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F83B" w14:textId="68772225" w:rsidR="0048652A" w:rsidRPr="004F6F6D" w:rsidRDefault="004F6F6D" w:rsidP="0048652A">
      <w:pPr>
        <w:spacing w:before="240" w:after="240" w:line="360" w:lineRule="auto"/>
        <w:jc w:val="right"/>
        <w:rPr>
          <w:b/>
          <w:bCs/>
          <w:i/>
          <w:iCs/>
        </w:rPr>
      </w:pPr>
      <w:bookmarkStart w:id="0" w:name="_Hlk118667635"/>
      <w:r w:rsidRPr="004F6F6D">
        <w:rPr>
          <w:b/>
          <w:bCs/>
          <w:i/>
          <w:iCs/>
        </w:rPr>
        <w:t>https://doi.org/10.23913/ride.v13i26.1410</w:t>
      </w:r>
    </w:p>
    <w:p w14:paraId="527E67D1" w14:textId="3476B6E7" w:rsidR="0048652A" w:rsidRDefault="0048652A" w:rsidP="0048652A">
      <w:pPr>
        <w:spacing w:before="240" w:after="240" w:line="360" w:lineRule="auto"/>
        <w:jc w:val="right"/>
        <w:rPr>
          <w:b/>
          <w:bCs/>
          <w:sz w:val="32"/>
          <w:szCs w:val="32"/>
        </w:rPr>
      </w:pPr>
      <w:r w:rsidRPr="00D15102">
        <w:rPr>
          <w:b/>
          <w:bCs/>
          <w:i/>
          <w:iCs/>
        </w:rPr>
        <w:t>Artículos científicos</w:t>
      </w:r>
    </w:p>
    <w:p w14:paraId="68AB181C" w14:textId="27A3D065" w:rsidR="00D817F2" w:rsidRPr="0048652A" w:rsidRDefault="005E2B17" w:rsidP="0048652A">
      <w:pPr>
        <w:spacing w:line="276" w:lineRule="auto"/>
        <w:jc w:val="right"/>
        <w:rPr>
          <w:rFonts w:ascii="Calibri" w:hAnsi="Calibri" w:cs="Calibri"/>
          <w:b/>
          <w:color w:val="000000"/>
          <w:sz w:val="32"/>
          <w:szCs w:val="32"/>
        </w:rPr>
      </w:pPr>
      <w:r w:rsidRPr="0048652A">
        <w:rPr>
          <w:rFonts w:ascii="Calibri" w:hAnsi="Calibri" w:cs="Calibri"/>
          <w:b/>
          <w:color w:val="000000"/>
          <w:sz w:val="32"/>
          <w:szCs w:val="32"/>
        </w:rPr>
        <w:t>Una perspectiva sistémica en el proceso de enseñanza-aprendizaje de las matem</w:t>
      </w:r>
      <w:r w:rsidR="0045230B" w:rsidRPr="0048652A">
        <w:rPr>
          <w:rFonts w:ascii="Calibri" w:hAnsi="Calibri" w:cs="Calibri"/>
          <w:b/>
          <w:color w:val="000000"/>
          <w:sz w:val="32"/>
          <w:szCs w:val="32"/>
        </w:rPr>
        <w:t>á</w:t>
      </w:r>
      <w:r w:rsidRPr="0048652A">
        <w:rPr>
          <w:rFonts w:ascii="Calibri" w:hAnsi="Calibri" w:cs="Calibri"/>
          <w:b/>
          <w:color w:val="000000"/>
          <w:sz w:val="32"/>
          <w:szCs w:val="32"/>
        </w:rPr>
        <w:t>ticas en el nivel educativo superior</w:t>
      </w:r>
      <w:bookmarkEnd w:id="0"/>
    </w:p>
    <w:p w14:paraId="643BF467" w14:textId="537CAAE4" w:rsidR="00D57D66" w:rsidRPr="00311109" w:rsidRDefault="0048652A" w:rsidP="0048652A">
      <w:pPr>
        <w:spacing w:line="276" w:lineRule="auto"/>
        <w:jc w:val="right"/>
        <w:rPr>
          <w:rFonts w:ascii="Calibri" w:hAnsi="Calibri" w:cs="Calibri"/>
          <w:b/>
          <w:i/>
          <w:iCs/>
          <w:color w:val="000000"/>
          <w:sz w:val="28"/>
          <w:szCs w:val="28"/>
          <w:lang w:val="en-US"/>
        </w:rPr>
      </w:pPr>
      <w:r w:rsidRPr="004F6F6D">
        <w:rPr>
          <w:rFonts w:ascii="Calibri" w:hAnsi="Calibri" w:cs="Calibri"/>
          <w:b/>
          <w:i/>
          <w:iCs/>
          <w:color w:val="000000"/>
          <w:sz w:val="28"/>
          <w:szCs w:val="28"/>
          <w:lang w:val="en-US"/>
        </w:rPr>
        <w:br/>
      </w:r>
      <w:r w:rsidR="005E2B17" w:rsidRPr="00311109">
        <w:rPr>
          <w:rFonts w:ascii="Calibri" w:hAnsi="Calibri" w:cs="Calibri"/>
          <w:b/>
          <w:i/>
          <w:iCs/>
          <w:color w:val="000000"/>
          <w:sz w:val="28"/>
          <w:szCs w:val="28"/>
          <w:lang w:val="en-US"/>
        </w:rPr>
        <w:t xml:space="preserve">A Systemic Perspective in the Teaching-Learning Process of Mathematics at the Higher-Level Education </w:t>
      </w:r>
    </w:p>
    <w:p w14:paraId="1AEF91AF" w14:textId="70B4D234" w:rsidR="0048652A" w:rsidRPr="0048652A" w:rsidRDefault="0048652A" w:rsidP="0048652A">
      <w:pPr>
        <w:spacing w:line="276" w:lineRule="auto"/>
        <w:jc w:val="right"/>
        <w:rPr>
          <w:b/>
          <w:bCs/>
          <w:i/>
          <w:iCs/>
          <w:sz w:val="28"/>
          <w:szCs w:val="28"/>
        </w:rPr>
      </w:pPr>
      <w:r w:rsidRPr="004F6F6D">
        <w:rPr>
          <w:rFonts w:ascii="Calibri" w:hAnsi="Calibri" w:cs="Calibri"/>
          <w:b/>
          <w:i/>
          <w:iCs/>
          <w:color w:val="000000"/>
          <w:sz w:val="28"/>
          <w:szCs w:val="28"/>
        </w:rPr>
        <w:br/>
      </w:r>
      <w:proofErr w:type="spellStart"/>
      <w:r w:rsidRPr="0048652A">
        <w:rPr>
          <w:rFonts w:ascii="Calibri" w:hAnsi="Calibri" w:cs="Calibri"/>
          <w:b/>
          <w:i/>
          <w:iCs/>
          <w:color w:val="000000"/>
          <w:sz w:val="28"/>
          <w:szCs w:val="28"/>
        </w:rPr>
        <w:t>Uma</w:t>
      </w:r>
      <w:proofErr w:type="spellEnd"/>
      <w:r w:rsidRPr="0048652A">
        <w:rPr>
          <w:rFonts w:ascii="Calibri" w:hAnsi="Calibri" w:cs="Calibri"/>
          <w:b/>
          <w:i/>
          <w:iCs/>
          <w:color w:val="000000"/>
          <w:sz w:val="28"/>
          <w:szCs w:val="28"/>
        </w:rPr>
        <w:t xml:space="preserve"> perspectiva </w:t>
      </w:r>
      <w:proofErr w:type="spellStart"/>
      <w:r w:rsidRPr="0048652A">
        <w:rPr>
          <w:rFonts w:ascii="Calibri" w:hAnsi="Calibri" w:cs="Calibri"/>
          <w:b/>
          <w:i/>
          <w:iCs/>
          <w:color w:val="000000"/>
          <w:sz w:val="28"/>
          <w:szCs w:val="28"/>
        </w:rPr>
        <w:t>sistêmica</w:t>
      </w:r>
      <w:proofErr w:type="spellEnd"/>
      <w:r w:rsidRPr="0048652A">
        <w:rPr>
          <w:rFonts w:ascii="Calibri" w:hAnsi="Calibri" w:cs="Calibri"/>
          <w:b/>
          <w:i/>
          <w:iCs/>
          <w:color w:val="000000"/>
          <w:sz w:val="28"/>
          <w:szCs w:val="28"/>
        </w:rPr>
        <w:t xml:space="preserve"> no processo de ensino-aprendizagem de matemática no nível superior</w:t>
      </w:r>
    </w:p>
    <w:p w14:paraId="6B1BFE57" w14:textId="77777777" w:rsidR="00836B7E" w:rsidRPr="0048652A" w:rsidRDefault="00836B7E" w:rsidP="005E2B17">
      <w:pPr>
        <w:spacing w:line="360" w:lineRule="auto"/>
        <w:jc w:val="center"/>
        <w:rPr>
          <w:b/>
          <w:bCs/>
        </w:rPr>
      </w:pPr>
    </w:p>
    <w:p w14:paraId="372FADC6" w14:textId="06BFD9AB" w:rsidR="00EA4745" w:rsidRPr="0048652A" w:rsidRDefault="004E7055" w:rsidP="0048652A">
      <w:pPr>
        <w:spacing w:line="276" w:lineRule="auto"/>
        <w:jc w:val="right"/>
        <w:rPr>
          <w:rFonts w:asciiTheme="minorHAnsi" w:hAnsiTheme="minorHAnsi" w:cstheme="minorHAnsi"/>
          <w:b/>
          <w:bCs/>
        </w:rPr>
      </w:pPr>
      <w:r w:rsidRPr="0048652A">
        <w:rPr>
          <w:rFonts w:asciiTheme="minorHAnsi" w:hAnsiTheme="minorHAnsi" w:cstheme="minorHAnsi"/>
          <w:b/>
          <w:bCs/>
        </w:rPr>
        <w:t>Esthela Salas Simental</w:t>
      </w:r>
    </w:p>
    <w:p w14:paraId="191F32DF" w14:textId="196325EC" w:rsidR="0048652A" w:rsidRPr="00311109" w:rsidRDefault="0048652A" w:rsidP="0048652A">
      <w:pPr>
        <w:spacing w:line="276" w:lineRule="auto"/>
        <w:jc w:val="right"/>
      </w:pPr>
      <w:r w:rsidRPr="007338FB">
        <w:t>Instituto Politécnico Nacional</w:t>
      </w:r>
      <w:r>
        <w:t xml:space="preserve">, </w:t>
      </w:r>
      <w:r w:rsidRPr="007338FB">
        <w:t>Escuela Superior de Ingenier</w:t>
      </w:r>
      <w:r w:rsidRPr="00311109">
        <w:t>ía Mecánica y Eléctrica Zacatenco,</w:t>
      </w:r>
      <w:r w:rsidR="00311109">
        <w:t xml:space="preserve"> </w:t>
      </w:r>
      <w:r w:rsidRPr="00311109">
        <w:t>México</w:t>
      </w:r>
    </w:p>
    <w:p w14:paraId="31617B4D" w14:textId="65CEAFD0" w:rsidR="0048652A" w:rsidRPr="00985390" w:rsidRDefault="00311109" w:rsidP="0048652A">
      <w:pPr>
        <w:spacing w:line="276" w:lineRule="auto"/>
        <w:jc w:val="right"/>
        <w:rPr>
          <w:rFonts w:asciiTheme="minorHAnsi" w:hAnsiTheme="minorHAnsi" w:cstheme="minorHAnsi"/>
          <w:color w:val="FF0000"/>
        </w:rPr>
      </w:pPr>
      <w:r w:rsidRPr="00985390">
        <w:rPr>
          <w:rFonts w:asciiTheme="minorHAnsi" w:hAnsiTheme="minorHAnsi" w:cstheme="minorHAnsi"/>
          <w:color w:val="FF0000"/>
        </w:rPr>
        <w:t>esalass@ipn.mx</w:t>
      </w:r>
    </w:p>
    <w:p w14:paraId="1E43798D" w14:textId="2E499D03" w:rsidR="00311109" w:rsidRPr="00311109" w:rsidRDefault="00985390" w:rsidP="0048652A">
      <w:pPr>
        <w:spacing w:line="276" w:lineRule="auto"/>
        <w:jc w:val="right"/>
        <w:rPr>
          <w:color w:val="FF0000"/>
        </w:rPr>
      </w:pPr>
      <w:r w:rsidRPr="0058173C">
        <w:t>https://orcid.org/</w:t>
      </w:r>
      <w:r w:rsidR="00311109" w:rsidRPr="00985390">
        <w:rPr>
          <w:bdr w:val="none" w:sz="0" w:space="0" w:color="auto" w:frame="1"/>
          <w:shd w:val="clear" w:color="auto" w:fill="FFFFFF"/>
        </w:rPr>
        <w:t>0000-0002-0639-5248</w:t>
      </w:r>
    </w:p>
    <w:p w14:paraId="0F7ADC22" w14:textId="77777777" w:rsidR="0048652A" w:rsidRPr="0048652A" w:rsidRDefault="0048652A" w:rsidP="0048652A">
      <w:pPr>
        <w:spacing w:line="276" w:lineRule="auto"/>
        <w:jc w:val="right"/>
      </w:pPr>
    </w:p>
    <w:p w14:paraId="0E13963B" w14:textId="090E1771" w:rsidR="00EA4745" w:rsidRPr="0048652A" w:rsidRDefault="002331DD" w:rsidP="0048652A">
      <w:pPr>
        <w:spacing w:line="276" w:lineRule="auto"/>
        <w:jc w:val="right"/>
        <w:rPr>
          <w:rFonts w:asciiTheme="minorHAnsi" w:hAnsiTheme="minorHAnsi" w:cstheme="minorHAnsi"/>
          <w:b/>
          <w:bCs/>
        </w:rPr>
      </w:pPr>
      <w:r w:rsidRPr="0048652A">
        <w:rPr>
          <w:rFonts w:asciiTheme="minorHAnsi" w:hAnsiTheme="minorHAnsi" w:cstheme="minorHAnsi"/>
          <w:b/>
          <w:bCs/>
        </w:rPr>
        <w:t>Ricardo Tejeida Padilla</w:t>
      </w:r>
    </w:p>
    <w:p w14:paraId="10D50658" w14:textId="77777777" w:rsidR="0048652A" w:rsidRDefault="0048652A" w:rsidP="0048652A">
      <w:pPr>
        <w:spacing w:line="276" w:lineRule="auto"/>
        <w:jc w:val="right"/>
      </w:pPr>
      <w:r w:rsidRPr="00F93519">
        <w:t>Instituto Politécnico Nacional</w:t>
      </w:r>
      <w:r>
        <w:t xml:space="preserve">, </w:t>
      </w:r>
      <w:r w:rsidRPr="00F93519">
        <w:t xml:space="preserve">Escuela Superior </w:t>
      </w:r>
      <w:r>
        <w:t xml:space="preserve">de </w:t>
      </w:r>
      <w:r w:rsidRPr="00F93519">
        <w:t>Turismo</w:t>
      </w:r>
      <w:r>
        <w:t>,</w:t>
      </w:r>
      <w:r w:rsidRPr="00F93519">
        <w:t xml:space="preserve"> México</w:t>
      </w:r>
    </w:p>
    <w:p w14:paraId="1437F6BC" w14:textId="1DED2F94" w:rsidR="0048652A" w:rsidRDefault="00311109" w:rsidP="0048652A">
      <w:pPr>
        <w:spacing w:line="276" w:lineRule="auto"/>
        <w:jc w:val="right"/>
        <w:rPr>
          <w:rFonts w:asciiTheme="minorHAnsi" w:hAnsiTheme="minorHAnsi" w:cstheme="minorHAnsi"/>
          <w:color w:val="FF0000"/>
        </w:rPr>
      </w:pPr>
      <w:r w:rsidRPr="00985390">
        <w:rPr>
          <w:rFonts w:asciiTheme="minorHAnsi" w:hAnsiTheme="minorHAnsi" w:cstheme="minorHAnsi"/>
          <w:color w:val="FF0000"/>
        </w:rPr>
        <w:t>rtejeidap@ipn.mx</w:t>
      </w:r>
    </w:p>
    <w:p w14:paraId="741383FE" w14:textId="05F10BC0" w:rsidR="00311109" w:rsidRPr="00311109" w:rsidRDefault="00985390" w:rsidP="00311109">
      <w:pPr>
        <w:spacing w:line="276" w:lineRule="auto"/>
        <w:jc w:val="right"/>
        <w:rPr>
          <w:rStyle w:val="Hipervnculo"/>
          <w:color w:val="2E7F9F"/>
          <w:bdr w:val="none" w:sz="0" w:space="0" w:color="auto" w:frame="1"/>
          <w:shd w:val="clear" w:color="auto" w:fill="FFFFFF"/>
        </w:rPr>
      </w:pPr>
      <w:r w:rsidRPr="0058173C">
        <w:t>https://orcid.org/</w:t>
      </w:r>
      <w:r w:rsidR="00311109" w:rsidRPr="00985390">
        <w:rPr>
          <w:bdr w:val="none" w:sz="0" w:space="0" w:color="auto" w:frame="1"/>
          <w:shd w:val="clear" w:color="auto" w:fill="FFFFFF"/>
        </w:rPr>
        <w:t>0000-0003-4882-8096</w:t>
      </w:r>
    </w:p>
    <w:p w14:paraId="45B41AB4" w14:textId="77777777" w:rsidR="0048652A" w:rsidRPr="0048652A" w:rsidRDefault="0048652A" w:rsidP="0048652A">
      <w:pPr>
        <w:spacing w:line="276" w:lineRule="auto"/>
        <w:jc w:val="right"/>
      </w:pPr>
    </w:p>
    <w:p w14:paraId="3C689A21" w14:textId="7CA604DE" w:rsidR="00EA4745" w:rsidRPr="0048652A" w:rsidRDefault="004E7055" w:rsidP="0048652A">
      <w:pPr>
        <w:spacing w:line="276" w:lineRule="auto"/>
        <w:jc w:val="right"/>
        <w:rPr>
          <w:rFonts w:asciiTheme="minorHAnsi" w:hAnsiTheme="minorHAnsi" w:cstheme="minorHAnsi"/>
          <w:b/>
          <w:bCs/>
        </w:rPr>
      </w:pPr>
      <w:r w:rsidRPr="0048652A">
        <w:rPr>
          <w:rFonts w:asciiTheme="minorHAnsi" w:hAnsiTheme="minorHAnsi" w:cstheme="minorHAnsi"/>
          <w:b/>
          <w:bCs/>
        </w:rPr>
        <w:t>Oswaldo Morales Matamoros</w:t>
      </w:r>
    </w:p>
    <w:p w14:paraId="0561E601" w14:textId="77777777" w:rsidR="0048652A" w:rsidRDefault="0048652A" w:rsidP="0048652A">
      <w:pPr>
        <w:spacing w:line="276" w:lineRule="auto"/>
        <w:jc w:val="right"/>
      </w:pPr>
      <w:r w:rsidRPr="007338FB">
        <w:t>Instituto Politécnico Nacional</w:t>
      </w:r>
      <w:r>
        <w:t xml:space="preserve">, </w:t>
      </w:r>
      <w:r w:rsidRPr="007338FB">
        <w:t>Escuela Superior de Ingeniería Mecánica y Eléctrica Zacatenco</w:t>
      </w:r>
      <w:r>
        <w:t xml:space="preserve">, </w:t>
      </w:r>
      <w:r w:rsidRPr="007338FB">
        <w:t>México</w:t>
      </w:r>
    </w:p>
    <w:p w14:paraId="7A14F31E" w14:textId="585B393C" w:rsidR="0048652A" w:rsidRDefault="00311109" w:rsidP="0048652A">
      <w:pPr>
        <w:spacing w:line="276" w:lineRule="auto"/>
        <w:jc w:val="right"/>
        <w:rPr>
          <w:rFonts w:asciiTheme="minorHAnsi" w:hAnsiTheme="minorHAnsi" w:cstheme="minorHAnsi"/>
          <w:color w:val="FF0000"/>
        </w:rPr>
      </w:pPr>
      <w:r w:rsidRPr="00985390">
        <w:rPr>
          <w:rFonts w:asciiTheme="minorHAnsi" w:hAnsiTheme="minorHAnsi" w:cstheme="minorHAnsi"/>
          <w:color w:val="FF0000"/>
        </w:rPr>
        <w:t>omoralesm@ipn.mx</w:t>
      </w:r>
    </w:p>
    <w:p w14:paraId="1D0906E7" w14:textId="6AB3AD3A" w:rsidR="00311109" w:rsidRPr="00311109" w:rsidRDefault="00985390" w:rsidP="0048652A">
      <w:pPr>
        <w:spacing w:line="276" w:lineRule="auto"/>
        <w:jc w:val="right"/>
        <w:rPr>
          <w:color w:val="FF0000"/>
        </w:rPr>
      </w:pPr>
      <w:r w:rsidRPr="0058173C">
        <w:t>https://orcid.org/</w:t>
      </w:r>
      <w:r w:rsidR="00311109" w:rsidRPr="00985390">
        <w:rPr>
          <w:bdr w:val="none" w:sz="0" w:space="0" w:color="auto" w:frame="1"/>
          <w:shd w:val="clear" w:color="auto" w:fill="FFFFFF"/>
        </w:rPr>
        <w:t>0000-0002-3184-4869</w:t>
      </w:r>
    </w:p>
    <w:p w14:paraId="293398C7" w14:textId="77777777" w:rsidR="0048652A" w:rsidRPr="0048652A" w:rsidRDefault="0048652A" w:rsidP="0048652A">
      <w:pPr>
        <w:spacing w:line="276" w:lineRule="auto"/>
        <w:jc w:val="right"/>
      </w:pPr>
    </w:p>
    <w:p w14:paraId="0E6D6F11" w14:textId="1F1B1508" w:rsidR="004E7055" w:rsidRPr="0048652A" w:rsidRDefault="004E7055" w:rsidP="0048652A">
      <w:pPr>
        <w:spacing w:line="276" w:lineRule="auto"/>
        <w:jc w:val="right"/>
        <w:rPr>
          <w:rFonts w:asciiTheme="minorHAnsi" w:hAnsiTheme="minorHAnsi" w:cstheme="minorHAnsi"/>
          <w:b/>
          <w:bCs/>
        </w:rPr>
      </w:pPr>
      <w:r w:rsidRPr="0048652A">
        <w:rPr>
          <w:rFonts w:asciiTheme="minorHAnsi" w:hAnsiTheme="minorHAnsi" w:cstheme="minorHAnsi"/>
          <w:b/>
          <w:bCs/>
        </w:rPr>
        <w:t>Jesús Jaime Moreno Escobar</w:t>
      </w:r>
    </w:p>
    <w:p w14:paraId="4FBE9F4C" w14:textId="00F85B1D" w:rsidR="0048652A" w:rsidRDefault="0048652A" w:rsidP="0048652A">
      <w:pPr>
        <w:spacing w:line="276" w:lineRule="auto"/>
        <w:jc w:val="right"/>
      </w:pPr>
      <w:r w:rsidRPr="007338FB">
        <w:t>Instituto Politécnico Nacional</w:t>
      </w:r>
      <w:r>
        <w:t xml:space="preserve">, </w:t>
      </w:r>
      <w:r w:rsidRPr="007338FB">
        <w:t>Escuela Superior de Ingeniería Mecánica y Eléctrica Zacatenco</w:t>
      </w:r>
      <w:r>
        <w:t xml:space="preserve">, </w:t>
      </w:r>
      <w:r w:rsidRPr="007338FB">
        <w:t>México</w:t>
      </w:r>
    </w:p>
    <w:p w14:paraId="52CC0D13" w14:textId="71008BE2" w:rsidR="0048652A" w:rsidRDefault="00311109" w:rsidP="0048652A">
      <w:pPr>
        <w:spacing w:line="276" w:lineRule="auto"/>
        <w:jc w:val="right"/>
        <w:rPr>
          <w:rFonts w:asciiTheme="minorHAnsi" w:hAnsiTheme="minorHAnsi" w:cstheme="minorHAnsi"/>
          <w:color w:val="FF0000"/>
        </w:rPr>
      </w:pPr>
      <w:r w:rsidRPr="00985390">
        <w:rPr>
          <w:rFonts w:asciiTheme="minorHAnsi" w:hAnsiTheme="minorHAnsi" w:cstheme="minorHAnsi"/>
          <w:color w:val="FF0000"/>
        </w:rPr>
        <w:t>jmorenoe@ipn.mx</w:t>
      </w:r>
    </w:p>
    <w:p w14:paraId="7C3229EB" w14:textId="29EE342A" w:rsidR="00311109" w:rsidRPr="00311109" w:rsidRDefault="00985390" w:rsidP="0048652A">
      <w:pPr>
        <w:spacing w:line="276" w:lineRule="auto"/>
        <w:jc w:val="right"/>
      </w:pPr>
      <w:r w:rsidRPr="0058173C">
        <w:t>https://orcid.org/</w:t>
      </w:r>
      <w:r w:rsidR="00311109" w:rsidRPr="00985390">
        <w:rPr>
          <w:bdr w:val="none" w:sz="0" w:space="0" w:color="auto" w:frame="1"/>
          <w:shd w:val="clear" w:color="auto" w:fill="FFFFFF"/>
        </w:rPr>
        <w:t>0000-0003-4032-0511</w:t>
      </w:r>
    </w:p>
    <w:p w14:paraId="2702E777" w14:textId="0BB28FA0" w:rsidR="0048652A" w:rsidRDefault="0048652A" w:rsidP="005E2B17">
      <w:pPr>
        <w:spacing w:line="360" w:lineRule="auto"/>
        <w:jc w:val="both"/>
      </w:pPr>
    </w:p>
    <w:p w14:paraId="5C3CAC23" w14:textId="1EA4B1B4" w:rsidR="00311109" w:rsidRDefault="00311109" w:rsidP="005E2B17">
      <w:pPr>
        <w:spacing w:line="360" w:lineRule="auto"/>
        <w:jc w:val="both"/>
      </w:pPr>
    </w:p>
    <w:p w14:paraId="2F420AF4" w14:textId="77777777" w:rsidR="00311109" w:rsidRDefault="00311109" w:rsidP="005E2B17">
      <w:pPr>
        <w:spacing w:line="360" w:lineRule="auto"/>
        <w:jc w:val="both"/>
      </w:pPr>
    </w:p>
    <w:p w14:paraId="3914DEDB" w14:textId="77777777" w:rsidR="005E2B17" w:rsidRPr="0048652A" w:rsidRDefault="001A19CE" w:rsidP="005E2B17">
      <w:pPr>
        <w:spacing w:line="360" w:lineRule="auto"/>
        <w:jc w:val="both"/>
        <w:rPr>
          <w:rFonts w:asciiTheme="minorHAnsi" w:hAnsiTheme="minorHAnsi" w:cstheme="minorHAnsi"/>
          <w:b/>
          <w:bCs/>
          <w:sz w:val="28"/>
          <w:szCs w:val="28"/>
          <w:lang w:val="es-ES"/>
        </w:rPr>
      </w:pPr>
      <w:r w:rsidRPr="0048652A">
        <w:rPr>
          <w:rFonts w:asciiTheme="minorHAnsi" w:hAnsiTheme="minorHAnsi" w:cstheme="minorHAnsi"/>
          <w:b/>
          <w:bCs/>
          <w:sz w:val="28"/>
          <w:szCs w:val="28"/>
          <w:lang w:val="es-ES"/>
        </w:rPr>
        <w:lastRenderedPageBreak/>
        <w:t>R</w:t>
      </w:r>
      <w:r w:rsidR="002E6053" w:rsidRPr="0048652A">
        <w:rPr>
          <w:rFonts w:asciiTheme="minorHAnsi" w:hAnsiTheme="minorHAnsi" w:cstheme="minorHAnsi"/>
          <w:b/>
          <w:bCs/>
          <w:sz w:val="28"/>
          <w:szCs w:val="28"/>
          <w:lang w:val="es-ES"/>
        </w:rPr>
        <w:t>esumen</w:t>
      </w:r>
    </w:p>
    <w:p w14:paraId="65172E3F" w14:textId="7390F33B" w:rsidR="00D04E41" w:rsidRPr="005E2B17" w:rsidRDefault="008A132C" w:rsidP="005E2B17">
      <w:pPr>
        <w:spacing w:line="360" w:lineRule="auto"/>
        <w:jc w:val="both"/>
        <w:rPr>
          <w:lang w:val="es-ES" w:eastAsia="en-US"/>
        </w:rPr>
      </w:pPr>
      <w:r w:rsidRPr="005E2B17">
        <w:rPr>
          <w:color w:val="000000" w:themeColor="text1"/>
        </w:rPr>
        <w:t>El trabajo colaborativo representa un</w:t>
      </w:r>
      <w:r w:rsidR="00DB76B0" w:rsidRPr="005E2B17">
        <w:rPr>
          <w:color w:val="000000" w:themeColor="text1"/>
        </w:rPr>
        <w:t>a</w:t>
      </w:r>
      <w:r w:rsidRPr="005E2B17">
        <w:rPr>
          <w:color w:val="000000" w:themeColor="text1"/>
        </w:rPr>
        <w:t xml:space="preserve"> </w:t>
      </w:r>
      <w:r w:rsidR="002E33B6" w:rsidRPr="005E2B17">
        <w:rPr>
          <w:color w:val="000000" w:themeColor="text1"/>
        </w:rPr>
        <w:t xml:space="preserve">base </w:t>
      </w:r>
      <w:r w:rsidR="00B848E2" w:rsidRPr="005E2B17">
        <w:rPr>
          <w:color w:val="000000" w:themeColor="text1"/>
        </w:rPr>
        <w:t xml:space="preserve">de mejora </w:t>
      </w:r>
      <w:r w:rsidR="008943CE" w:rsidRPr="005E2B17">
        <w:rPr>
          <w:color w:val="000000" w:themeColor="text1"/>
        </w:rPr>
        <w:t xml:space="preserve">para el </w:t>
      </w:r>
      <w:r w:rsidR="00DB76B0" w:rsidRPr="005E2B17">
        <w:rPr>
          <w:color w:val="000000" w:themeColor="text1"/>
        </w:rPr>
        <w:t>proceso de enseñanza</w:t>
      </w:r>
      <w:r w:rsidR="005A7958" w:rsidRPr="005E2B17">
        <w:rPr>
          <w:color w:val="000000" w:themeColor="text1"/>
        </w:rPr>
        <w:t>-</w:t>
      </w:r>
      <w:r w:rsidR="00DB76B0" w:rsidRPr="005E2B17">
        <w:rPr>
          <w:color w:val="000000" w:themeColor="text1"/>
        </w:rPr>
        <w:t>aprendizaje</w:t>
      </w:r>
      <w:r w:rsidR="00C975A5" w:rsidRPr="005E2B17">
        <w:rPr>
          <w:color w:val="000000" w:themeColor="text1"/>
        </w:rPr>
        <w:t xml:space="preserve"> de las matemáticas</w:t>
      </w:r>
      <w:r w:rsidR="00944DF2" w:rsidRPr="005E2B17">
        <w:rPr>
          <w:color w:val="000000" w:themeColor="text1"/>
        </w:rPr>
        <w:t xml:space="preserve"> en el nivel educativo superior</w:t>
      </w:r>
      <w:r w:rsidR="005E7612">
        <w:rPr>
          <w:color w:val="000000" w:themeColor="text1"/>
        </w:rPr>
        <w:t xml:space="preserve"> y </w:t>
      </w:r>
      <w:r w:rsidR="008447AE" w:rsidRPr="005E2B17">
        <w:rPr>
          <w:color w:val="000000" w:themeColor="text1"/>
        </w:rPr>
        <w:t>l</w:t>
      </w:r>
      <w:r w:rsidR="00F92803" w:rsidRPr="005E2B17">
        <w:rPr>
          <w:color w:val="000000" w:themeColor="text1"/>
        </w:rPr>
        <w:t xml:space="preserve">as </w:t>
      </w:r>
      <w:r w:rsidR="0012062B">
        <w:rPr>
          <w:color w:val="000000" w:themeColor="text1"/>
        </w:rPr>
        <w:t>C</w:t>
      </w:r>
      <w:r w:rsidR="005E7612" w:rsidRPr="005E2B17">
        <w:rPr>
          <w:color w:val="000000" w:themeColor="text1"/>
        </w:rPr>
        <w:t xml:space="preserve">omunidades </w:t>
      </w:r>
      <w:r w:rsidR="0012062B">
        <w:rPr>
          <w:color w:val="000000" w:themeColor="text1"/>
        </w:rPr>
        <w:t>P</w:t>
      </w:r>
      <w:r w:rsidR="005E7612" w:rsidRPr="005E2B17">
        <w:rPr>
          <w:color w:val="000000" w:themeColor="text1"/>
        </w:rPr>
        <w:t xml:space="preserve">rofesionales de </w:t>
      </w:r>
      <w:r w:rsidR="0012062B">
        <w:rPr>
          <w:color w:val="000000" w:themeColor="text1"/>
        </w:rPr>
        <w:t>A</w:t>
      </w:r>
      <w:r w:rsidR="005E7612" w:rsidRPr="005E2B17">
        <w:rPr>
          <w:color w:val="000000" w:themeColor="text1"/>
        </w:rPr>
        <w:t xml:space="preserve">prendizaje </w:t>
      </w:r>
      <w:r w:rsidR="008447AE" w:rsidRPr="005E2B17">
        <w:rPr>
          <w:color w:val="000000" w:themeColor="text1"/>
        </w:rPr>
        <w:t>(CPA)</w:t>
      </w:r>
      <w:r w:rsidR="00E609AC" w:rsidRPr="005E2B17">
        <w:rPr>
          <w:color w:val="000000" w:themeColor="text1"/>
        </w:rPr>
        <w:t xml:space="preserve"> </w:t>
      </w:r>
      <w:r w:rsidR="00E54F09" w:rsidRPr="005E2B17">
        <w:rPr>
          <w:color w:val="000000" w:themeColor="text1"/>
        </w:rPr>
        <w:t>constituyen una herramienta útil para tal propósito</w:t>
      </w:r>
      <w:r w:rsidR="00E54F09" w:rsidRPr="005E2B17">
        <w:t>.</w:t>
      </w:r>
      <w:r w:rsidR="00A23023" w:rsidRPr="005E2B17">
        <w:rPr>
          <w:color w:val="000000" w:themeColor="text1"/>
        </w:rPr>
        <w:t xml:space="preserve"> </w:t>
      </w:r>
      <w:r w:rsidR="00C13527" w:rsidRPr="005E2B17">
        <w:rPr>
          <w:color w:val="000000" w:themeColor="text1"/>
        </w:rPr>
        <w:t>E</w:t>
      </w:r>
      <w:r w:rsidR="00D04E41" w:rsidRPr="005E2B17">
        <w:rPr>
          <w:color w:val="000000" w:themeColor="text1"/>
        </w:rPr>
        <w:t xml:space="preserve">n esta investigación </w:t>
      </w:r>
      <w:r w:rsidR="00115263" w:rsidRPr="005E2B17">
        <w:rPr>
          <w:color w:val="000000" w:themeColor="text1"/>
        </w:rPr>
        <w:t xml:space="preserve">se </w:t>
      </w:r>
      <w:r w:rsidR="00850E42" w:rsidRPr="005E2B17">
        <w:rPr>
          <w:color w:val="000000" w:themeColor="text1"/>
        </w:rPr>
        <w:t xml:space="preserve">tuvo </w:t>
      </w:r>
      <w:r w:rsidR="00193919" w:rsidRPr="005E2B17">
        <w:rPr>
          <w:color w:val="000000" w:themeColor="text1"/>
        </w:rPr>
        <w:t xml:space="preserve">como objetivo </w:t>
      </w:r>
      <w:r w:rsidR="00D04E41" w:rsidRPr="005E2B17">
        <w:rPr>
          <w:color w:val="000000" w:themeColor="text1"/>
        </w:rPr>
        <w:t xml:space="preserve">aplicar los postulados de la </w:t>
      </w:r>
      <w:r w:rsidR="00D551F6">
        <w:rPr>
          <w:color w:val="000000" w:themeColor="text1"/>
        </w:rPr>
        <w:t>M</w:t>
      </w:r>
      <w:r w:rsidR="005E7612" w:rsidRPr="005E2B17">
        <w:rPr>
          <w:color w:val="000000" w:themeColor="text1"/>
        </w:rPr>
        <w:t xml:space="preserve">etodología de </w:t>
      </w:r>
      <w:r w:rsidR="00D551F6">
        <w:rPr>
          <w:color w:val="000000" w:themeColor="text1"/>
        </w:rPr>
        <w:t>S</w:t>
      </w:r>
      <w:r w:rsidR="005E7612" w:rsidRPr="005E2B17">
        <w:rPr>
          <w:color w:val="000000" w:themeColor="text1"/>
        </w:rPr>
        <w:t xml:space="preserve">istemas </w:t>
      </w:r>
      <w:r w:rsidR="00D551F6">
        <w:rPr>
          <w:color w:val="000000" w:themeColor="text1"/>
        </w:rPr>
        <w:t>S</w:t>
      </w:r>
      <w:r w:rsidR="005E7612" w:rsidRPr="005E2B17">
        <w:rPr>
          <w:color w:val="000000" w:themeColor="text1"/>
        </w:rPr>
        <w:t xml:space="preserve">uaves </w:t>
      </w:r>
      <w:r w:rsidR="00D04E41" w:rsidRPr="005E2B17">
        <w:rPr>
          <w:color w:val="000000" w:themeColor="text1"/>
        </w:rPr>
        <w:t xml:space="preserve">(MSS) y CPA a fin de establecer las bases para la construcción de una </w:t>
      </w:r>
      <w:r w:rsidR="005E7612">
        <w:rPr>
          <w:color w:val="000000" w:themeColor="text1"/>
        </w:rPr>
        <w:t>m</w:t>
      </w:r>
      <w:r w:rsidR="005E7612" w:rsidRPr="005E2B17">
        <w:rPr>
          <w:color w:val="000000" w:themeColor="text1"/>
        </w:rPr>
        <w:t xml:space="preserve">etodología </w:t>
      </w:r>
      <w:r w:rsidR="005E7612">
        <w:rPr>
          <w:color w:val="000000" w:themeColor="text1"/>
        </w:rPr>
        <w:t>s</w:t>
      </w:r>
      <w:r w:rsidR="005E7612" w:rsidRPr="005E2B17">
        <w:rPr>
          <w:color w:val="000000" w:themeColor="text1"/>
        </w:rPr>
        <w:t xml:space="preserve">istémica </w:t>
      </w:r>
      <w:r w:rsidR="00D04E41" w:rsidRPr="005E2B17">
        <w:rPr>
          <w:color w:val="000000" w:themeColor="text1"/>
        </w:rPr>
        <w:t>que promuev</w:t>
      </w:r>
      <w:r w:rsidR="0055252D" w:rsidRPr="005E2B17">
        <w:rPr>
          <w:color w:val="000000" w:themeColor="text1"/>
        </w:rPr>
        <w:t>a</w:t>
      </w:r>
      <w:r w:rsidR="00D04E41" w:rsidRPr="005E2B17">
        <w:rPr>
          <w:color w:val="000000" w:themeColor="text1"/>
        </w:rPr>
        <w:t xml:space="preserve"> cambios en la práctica docente. Se efectuó un taller dirigido a profesores en donde se analizaron técnicas de colaboración entre pares y el desarrollo de materiales didácticos digitales para mejorar su práctica docente. Las entrevistas y observaciones se interpretaron mediante tres esquemas de codificación: </w:t>
      </w:r>
      <w:r w:rsidR="00D04E41" w:rsidRPr="0048652A">
        <w:rPr>
          <w:i/>
          <w:iCs/>
          <w:color w:val="000000" w:themeColor="text1"/>
        </w:rPr>
        <w:t>1)</w:t>
      </w:r>
      <w:r w:rsidR="00D04E41" w:rsidRPr="005E2B17">
        <w:rPr>
          <w:color w:val="000000" w:themeColor="text1"/>
        </w:rPr>
        <w:t xml:space="preserve"> para comprender las respuestas de los participantes a lo largo del taller, </w:t>
      </w:r>
      <w:r w:rsidR="00D04E41" w:rsidRPr="0048652A">
        <w:rPr>
          <w:i/>
          <w:iCs/>
          <w:color w:val="000000" w:themeColor="text1"/>
        </w:rPr>
        <w:t>2)</w:t>
      </w:r>
      <w:r w:rsidR="00D04E41" w:rsidRPr="005E2B17">
        <w:rPr>
          <w:color w:val="000000" w:themeColor="text1"/>
        </w:rPr>
        <w:t xml:space="preserve"> para examinar las propuestas de enseñanza que implementan con sus estudiantes y </w:t>
      </w:r>
      <w:r w:rsidR="00D04E41" w:rsidRPr="0048652A">
        <w:rPr>
          <w:i/>
          <w:iCs/>
          <w:color w:val="000000" w:themeColor="text1"/>
        </w:rPr>
        <w:t>3)</w:t>
      </w:r>
      <w:r w:rsidR="00D04E41" w:rsidRPr="005E2B17">
        <w:rPr>
          <w:color w:val="000000" w:themeColor="text1"/>
        </w:rPr>
        <w:t xml:space="preserve"> para capturar oportunidades de aprendizaje en las CPA. </w:t>
      </w:r>
      <w:r w:rsidR="00D04E41" w:rsidRPr="005E2B17">
        <w:rPr>
          <w:color w:val="000000" w:themeColor="text1"/>
          <w:lang w:eastAsia="en-US"/>
        </w:rPr>
        <w:t>Con base en el planteamiento teórico adoptado y los resultados obtenidos, se identificaron varios elementos de la MSS y CPA que abonan al mejoramiento</w:t>
      </w:r>
      <w:r w:rsidR="00243EF1">
        <w:rPr>
          <w:color w:val="000000" w:themeColor="text1"/>
          <w:lang w:eastAsia="en-US"/>
        </w:rPr>
        <w:t xml:space="preserve"> </w:t>
      </w:r>
      <w:r w:rsidR="00D04E41" w:rsidRPr="005E2B17">
        <w:rPr>
          <w:color w:val="000000" w:themeColor="text1"/>
          <w:lang w:eastAsia="en-US"/>
        </w:rPr>
        <w:t>de la práctica docente</w:t>
      </w:r>
      <w:r w:rsidR="00AE6288">
        <w:rPr>
          <w:color w:val="000000" w:themeColor="text1"/>
        </w:rPr>
        <w:t xml:space="preserve"> y</w:t>
      </w:r>
      <w:r w:rsidR="00B95CA6">
        <w:rPr>
          <w:color w:val="000000" w:themeColor="text1"/>
        </w:rPr>
        <w:t xml:space="preserve"> a </w:t>
      </w:r>
      <w:r w:rsidR="00B95CA6" w:rsidRPr="005E2B17">
        <w:rPr>
          <w:color w:val="000000" w:themeColor="text1"/>
        </w:rPr>
        <w:t xml:space="preserve">la calidad </w:t>
      </w:r>
      <w:r w:rsidR="00AE6288">
        <w:rPr>
          <w:color w:val="000000" w:themeColor="text1"/>
        </w:rPr>
        <w:t>d</w:t>
      </w:r>
      <w:r w:rsidR="00B95CA6" w:rsidRPr="005E2B17">
        <w:rPr>
          <w:color w:val="000000" w:themeColor="text1"/>
        </w:rPr>
        <w:t>el aprendizaje de las matemáticas de nivel superior</w:t>
      </w:r>
      <w:r w:rsidR="005E7612">
        <w:rPr>
          <w:color w:val="000000" w:themeColor="text1"/>
          <w:lang w:eastAsia="en-US"/>
        </w:rPr>
        <w:t>:</w:t>
      </w:r>
      <w:r w:rsidR="005E7612" w:rsidRPr="005E2B17">
        <w:rPr>
          <w:color w:val="000000" w:themeColor="text1"/>
          <w:lang w:eastAsia="en-US"/>
        </w:rPr>
        <w:t xml:space="preserve"> </w:t>
      </w:r>
      <w:r w:rsidR="00D04E41" w:rsidRPr="005E2B17">
        <w:rPr>
          <w:color w:val="000000" w:themeColor="text1"/>
          <w:lang w:eastAsia="en-US"/>
        </w:rPr>
        <w:t>desde aceptar la existencia del problema e interpretarlo en una forma ordenada hasta describir las definiciones raíz del sistema, así como sus interrelaciones</w:t>
      </w:r>
      <w:r w:rsidR="00B95CA6">
        <w:rPr>
          <w:color w:val="000000" w:themeColor="text1"/>
          <w:lang w:eastAsia="en-US"/>
        </w:rPr>
        <w:t>.</w:t>
      </w:r>
    </w:p>
    <w:p w14:paraId="5F348A19" w14:textId="4B816B9F" w:rsidR="00781269" w:rsidRPr="0002036B" w:rsidRDefault="00781269" w:rsidP="005E2B17">
      <w:pPr>
        <w:spacing w:line="360" w:lineRule="auto"/>
        <w:jc w:val="both"/>
        <w:rPr>
          <w:b/>
          <w:bCs/>
          <w:color w:val="000000" w:themeColor="text1"/>
          <w:lang w:val="es-ES"/>
        </w:rPr>
      </w:pPr>
      <w:r w:rsidRPr="0048652A">
        <w:rPr>
          <w:rFonts w:asciiTheme="minorHAnsi" w:hAnsiTheme="minorHAnsi" w:cstheme="minorHAnsi"/>
          <w:b/>
          <w:bCs/>
          <w:sz w:val="28"/>
          <w:szCs w:val="28"/>
          <w:lang w:val="es-ES"/>
        </w:rPr>
        <w:t>P</w:t>
      </w:r>
      <w:r w:rsidR="002E6053" w:rsidRPr="0048652A">
        <w:rPr>
          <w:rFonts w:asciiTheme="minorHAnsi" w:hAnsiTheme="minorHAnsi" w:cstheme="minorHAnsi"/>
          <w:b/>
          <w:bCs/>
          <w:sz w:val="28"/>
          <w:szCs w:val="28"/>
          <w:lang w:val="es-ES"/>
        </w:rPr>
        <w:t>alabras clave:</w:t>
      </w:r>
      <w:r w:rsidR="002E6053" w:rsidRPr="0002036B">
        <w:rPr>
          <w:b/>
          <w:bCs/>
          <w:color w:val="000000" w:themeColor="text1"/>
          <w:lang w:val="es-ES"/>
        </w:rPr>
        <w:t xml:space="preserve"> </w:t>
      </w:r>
      <w:r w:rsidR="00DB218D">
        <w:rPr>
          <w:color w:val="000000" w:themeColor="text1"/>
          <w:lang w:val="es-ES"/>
        </w:rPr>
        <w:t>C</w:t>
      </w:r>
      <w:r w:rsidR="00EE1ED9" w:rsidRPr="0002036B">
        <w:rPr>
          <w:color w:val="000000" w:themeColor="text1"/>
          <w:lang w:val="es-ES"/>
        </w:rPr>
        <w:t xml:space="preserve">omunidades </w:t>
      </w:r>
      <w:r w:rsidR="00DB218D">
        <w:rPr>
          <w:color w:val="000000" w:themeColor="text1"/>
          <w:lang w:val="es-ES"/>
        </w:rPr>
        <w:t>P</w:t>
      </w:r>
      <w:r w:rsidR="00EE1ED9" w:rsidRPr="0002036B">
        <w:rPr>
          <w:color w:val="000000" w:themeColor="text1"/>
          <w:lang w:val="es-ES"/>
        </w:rPr>
        <w:t xml:space="preserve">rofesionales de </w:t>
      </w:r>
      <w:r w:rsidR="00DB218D">
        <w:rPr>
          <w:color w:val="000000" w:themeColor="text1"/>
          <w:lang w:val="es-ES"/>
        </w:rPr>
        <w:t>A</w:t>
      </w:r>
      <w:r w:rsidR="00EE1ED9" w:rsidRPr="0002036B">
        <w:rPr>
          <w:color w:val="000000" w:themeColor="text1"/>
          <w:lang w:val="es-ES"/>
        </w:rPr>
        <w:t xml:space="preserve">prendizaje, </w:t>
      </w:r>
      <w:r w:rsidR="0002036B" w:rsidRPr="0002036B">
        <w:rPr>
          <w:color w:val="000000" w:themeColor="text1"/>
          <w:lang w:val="es-ES"/>
        </w:rPr>
        <w:t>metodología sistémica, práctica docente</w:t>
      </w:r>
      <w:r w:rsidR="00EE1ED9">
        <w:rPr>
          <w:color w:val="000000" w:themeColor="text1"/>
          <w:lang w:val="es-ES"/>
        </w:rPr>
        <w:t>.</w:t>
      </w:r>
    </w:p>
    <w:p w14:paraId="7DA2D524" w14:textId="77777777" w:rsidR="002E6053" w:rsidRPr="0002036B" w:rsidRDefault="002E6053" w:rsidP="005E2B17">
      <w:pPr>
        <w:spacing w:line="360" w:lineRule="auto"/>
        <w:jc w:val="both"/>
        <w:rPr>
          <w:b/>
          <w:bCs/>
          <w:color w:val="000000" w:themeColor="text1"/>
          <w:lang w:val="es-ES"/>
        </w:rPr>
      </w:pPr>
    </w:p>
    <w:p w14:paraId="6CD9AAB0" w14:textId="77777777" w:rsidR="0002036B" w:rsidRPr="00B46137" w:rsidRDefault="002E6053" w:rsidP="005E2B17">
      <w:pPr>
        <w:spacing w:line="360" w:lineRule="auto"/>
        <w:jc w:val="both"/>
        <w:rPr>
          <w:rFonts w:asciiTheme="minorHAnsi" w:hAnsiTheme="minorHAnsi" w:cstheme="minorHAnsi"/>
          <w:b/>
          <w:bCs/>
          <w:sz w:val="28"/>
          <w:szCs w:val="28"/>
          <w:lang w:val="en-US"/>
        </w:rPr>
      </w:pPr>
      <w:r w:rsidRPr="00B46137">
        <w:rPr>
          <w:rFonts w:asciiTheme="minorHAnsi" w:hAnsiTheme="minorHAnsi" w:cstheme="minorHAnsi"/>
          <w:b/>
          <w:bCs/>
          <w:sz w:val="28"/>
          <w:szCs w:val="28"/>
          <w:lang w:val="en-US"/>
        </w:rPr>
        <w:t>Abstract</w:t>
      </w:r>
    </w:p>
    <w:p w14:paraId="6AD7D424" w14:textId="043B8CE2" w:rsidR="002E6053" w:rsidRPr="0002036B" w:rsidRDefault="00990B0A" w:rsidP="005E2B17">
      <w:pPr>
        <w:spacing w:line="360" w:lineRule="auto"/>
        <w:jc w:val="both"/>
        <w:rPr>
          <w:b/>
          <w:bCs/>
          <w:color w:val="000000" w:themeColor="text1"/>
          <w:lang w:val="en-US"/>
        </w:rPr>
      </w:pPr>
      <w:r w:rsidRPr="0002036B">
        <w:rPr>
          <w:color w:val="000000" w:themeColor="text1"/>
          <w:lang w:val="en-US"/>
        </w:rPr>
        <w:t>Collaborative work represents a basis for improvement in the teaching-learning process of mathematics at the higher educational level</w:t>
      </w:r>
      <w:r w:rsidR="00AE6288">
        <w:rPr>
          <w:color w:val="000000" w:themeColor="text1"/>
          <w:lang w:val="en-US"/>
        </w:rPr>
        <w:t xml:space="preserve"> and</w:t>
      </w:r>
      <w:r w:rsidR="001A340E" w:rsidRPr="0002036B">
        <w:rPr>
          <w:color w:val="000000" w:themeColor="text1"/>
          <w:lang w:val="en-US"/>
        </w:rPr>
        <w:t xml:space="preserve"> </w:t>
      </w:r>
      <w:r w:rsidR="008345AF">
        <w:rPr>
          <w:color w:val="000000" w:themeColor="text1"/>
          <w:lang w:val="en-US"/>
        </w:rPr>
        <w:t>P</w:t>
      </w:r>
      <w:r w:rsidR="00AE6288" w:rsidRPr="0002036B">
        <w:rPr>
          <w:color w:val="000000" w:themeColor="text1"/>
          <w:lang w:val="en-US"/>
        </w:rPr>
        <w:t xml:space="preserve">rofessional </w:t>
      </w:r>
      <w:r w:rsidR="008345AF">
        <w:rPr>
          <w:color w:val="000000" w:themeColor="text1"/>
          <w:lang w:val="en-US"/>
        </w:rPr>
        <w:t>L</w:t>
      </w:r>
      <w:r w:rsidR="00AE6288" w:rsidRPr="0002036B">
        <w:rPr>
          <w:color w:val="000000" w:themeColor="text1"/>
          <w:lang w:val="en-US"/>
        </w:rPr>
        <w:t xml:space="preserve">earning </w:t>
      </w:r>
      <w:r w:rsidR="008345AF">
        <w:rPr>
          <w:color w:val="000000" w:themeColor="text1"/>
          <w:lang w:val="en-US"/>
        </w:rPr>
        <w:t>C</w:t>
      </w:r>
      <w:r w:rsidR="00AE6288" w:rsidRPr="0002036B">
        <w:rPr>
          <w:color w:val="000000" w:themeColor="text1"/>
          <w:lang w:val="en-US"/>
        </w:rPr>
        <w:t xml:space="preserve">ommunities </w:t>
      </w:r>
      <w:r w:rsidR="001A340E" w:rsidRPr="0002036B">
        <w:rPr>
          <w:color w:val="000000" w:themeColor="text1"/>
          <w:lang w:val="en-US"/>
        </w:rPr>
        <w:t>(</w:t>
      </w:r>
      <w:r w:rsidR="00177C04" w:rsidRPr="0002036B">
        <w:rPr>
          <w:color w:val="000000" w:themeColor="text1"/>
          <w:lang w:val="en-US"/>
        </w:rPr>
        <w:t>PLC</w:t>
      </w:r>
      <w:r w:rsidR="001A340E" w:rsidRPr="0002036B">
        <w:rPr>
          <w:color w:val="000000" w:themeColor="text1"/>
          <w:lang w:val="en-US"/>
        </w:rPr>
        <w:t>) constitute a useful tool for this purpose</w:t>
      </w:r>
      <w:r w:rsidRPr="0002036B">
        <w:rPr>
          <w:color w:val="000000" w:themeColor="text1"/>
          <w:lang w:val="en-US"/>
        </w:rPr>
        <w:t>.</w:t>
      </w:r>
      <w:r w:rsidR="002E6053" w:rsidRPr="0002036B">
        <w:rPr>
          <w:lang w:val="en-US"/>
        </w:rPr>
        <w:t xml:space="preserve"> </w:t>
      </w:r>
      <w:r w:rsidR="008004F7" w:rsidRPr="0002036B">
        <w:rPr>
          <w:color w:val="000000" w:themeColor="text1"/>
          <w:lang w:val="en-US"/>
        </w:rPr>
        <w:t xml:space="preserve">The purpose of this research was to apply the postulates of the </w:t>
      </w:r>
      <w:r w:rsidR="008345AF">
        <w:rPr>
          <w:color w:val="000000" w:themeColor="text1"/>
          <w:lang w:val="en-US"/>
        </w:rPr>
        <w:t>S</w:t>
      </w:r>
      <w:r w:rsidR="00AE6288" w:rsidRPr="0002036B">
        <w:rPr>
          <w:color w:val="000000" w:themeColor="text1"/>
          <w:lang w:val="en-US"/>
        </w:rPr>
        <w:t xml:space="preserve">oft </w:t>
      </w:r>
      <w:r w:rsidR="008345AF">
        <w:rPr>
          <w:color w:val="000000" w:themeColor="text1"/>
          <w:lang w:val="en-US"/>
        </w:rPr>
        <w:t>S</w:t>
      </w:r>
      <w:r w:rsidR="00AE6288" w:rsidRPr="0002036B">
        <w:rPr>
          <w:color w:val="000000" w:themeColor="text1"/>
          <w:lang w:val="en-US"/>
        </w:rPr>
        <w:t xml:space="preserve">ystems </w:t>
      </w:r>
      <w:r w:rsidR="008345AF">
        <w:rPr>
          <w:color w:val="000000" w:themeColor="text1"/>
          <w:lang w:val="en-US"/>
        </w:rPr>
        <w:t>M</w:t>
      </w:r>
      <w:r w:rsidR="00AE6288" w:rsidRPr="0002036B">
        <w:rPr>
          <w:color w:val="000000" w:themeColor="text1"/>
          <w:lang w:val="en-US"/>
        </w:rPr>
        <w:t xml:space="preserve">ethodology </w:t>
      </w:r>
      <w:r w:rsidR="00D04E41" w:rsidRPr="0002036B">
        <w:rPr>
          <w:color w:val="000000" w:themeColor="text1"/>
          <w:lang w:val="en-US"/>
        </w:rPr>
        <w:t>(</w:t>
      </w:r>
      <w:r w:rsidR="004B0E4B" w:rsidRPr="0002036B">
        <w:rPr>
          <w:color w:val="000000" w:themeColor="text1"/>
          <w:lang w:val="en-US"/>
        </w:rPr>
        <w:t>SS</w:t>
      </w:r>
      <w:r w:rsidR="00177C04" w:rsidRPr="0002036B">
        <w:rPr>
          <w:color w:val="000000" w:themeColor="text1"/>
          <w:lang w:val="en-US"/>
        </w:rPr>
        <w:t>M</w:t>
      </w:r>
      <w:r w:rsidR="00D04E41" w:rsidRPr="0002036B">
        <w:rPr>
          <w:color w:val="000000" w:themeColor="text1"/>
          <w:lang w:val="en-US"/>
        </w:rPr>
        <w:t xml:space="preserve">) and </w:t>
      </w:r>
      <w:r w:rsidR="004B0E4B" w:rsidRPr="0002036B">
        <w:rPr>
          <w:color w:val="000000" w:themeColor="text1"/>
          <w:lang w:val="en-US"/>
        </w:rPr>
        <w:t>PLC</w:t>
      </w:r>
      <w:r w:rsidR="00D04E41" w:rsidRPr="0002036B">
        <w:rPr>
          <w:color w:val="000000" w:themeColor="text1"/>
          <w:lang w:val="en-US"/>
        </w:rPr>
        <w:t xml:space="preserve"> were applied </w:t>
      </w:r>
      <w:r w:rsidR="00AE6288" w:rsidRPr="0002036B">
        <w:rPr>
          <w:color w:val="000000" w:themeColor="text1"/>
          <w:lang w:val="en-US"/>
        </w:rPr>
        <w:t>to</w:t>
      </w:r>
      <w:r w:rsidR="00D04E41" w:rsidRPr="0002036B">
        <w:rPr>
          <w:color w:val="000000" w:themeColor="text1"/>
          <w:lang w:val="en-US"/>
        </w:rPr>
        <w:t xml:space="preserve"> establish the bases for the construction of a </w:t>
      </w:r>
      <w:r w:rsidR="00AE6288" w:rsidRPr="0002036B">
        <w:rPr>
          <w:color w:val="000000" w:themeColor="text1"/>
          <w:lang w:val="en-US"/>
        </w:rPr>
        <w:t xml:space="preserve">systemic methodology </w:t>
      </w:r>
      <w:r w:rsidR="00D04E41" w:rsidRPr="0002036B">
        <w:rPr>
          <w:color w:val="000000" w:themeColor="text1"/>
          <w:lang w:val="en-US"/>
        </w:rPr>
        <w:t xml:space="preserve">that promotes changes in teaching practice. A workshop was held for teachers where peer collaboration techniques and the development of digital teaching materials were analyzed to improve their teaching practice. The interviews and observations were interpreted using three coding schemes: </w:t>
      </w:r>
      <w:r w:rsidR="00D04E41" w:rsidRPr="0048652A">
        <w:rPr>
          <w:i/>
          <w:iCs/>
          <w:color w:val="000000" w:themeColor="text1"/>
          <w:lang w:val="en-US"/>
        </w:rPr>
        <w:t>1)</w:t>
      </w:r>
      <w:r w:rsidR="00D04E41" w:rsidRPr="0002036B">
        <w:rPr>
          <w:color w:val="000000" w:themeColor="text1"/>
          <w:lang w:val="en-US"/>
        </w:rPr>
        <w:t xml:space="preserve"> to understand the answers of the participants throughout the workshop, </w:t>
      </w:r>
      <w:r w:rsidR="00D04E41" w:rsidRPr="0048652A">
        <w:rPr>
          <w:i/>
          <w:iCs/>
          <w:color w:val="000000" w:themeColor="text1"/>
          <w:lang w:val="en-US"/>
        </w:rPr>
        <w:t>2)</w:t>
      </w:r>
      <w:r w:rsidR="00D04E41" w:rsidRPr="0002036B">
        <w:rPr>
          <w:color w:val="000000" w:themeColor="text1"/>
          <w:lang w:val="en-US"/>
        </w:rPr>
        <w:t xml:space="preserve"> to examine the teaching proposals that they implement with their students and </w:t>
      </w:r>
      <w:r w:rsidR="00D04E41" w:rsidRPr="0048652A">
        <w:rPr>
          <w:i/>
          <w:iCs/>
          <w:color w:val="000000" w:themeColor="text1"/>
          <w:lang w:val="en-US"/>
        </w:rPr>
        <w:t>3)</w:t>
      </w:r>
      <w:r w:rsidR="00D04E41" w:rsidRPr="0002036B">
        <w:rPr>
          <w:color w:val="000000" w:themeColor="text1"/>
          <w:lang w:val="en-US"/>
        </w:rPr>
        <w:t xml:space="preserve"> to capture learning opportunities in the </w:t>
      </w:r>
      <w:r w:rsidR="00494D56" w:rsidRPr="0002036B">
        <w:rPr>
          <w:color w:val="000000" w:themeColor="text1"/>
          <w:lang w:val="en-US"/>
        </w:rPr>
        <w:t xml:space="preserve">PLC </w:t>
      </w:r>
      <w:r w:rsidR="00D04E41" w:rsidRPr="0002036B">
        <w:rPr>
          <w:color w:val="000000" w:themeColor="text1"/>
          <w:lang w:val="en-US"/>
        </w:rPr>
        <w:t xml:space="preserve">interviews. </w:t>
      </w:r>
      <w:r w:rsidR="00EE1ED9" w:rsidRPr="00EE1ED9">
        <w:rPr>
          <w:color w:val="000000" w:themeColor="text1"/>
          <w:lang w:val="en-US"/>
        </w:rPr>
        <w:t xml:space="preserve">Based on the theoretical approach adopted and the </w:t>
      </w:r>
      <w:r w:rsidR="00EE1ED9" w:rsidRPr="00EE1ED9">
        <w:rPr>
          <w:color w:val="000000" w:themeColor="text1"/>
          <w:lang w:val="en-US"/>
        </w:rPr>
        <w:lastRenderedPageBreak/>
        <w:t xml:space="preserve">results obtained, several elements of the </w:t>
      </w:r>
      <w:r w:rsidR="00EE1ED9" w:rsidRPr="0002036B">
        <w:rPr>
          <w:color w:val="000000" w:themeColor="text1"/>
          <w:lang w:val="en-US"/>
        </w:rPr>
        <w:t>SSM</w:t>
      </w:r>
      <w:r w:rsidR="00EE1ED9" w:rsidRPr="00EE1ED9">
        <w:rPr>
          <w:color w:val="000000" w:themeColor="text1"/>
          <w:lang w:val="en-US"/>
        </w:rPr>
        <w:t xml:space="preserve"> and </w:t>
      </w:r>
      <w:r w:rsidR="00EE1ED9" w:rsidRPr="0002036B">
        <w:rPr>
          <w:color w:val="000000" w:themeColor="text1"/>
          <w:lang w:val="en-US"/>
        </w:rPr>
        <w:t>PLC</w:t>
      </w:r>
      <w:r w:rsidR="00EE1ED9" w:rsidRPr="00EE1ED9">
        <w:rPr>
          <w:color w:val="000000" w:themeColor="text1"/>
          <w:lang w:val="en-US"/>
        </w:rPr>
        <w:t xml:space="preserve"> were identified that contribute to the improvement of teaching practice and the quality of higher</w:t>
      </w:r>
      <w:r w:rsidR="00210927">
        <w:rPr>
          <w:color w:val="000000" w:themeColor="text1"/>
          <w:lang w:val="en-US"/>
        </w:rPr>
        <w:t>-</w:t>
      </w:r>
      <w:r w:rsidR="00EE1ED9" w:rsidRPr="00EE1ED9">
        <w:rPr>
          <w:color w:val="000000" w:themeColor="text1"/>
          <w:lang w:val="en-US"/>
        </w:rPr>
        <w:t>level mathematics learning: from accepting the existence of the problem and interpreting it in an orderly manner to describing the root definitions of the system, as well as its interrelationships.</w:t>
      </w:r>
    </w:p>
    <w:p w14:paraId="46AAD8D9" w14:textId="4B6246F6" w:rsidR="00326288" w:rsidRDefault="002E6053" w:rsidP="005E2B17">
      <w:pPr>
        <w:spacing w:line="360" w:lineRule="auto"/>
        <w:jc w:val="both"/>
        <w:rPr>
          <w:color w:val="000000" w:themeColor="text1"/>
          <w:lang w:val="en-US"/>
        </w:rPr>
      </w:pPr>
      <w:r w:rsidRPr="00311109">
        <w:rPr>
          <w:rFonts w:asciiTheme="minorHAnsi" w:hAnsiTheme="minorHAnsi" w:cstheme="minorHAnsi"/>
          <w:b/>
          <w:bCs/>
          <w:sz w:val="28"/>
          <w:szCs w:val="28"/>
          <w:lang w:val="en-US"/>
        </w:rPr>
        <w:t>Keywords:</w:t>
      </w:r>
      <w:r w:rsidR="00242929" w:rsidRPr="00311109">
        <w:rPr>
          <w:rFonts w:asciiTheme="minorHAnsi" w:hAnsiTheme="minorHAnsi" w:cstheme="minorHAnsi"/>
          <w:b/>
          <w:bCs/>
          <w:sz w:val="28"/>
          <w:szCs w:val="28"/>
          <w:lang w:val="en-US"/>
        </w:rPr>
        <w:t xml:space="preserve"> </w:t>
      </w:r>
      <w:r w:rsidR="008345AF">
        <w:rPr>
          <w:color w:val="000000" w:themeColor="text1"/>
          <w:lang w:val="en-US"/>
        </w:rPr>
        <w:t>P</w:t>
      </w:r>
      <w:r w:rsidR="00EE1ED9" w:rsidRPr="0002036B">
        <w:rPr>
          <w:color w:val="000000" w:themeColor="text1"/>
          <w:lang w:val="en-US"/>
        </w:rPr>
        <w:t xml:space="preserve">rofessional </w:t>
      </w:r>
      <w:r w:rsidR="008345AF">
        <w:rPr>
          <w:color w:val="000000" w:themeColor="text1"/>
          <w:lang w:val="en-US"/>
        </w:rPr>
        <w:t>L</w:t>
      </w:r>
      <w:r w:rsidR="00EE1ED9" w:rsidRPr="0002036B">
        <w:rPr>
          <w:color w:val="000000" w:themeColor="text1"/>
          <w:lang w:val="en-US"/>
        </w:rPr>
        <w:t xml:space="preserve">earning </w:t>
      </w:r>
      <w:r w:rsidR="008345AF">
        <w:rPr>
          <w:color w:val="000000" w:themeColor="text1"/>
          <w:lang w:val="en-US"/>
        </w:rPr>
        <w:t>C</w:t>
      </w:r>
      <w:r w:rsidR="00EE1ED9" w:rsidRPr="0002036B">
        <w:rPr>
          <w:color w:val="000000" w:themeColor="text1"/>
          <w:lang w:val="en-US"/>
        </w:rPr>
        <w:t xml:space="preserve">ommunities, </w:t>
      </w:r>
      <w:r w:rsidR="0002036B" w:rsidRPr="0002036B">
        <w:rPr>
          <w:color w:val="000000" w:themeColor="text1"/>
          <w:lang w:val="en-US"/>
        </w:rPr>
        <w:t>systemic methodology, teacher practice</w:t>
      </w:r>
      <w:r w:rsidR="0002036B">
        <w:rPr>
          <w:color w:val="000000" w:themeColor="text1"/>
          <w:lang w:val="en-US"/>
        </w:rPr>
        <w:t>.</w:t>
      </w:r>
    </w:p>
    <w:p w14:paraId="06058BF8" w14:textId="1DD74E09" w:rsidR="0048652A" w:rsidRDefault="0048652A" w:rsidP="005E2B17">
      <w:pPr>
        <w:spacing w:line="360" w:lineRule="auto"/>
        <w:jc w:val="both"/>
        <w:rPr>
          <w:color w:val="000000" w:themeColor="text1"/>
          <w:lang w:val="en-US"/>
        </w:rPr>
      </w:pPr>
    </w:p>
    <w:p w14:paraId="67D977CC" w14:textId="4010D81C" w:rsidR="0048652A" w:rsidRPr="0048652A" w:rsidRDefault="0048652A" w:rsidP="005E2B17">
      <w:pPr>
        <w:spacing w:line="360" w:lineRule="auto"/>
        <w:jc w:val="both"/>
        <w:rPr>
          <w:rFonts w:asciiTheme="minorHAnsi" w:hAnsiTheme="minorHAnsi" w:cstheme="minorHAnsi"/>
          <w:b/>
          <w:bCs/>
          <w:sz w:val="28"/>
          <w:szCs w:val="28"/>
          <w:lang w:val="es-ES"/>
        </w:rPr>
      </w:pPr>
      <w:r w:rsidRPr="0048652A">
        <w:rPr>
          <w:rFonts w:asciiTheme="minorHAnsi" w:hAnsiTheme="minorHAnsi" w:cstheme="minorHAnsi"/>
          <w:b/>
          <w:bCs/>
          <w:sz w:val="28"/>
          <w:szCs w:val="28"/>
          <w:lang w:val="es-ES"/>
        </w:rPr>
        <w:t>Resumo</w:t>
      </w:r>
    </w:p>
    <w:p w14:paraId="6A812AAE" w14:textId="13404AD3" w:rsidR="0048652A" w:rsidRPr="00311109" w:rsidRDefault="0048652A" w:rsidP="0048652A">
      <w:pPr>
        <w:spacing w:line="360" w:lineRule="auto"/>
        <w:jc w:val="both"/>
        <w:rPr>
          <w:color w:val="000000" w:themeColor="text1"/>
        </w:rPr>
      </w:pPr>
      <w:r w:rsidRPr="00311109">
        <w:rPr>
          <w:color w:val="000000" w:themeColor="text1"/>
        </w:rPr>
        <w:t xml:space="preserve">O trabalho colaborativo representa uma base de melhoria para o processo de ensino-aprendizagem da matemática no ensino superior e as </w:t>
      </w:r>
      <w:r w:rsidR="008345AF">
        <w:rPr>
          <w:color w:val="000000" w:themeColor="text1"/>
        </w:rPr>
        <w:t>C</w:t>
      </w:r>
      <w:r w:rsidRPr="00311109">
        <w:rPr>
          <w:color w:val="000000" w:themeColor="text1"/>
        </w:rPr>
        <w:t xml:space="preserve">omunidades de </w:t>
      </w:r>
      <w:r w:rsidR="008345AF">
        <w:rPr>
          <w:color w:val="000000" w:themeColor="text1"/>
        </w:rPr>
        <w:t>A</w:t>
      </w:r>
      <w:r w:rsidRPr="00311109">
        <w:rPr>
          <w:color w:val="000000" w:themeColor="text1"/>
        </w:rPr>
        <w:t xml:space="preserve">prendizagem </w:t>
      </w:r>
      <w:r w:rsidR="008345AF">
        <w:rPr>
          <w:color w:val="000000" w:themeColor="text1"/>
        </w:rPr>
        <w:t>P</w:t>
      </w:r>
      <w:r w:rsidRPr="00311109">
        <w:rPr>
          <w:color w:val="000000" w:themeColor="text1"/>
        </w:rPr>
        <w:t>rofissional (CA</w:t>
      </w:r>
      <w:r w:rsidR="00157858">
        <w:rPr>
          <w:color w:val="000000" w:themeColor="text1"/>
        </w:rPr>
        <w:t>P</w:t>
      </w:r>
      <w:r w:rsidRPr="00311109">
        <w:rPr>
          <w:color w:val="000000" w:themeColor="text1"/>
        </w:rPr>
        <w:t xml:space="preserve">) constituem uma ferramenta útil para esse fim. O objetivo desta pesquisa foi aplicar os postulados da </w:t>
      </w:r>
      <w:r w:rsidR="00157858">
        <w:rPr>
          <w:color w:val="000000" w:themeColor="text1"/>
        </w:rPr>
        <w:t>M</w:t>
      </w:r>
      <w:r w:rsidRPr="00311109">
        <w:rPr>
          <w:color w:val="000000" w:themeColor="text1"/>
        </w:rPr>
        <w:t xml:space="preserve">etodologia </w:t>
      </w:r>
      <w:r w:rsidR="008C5E01">
        <w:rPr>
          <w:color w:val="000000" w:themeColor="text1"/>
        </w:rPr>
        <w:t>S</w:t>
      </w:r>
      <w:r w:rsidRPr="00311109">
        <w:rPr>
          <w:color w:val="000000" w:themeColor="text1"/>
        </w:rPr>
        <w:t xml:space="preserve">oft </w:t>
      </w:r>
      <w:r w:rsidR="008C5E01">
        <w:rPr>
          <w:color w:val="000000" w:themeColor="text1"/>
        </w:rPr>
        <w:t>S</w:t>
      </w:r>
      <w:r w:rsidRPr="00311109">
        <w:rPr>
          <w:color w:val="000000" w:themeColor="text1"/>
        </w:rPr>
        <w:t>ystems (MSS) e CA</w:t>
      </w:r>
      <w:r w:rsidR="008C5E01">
        <w:rPr>
          <w:color w:val="000000" w:themeColor="text1"/>
        </w:rPr>
        <w:t>P</w:t>
      </w:r>
      <w:r w:rsidRPr="00311109">
        <w:rPr>
          <w:color w:val="000000" w:themeColor="text1"/>
        </w:rPr>
        <w:t xml:space="preserve"> a fim de estabelecer as bases para a construção de uma metodologia sistêmica que promova mudanças na prática docente. Realizou-se um workshop para professores onde foram analisadas técnicas de colaboração entre pares e o desenvolvimento de materiais pedagógicos digitais para melhorar a sua prática pedagógica. As entrevistas e observações foram interpretadas usando três esquemas de codificação: 1) para entender as respostas dos participantes ao longo da oficina, 2) para examinar as propostas de ensino que implementam com seus alunos e 3) para capturar oportunidades de aprendizagem no C</w:t>
      </w:r>
      <w:r w:rsidR="008F1CC8">
        <w:rPr>
          <w:color w:val="000000" w:themeColor="text1"/>
        </w:rPr>
        <w:t>AP</w:t>
      </w:r>
      <w:r w:rsidRPr="00311109">
        <w:rPr>
          <w:color w:val="000000" w:themeColor="text1"/>
        </w:rPr>
        <w:t xml:space="preserve"> Com base na abordagem teórica adotada e nos resultados obtidos, foram identificados vários elementos do MSS e do CA</w:t>
      </w:r>
      <w:r w:rsidR="008F1CC8">
        <w:rPr>
          <w:color w:val="000000" w:themeColor="text1"/>
        </w:rPr>
        <w:t>P</w:t>
      </w:r>
      <w:r w:rsidRPr="00311109">
        <w:rPr>
          <w:color w:val="000000" w:themeColor="text1"/>
        </w:rPr>
        <w:t xml:space="preserve"> que contribuem para a melhoria da prática pedagógica e para a qualidade da aprendizagem da matemática de nível superior: desde aceitar a existência do problema e interpretá-lo de forma ordenada maneira de descrever as definições de raiz do sistema, bem como suas inter-relações.</w:t>
      </w:r>
    </w:p>
    <w:p w14:paraId="613F7C11" w14:textId="7173A1B8" w:rsidR="0048652A" w:rsidRPr="00311109" w:rsidRDefault="0048652A" w:rsidP="0048652A">
      <w:pPr>
        <w:spacing w:line="360" w:lineRule="auto"/>
        <w:jc w:val="both"/>
        <w:rPr>
          <w:color w:val="000000" w:themeColor="text1"/>
        </w:rPr>
      </w:pPr>
      <w:proofErr w:type="spellStart"/>
      <w:r w:rsidRPr="0048652A">
        <w:rPr>
          <w:rFonts w:asciiTheme="minorHAnsi" w:hAnsiTheme="minorHAnsi" w:cstheme="minorHAnsi"/>
          <w:b/>
          <w:bCs/>
          <w:sz w:val="28"/>
          <w:szCs w:val="28"/>
          <w:lang w:val="es-ES"/>
        </w:rPr>
        <w:t>Palavras</w:t>
      </w:r>
      <w:proofErr w:type="spellEnd"/>
      <w:r w:rsidRPr="0048652A">
        <w:rPr>
          <w:rFonts w:asciiTheme="minorHAnsi" w:hAnsiTheme="minorHAnsi" w:cstheme="minorHAnsi"/>
          <w:b/>
          <w:bCs/>
          <w:sz w:val="28"/>
          <w:szCs w:val="28"/>
          <w:lang w:val="es-ES"/>
        </w:rPr>
        <w:t>-chave:</w:t>
      </w:r>
      <w:r w:rsidRPr="0048652A">
        <w:rPr>
          <w:b/>
          <w:bCs/>
          <w:color w:val="000000" w:themeColor="text1"/>
        </w:rPr>
        <w:t xml:space="preserve"> </w:t>
      </w:r>
      <w:r w:rsidR="008F1CC8">
        <w:rPr>
          <w:color w:val="000000" w:themeColor="text1"/>
        </w:rPr>
        <w:t>C</w:t>
      </w:r>
      <w:r w:rsidRPr="00311109">
        <w:rPr>
          <w:color w:val="000000" w:themeColor="text1"/>
        </w:rPr>
        <w:t xml:space="preserve">omunidades </w:t>
      </w:r>
      <w:r w:rsidR="0035720F">
        <w:rPr>
          <w:color w:val="000000" w:themeColor="text1"/>
        </w:rPr>
        <w:t>P</w:t>
      </w:r>
      <w:r w:rsidRPr="00311109">
        <w:rPr>
          <w:color w:val="000000" w:themeColor="text1"/>
        </w:rPr>
        <w:t xml:space="preserve">rofissionais de </w:t>
      </w:r>
      <w:r w:rsidR="0035720F">
        <w:rPr>
          <w:color w:val="000000" w:themeColor="text1"/>
        </w:rPr>
        <w:t>A</w:t>
      </w:r>
      <w:r w:rsidRPr="00311109">
        <w:rPr>
          <w:color w:val="000000" w:themeColor="text1"/>
        </w:rPr>
        <w:t>prendizagem, metodologia sistêmica, prática docente.</w:t>
      </w:r>
    </w:p>
    <w:p w14:paraId="197EE9B5" w14:textId="57EC717B" w:rsidR="0048652A" w:rsidRPr="004334EF" w:rsidRDefault="0048652A" w:rsidP="0048652A">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 xml:space="preserve">Agosto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2023</w:t>
      </w:r>
    </w:p>
    <w:p w14:paraId="622224A0" w14:textId="34D87815" w:rsidR="0048652A" w:rsidRPr="0048652A" w:rsidRDefault="00000000" w:rsidP="0048652A">
      <w:pPr>
        <w:spacing w:line="360" w:lineRule="auto"/>
        <w:jc w:val="both"/>
        <w:rPr>
          <w:b/>
          <w:bCs/>
          <w:color w:val="000000" w:themeColor="text1"/>
        </w:rPr>
      </w:pPr>
      <w:r>
        <w:rPr>
          <w:noProof/>
        </w:rPr>
        <w:pict w14:anchorId="01EB7EC5">
          <v:rect id="_x0000_i1025" alt="" style="width:441.9pt;height:.05pt;mso-width-percent:0;mso-height-percent:0;mso-width-percent:0;mso-height-percent:0" o:hralign="center" o:hrstd="t" o:hr="t" fillcolor="#a0a0a0" stroked="f"/>
        </w:pict>
      </w:r>
    </w:p>
    <w:p w14:paraId="666A9F99" w14:textId="77777777" w:rsidR="00985390" w:rsidRDefault="00985390" w:rsidP="0048652A">
      <w:pPr>
        <w:spacing w:line="360" w:lineRule="auto"/>
        <w:jc w:val="center"/>
        <w:rPr>
          <w:b/>
          <w:bCs/>
          <w:sz w:val="32"/>
          <w:szCs w:val="32"/>
          <w:lang w:val="es-ES"/>
        </w:rPr>
      </w:pPr>
    </w:p>
    <w:p w14:paraId="0E40A38A" w14:textId="77777777" w:rsidR="00985390" w:rsidRDefault="00985390" w:rsidP="0048652A">
      <w:pPr>
        <w:spacing w:line="360" w:lineRule="auto"/>
        <w:jc w:val="center"/>
        <w:rPr>
          <w:b/>
          <w:bCs/>
          <w:sz w:val="32"/>
          <w:szCs w:val="32"/>
          <w:lang w:val="es-ES"/>
        </w:rPr>
      </w:pPr>
    </w:p>
    <w:p w14:paraId="72C6D310" w14:textId="77777777" w:rsidR="00985390" w:rsidRDefault="00985390" w:rsidP="0048652A">
      <w:pPr>
        <w:spacing w:line="360" w:lineRule="auto"/>
        <w:jc w:val="center"/>
        <w:rPr>
          <w:b/>
          <w:bCs/>
          <w:sz w:val="32"/>
          <w:szCs w:val="32"/>
          <w:lang w:val="es-ES"/>
        </w:rPr>
      </w:pPr>
    </w:p>
    <w:p w14:paraId="0BAC7B39" w14:textId="77777777" w:rsidR="00985390" w:rsidRDefault="00985390" w:rsidP="0048652A">
      <w:pPr>
        <w:spacing w:line="360" w:lineRule="auto"/>
        <w:jc w:val="center"/>
        <w:rPr>
          <w:b/>
          <w:bCs/>
          <w:sz w:val="32"/>
          <w:szCs w:val="32"/>
          <w:lang w:val="es-ES"/>
        </w:rPr>
      </w:pPr>
    </w:p>
    <w:p w14:paraId="60E7427A" w14:textId="77777777" w:rsidR="00985390" w:rsidRDefault="00985390" w:rsidP="0048652A">
      <w:pPr>
        <w:spacing w:line="360" w:lineRule="auto"/>
        <w:jc w:val="center"/>
        <w:rPr>
          <w:b/>
          <w:bCs/>
          <w:sz w:val="32"/>
          <w:szCs w:val="32"/>
          <w:lang w:val="es-ES"/>
        </w:rPr>
      </w:pPr>
    </w:p>
    <w:p w14:paraId="0D247973" w14:textId="72FFF858" w:rsidR="003043DD" w:rsidRPr="008216C3" w:rsidRDefault="001A19CE" w:rsidP="0048652A">
      <w:pPr>
        <w:spacing w:line="360" w:lineRule="auto"/>
        <w:jc w:val="center"/>
        <w:rPr>
          <w:b/>
          <w:bCs/>
          <w:color w:val="000000" w:themeColor="text1"/>
          <w:sz w:val="32"/>
          <w:szCs w:val="32"/>
        </w:rPr>
      </w:pPr>
      <w:r w:rsidRPr="008216C3">
        <w:rPr>
          <w:b/>
          <w:bCs/>
          <w:sz w:val="32"/>
          <w:szCs w:val="32"/>
          <w:lang w:val="es-ES"/>
        </w:rPr>
        <w:lastRenderedPageBreak/>
        <w:t>I</w:t>
      </w:r>
      <w:r w:rsidR="00206542" w:rsidRPr="008216C3">
        <w:rPr>
          <w:b/>
          <w:bCs/>
          <w:sz w:val="32"/>
          <w:szCs w:val="32"/>
          <w:lang w:val="es-ES"/>
        </w:rPr>
        <w:t>ntroducción</w:t>
      </w:r>
    </w:p>
    <w:p w14:paraId="6D2EBA5C" w14:textId="7FB2A563" w:rsidR="0080720A" w:rsidRPr="008216C3" w:rsidRDefault="004E5340" w:rsidP="005E2B17">
      <w:pPr>
        <w:spacing w:line="360" w:lineRule="auto"/>
        <w:ind w:firstLine="720"/>
        <w:jc w:val="both"/>
        <w:rPr>
          <w:lang w:val="es-ES"/>
        </w:rPr>
      </w:pPr>
      <w:r>
        <w:rPr>
          <w:lang w:val="es-ES"/>
        </w:rPr>
        <w:t>Los</w:t>
      </w:r>
      <w:r w:rsidRPr="008216C3">
        <w:rPr>
          <w:lang w:val="es-ES"/>
        </w:rPr>
        <w:t xml:space="preserve"> </w:t>
      </w:r>
      <w:r w:rsidR="00C809BE" w:rsidRPr="008216C3">
        <w:rPr>
          <w:lang w:val="es-ES"/>
        </w:rPr>
        <w:t>países que reflejan buenos</w:t>
      </w:r>
      <w:r w:rsidR="008C3EC4" w:rsidRPr="008216C3">
        <w:rPr>
          <w:lang w:val="es-ES"/>
        </w:rPr>
        <w:t xml:space="preserve"> resultados en las evaluaciones de </w:t>
      </w:r>
      <w:r w:rsidR="008C6148" w:rsidRPr="008216C3">
        <w:rPr>
          <w:lang w:val="es-ES"/>
        </w:rPr>
        <w:t>ciencias y matemáticas</w:t>
      </w:r>
      <w:r w:rsidR="00C809BE" w:rsidRPr="008216C3">
        <w:rPr>
          <w:lang w:val="es-ES"/>
        </w:rPr>
        <w:t xml:space="preserve"> son aquellos que</w:t>
      </w:r>
      <w:r w:rsidR="008C6148" w:rsidRPr="008216C3">
        <w:rPr>
          <w:lang w:val="es-ES"/>
        </w:rPr>
        <w:t xml:space="preserve"> proporcionan sistemas de apoyo claros, consistentes y coherentes para los docentes</w:t>
      </w:r>
      <w:r w:rsidR="00C809BE" w:rsidRPr="008216C3">
        <w:rPr>
          <w:lang w:val="es-ES"/>
        </w:rPr>
        <w:t xml:space="preserve"> </w:t>
      </w:r>
      <w:r w:rsidR="00073110" w:rsidRPr="008216C3">
        <w:rPr>
          <w:lang w:val="es-ES"/>
        </w:rPr>
        <w:t>(</w:t>
      </w:r>
      <w:r w:rsidR="00C809BE" w:rsidRPr="008216C3">
        <w:rPr>
          <w:lang w:val="es-ES"/>
        </w:rPr>
        <w:t>Fulton</w:t>
      </w:r>
      <w:r w:rsidR="001958B6">
        <w:rPr>
          <w:lang w:val="es-ES"/>
        </w:rPr>
        <w:t xml:space="preserve"> y </w:t>
      </w:r>
      <w:r w:rsidR="001958B6" w:rsidRPr="0048652A">
        <w:rPr>
          <w:noProof/>
        </w:rPr>
        <w:t>Britton</w:t>
      </w:r>
      <w:r w:rsidR="00C809BE" w:rsidRPr="008216C3">
        <w:rPr>
          <w:lang w:val="es-ES"/>
        </w:rPr>
        <w:t>, 2011</w:t>
      </w:r>
      <w:r w:rsidR="00073110" w:rsidRPr="008216C3">
        <w:rPr>
          <w:lang w:val="es-ES"/>
        </w:rPr>
        <w:t>)</w:t>
      </w:r>
      <w:r w:rsidR="00C809BE" w:rsidRPr="008216C3">
        <w:rPr>
          <w:lang w:val="es-ES"/>
        </w:rPr>
        <w:t>. En gran medida</w:t>
      </w:r>
      <w:r>
        <w:rPr>
          <w:lang w:val="es-ES"/>
        </w:rPr>
        <w:t>,</w:t>
      </w:r>
      <w:r w:rsidR="00C809BE" w:rsidRPr="008216C3">
        <w:rPr>
          <w:lang w:val="es-ES"/>
        </w:rPr>
        <w:t xml:space="preserve"> esto sucede ya que </w:t>
      </w:r>
      <w:r w:rsidR="008C3EC4" w:rsidRPr="008216C3">
        <w:rPr>
          <w:lang w:val="es-ES"/>
        </w:rPr>
        <w:t>en</w:t>
      </w:r>
      <w:r w:rsidR="008C6148" w:rsidRPr="008216C3">
        <w:rPr>
          <w:lang w:val="es-ES"/>
        </w:rPr>
        <w:t xml:space="preserve"> cada escuela </w:t>
      </w:r>
      <w:r w:rsidR="002B079C">
        <w:rPr>
          <w:lang w:val="es-ES"/>
        </w:rPr>
        <w:t xml:space="preserve">de dichas naciones </w:t>
      </w:r>
      <w:r w:rsidR="008C3EC4" w:rsidRPr="008216C3">
        <w:rPr>
          <w:lang w:val="es-ES"/>
        </w:rPr>
        <w:t>trabajan</w:t>
      </w:r>
      <w:r w:rsidR="008233EB" w:rsidRPr="008216C3">
        <w:rPr>
          <w:lang w:val="es-ES"/>
        </w:rPr>
        <w:t xml:space="preserve"> </w:t>
      </w:r>
      <w:r w:rsidR="008C6148" w:rsidRPr="008216C3">
        <w:rPr>
          <w:lang w:val="es-ES"/>
        </w:rPr>
        <w:t>buenos maestros</w:t>
      </w:r>
      <w:r w:rsidR="008C3EC4" w:rsidRPr="008216C3">
        <w:rPr>
          <w:lang w:val="es-ES"/>
        </w:rPr>
        <w:t>, que ejercen</w:t>
      </w:r>
      <w:r w:rsidR="008C6148" w:rsidRPr="008216C3">
        <w:rPr>
          <w:lang w:val="es-ES"/>
        </w:rPr>
        <w:t xml:space="preserve"> </w:t>
      </w:r>
      <w:r w:rsidR="00486303" w:rsidRPr="008216C3">
        <w:rPr>
          <w:lang w:val="es-ES"/>
        </w:rPr>
        <w:t xml:space="preserve">su profesión </w:t>
      </w:r>
      <w:r w:rsidR="008233EB" w:rsidRPr="008216C3">
        <w:rPr>
          <w:lang w:val="es-ES"/>
        </w:rPr>
        <w:t>con</w:t>
      </w:r>
      <w:r w:rsidR="008C6148" w:rsidRPr="008216C3">
        <w:rPr>
          <w:lang w:val="es-ES"/>
        </w:rPr>
        <w:t xml:space="preserve"> liderazgo y</w:t>
      </w:r>
      <w:r w:rsidR="008C3EC4" w:rsidRPr="008216C3">
        <w:rPr>
          <w:lang w:val="es-ES"/>
        </w:rPr>
        <w:t xml:space="preserve"> cuentan con </w:t>
      </w:r>
      <w:r w:rsidR="008C6148" w:rsidRPr="008216C3">
        <w:rPr>
          <w:lang w:val="es-ES"/>
        </w:rPr>
        <w:t xml:space="preserve">el apoyo para crear una cultura de </w:t>
      </w:r>
      <w:r w:rsidR="002A005B" w:rsidRPr="008216C3">
        <w:rPr>
          <w:lang w:val="es-ES"/>
        </w:rPr>
        <w:t>enseñanza-</w:t>
      </w:r>
      <w:r w:rsidR="008C6148" w:rsidRPr="008216C3">
        <w:rPr>
          <w:lang w:val="es-ES"/>
        </w:rPr>
        <w:t>aprendizaje</w:t>
      </w:r>
      <w:r w:rsidR="00C04C1A" w:rsidRPr="008216C3">
        <w:rPr>
          <w:lang w:val="es-ES"/>
        </w:rPr>
        <w:t xml:space="preserve"> entre sus colegas y alumnos.</w:t>
      </w:r>
      <w:r w:rsidR="00486303" w:rsidRPr="008216C3">
        <w:rPr>
          <w:lang w:val="es-ES"/>
        </w:rPr>
        <w:t xml:space="preserve"> </w:t>
      </w:r>
    </w:p>
    <w:p w14:paraId="6A481702" w14:textId="5897BE26" w:rsidR="0080720A" w:rsidRPr="008216C3" w:rsidRDefault="005A48DB" w:rsidP="005E2B17">
      <w:pPr>
        <w:spacing w:line="360" w:lineRule="auto"/>
        <w:ind w:firstLine="720"/>
        <w:jc w:val="both"/>
        <w:rPr>
          <w:sz w:val="20"/>
          <w:szCs w:val="20"/>
          <w:lang w:val="es-ES"/>
        </w:rPr>
      </w:pPr>
      <w:r w:rsidRPr="008216C3">
        <w:rPr>
          <w:lang w:val="es-ES"/>
        </w:rPr>
        <w:t xml:space="preserve">Los </w:t>
      </w:r>
      <w:r w:rsidR="00697047" w:rsidRPr="008216C3">
        <w:rPr>
          <w:lang w:val="es-ES"/>
        </w:rPr>
        <w:t>planteamientos</w:t>
      </w:r>
      <w:r w:rsidR="00A1753B" w:rsidRPr="008216C3">
        <w:rPr>
          <w:lang w:val="es-ES"/>
        </w:rPr>
        <w:t xml:space="preserve"> te</w:t>
      </w:r>
      <w:r w:rsidR="0080720A" w:rsidRPr="008216C3">
        <w:rPr>
          <w:lang w:val="es-ES"/>
        </w:rPr>
        <w:t>óric</w:t>
      </w:r>
      <w:r w:rsidR="00697047" w:rsidRPr="008216C3">
        <w:rPr>
          <w:lang w:val="es-ES"/>
        </w:rPr>
        <w:t>o</w:t>
      </w:r>
      <w:r w:rsidR="0080720A" w:rsidRPr="008216C3">
        <w:rPr>
          <w:lang w:val="es-ES"/>
        </w:rPr>
        <w:t>s</w:t>
      </w:r>
      <w:r w:rsidR="00A1753B" w:rsidRPr="008216C3">
        <w:rPr>
          <w:lang w:val="es-ES"/>
        </w:rPr>
        <w:t xml:space="preserve"> desarrollad</w:t>
      </w:r>
      <w:r w:rsidR="00697047" w:rsidRPr="008216C3">
        <w:rPr>
          <w:lang w:val="es-ES"/>
        </w:rPr>
        <w:t>o</w:t>
      </w:r>
      <w:r w:rsidR="0080720A" w:rsidRPr="008216C3">
        <w:rPr>
          <w:lang w:val="es-ES"/>
        </w:rPr>
        <w:t>s</w:t>
      </w:r>
      <w:r w:rsidR="00A1753B" w:rsidRPr="008216C3">
        <w:rPr>
          <w:lang w:val="es-ES"/>
        </w:rPr>
        <w:t xml:space="preserve"> alrededor de las </w:t>
      </w:r>
      <w:r w:rsidR="0035720F">
        <w:rPr>
          <w:lang w:val="es-ES"/>
        </w:rPr>
        <w:t>C</w:t>
      </w:r>
      <w:r w:rsidR="004E5340" w:rsidRPr="008216C3">
        <w:rPr>
          <w:lang w:val="es-ES"/>
        </w:rPr>
        <w:t xml:space="preserve">omunidades </w:t>
      </w:r>
      <w:r w:rsidR="0035720F">
        <w:rPr>
          <w:lang w:val="es-ES"/>
        </w:rPr>
        <w:t>P</w:t>
      </w:r>
      <w:r w:rsidR="004E5340" w:rsidRPr="008216C3">
        <w:rPr>
          <w:lang w:val="es-ES"/>
        </w:rPr>
        <w:t xml:space="preserve">rofesionales de </w:t>
      </w:r>
      <w:r w:rsidR="0035720F">
        <w:rPr>
          <w:lang w:val="es-ES"/>
        </w:rPr>
        <w:t>A</w:t>
      </w:r>
      <w:r w:rsidR="004E5340" w:rsidRPr="008216C3">
        <w:rPr>
          <w:lang w:val="es-ES"/>
        </w:rPr>
        <w:t>prendiza</w:t>
      </w:r>
      <w:r w:rsidR="00A1753B" w:rsidRPr="008216C3">
        <w:rPr>
          <w:lang w:val="es-ES"/>
        </w:rPr>
        <w:t>je (CPA)</w:t>
      </w:r>
      <w:r w:rsidR="004D1634" w:rsidRPr="008216C3">
        <w:rPr>
          <w:lang w:val="es-ES"/>
        </w:rPr>
        <w:t xml:space="preserve"> (</w:t>
      </w:r>
      <w:r w:rsidR="004D1634" w:rsidRPr="008216C3">
        <w:rPr>
          <w:color w:val="000000" w:themeColor="text1"/>
          <w:lang w:val="es-ES"/>
        </w:rPr>
        <w:t>Little, 2002)</w:t>
      </w:r>
      <w:r w:rsidR="00E11F26" w:rsidRPr="008216C3">
        <w:rPr>
          <w:lang w:val="es-ES"/>
        </w:rPr>
        <w:t xml:space="preserve"> define</w:t>
      </w:r>
      <w:r w:rsidR="0080720A" w:rsidRPr="008216C3">
        <w:rPr>
          <w:lang w:val="es-ES"/>
        </w:rPr>
        <w:t>n</w:t>
      </w:r>
      <w:r w:rsidR="00E11F26" w:rsidRPr="008216C3">
        <w:rPr>
          <w:lang w:val="es-ES"/>
        </w:rPr>
        <w:t xml:space="preserve"> </w:t>
      </w:r>
      <w:r w:rsidR="0080720A" w:rsidRPr="008216C3">
        <w:rPr>
          <w:lang w:val="es-ES"/>
        </w:rPr>
        <w:t xml:space="preserve">a </w:t>
      </w:r>
      <w:r w:rsidR="004E5340">
        <w:rPr>
          <w:lang w:val="es-ES"/>
        </w:rPr>
        <w:t>e</w:t>
      </w:r>
      <w:r w:rsidR="0080720A" w:rsidRPr="008216C3">
        <w:rPr>
          <w:lang w:val="es-ES"/>
        </w:rPr>
        <w:t xml:space="preserve">stas </w:t>
      </w:r>
      <w:r w:rsidR="00E11F26" w:rsidRPr="008216C3">
        <w:rPr>
          <w:lang w:val="es-ES"/>
        </w:rPr>
        <w:t xml:space="preserve">como </w:t>
      </w:r>
      <w:r w:rsidR="00A1753B" w:rsidRPr="008216C3">
        <w:rPr>
          <w:lang w:val="es-ES"/>
        </w:rPr>
        <w:t>un grupo de personas que comparten y cuestionan críticamente su práctica docente de una manera continua, reflexiva, colaborativa, inclusiva, orientada al aprendizaje y que promueve</w:t>
      </w:r>
      <w:r w:rsidR="00697047" w:rsidRPr="008216C3">
        <w:rPr>
          <w:lang w:val="es-ES"/>
        </w:rPr>
        <w:t>n</w:t>
      </w:r>
      <w:r w:rsidR="00A1753B" w:rsidRPr="008216C3">
        <w:rPr>
          <w:lang w:val="es-ES"/>
        </w:rPr>
        <w:t xml:space="preserve"> el crecimiento profesional</w:t>
      </w:r>
      <w:r w:rsidR="00697047" w:rsidRPr="008216C3">
        <w:rPr>
          <w:lang w:val="es-ES"/>
        </w:rPr>
        <w:t xml:space="preserve"> de todos los involucrados</w:t>
      </w:r>
      <w:r w:rsidR="00A1753B" w:rsidRPr="008216C3">
        <w:rPr>
          <w:lang w:val="es-ES"/>
        </w:rPr>
        <w:t xml:space="preserve"> </w:t>
      </w:r>
      <w:r w:rsidR="00073110" w:rsidRPr="008216C3">
        <w:rPr>
          <w:lang w:val="es-ES"/>
        </w:rPr>
        <w:t>(</w:t>
      </w:r>
      <w:r w:rsidR="00A1753B" w:rsidRPr="008216C3">
        <w:rPr>
          <w:lang w:val="es-ES"/>
        </w:rPr>
        <w:t xml:space="preserve">Stoll, </w:t>
      </w:r>
      <w:r w:rsidR="00CC22EC" w:rsidRPr="0048652A">
        <w:t>Bolam, McMahon, Wallace</w:t>
      </w:r>
      <w:r w:rsidR="00CC22EC">
        <w:t xml:space="preserve"> y </w:t>
      </w:r>
      <w:r w:rsidR="00CC22EC" w:rsidRPr="0048652A">
        <w:t>Thomas</w:t>
      </w:r>
      <w:r w:rsidR="00CC22EC">
        <w:t>,</w:t>
      </w:r>
      <w:r w:rsidR="00CC22EC" w:rsidRPr="008216C3">
        <w:rPr>
          <w:lang w:val="es-ES"/>
        </w:rPr>
        <w:t xml:space="preserve"> </w:t>
      </w:r>
      <w:r w:rsidR="00A1753B" w:rsidRPr="008216C3">
        <w:rPr>
          <w:lang w:val="es-ES"/>
        </w:rPr>
        <w:t>2006</w:t>
      </w:r>
      <w:r w:rsidR="00073110" w:rsidRPr="008216C3">
        <w:rPr>
          <w:lang w:val="es-ES"/>
        </w:rPr>
        <w:t>)</w:t>
      </w:r>
      <w:r w:rsidR="00A1753B" w:rsidRPr="008216C3">
        <w:rPr>
          <w:lang w:val="es-ES"/>
        </w:rPr>
        <w:t>.</w:t>
      </w:r>
      <w:r w:rsidR="00697047" w:rsidRPr="008216C3">
        <w:rPr>
          <w:sz w:val="20"/>
          <w:szCs w:val="20"/>
          <w:lang w:val="es-ES"/>
        </w:rPr>
        <w:t xml:space="preserve"> </w:t>
      </w:r>
      <w:r w:rsidR="00814D94" w:rsidRPr="008216C3">
        <w:rPr>
          <w:lang w:val="es-ES"/>
        </w:rPr>
        <w:t>E</w:t>
      </w:r>
      <w:r w:rsidR="008C6148" w:rsidRPr="008216C3">
        <w:rPr>
          <w:lang w:val="es-ES"/>
        </w:rPr>
        <w:t>l trabajo colaborativo entre colegas ha tenido muy buenos resultados en diversos sistemas educativos</w:t>
      </w:r>
      <w:r w:rsidR="005B5E69">
        <w:rPr>
          <w:lang w:val="es-ES"/>
        </w:rPr>
        <w:t xml:space="preserve"> y áreas del conocimiento,</w:t>
      </w:r>
      <w:r w:rsidR="005B5E69" w:rsidRPr="008216C3">
        <w:rPr>
          <w:lang w:val="es-ES"/>
        </w:rPr>
        <w:t xml:space="preserve"> </w:t>
      </w:r>
      <w:r w:rsidR="005B5E69">
        <w:rPr>
          <w:lang w:val="es-ES"/>
        </w:rPr>
        <w:t xml:space="preserve">incluyendo las </w:t>
      </w:r>
      <w:r w:rsidR="008C6148" w:rsidRPr="008216C3">
        <w:rPr>
          <w:lang w:val="es-ES"/>
        </w:rPr>
        <w:t xml:space="preserve">matemáticas </w:t>
      </w:r>
      <w:r w:rsidR="00073110" w:rsidRPr="008216C3">
        <w:rPr>
          <w:lang w:val="es-ES"/>
        </w:rPr>
        <w:t>(</w:t>
      </w:r>
      <w:r w:rsidR="008C6148" w:rsidRPr="008216C3">
        <w:rPr>
          <w:lang w:val="es-ES"/>
        </w:rPr>
        <w:t>Horn, 2010</w:t>
      </w:r>
      <w:r w:rsidR="00CC22EC">
        <w:rPr>
          <w:lang w:val="es-ES"/>
        </w:rPr>
        <w:t xml:space="preserve">; </w:t>
      </w:r>
      <w:r w:rsidR="00CC22EC" w:rsidRPr="008216C3">
        <w:rPr>
          <w:lang w:val="es-ES"/>
        </w:rPr>
        <w:t xml:space="preserve">Vescio, </w:t>
      </w:r>
      <w:r w:rsidR="0022561F" w:rsidRPr="008216C3">
        <w:t>Ross</w:t>
      </w:r>
      <w:r w:rsidR="0022561F">
        <w:t xml:space="preserve"> y </w:t>
      </w:r>
      <w:r w:rsidR="0022561F" w:rsidRPr="008216C3">
        <w:t>Adams</w:t>
      </w:r>
      <w:r w:rsidR="0022561F">
        <w:t>,</w:t>
      </w:r>
      <w:r w:rsidR="0022561F" w:rsidRPr="008216C3">
        <w:rPr>
          <w:lang w:val="es-ES"/>
        </w:rPr>
        <w:t xml:space="preserve"> </w:t>
      </w:r>
      <w:r w:rsidR="00CC22EC" w:rsidRPr="008216C3">
        <w:rPr>
          <w:lang w:val="es-ES"/>
        </w:rPr>
        <w:t>2008</w:t>
      </w:r>
      <w:r w:rsidR="00073110" w:rsidRPr="008216C3">
        <w:rPr>
          <w:lang w:val="es-ES"/>
        </w:rPr>
        <w:t>)</w:t>
      </w:r>
      <w:r w:rsidR="008C6148" w:rsidRPr="008216C3">
        <w:rPr>
          <w:lang w:val="es-ES"/>
        </w:rPr>
        <w:t xml:space="preserve">. </w:t>
      </w:r>
      <w:r w:rsidR="00814D94" w:rsidRPr="008216C3">
        <w:rPr>
          <w:lang w:val="es-ES"/>
        </w:rPr>
        <w:t xml:space="preserve">El </w:t>
      </w:r>
      <w:r w:rsidR="00453D96" w:rsidRPr="008216C3">
        <w:rPr>
          <w:lang w:val="es-ES"/>
        </w:rPr>
        <w:t>desarrollo</w:t>
      </w:r>
      <w:r w:rsidR="00915D9E" w:rsidRPr="008216C3">
        <w:rPr>
          <w:lang w:val="es-ES"/>
        </w:rPr>
        <w:t xml:space="preserve"> </w:t>
      </w:r>
      <w:r w:rsidR="008C6148" w:rsidRPr="008216C3">
        <w:rPr>
          <w:lang w:val="es-ES"/>
        </w:rPr>
        <w:t xml:space="preserve">de </w:t>
      </w:r>
      <w:r w:rsidR="00814D94" w:rsidRPr="008216C3">
        <w:rPr>
          <w:lang w:val="es-ES"/>
        </w:rPr>
        <w:t xml:space="preserve">las </w:t>
      </w:r>
      <w:r w:rsidR="008C6148" w:rsidRPr="008216C3">
        <w:rPr>
          <w:lang w:val="es-ES"/>
        </w:rPr>
        <w:t xml:space="preserve">CPA </w:t>
      </w:r>
      <w:r w:rsidR="00814D94" w:rsidRPr="008216C3">
        <w:rPr>
          <w:lang w:val="es-ES"/>
        </w:rPr>
        <w:t>en niveles educativos de primaria, secundaria y preparatoria ha sido ampliamente estudiado</w:t>
      </w:r>
      <w:r w:rsidR="005B5E69">
        <w:rPr>
          <w:lang w:val="es-ES"/>
        </w:rPr>
        <w:t xml:space="preserve"> </w:t>
      </w:r>
      <w:r w:rsidR="00280FA3">
        <w:rPr>
          <w:lang w:val="es-ES"/>
        </w:rPr>
        <w:t>y se han conseguido</w:t>
      </w:r>
      <w:r w:rsidR="00814D94" w:rsidRPr="008216C3">
        <w:rPr>
          <w:lang w:val="es-ES"/>
        </w:rPr>
        <w:t xml:space="preserve"> resultados i</w:t>
      </w:r>
      <w:r w:rsidR="003E758F" w:rsidRPr="008216C3">
        <w:rPr>
          <w:lang w:val="es-ES"/>
        </w:rPr>
        <w:t>mportantes</w:t>
      </w:r>
      <w:r w:rsidR="00814D94" w:rsidRPr="008216C3">
        <w:rPr>
          <w:lang w:val="es-ES"/>
        </w:rPr>
        <w:t xml:space="preserve"> </w:t>
      </w:r>
      <w:r w:rsidR="00073110" w:rsidRPr="008216C3">
        <w:rPr>
          <w:lang w:val="es-ES"/>
        </w:rPr>
        <w:t>(</w:t>
      </w:r>
      <w:r w:rsidR="008C6148" w:rsidRPr="008216C3">
        <w:rPr>
          <w:lang w:val="es-ES"/>
        </w:rPr>
        <w:t>Dooner</w:t>
      </w:r>
      <w:r w:rsidR="00D47E83">
        <w:rPr>
          <w:lang w:val="es-ES"/>
        </w:rPr>
        <w:t xml:space="preserve">, </w:t>
      </w:r>
      <w:r w:rsidR="00D47E83" w:rsidRPr="0048652A">
        <w:rPr>
          <w:noProof/>
          <w:lang w:val="es-ES"/>
        </w:rPr>
        <w:t>Mandzuk</w:t>
      </w:r>
      <w:r w:rsidR="00D47E83">
        <w:rPr>
          <w:noProof/>
          <w:lang w:val="es-ES"/>
        </w:rPr>
        <w:t xml:space="preserve"> y </w:t>
      </w:r>
      <w:r w:rsidR="00D47E83" w:rsidRPr="0048652A">
        <w:rPr>
          <w:noProof/>
          <w:lang w:val="es-ES"/>
        </w:rPr>
        <w:t>Clifton</w:t>
      </w:r>
      <w:r w:rsidR="00D47E83">
        <w:rPr>
          <w:noProof/>
          <w:lang w:val="es-ES"/>
        </w:rPr>
        <w:t>,</w:t>
      </w:r>
      <w:r w:rsidR="008C6148" w:rsidRPr="008216C3">
        <w:rPr>
          <w:lang w:val="es-ES"/>
        </w:rPr>
        <w:t xml:space="preserve"> 2008; </w:t>
      </w:r>
      <w:r w:rsidR="003E6079" w:rsidRPr="008216C3">
        <w:rPr>
          <w:noProof/>
          <w:lang w:val="es-ES"/>
        </w:rPr>
        <w:t xml:space="preserve">Ell y Major, 2019; </w:t>
      </w:r>
      <w:r w:rsidR="008C6148" w:rsidRPr="008216C3">
        <w:rPr>
          <w:lang w:val="es-ES"/>
        </w:rPr>
        <w:t xml:space="preserve">Fulton y Britton, 2011; Horn, 2010; </w:t>
      </w:r>
      <w:r w:rsidR="00066462" w:rsidRPr="008216C3">
        <w:rPr>
          <w:noProof/>
          <w:lang w:val="es-ES"/>
        </w:rPr>
        <w:t>Huijboom</w:t>
      </w:r>
      <w:r w:rsidR="00066462">
        <w:rPr>
          <w:noProof/>
          <w:lang w:val="es-ES"/>
        </w:rPr>
        <w:t>,</w:t>
      </w:r>
      <w:r w:rsidR="00066462" w:rsidRPr="006D22C6">
        <w:rPr>
          <w:noProof/>
          <w:lang w:val="es-ES"/>
        </w:rPr>
        <w:t xml:space="preserve"> Van Meeuwen, Rusman</w:t>
      </w:r>
      <w:r w:rsidR="00066462">
        <w:rPr>
          <w:noProof/>
          <w:lang w:val="es-ES"/>
        </w:rPr>
        <w:t xml:space="preserve"> </w:t>
      </w:r>
      <w:r w:rsidR="00066462" w:rsidRPr="006D22C6">
        <w:rPr>
          <w:noProof/>
          <w:lang w:val="es-ES"/>
        </w:rPr>
        <w:t>y Vermeulen,</w:t>
      </w:r>
      <w:r w:rsidR="00066462" w:rsidRPr="008216C3">
        <w:rPr>
          <w:noProof/>
          <w:lang w:val="es-ES"/>
        </w:rPr>
        <w:t xml:space="preserve"> 2021; </w:t>
      </w:r>
      <w:r w:rsidR="003E6079" w:rsidRPr="008216C3">
        <w:rPr>
          <w:noProof/>
          <w:lang w:val="es-ES"/>
        </w:rPr>
        <w:t>King, 2014; Liu</w:t>
      </w:r>
      <w:r w:rsidR="001C7883">
        <w:rPr>
          <w:noProof/>
          <w:lang w:val="es-ES"/>
        </w:rPr>
        <w:t xml:space="preserve">, </w:t>
      </w:r>
      <w:r w:rsidR="001C7883" w:rsidRPr="0048652A">
        <w:rPr>
          <w:noProof/>
          <w:lang w:val="es-ES"/>
        </w:rPr>
        <w:t>Lu</w:t>
      </w:r>
      <w:r w:rsidR="001C7883">
        <w:rPr>
          <w:noProof/>
          <w:lang w:val="es-ES"/>
        </w:rPr>
        <w:t xml:space="preserve"> y </w:t>
      </w:r>
      <w:r w:rsidR="001C7883" w:rsidRPr="0048652A">
        <w:rPr>
          <w:noProof/>
          <w:lang w:val="es-ES"/>
        </w:rPr>
        <w:t>Yin</w:t>
      </w:r>
      <w:r w:rsidR="001C7883">
        <w:rPr>
          <w:noProof/>
          <w:lang w:val="es-ES"/>
        </w:rPr>
        <w:t>,</w:t>
      </w:r>
      <w:r w:rsidR="003E6079" w:rsidRPr="008216C3">
        <w:rPr>
          <w:noProof/>
          <w:lang w:val="es-ES"/>
        </w:rPr>
        <w:t xml:space="preserve"> 2022; </w:t>
      </w:r>
      <w:r w:rsidR="008C6148" w:rsidRPr="008216C3">
        <w:rPr>
          <w:lang w:val="es-ES"/>
        </w:rPr>
        <w:t>McLaughlin y Talbert, 2007; Schneider y Kipp, 2015; Vescio</w:t>
      </w:r>
      <w:r w:rsidR="005247D8" w:rsidRPr="008216C3">
        <w:rPr>
          <w:lang w:val="es-ES"/>
        </w:rPr>
        <w:t xml:space="preserve"> </w:t>
      </w:r>
      <w:r w:rsidR="005247D8" w:rsidRPr="0048652A">
        <w:rPr>
          <w:i/>
          <w:iCs/>
          <w:lang w:val="es-ES"/>
        </w:rPr>
        <w:t>et al</w:t>
      </w:r>
      <w:r w:rsidR="005247D8" w:rsidRPr="008216C3">
        <w:rPr>
          <w:lang w:val="es-ES"/>
        </w:rPr>
        <w:t>.</w:t>
      </w:r>
      <w:r w:rsidR="001A7EE1">
        <w:rPr>
          <w:lang w:val="es-ES"/>
        </w:rPr>
        <w:t>,</w:t>
      </w:r>
      <w:r w:rsidR="008C6148" w:rsidRPr="008216C3">
        <w:rPr>
          <w:lang w:val="es-ES"/>
        </w:rPr>
        <w:t xml:space="preserve"> 2008</w:t>
      </w:r>
      <w:r w:rsidR="00073110" w:rsidRPr="008216C3">
        <w:rPr>
          <w:lang w:val="es-ES"/>
        </w:rPr>
        <w:t>)</w:t>
      </w:r>
      <w:r w:rsidR="008C6148" w:rsidRPr="008216C3">
        <w:rPr>
          <w:lang w:val="es-ES"/>
        </w:rPr>
        <w:t xml:space="preserve">. </w:t>
      </w:r>
      <w:r w:rsidR="00814D94" w:rsidRPr="008216C3">
        <w:rPr>
          <w:lang w:val="es-ES"/>
        </w:rPr>
        <w:t xml:space="preserve">Sin embargo, el estudio y </w:t>
      </w:r>
      <w:r w:rsidR="008C6148" w:rsidRPr="008216C3">
        <w:rPr>
          <w:lang w:val="es-ES"/>
        </w:rPr>
        <w:t xml:space="preserve">desarrollo de </w:t>
      </w:r>
      <w:r w:rsidR="00814D94" w:rsidRPr="008216C3">
        <w:rPr>
          <w:lang w:val="es-ES"/>
        </w:rPr>
        <w:t xml:space="preserve">las </w:t>
      </w:r>
      <w:r w:rsidR="007B5B5E" w:rsidRPr="008216C3">
        <w:rPr>
          <w:lang w:val="es-ES"/>
        </w:rPr>
        <w:t>CPA</w:t>
      </w:r>
      <w:r w:rsidR="008C6148" w:rsidRPr="008216C3">
        <w:rPr>
          <w:lang w:val="es-ES"/>
        </w:rPr>
        <w:t xml:space="preserve"> con profesores de </w:t>
      </w:r>
      <w:r w:rsidR="00092952" w:rsidRPr="008216C3">
        <w:rPr>
          <w:lang w:val="es-ES"/>
        </w:rPr>
        <w:t xml:space="preserve">nivel superior </w:t>
      </w:r>
      <w:r w:rsidR="008C6148" w:rsidRPr="008216C3">
        <w:rPr>
          <w:lang w:val="es-ES"/>
        </w:rPr>
        <w:t xml:space="preserve">de matemáticas </w:t>
      </w:r>
      <w:r w:rsidR="00814D94" w:rsidRPr="008216C3">
        <w:rPr>
          <w:lang w:val="es-ES"/>
        </w:rPr>
        <w:t>es u</w:t>
      </w:r>
      <w:r w:rsidR="00265AEC" w:rsidRPr="008216C3">
        <w:rPr>
          <w:lang w:val="es-ES"/>
        </w:rPr>
        <w:t>n tema</w:t>
      </w:r>
      <w:r w:rsidR="00814D94" w:rsidRPr="008216C3">
        <w:rPr>
          <w:lang w:val="es-ES"/>
        </w:rPr>
        <w:t xml:space="preserve"> </w:t>
      </w:r>
      <w:r w:rsidR="00F61D5F" w:rsidRPr="008216C3">
        <w:rPr>
          <w:lang w:val="es-ES"/>
        </w:rPr>
        <w:t>poco tratad</w:t>
      </w:r>
      <w:r w:rsidR="00265AEC" w:rsidRPr="008216C3">
        <w:rPr>
          <w:lang w:val="es-ES"/>
        </w:rPr>
        <w:t>o</w:t>
      </w:r>
      <w:r w:rsidR="002E3B09" w:rsidRPr="008216C3">
        <w:rPr>
          <w:lang w:val="es-ES"/>
        </w:rPr>
        <w:t>.</w:t>
      </w:r>
      <w:r w:rsidR="00AB6D6E" w:rsidRPr="008216C3">
        <w:rPr>
          <w:lang w:val="es-ES"/>
        </w:rPr>
        <w:t xml:space="preserve"> </w:t>
      </w:r>
      <w:r w:rsidR="0033526C" w:rsidRPr="008216C3">
        <w:rPr>
          <w:lang w:val="es-ES"/>
        </w:rPr>
        <w:t>Por lo anterior</w:t>
      </w:r>
      <w:r w:rsidR="00280614" w:rsidRPr="008216C3">
        <w:rPr>
          <w:lang w:val="es-ES"/>
        </w:rPr>
        <w:t>,</w:t>
      </w:r>
      <w:r w:rsidR="0033526C" w:rsidRPr="008216C3">
        <w:rPr>
          <w:lang w:val="es-ES"/>
        </w:rPr>
        <w:t xml:space="preserve"> resulta relevante contribuir</w:t>
      </w:r>
      <w:r w:rsidR="00030ABF" w:rsidRPr="008216C3">
        <w:rPr>
          <w:lang w:val="es-ES"/>
        </w:rPr>
        <w:t xml:space="preserve"> a </w:t>
      </w:r>
      <w:r w:rsidR="008C6148" w:rsidRPr="008216C3">
        <w:rPr>
          <w:lang w:val="es-ES"/>
        </w:rPr>
        <w:t>este campo</w:t>
      </w:r>
      <w:r w:rsidR="00814D94" w:rsidRPr="008216C3">
        <w:rPr>
          <w:lang w:val="es-ES"/>
        </w:rPr>
        <w:t xml:space="preserve"> de estudio</w:t>
      </w:r>
      <w:r w:rsidR="008C6148" w:rsidRPr="008216C3">
        <w:rPr>
          <w:lang w:val="es-ES"/>
        </w:rPr>
        <w:t xml:space="preserve"> </w:t>
      </w:r>
      <w:r w:rsidR="00624B92" w:rsidRPr="008216C3">
        <w:rPr>
          <w:lang w:val="es-ES"/>
        </w:rPr>
        <w:t xml:space="preserve">desde el </w:t>
      </w:r>
      <w:r w:rsidR="00E91A8C">
        <w:rPr>
          <w:lang w:val="es-ES"/>
        </w:rPr>
        <w:t>P</w:t>
      </w:r>
      <w:r w:rsidR="00092952" w:rsidRPr="008216C3">
        <w:rPr>
          <w:lang w:val="es-ES"/>
        </w:rPr>
        <w:t xml:space="preserve">aradigma </w:t>
      </w:r>
      <w:r w:rsidR="00E91A8C">
        <w:rPr>
          <w:lang w:val="es-ES"/>
        </w:rPr>
        <w:t>S</w:t>
      </w:r>
      <w:r w:rsidR="00092952" w:rsidRPr="008216C3">
        <w:rPr>
          <w:lang w:val="es-ES"/>
        </w:rPr>
        <w:t>istémico</w:t>
      </w:r>
      <w:r w:rsidR="008C6148" w:rsidRPr="008216C3">
        <w:rPr>
          <w:color w:val="000000" w:themeColor="text1"/>
          <w:lang w:val="es-ES"/>
        </w:rPr>
        <w:t xml:space="preserve">, </w:t>
      </w:r>
      <w:r w:rsidR="00624B92" w:rsidRPr="008216C3">
        <w:rPr>
          <w:lang w:val="es-ES"/>
        </w:rPr>
        <w:t>a fin de</w:t>
      </w:r>
      <w:r w:rsidR="008C6148" w:rsidRPr="008216C3">
        <w:rPr>
          <w:lang w:val="es-ES"/>
        </w:rPr>
        <w:t xml:space="preserve"> promover entornos de enseñanza y de aprendizaje que mejoren tanto el rendimiento académico de los estudiantes como la práctica docente. </w:t>
      </w:r>
    </w:p>
    <w:p w14:paraId="3AF0DD82" w14:textId="74EBAA5B" w:rsidR="00A25C42" w:rsidRPr="008216C3" w:rsidRDefault="001E4E30" w:rsidP="005E2B17">
      <w:pPr>
        <w:spacing w:line="360" w:lineRule="auto"/>
        <w:ind w:firstLine="720"/>
        <w:jc w:val="both"/>
        <w:rPr>
          <w:lang w:val="es-ES"/>
        </w:rPr>
      </w:pPr>
      <w:r w:rsidRPr="008216C3">
        <w:rPr>
          <w:lang w:val="es-ES"/>
        </w:rPr>
        <w:t xml:space="preserve">En las reuniones académicas </w:t>
      </w:r>
      <w:r w:rsidR="00694276" w:rsidRPr="008216C3">
        <w:rPr>
          <w:lang w:val="es-ES"/>
        </w:rPr>
        <w:t>con profesores que imparten clases de matemáticas</w:t>
      </w:r>
      <w:r w:rsidR="00265AEC" w:rsidRPr="008216C3">
        <w:rPr>
          <w:lang w:val="es-ES"/>
        </w:rPr>
        <w:t xml:space="preserve"> comúnmente</w:t>
      </w:r>
      <w:r w:rsidRPr="008216C3">
        <w:rPr>
          <w:lang w:val="es-ES"/>
        </w:rPr>
        <w:t xml:space="preserve"> </w:t>
      </w:r>
      <w:r w:rsidR="007B62B1" w:rsidRPr="008216C3">
        <w:rPr>
          <w:lang w:val="es-ES"/>
        </w:rPr>
        <w:t>se</w:t>
      </w:r>
      <w:r w:rsidR="00690A16" w:rsidRPr="008216C3">
        <w:rPr>
          <w:lang w:val="es-ES"/>
        </w:rPr>
        <w:t xml:space="preserve"> </w:t>
      </w:r>
      <w:r w:rsidRPr="008216C3">
        <w:rPr>
          <w:lang w:val="es-ES"/>
        </w:rPr>
        <w:t xml:space="preserve">habla y </w:t>
      </w:r>
      <w:r w:rsidR="00265AEC" w:rsidRPr="008216C3">
        <w:rPr>
          <w:lang w:val="es-ES"/>
        </w:rPr>
        <w:t xml:space="preserve">se </w:t>
      </w:r>
      <w:r w:rsidRPr="008216C3">
        <w:rPr>
          <w:lang w:val="es-ES"/>
        </w:rPr>
        <w:t>discut</w:t>
      </w:r>
      <w:r w:rsidR="00727CCC" w:rsidRPr="008216C3">
        <w:rPr>
          <w:lang w:val="es-ES"/>
        </w:rPr>
        <w:t>en</w:t>
      </w:r>
      <w:r w:rsidRPr="008216C3">
        <w:rPr>
          <w:lang w:val="es-ES"/>
        </w:rPr>
        <w:t xml:space="preserve"> problemas </w:t>
      </w:r>
      <w:r w:rsidR="00694276" w:rsidRPr="008216C3">
        <w:rPr>
          <w:lang w:val="es-ES"/>
        </w:rPr>
        <w:t>a los que</w:t>
      </w:r>
      <w:r w:rsidR="00690A16" w:rsidRPr="008216C3">
        <w:rPr>
          <w:lang w:val="es-ES"/>
        </w:rPr>
        <w:t xml:space="preserve"> </w:t>
      </w:r>
      <w:r w:rsidR="00727CCC" w:rsidRPr="008216C3">
        <w:rPr>
          <w:lang w:val="es-ES"/>
        </w:rPr>
        <w:t>se</w:t>
      </w:r>
      <w:r w:rsidRPr="008216C3">
        <w:rPr>
          <w:lang w:val="es-ES"/>
        </w:rPr>
        <w:t xml:space="preserve"> enfrent</w:t>
      </w:r>
      <w:r w:rsidR="00727CCC" w:rsidRPr="008216C3">
        <w:rPr>
          <w:lang w:val="es-ES"/>
        </w:rPr>
        <w:t>an</w:t>
      </w:r>
      <w:r w:rsidRPr="008216C3">
        <w:rPr>
          <w:lang w:val="es-ES"/>
        </w:rPr>
        <w:t xml:space="preserve"> en el aula, tales como el bajo rendimiento de los estudiante</w:t>
      </w:r>
      <w:r w:rsidR="0093767A" w:rsidRPr="008216C3">
        <w:rPr>
          <w:lang w:val="es-ES"/>
        </w:rPr>
        <w:t>s</w:t>
      </w:r>
      <w:r w:rsidRPr="008216C3">
        <w:rPr>
          <w:lang w:val="es-ES"/>
        </w:rPr>
        <w:t xml:space="preserve">, el desinterés </w:t>
      </w:r>
      <w:r w:rsidR="00694276" w:rsidRPr="008216C3">
        <w:rPr>
          <w:lang w:val="es-ES"/>
        </w:rPr>
        <w:t>por aprender</w:t>
      </w:r>
      <w:r w:rsidRPr="008216C3">
        <w:rPr>
          <w:lang w:val="es-ES"/>
        </w:rPr>
        <w:t xml:space="preserve"> y el índice de abandono durante y al final del semestre</w:t>
      </w:r>
      <w:r w:rsidR="00694276" w:rsidRPr="008216C3">
        <w:rPr>
          <w:lang w:val="es-ES"/>
        </w:rPr>
        <w:t xml:space="preserve">. </w:t>
      </w:r>
      <w:r w:rsidR="00265AEC" w:rsidRPr="008216C3">
        <w:rPr>
          <w:lang w:val="es-ES"/>
        </w:rPr>
        <w:t>De lo anterior es que nos planteamos l</w:t>
      </w:r>
      <w:r w:rsidR="00E01E8E" w:rsidRPr="008216C3">
        <w:rPr>
          <w:lang w:val="es-ES"/>
        </w:rPr>
        <w:t>a siguiente interrogante</w:t>
      </w:r>
      <w:r w:rsidR="00A1753B" w:rsidRPr="008216C3">
        <w:rPr>
          <w:lang w:val="es-ES"/>
        </w:rPr>
        <w:t>:</w:t>
      </w:r>
      <w:r w:rsidR="008233EB" w:rsidRPr="008216C3">
        <w:rPr>
          <w:lang w:val="es-ES"/>
        </w:rPr>
        <w:t xml:space="preserve"> </w:t>
      </w:r>
      <w:r w:rsidR="00A1753B" w:rsidRPr="008216C3">
        <w:rPr>
          <w:lang w:val="es-ES"/>
        </w:rPr>
        <w:t>¿</w:t>
      </w:r>
      <w:r w:rsidR="004763A0">
        <w:rPr>
          <w:lang w:val="es-ES"/>
        </w:rPr>
        <w:t>q</w:t>
      </w:r>
      <w:r w:rsidR="00A1753B" w:rsidRPr="0048652A">
        <w:rPr>
          <w:lang w:val="es-ES"/>
        </w:rPr>
        <w:t>ué elementos</w:t>
      </w:r>
      <w:r w:rsidR="00325A73" w:rsidRPr="0048652A">
        <w:rPr>
          <w:lang w:val="es-ES"/>
        </w:rPr>
        <w:t>, relaciones</w:t>
      </w:r>
      <w:r w:rsidR="00A1753B" w:rsidRPr="0048652A">
        <w:rPr>
          <w:lang w:val="es-ES"/>
        </w:rPr>
        <w:t xml:space="preserve"> y características debe tener una </w:t>
      </w:r>
      <w:r w:rsidR="007B5B5E" w:rsidRPr="0048652A">
        <w:rPr>
          <w:lang w:val="es-ES"/>
        </w:rPr>
        <w:t>CPA</w:t>
      </w:r>
      <w:r w:rsidR="00A1753B" w:rsidRPr="0048652A">
        <w:rPr>
          <w:lang w:val="es-ES"/>
        </w:rPr>
        <w:t xml:space="preserve"> de docentes de matemáticas de </w:t>
      </w:r>
      <w:r w:rsidR="004763A0" w:rsidRPr="004763A0">
        <w:rPr>
          <w:lang w:val="es-ES"/>
        </w:rPr>
        <w:t>nivel superior</w:t>
      </w:r>
      <w:r w:rsidR="0093767A" w:rsidRPr="0048652A">
        <w:rPr>
          <w:lang w:val="es-ES"/>
        </w:rPr>
        <w:t>,</w:t>
      </w:r>
      <w:r w:rsidR="00A1753B" w:rsidRPr="0048652A">
        <w:rPr>
          <w:lang w:val="es-ES"/>
        </w:rPr>
        <w:t xml:space="preserve"> </w:t>
      </w:r>
      <w:r w:rsidR="00265AEC" w:rsidRPr="0048652A">
        <w:rPr>
          <w:lang w:val="es-ES"/>
        </w:rPr>
        <w:t xml:space="preserve">de tal manera </w:t>
      </w:r>
      <w:r w:rsidR="00A1753B" w:rsidRPr="0048652A">
        <w:rPr>
          <w:lang w:val="es-ES"/>
        </w:rPr>
        <w:t>que permita</w:t>
      </w:r>
      <w:r w:rsidR="00265AEC" w:rsidRPr="0048652A">
        <w:rPr>
          <w:lang w:val="es-ES"/>
        </w:rPr>
        <w:t>n</w:t>
      </w:r>
      <w:r w:rsidR="00A1753B" w:rsidRPr="0048652A">
        <w:rPr>
          <w:lang w:val="es-ES"/>
        </w:rPr>
        <w:t xml:space="preserve"> mejorar el desempeño académico de los estudiantes universitarios que cursan asignaturas de matemáticas?</w:t>
      </w:r>
    </w:p>
    <w:p w14:paraId="608E4D0A" w14:textId="33E1B46B" w:rsidR="00D10AC5" w:rsidRPr="008216C3" w:rsidRDefault="002C1D9D" w:rsidP="005E2B17">
      <w:pPr>
        <w:spacing w:line="360" w:lineRule="auto"/>
        <w:ind w:firstLine="720"/>
        <w:jc w:val="both"/>
        <w:rPr>
          <w:lang w:val="es-ES"/>
        </w:rPr>
      </w:pPr>
      <w:r w:rsidRPr="008216C3">
        <w:rPr>
          <w:lang w:val="es-ES"/>
        </w:rPr>
        <w:t>De acuerdo con</w:t>
      </w:r>
      <w:r w:rsidR="000E50C1" w:rsidRPr="008216C3">
        <w:rPr>
          <w:lang w:val="es-ES"/>
        </w:rPr>
        <w:t xml:space="preserve"> </w:t>
      </w:r>
      <w:r w:rsidR="000E50C1" w:rsidRPr="008216C3">
        <w:rPr>
          <w:noProof/>
          <w:lang w:val="es-ES"/>
        </w:rPr>
        <w:t>Dogan</w:t>
      </w:r>
      <w:r w:rsidR="00081DD0">
        <w:rPr>
          <w:noProof/>
          <w:lang w:val="es-ES"/>
        </w:rPr>
        <w:t xml:space="preserve">, </w:t>
      </w:r>
      <w:r w:rsidR="00081DD0" w:rsidRPr="0048652A">
        <w:rPr>
          <w:noProof/>
        </w:rPr>
        <w:t>Pringle</w:t>
      </w:r>
      <w:r w:rsidR="00081DD0">
        <w:rPr>
          <w:noProof/>
        </w:rPr>
        <w:t xml:space="preserve"> y </w:t>
      </w:r>
      <w:r w:rsidR="00081DD0" w:rsidRPr="0048652A">
        <w:rPr>
          <w:noProof/>
        </w:rPr>
        <w:t>Mesa</w:t>
      </w:r>
      <w:r w:rsidR="000E50C1" w:rsidRPr="008216C3">
        <w:rPr>
          <w:noProof/>
          <w:lang w:val="es-ES"/>
        </w:rPr>
        <w:t xml:space="preserve"> </w:t>
      </w:r>
      <w:r w:rsidR="004763A0">
        <w:rPr>
          <w:noProof/>
          <w:lang w:val="es-ES"/>
        </w:rPr>
        <w:t>(</w:t>
      </w:r>
      <w:r w:rsidR="00081DD0" w:rsidRPr="008216C3">
        <w:rPr>
          <w:noProof/>
          <w:lang w:val="es-ES"/>
        </w:rPr>
        <w:t>201</w:t>
      </w:r>
      <w:r w:rsidR="00081DD0">
        <w:rPr>
          <w:noProof/>
          <w:lang w:val="es-ES"/>
        </w:rPr>
        <w:t>6</w:t>
      </w:r>
      <w:r w:rsidR="004763A0">
        <w:rPr>
          <w:noProof/>
          <w:lang w:val="es-ES"/>
        </w:rPr>
        <w:t>),</w:t>
      </w:r>
      <w:r w:rsidR="004763A0" w:rsidRPr="008216C3">
        <w:rPr>
          <w:noProof/>
          <w:lang w:val="es-ES"/>
        </w:rPr>
        <w:t xml:space="preserve"> </w:t>
      </w:r>
      <w:r w:rsidR="000E50C1" w:rsidRPr="008216C3">
        <w:rPr>
          <w:lang w:val="es-ES"/>
        </w:rPr>
        <w:t>Dooner</w:t>
      </w:r>
      <w:r w:rsidR="004763A0">
        <w:rPr>
          <w:lang w:val="es-ES"/>
        </w:rPr>
        <w:t xml:space="preserve"> </w:t>
      </w:r>
      <w:r w:rsidR="006F52E4">
        <w:rPr>
          <w:i/>
          <w:iCs/>
          <w:lang w:val="es-ES"/>
        </w:rPr>
        <w:t xml:space="preserve">et al. </w:t>
      </w:r>
      <w:r w:rsidR="004763A0">
        <w:rPr>
          <w:lang w:val="es-ES"/>
        </w:rPr>
        <w:t>(</w:t>
      </w:r>
      <w:r w:rsidR="000E50C1" w:rsidRPr="008216C3">
        <w:rPr>
          <w:lang w:val="es-ES"/>
        </w:rPr>
        <w:t>2008</w:t>
      </w:r>
      <w:r w:rsidR="004763A0">
        <w:rPr>
          <w:lang w:val="es-ES"/>
        </w:rPr>
        <w:t>),</w:t>
      </w:r>
      <w:r w:rsidR="004763A0" w:rsidRPr="008216C3">
        <w:rPr>
          <w:lang w:val="es-ES"/>
        </w:rPr>
        <w:t xml:space="preserve"> </w:t>
      </w:r>
      <w:r w:rsidR="000E50C1" w:rsidRPr="008216C3">
        <w:rPr>
          <w:lang w:val="es-ES"/>
        </w:rPr>
        <w:t>Fulton</w:t>
      </w:r>
      <w:r w:rsidR="008937E4">
        <w:rPr>
          <w:lang w:val="es-ES"/>
        </w:rPr>
        <w:t xml:space="preserve"> y </w:t>
      </w:r>
      <w:r w:rsidR="008937E4" w:rsidRPr="008216C3">
        <w:rPr>
          <w:lang w:val="es-ES"/>
        </w:rPr>
        <w:t>Britton</w:t>
      </w:r>
      <w:r w:rsidR="004763A0">
        <w:rPr>
          <w:lang w:val="es-ES"/>
        </w:rPr>
        <w:t xml:space="preserve"> (</w:t>
      </w:r>
      <w:r w:rsidR="000E50C1" w:rsidRPr="008216C3">
        <w:rPr>
          <w:lang w:val="es-ES"/>
        </w:rPr>
        <w:t>2011</w:t>
      </w:r>
      <w:r w:rsidR="004763A0">
        <w:rPr>
          <w:lang w:val="es-ES"/>
        </w:rPr>
        <w:t>),</w:t>
      </w:r>
      <w:r w:rsidR="004763A0" w:rsidRPr="008216C3">
        <w:rPr>
          <w:lang w:val="es-ES"/>
        </w:rPr>
        <w:t xml:space="preserve"> </w:t>
      </w:r>
      <w:r w:rsidR="000E50C1" w:rsidRPr="008216C3">
        <w:rPr>
          <w:lang w:val="es-ES"/>
        </w:rPr>
        <w:t>Horn</w:t>
      </w:r>
      <w:r w:rsidR="004763A0">
        <w:rPr>
          <w:lang w:val="es-ES"/>
        </w:rPr>
        <w:t xml:space="preserve"> (</w:t>
      </w:r>
      <w:r w:rsidR="000E50C1" w:rsidRPr="008216C3">
        <w:rPr>
          <w:lang w:val="es-ES"/>
        </w:rPr>
        <w:t>2010</w:t>
      </w:r>
      <w:r w:rsidR="004763A0">
        <w:rPr>
          <w:lang w:val="es-ES"/>
        </w:rPr>
        <w:t>),</w:t>
      </w:r>
      <w:r w:rsidR="004763A0" w:rsidRPr="008216C3">
        <w:rPr>
          <w:lang w:val="es-ES"/>
        </w:rPr>
        <w:t xml:space="preserve"> </w:t>
      </w:r>
      <w:r w:rsidR="000E50C1" w:rsidRPr="008216C3">
        <w:rPr>
          <w:lang w:val="es-ES"/>
        </w:rPr>
        <w:t>McLaughlin</w:t>
      </w:r>
      <w:r w:rsidR="0091286C">
        <w:rPr>
          <w:lang w:val="es-ES"/>
        </w:rPr>
        <w:t xml:space="preserve"> y </w:t>
      </w:r>
      <w:r w:rsidR="0091286C" w:rsidRPr="0048652A">
        <w:t>Talbert</w:t>
      </w:r>
      <w:r w:rsidR="004763A0">
        <w:rPr>
          <w:lang w:val="es-ES"/>
        </w:rPr>
        <w:t xml:space="preserve"> (</w:t>
      </w:r>
      <w:r w:rsidR="000E50C1" w:rsidRPr="008216C3">
        <w:rPr>
          <w:lang w:val="es-ES"/>
        </w:rPr>
        <w:t>2007</w:t>
      </w:r>
      <w:r w:rsidR="004763A0">
        <w:rPr>
          <w:lang w:val="es-ES"/>
        </w:rPr>
        <w:t>),</w:t>
      </w:r>
      <w:r w:rsidR="004763A0" w:rsidRPr="008216C3">
        <w:rPr>
          <w:lang w:val="es-ES"/>
        </w:rPr>
        <w:t xml:space="preserve"> </w:t>
      </w:r>
      <w:r w:rsidR="000E50C1" w:rsidRPr="008216C3">
        <w:rPr>
          <w:noProof/>
          <w:lang w:val="es-ES"/>
        </w:rPr>
        <w:t>Popp</w:t>
      </w:r>
      <w:r w:rsidR="001A6722">
        <w:rPr>
          <w:noProof/>
          <w:lang w:val="es-ES"/>
        </w:rPr>
        <w:t xml:space="preserve"> y </w:t>
      </w:r>
      <w:r w:rsidR="001A6722" w:rsidRPr="0048652A">
        <w:rPr>
          <w:noProof/>
        </w:rPr>
        <w:t>Goldman</w:t>
      </w:r>
      <w:r w:rsidR="004763A0">
        <w:rPr>
          <w:noProof/>
          <w:lang w:val="es-ES"/>
        </w:rPr>
        <w:t xml:space="preserve"> (</w:t>
      </w:r>
      <w:r w:rsidR="000E50C1" w:rsidRPr="008216C3">
        <w:rPr>
          <w:noProof/>
          <w:lang w:val="es-ES"/>
        </w:rPr>
        <w:t>2016</w:t>
      </w:r>
      <w:r w:rsidR="004763A0">
        <w:rPr>
          <w:noProof/>
          <w:lang w:val="es-ES"/>
        </w:rPr>
        <w:t>) y</w:t>
      </w:r>
      <w:r w:rsidR="004763A0" w:rsidRPr="008216C3">
        <w:rPr>
          <w:noProof/>
          <w:lang w:val="es-ES"/>
        </w:rPr>
        <w:t xml:space="preserve"> </w:t>
      </w:r>
      <w:r w:rsidR="000E50C1" w:rsidRPr="008216C3">
        <w:rPr>
          <w:lang w:val="es-ES"/>
        </w:rPr>
        <w:t>Schneider</w:t>
      </w:r>
      <w:r w:rsidR="00092952">
        <w:rPr>
          <w:lang w:val="es-ES"/>
        </w:rPr>
        <w:t xml:space="preserve"> y </w:t>
      </w:r>
      <w:r w:rsidR="00092952" w:rsidRPr="0048652A">
        <w:t>Kipp</w:t>
      </w:r>
      <w:r w:rsidR="004763A0">
        <w:rPr>
          <w:lang w:val="es-ES"/>
        </w:rPr>
        <w:t xml:space="preserve"> (</w:t>
      </w:r>
      <w:r w:rsidR="000E50C1" w:rsidRPr="008216C3">
        <w:rPr>
          <w:lang w:val="es-ES"/>
        </w:rPr>
        <w:t>2015</w:t>
      </w:r>
      <w:r w:rsidR="00073110" w:rsidRPr="008216C3">
        <w:rPr>
          <w:lang w:val="es-ES"/>
        </w:rPr>
        <w:t>)</w:t>
      </w:r>
      <w:r w:rsidR="0093767A" w:rsidRPr="008216C3">
        <w:rPr>
          <w:lang w:val="es-ES"/>
        </w:rPr>
        <w:t>,</w:t>
      </w:r>
      <w:r w:rsidR="000E50C1" w:rsidRPr="008216C3">
        <w:rPr>
          <w:lang w:val="es-ES"/>
        </w:rPr>
        <w:t xml:space="preserve"> el establecimiento de una </w:t>
      </w:r>
      <w:r w:rsidR="00686B48" w:rsidRPr="008216C3">
        <w:rPr>
          <w:lang w:val="es-ES"/>
        </w:rPr>
        <w:t>CPA</w:t>
      </w:r>
      <w:r w:rsidR="000E50C1" w:rsidRPr="008216C3">
        <w:rPr>
          <w:lang w:val="es-ES"/>
        </w:rPr>
        <w:t xml:space="preserve"> tiene el potencial para gestionar el respeto, </w:t>
      </w:r>
      <w:r w:rsidR="007366F0" w:rsidRPr="008216C3">
        <w:rPr>
          <w:lang w:val="es-ES"/>
        </w:rPr>
        <w:t xml:space="preserve">la </w:t>
      </w:r>
      <w:r w:rsidR="000E50C1" w:rsidRPr="008216C3">
        <w:rPr>
          <w:lang w:val="es-ES"/>
        </w:rPr>
        <w:lastRenderedPageBreak/>
        <w:t xml:space="preserve">confianza y </w:t>
      </w:r>
      <w:r w:rsidR="007366F0" w:rsidRPr="008216C3">
        <w:rPr>
          <w:lang w:val="es-ES"/>
        </w:rPr>
        <w:t xml:space="preserve">el </w:t>
      </w:r>
      <w:r w:rsidR="000E50C1" w:rsidRPr="008216C3">
        <w:rPr>
          <w:lang w:val="es-ES"/>
        </w:rPr>
        <w:t>trabajo colaborativo entre los docentes</w:t>
      </w:r>
      <w:r w:rsidR="00690A16" w:rsidRPr="008216C3">
        <w:rPr>
          <w:lang w:val="es-ES"/>
        </w:rPr>
        <w:t>,</w:t>
      </w:r>
      <w:r w:rsidR="000E50C1" w:rsidRPr="008216C3">
        <w:rPr>
          <w:lang w:val="es-ES"/>
        </w:rPr>
        <w:t xml:space="preserve"> lo cual se traduce en un trabajo </w:t>
      </w:r>
      <w:r w:rsidR="0053331C" w:rsidRPr="008216C3">
        <w:rPr>
          <w:lang w:val="es-ES"/>
        </w:rPr>
        <w:t>más</w:t>
      </w:r>
      <w:r w:rsidR="000E50C1" w:rsidRPr="008216C3">
        <w:rPr>
          <w:lang w:val="es-ES"/>
        </w:rPr>
        <w:t xml:space="preserve"> eficiente en el salón de clases. </w:t>
      </w:r>
      <w:r w:rsidR="00BD17BA" w:rsidRPr="008216C3">
        <w:rPr>
          <w:lang w:val="es-ES"/>
        </w:rPr>
        <w:t xml:space="preserve">El que las reuniones de los profesores tengan un propósito claro relacionado con temas específicos de la disciplina se vuelve un eje crucial para que la comunidad no solo se reúna para </w:t>
      </w:r>
      <w:r w:rsidR="000E50C1" w:rsidRPr="008216C3">
        <w:rPr>
          <w:lang w:val="es-ES"/>
        </w:rPr>
        <w:t>coincidir y discutir cualquier tema</w:t>
      </w:r>
      <w:r w:rsidR="00BD17BA" w:rsidRPr="008216C3">
        <w:rPr>
          <w:lang w:val="es-ES"/>
        </w:rPr>
        <w:t xml:space="preserve">. Para evitar situaciones redundantes, es de suma </w:t>
      </w:r>
      <w:r w:rsidR="000E50C1" w:rsidRPr="008216C3">
        <w:rPr>
          <w:lang w:val="es-ES"/>
        </w:rPr>
        <w:t xml:space="preserve">importancia </w:t>
      </w:r>
      <w:r w:rsidR="007366F0" w:rsidRPr="008216C3">
        <w:rPr>
          <w:lang w:val="es-ES"/>
        </w:rPr>
        <w:t>el establecimiento de</w:t>
      </w:r>
      <w:r w:rsidR="000E50C1" w:rsidRPr="008216C3">
        <w:rPr>
          <w:lang w:val="es-ES"/>
        </w:rPr>
        <w:t xml:space="preserve"> objetivos claros y </w:t>
      </w:r>
      <w:r w:rsidR="00BD17BA" w:rsidRPr="008216C3">
        <w:rPr>
          <w:lang w:val="es-ES"/>
        </w:rPr>
        <w:t xml:space="preserve">que </w:t>
      </w:r>
      <w:r w:rsidR="00E60FC8" w:rsidRPr="008216C3">
        <w:rPr>
          <w:lang w:val="es-ES"/>
        </w:rPr>
        <w:t xml:space="preserve">se expliciten las </w:t>
      </w:r>
      <w:r w:rsidR="000E50C1" w:rsidRPr="008216C3">
        <w:rPr>
          <w:lang w:val="es-ES"/>
        </w:rPr>
        <w:t xml:space="preserve">estrategias </w:t>
      </w:r>
      <w:r w:rsidR="00E60FC8" w:rsidRPr="008216C3">
        <w:rPr>
          <w:lang w:val="es-ES"/>
        </w:rPr>
        <w:t xml:space="preserve">que </w:t>
      </w:r>
      <w:r w:rsidR="000E50C1" w:rsidRPr="008216C3">
        <w:rPr>
          <w:lang w:val="es-ES"/>
        </w:rPr>
        <w:t>se implementarán para lograrlos.</w:t>
      </w:r>
      <w:r w:rsidR="007366F0" w:rsidRPr="008216C3">
        <w:rPr>
          <w:lang w:val="es-ES"/>
        </w:rPr>
        <w:t xml:space="preserve"> </w:t>
      </w:r>
      <w:r w:rsidR="00694276" w:rsidRPr="008216C3">
        <w:rPr>
          <w:lang w:val="es-ES"/>
        </w:rPr>
        <w:t xml:space="preserve">El que los docentes tengan la oportunidad de reflexionar y cuestionar su quehacer en las aulas </w:t>
      </w:r>
      <w:r w:rsidR="007366F0" w:rsidRPr="008216C3">
        <w:rPr>
          <w:color w:val="000000" w:themeColor="text1"/>
          <w:lang w:val="es-ES"/>
        </w:rPr>
        <w:t xml:space="preserve">implica un cambio de paradigma acerca de la creencia de cómo enseñar matemáticas </w:t>
      </w:r>
      <w:r w:rsidR="00073110" w:rsidRPr="008216C3">
        <w:rPr>
          <w:noProof/>
          <w:color w:val="000000" w:themeColor="text1"/>
          <w:lang w:val="es-ES"/>
        </w:rPr>
        <w:t>(</w:t>
      </w:r>
      <w:r w:rsidR="007366F0" w:rsidRPr="008216C3">
        <w:rPr>
          <w:noProof/>
          <w:color w:val="000000" w:themeColor="text1"/>
          <w:lang w:val="es-ES"/>
        </w:rPr>
        <w:t>Salas, 2012</w:t>
      </w:r>
      <w:r w:rsidR="00073110" w:rsidRPr="008216C3">
        <w:rPr>
          <w:noProof/>
          <w:color w:val="000000" w:themeColor="text1"/>
          <w:lang w:val="es-ES"/>
        </w:rPr>
        <w:t>)</w:t>
      </w:r>
      <w:r w:rsidR="007366F0" w:rsidRPr="008216C3">
        <w:rPr>
          <w:color w:val="000000" w:themeColor="text1"/>
          <w:lang w:val="es-ES"/>
        </w:rPr>
        <w:t>.</w:t>
      </w:r>
    </w:p>
    <w:p w14:paraId="28F5A66E" w14:textId="1FB3F39D" w:rsidR="004D1634" w:rsidRPr="008216C3" w:rsidRDefault="00F95B4C" w:rsidP="005E2B17">
      <w:pPr>
        <w:spacing w:line="360" w:lineRule="auto"/>
        <w:ind w:firstLine="720"/>
        <w:jc w:val="both"/>
        <w:rPr>
          <w:lang w:val="es-ES"/>
        </w:rPr>
      </w:pPr>
      <w:r w:rsidRPr="008216C3">
        <w:rPr>
          <w:lang w:val="es-ES"/>
        </w:rPr>
        <w:t xml:space="preserve">Dado que el problema </w:t>
      </w:r>
      <w:r w:rsidR="00D6095C" w:rsidRPr="008216C3">
        <w:rPr>
          <w:lang w:val="es-ES"/>
        </w:rPr>
        <w:t>a estudiar</w:t>
      </w:r>
      <w:r w:rsidRPr="008216C3">
        <w:rPr>
          <w:lang w:val="es-ES"/>
        </w:rPr>
        <w:t xml:space="preserve"> involucra a individuos haciendo un gran esfuerzo por organizarse, </w:t>
      </w:r>
      <w:r w:rsidR="00807F9A" w:rsidRPr="008216C3">
        <w:rPr>
          <w:lang w:val="es-ES"/>
        </w:rPr>
        <w:t xml:space="preserve">es necesario </w:t>
      </w:r>
      <w:r w:rsidRPr="008216C3">
        <w:rPr>
          <w:lang w:val="es-ES"/>
        </w:rPr>
        <w:t>llegar a acuerdos</w:t>
      </w:r>
      <w:r w:rsidR="00807F9A" w:rsidRPr="008216C3">
        <w:rPr>
          <w:lang w:val="es-ES"/>
        </w:rPr>
        <w:t xml:space="preserve"> para</w:t>
      </w:r>
      <w:r w:rsidRPr="008216C3">
        <w:rPr>
          <w:lang w:val="es-ES"/>
        </w:rPr>
        <w:t xml:space="preserve"> </w:t>
      </w:r>
      <w:r w:rsidR="006246B1" w:rsidRPr="008216C3">
        <w:rPr>
          <w:lang w:val="es-ES"/>
        </w:rPr>
        <w:t>incidir</w:t>
      </w:r>
      <w:r w:rsidRPr="008216C3">
        <w:rPr>
          <w:lang w:val="es-ES"/>
        </w:rPr>
        <w:t xml:space="preserve"> positivamente </w:t>
      </w:r>
      <w:r w:rsidR="006F557B">
        <w:rPr>
          <w:lang w:val="es-ES"/>
        </w:rPr>
        <w:t xml:space="preserve">en </w:t>
      </w:r>
      <w:r w:rsidRPr="008216C3">
        <w:rPr>
          <w:lang w:val="es-ES"/>
        </w:rPr>
        <w:t xml:space="preserve">el proceso de aprendizaje de sus estudiantes; es </w:t>
      </w:r>
      <w:r w:rsidR="00807F9A" w:rsidRPr="008216C3">
        <w:rPr>
          <w:lang w:val="es-ES"/>
        </w:rPr>
        <w:t xml:space="preserve">por ello </w:t>
      </w:r>
      <w:r w:rsidR="006F557B" w:rsidRPr="008216C3">
        <w:rPr>
          <w:lang w:val="es-ES"/>
        </w:rPr>
        <w:t>por lo que</w:t>
      </w:r>
      <w:r w:rsidRPr="008216C3">
        <w:rPr>
          <w:lang w:val="es-ES"/>
        </w:rPr>
        <w:t xml:space="preserve"> </w:t>
      </w:r>
      <w:r w:rsidR="00BD4916" w:rsidRPr="008216C3">
        <w:rPr>
          <w:lang w:val="es-ES"/>
        </w:rPr>
        <w:t xml:space="preserve">se </w:t>
      </w:r>
      <w:r w:rsidR="006F557B">
        <w:rPr>
          <w:lang w:val="es-ES"/>
        </w:rPr>
        <w:t xml:space="preserve">sugiere una </w:t>
      </w:r>
      <w:r w:rsidR="00BD4916" w:rsidRPr="008216C3">
        <w:rPr>
          <w:lang w:val="es-ES"/>
        </w:rPr>
        <w:t xml:space="preserve">perspectiva sistémica para su abordaje. Dicha perspectiva la desarrollamos </w:t>
      </w:r>
      <w:r w:rsidRPr="008216C3">
        <w:rPr>
          <w:lang w:val="es-ES"/>
        </w:rPr>
        <w:t>considera</w:t>
      </w:r>
      <w:r w:rsidR="00BD4916" w:rsidRPr="008216C3">
        <w:rPr>
          <w:lang w:val="es-ES"/>
        </w:rPr>
        <w:t>ndo</w:t>
      </w:r>
      <w:r w:rsidRPr="008216C3">
        <w:rPr>
          <w:lang w:val="es-ES"/>
        </w:rPr>
        <w:t xml:space="preserve"> </w:t>
      </w:r>
      <w:r w:rsidR="00BD4916" w:rsidRPr="008216C3">
        <w:rPr>
          <w:lang w:val="es-ES"/>
        </w:rPr>
        <w:t>los postulados</w:t>
      </w:r>
      <w:r w:rsidRPr="008216C3">
        <w:rPr>
          <w:lang w:val="es-ES"/>
        </w:rPr>
        <w:t xml:space="preserve"> de la </w:t>
      </w:r>
      <w:r w:rsidR="00E91A8C">
        <w:rPr>
          <w:lang w:val="es-ES"/>
        </w:rPr>
        <w:t>M</w:t>
      </w:r>
      <w:r w:rsidR="00340F31" w:rsidRPr="008216C3">
        <w:rPr>
          <w:lang w:val="es-ES"/>
        </w:rPr>
        <w:t xml:space="preserve">etodología de </w:t>
      </w:r>
      <w:r w:rsidR="00E91A8C">
        <w:rPr>
          <w:lang w:val="es-ES"/>
        </w:rPr>
        <w:t>S</w:t>
      </w:r>
      <w:r w:rsidR="00340F31" w:rsidRPr="008216C3">
        <w:rPr>
          <w:lang w:val="es-ES"/>
        </w:rPr>
        <w:t xml:space="preserve">istemas </w:t>
      </w:r>
      <w:r w:rsidR="00E91A8C">
        <w:rPr>
          <w:lang w:val="es-ES"/>
        </w:rPr>
        <w:t>S</w:t>
      </w:r>
      <w:r w:rsidR="00340F31" w:rsidRPr="008216C3">
        <w:rPr>
          <w:lang w:val="es-ES"/>
        </w:rPr>
        <w:t xml:space="preserve">uaves </w:t>
      </w:r>
      <w:r w:rsidRPr="008216C3">
        <w:rPr>
          <w:lang w:val="es-ES"/>
        </w:rPr>
        <w:t>(MSS)</w:t>
      </w:r>
      <w:r w:rsidR="00BD4916" w:rsidRPr="008216C3">
        <w:rPr>
          <w:lang w:val="es-ES"/>
        </w:rPr>
        <w:t xml:space="preserve"> (Checkland, 2001) </w:t>
      </w:r>
      <w:r w:rsidRPr="008216C3">
        <w:rPr>
          <w:lang w:val="es-ES"/>
        </w:rPr>
        <w:t xml:space="preserve">para proponer un </w:t>
      </w:r>
      <w:r w:rsidR="00BD4916" w:rsidRPr="008216C3">
        <w:rPr>
          <w:lang w:val="es-ES"/>
        </w:rPr>
        <w:t>constructo dinámico</w:t>
      </w:r>
      <w:r w:rsidRPr="008216C3">
        <w:rPr>
          <w:lang w:val="es-ES"/>
        </w:rPr>
        <w:t xml:space="preserve"> de C</w:t>
      </w:r>
      <w:r w:rsidR="00D83019" w:rsidRPr="008216C3">
        <w:rPr>
          <w:lang w:val="es-ES"/>
        </w:rPr>
        <w:t>PA</w:t>
      </w:r>
      <w:r w:rsidRPr="008216C3">
        <w:rPr>
          <w:lang w:val="es-ES"/>
        </w:rPr>
        <w:t>.</w:t>
      </w:r>
      <w:r w:rsidR="00BD4916" w:rsidRPr="008216C3">
        <w:rPr>
          <w:lang w:val="es-ES"/>
        </w:rPr>
        <w:t xml:space="preserve"> </w:t>
      </w:r>
      <w:r w:rsidRPr="008216C3">
        <w:rPr>
          <w:lang w:val="es-ES"/>
        </w:rPr>
        <w:t xml:space="preserve">Según </w:t>
      </w:r>
      <w:r w:rsidR="00D62DA0" w:rsidRPr="008216C3">
        <w:rPr>
          <w:noProof/>
          <w:lang w:val="es-ES"/>
        </w:rPr>
        <w:t>Ram</w:t>
      </w:r>
      <w:r w:rsidR="007B0ABD" w:rsidRPr="008216C3">
        <w:rPr>
          <w:noProof/>
          <w:lang w:val="es-ES"/>
        </w:rPr>
        <w:t>í</w:t>
      </w:r>
      <w:r w:rsidR="00D62DA0" w:rsidRPr="008216C3">
        <w:rPr>
          <w:noProof/>
          <w:lang w:val="es-ES"/>
        </w:rPr>
        <w:t>rez</w:t>
      </w:r>
      <w:r w:rsidR="002033B3">
        <w:rPr>
          <w:noProof/>
          <w:lang w:val="es-ES"/>
        </w:rPr>
        <w:t xml:space="preserve">, </w:t>
      </w:r>
      <w:r w:rsidR="002033B3" w:rsidRPr="0048652A">
        <w:rPr>
          <w:noProof/>
        </w:rPr>
        <w:t>Cardoso</w:t>
      </w:r>
      <w:r w:rsidR="002033B3">
        <w:rPr>
          <w:noProof/>
        </w:rPr>
        <w:t xml:space="preserve"> y </w:t>
      </w:r>
      <w:r w:rsidR="002033B3" w:rsidRPr="0048652A">
        <w:rPr>
          <w:noProof/>
        </w:rPr>
        <w:t>Tejeida</w:t>
      </w:r>
      <w:r w:rsidR="005247D8" w:rsidRPr="008216C3">
        <w:rPr>
          <w:noProof/>
          <w:lang w:val="es-ES"/>
        </w:rPr>
        <w:t xml:space="preserve"> </w:t>
      </w:r>
      <w:r w:rsidR="00CE4128" w:rsidRPr="008216C3">
        <w:rPr>
          <w:noProof/>
          <w:lang w:val="es-ES"/>
        </w:rPr>
        <w:t>(</w:t>
      </w:r>
      <w:r w:rsidR="00D62DA0" w:rsidRPr="008216C3">
        <w:rPr>
          <w:noProof/>
          <w:lang w:val="es-ES"/>
        </w:rPr>
        <w:t>2020</w:t>
      </w:r>
      <w:r w:rsidR="00073110" w:rsidRPr="008216C3">
        <w:rPr>
          <w:noProof/>
          <w:lang w:val="es-ES"/>
        </w:rPr>
        <w:t>)</w:t>
      </w:r>
      <w:r w:rsidR="00807F9A" w:rsidRPr="008216C3">
        <w:rPr>
          <w:noProof/>
          <w:lang w:val="es-ES"/>
        </w:rPr>
        <w:t>,</w:t>
      </w:r>
      <w:r w:rsidR="00D62DA0" w:rsidRPr="008216C3">
        <w:rPr>
          <w:noProof/>
          <w:lang w:val="es-ES"/>
        </w:rPr>
        <w:t xml:space="preserve"> </w:t>
      </w:r>
      <w:r w:rsidR="00690A16" w:rsidRPr="008216C3">
        <w:rPr>
          <w:lang w:val="es-ES"/>
        </w:rPr>
        <w:t>l</w:t>
      </w:r>
      <w:r w:rsidR="00312A68" w:rsidRPr="008216C3">
        <w:rPr>
          <w:lang w:val="es-ES"/>
        </w:rPr>
        <w:t>a</w:t>
      </w:r>
      <w:r w:rsidRPr="008216C3">
        <w:rPr>
          <w:lang w:val="es-ES"/>
        </w:rPr>
        <w:t xml:space="preserve"> </w:t>
      </w:r>
      <w:r w:rsidR="00312A68" w:rsidRPr="008216C3">
        <w:rPr>
          <w:lang w:val="es-ES"/>
        </w:rPr>
        <w:t>MSS</w:t>
      </w:r>
      <w:r w:rsidR="00D62DA0" w:rsidRPr="008216C3">
        <w:rPr>
          <w:lang w:val="es-ES"/>
        </w:rPr>
        <w:t xml:space="preserve"> </w:t>
      </w:r>
      <w:r w:rsidR="00312A68" w:rsidRPr="008216C3">
        <w:rPr>
          <w:lang w:val="es-ES"/>
        </w:rPr>
        <w:t xml:space="preserve">es una </w:t>
      </w:r>
      <w:r w:rsidR="00603E75" w:rsidRPr="008216C3">
        <w:rPr>
          <w:lang w:val="es-ES"/>
        </w:rPr>
        <w:t>metodología</w:t>
      </w:r>
      <w:r w:rsidR="00312A68" w:rsidRPr="008216C3">
        <w:rPr>
          <w:lang w:val="es-ES"/>
        </w:rPr>
        <w:t xml:space="preserve"> de la </w:t>
      </w:r>
      <w:r w:rsidR="00DE30F9">
        <w:rPr>
          <w:lang w:val="es-ES"/>
        </w:rPr>
        <w:t>Ciencia de Sistemas</w:t>
      </w:r>
      <w:r w:rsidR="002033B3" w:rsidRPr="008216C3">
        <w:rPr>
          <w:lang w:val="es-ES"/>
        </w:rPr>
        <w:t xml:space="preserve"> </w:t>
      </w:r>
      <w:r w:rsidR="00312A68" w:rsidRPr="008216C3">
        <w:rPr>
          <w:lang w:val="es-ES"/>
        </w:rPr>
        <w:t xml:space="preserve">que ha sido </w:t>
      </w:r>
      <w:r w:rsidR="00D83019" w:rsidRPr="008216C3">
        <w:rPr>
          <w:lang w:val="es-ES"/>
        </w:rPr>
        <w:t>considerablemente</w:t>
      </w:r>
      <w:r w:rsidR="00312A68" w:rsidRPr="008216C3">
        <w:rPr>
          <w:lang w:val="es-ES"/>
        </w:rPr>
        <w:t xml:space="preserve"> empleada y probada </w:t>
      </w:r>
      <w:r w:rsidR="00D83019" w:rsidRPr="008216C3">
        <w:rPr>
          <w:lang w:val="es-ES"/>
        </w:rPr>
        <w:t xml:space="preserve">al momento de </w:t>
      </w:r>
      <w:r w:rsidR="00312A68" w:rsidRPr="008216C3">
        <w:rPr>
          <w:lang w:val="es-ES"/>
        </w:rPr>
        <w:t>resolver problemas</w:t>
      </w:r>
      <w:r w:rsidR="0027365F" w:rsidRPr="008216C3">
        <w:rPr>
          <w:lang w:val="es-ES"/>
        </w:rPr>
        <w:t xml:space="preserve"> complejos</w:t>
      </w:r>
      <w:r w:rsidR="00312A68" w:rsidRPr="008216C3">
        <w:rPr>
          <w:lang w:val="es-ES"/>
        </w:rPr>
        <w:t xml:space="preserve"> </w:t>
      </w:r>
      <w:r w:rsidR="00D83019" w:rsidRPr="008216C3">
        <w:rPr>
          <w:lang w:val="es-ES"/>
        </w:rPr>
        <w:t xml:space="preserve">que aquejan a </w:t>
      </w:r>
      <w:r w:rsidR="00312A68" w:rsidRPr="008216C3">
        <w:rPr>
          <w:lang w:val="es-ES"/>
        </w:rPr>
        <w:t xml:space="preserve">organizaciones </w:t>
      </w:r>
      <w:r w:rsidR="00D83019" w:rsidRPr="008216C3">
        <w:rPr>
          <w:lang w:val="es-ES"/>
        </w:rPr>
        <w:t xml:space="preserve">en </w:t>
      </w:r>
      <w:r w:rsidR="00312A68" w:rsidRPr="008216C3">
        <w:rPr>
          <w:lang w:val="es-ES"/>
        </w:rPr>
        <w:t>diversos sectores</w:t>
      </w:r>
      <w:r w:rsidR="00D83019" w:rsidRPr="008216C3">
        <w:rPr>
          <w:lang w:val="es-ES"/>
        </w:rPr>
        <w:t xml:space="preserve"> de la población</w:t>
      </w:r>
      <w:r w:rsidR="00312A68" w:rsidRPr="008216C3">
        <w:rPr>
          <w:lang w:val="es-ES"/>
        </w:rPr>
        <w:t>.</w:t>
      </w:r>
      <w:r w:rsidR="00BC198C" w:rsidRPr="008216C3">
        <w:rPr>
          <w:lang w:val="es-ES"/>
        </w:rPr>
        <w:t xml:space="preserve"> </w:t>
      </w:r>
    </w:p>
    <w:p w14:paraId="5E8DFD86" w14:textId="23D28613" w:rsidR="005C02EB" w:rsidRDefault="004D1634" w:rsidP="0002036B">
      <w:pPr>
        <w:spacing w:line="360" w:lineRule="auto"/>
        <w:ind w:firstLine="720"/>
        <w:jc w:val="both"/>
        <w:rPr>
          <w:lang w:val="es-ES"/>
        </w:rPr>
      </w:pPr>
      <w:r w:rsidRPr="008216C3">
        <w:rPr>
          <w:lang w:val="es-ES"/>
        </w:rPr>
        <w:t>De lo anterior surge e</w:t>
      </w:r>
      <w:r w:rsidR="00BC198C" w:rsidRPr="008216C3">
        <w:rPr>
          <w:lang w:val="es-ES"/>
        </w:rPr>
        <w:t>l objetivo de esta investigación</w:t>
      </w:r>
      <w:r w:rsidR="002033B3">
        <w:rPr>
          <w:lang w:val="es-ES"/>
        </w:rPr>
        <w:t>,</w:t>
      </w:r>
      <w:r w:rsidR="00BC198C" w:rsidRPr="008216C3">
        <w:rPr>
          <w:lang w:val="es-ES"/>
        </w:rPr>
        <w:t xml:space="preserve"> </w:t>
      </w:r>
      <w:r w:rsidRPr="008216C3">
        <w:rPr>
          <w:lang w:val="es-ES"/>
        </w:rPr>
        <w:t xml:space="preserve">que </w:t>
      </w:r>
      <w:r w:rsidR="00BC198C" w:rsidRPr="008216C3">
        <w:rPr>
          <w:lang w:val="es-ES"/>
        </w:rPr>
        <w:t xml:space="preserve">es aplicar los postulados de la </w:t>
      </w:r>
      <w:r w:rsidR="00340F31">
        <w:rPr>
          <w:lang w:val="es-ES"/>
        </w:rPr>
        <w:t>MSS</w:t>
      </w:r>
      <w:r w:rsidR="00BC198C" w:rsidRPr="008216C3">
        <w:rPr>
          <w:lang w:val="es-ES"/>
        </w:rPr>
        <w:t xml:space="preserve"> y de las </w:t>
      </w:r>
      <w:r w:rsidR="00340F31">
        <w:rPr>
          <w:lang w:val="es-ES"/>
        </w:rPr>
        <w:t>CPA</w:t>
      </w:r>
      <w:r w:rsidR="00BC198C" w:rsidRPr="008216C3">
        <w:rPr>
          <w:color w:val="000000" w:themeColor="text1"/>
          <w:lang w:val="es-ES"/>
        </w:rPr>
        <w:t xml:space="preserve"> </w:t>
      </w:r>
      <w:r w:rsidR="00BC198C" w:rsidRPr="008216C3">
        <w:rPr>
          <w:lang w:val="es-ES"/>
        </w:rPr>
        <w:t xml:space="preserve">a fin de establecer las bases para la construcción de una metodología sistémica que promueva cambios en la práctica docente y con ello contribuir al mejoramiento del proceso de enseñanza-aprendizaje de las matemáticas de </w:t>
      </w:r>
      <w:r w:rsidR="00340F31">
        <w:rPr>
          <w:lang w:val="es-ES"/>
        </w:rPr>
        <w:t>n</w:t>
      </w:r>
      <w:r w:rsidR="00BC198C" w:rsidRPr="008216C3">
        <w:rPr>
          <w:lang w:val="es-ES"/>
        </w:rPr>
        <w:t xml:space="preserve">ivel </w:t>
      </w:r>
      <w:r w:rsidR="00340F31">
        <w:rPr>
          <w:lang w:val="es-ES"/>
        </w:rPr>
        <w:t>s</w:t>
      </w:r>
      <w:r w:rsidR="00BC198C" w:rsidRPr="008216C3">
        <w:rPr>
          <w:lang w:val="es-ES"/>
        </w:rPr>
        <w:t>uperior.</w:t>
      </w:r>
      <w:r w:rsidR="00191FC9" w:rsidRPr="008216C3">
        <w:rPr>
          <w:lang w:val="es-ES"/>
        </w:rPr>
        <w:t xml:space="preserve"> </w:t>
      </w:r>
      <w:r w:rsidR="00AE2921" w:rsidRPr="008216C3">
        <w:rPr>
          <w:lang w:val="es-ES"/>
        </w:rPr>
        <w:t>En e</w:t>
      </w:r>
      <w:r w:rsidR="003964E4" w:rsidRPr="008216C3">
        <w:rPr>
          <w:lang w:val="es-ES"/>
        </w:rPr>
        <w:t xml:space="preserve">sta investigación </w:t>
      </w:r>
      <w:r w:rsidR="00AE2921" w:rsidRPr="008216C3">
        <w:rPr>
          <w:lang w:val="es-ES"/>
        </w:rPr>
        <w:t xml:space="preserve">queremos </w:t>
      </w:r>
      <w:r w:rsidR="009A3AB3" w:rsidRPr="008216C3">
        <w:rPr>
          <w:lang w:val="es-ES"/>
        </w:rPr>
        <w:t>promover nuevas formas de trabajo colaborativo</w:t>
      </w:r>
      <w:r w:rsidR="004C7511">
        <w:rPr>
          <w:lang w:val="es-ES"/>
        </w:rPr>
        <w:t>,</w:t>
      </w:r>
      <w:r w:rsidR="009A3AB3" w:rsidRPr="008216C3">
        <w:rPr>
          <w:lang w:val="es-ES"/>
        </w:rPr>
        <w:t xml:space="preserve"> </w:t>
      </w:r>
      <w:r w:rsidR="00AE2921" w:rsidRPr="008216C3">
        <w:rPr>
          <w:lang w:val="es-ES"/>
        </w:rPr>
        <w:t>a través de</w:t>
      </w:r>
      <w:r w:rsidR="0062740F" w:rsidRPr="008216C3">
        <w:rPr>
          <w:lang w:val="es-ES"/>
        </w:rPr>
        <w:t xml:space="preserve"> fundamentos teóricos que nos permit</w:t>
      </w:r>
      <w:r w:rsidR="001B47C2" w:rsidRPr="008216C3">
        <w:rPr>
          <w:lang w:val="es-ES"/>
        </w:rPr>
        <w:t>a</w:t>
      </w:r>
      <w:r w:rsidR="0027365F" w:rsidRPr="008216C3">
        <w:rPr>
          <w:lang w:val="es-ES"/>
        </w:rPr>
        <w:t>n</w:t>
      </w:r>
      <w:r w:rsidR="00C23350" w:rsidRPr="008216C3">
        <w:rPr>
          <w:lang w:val="es-ES"/>
        </w:rPr>
        <w:t xml:space="preserve"> sentar las bases para generar </w:t>
      </w:r>
      <w:r w:rsidR="00191FC9" w:rsidRPr="008216C3">
        <w:rPr>
          <w:lang w:val="es-ES"/>
        </w:rPr>
        <w:t>una</w:t>
      </w:r>
      <w:r w:rsidR="00C23350" w:rsidRPr="008216C3">
        <w:rPr>
          <w:lang w:val="es-ES"/>
        </w:rPr>
        <w:t xml:space="preserve"> metodología sistémica que sirva de punto de partida para desarrollar e</w:t>
      </w:r>
      <w:r w:rsidR="0062740F" w:rsidRPr="008216C3">
        <w:rPr>
          <w:lang w:val="es-ES"/>
        </w:rPr>
        <w:t xml:space="preserve"> implementar las CPA con docentes de matemáticas de </w:t>
      </w:r>
      <w:r w:rsidR="004C7511">
        <w:rPr>
          <w:lang w:val="es-ES"/>
        </w:rPr>
        <w:t>n</w:t>
      </w:r>
      <w:r w:rsidR="0062740F" w:rsidRPr="008216C3">
        <w:rPr>
          <w:lang w:val="es-ES"/>
        </w:rPr>
        <w:t xml:space="preserve">ivel </w:t>
      </w:r>
      <w:r w:rsidR="004C7511">
        <w:rPr>
          <w:lang w:val="es-ES"/>
        </w:rPr>
        <w:t>s</w:t>
      </w:r>
      <w:r w:rsidR="0062740F" w:rsidRPr="008216C3">
        <w:rPr>
          <w:lang w:val="es-ES"/>
        </w:rPr>
        <w:t>uperior</w:t>
      </w:r>
      <w:r w:rsidR="00807F9A" w:rsidRPr="008216C3">
        <w:rPr>
          <w:lang w:val="es-ES"/>
        </w:rPr>
        <w:t>,</w:t>
      </w:r>
      <w:r w:rsidR="00AE2921" w:rsidRPr="008216C3">
        <w:rPr>
          <w:lang w:val="es-ES"/>
        </w:rPr>
        <w:t xml:space="preserve"> y con ello </w:t>
      </w:r>
      <w:r w:rsidR="00077127" w:rsidRPr="008216C3">
        <w:rPr>
          <w:lang w:val="es-ES"/>
        </w:rPr>
        <w:t>p</w:t>
      </w:r>
      <w:r w:rsidR="0062740F" w:rsidRPr="008216C3">
        <w:rPr>
          <w:lang w:val="es-ES"/>
        </w:rPr>
        <w:t>rom</w:t>
      </w:r>
      <w:r w:rsidR="00807F9A" w:rsidRPr="008216C3">
        <w:rPr>
          <w:lang w:val="es-ES"/>
        </w:rPr>
        <w:t>over</w:t>
      </w:r>
      <w:r w:rsidR="0062740F" w:rsidRPr="008216C3">
        <w:rPr>
          <w:lang w:val="es-ES"/>
        </w:rPr>
        <w:t xml:space="preserve"> el mejoramiento del desempeño académico de los alumnos universitarios. </w:t>
      </w:r>
    </w:p>
    <w:p w14:paraId="3A4CA213" w14:textId="77777777" w:rsidR="0002036B" w:rsidRPr="008216C3" w:rsidRDefault="0002036B" w:rsidP="0002036B">
      <w:pPr>
        <w:spacing w:line="360" w:lineRule="auto"/>
        <w:ind w:firstLine="720"/>
        <w:jc w:val="both"/>
        <w:rPr>
          <w:lang w:val="es-ES"/>
        </w:rPr>
      </w:pPr>
    </w:p>
    <w:p w14:paraId="493367DF" w14:textId="7BF17EFD" w:rsidR="00AE2921" w:rsidRPr="0002036B" w:rsidRDefault="008362F1" w:rsidP="0048652A">
      <w:pPr>
        <w:spacing w:line="360" w:lineRule="auto"/>
        <w:jc w:val="center"/>
        <w:rPr>
          <w:sz w:val="28"/>
          <w:szCs w:val="28"/>
          <w:lang w:val="es-ES"/>
        </w:rPr>
      </w:pPr>
      <w:r w:rsidRPr="0002036B">
        <w:rPr>
          <w:b/>
          <w:bCs/>
          <w:sz w:val="28"/>
          <w:szCs w:val="28"/>
          <w:lang w:val="es-ES"/>
        </w:rPr>
        <w:t>M</w:t>
      </w:r>
      <w:r w:rsidR="00206542" w:rsidRPr="0002036B">
        <w:rPr>
          <w:b/>
          <w:bCs/>
          <w:sz w:val="28"/>
          <w:szCs w:val="28"/>
          <w:lang w:val="es-ES"/>
        </w:rPr>
        <w:t xml:space="preserve">arco </w:t>
      </w:r>
      <w:r w:rsidR="0002036B" w:rsidRPr="0002036B">
        <w:rPr>
          <w:b/>
          <w:bCs/>
          <w:sz w:val="28"/>
          <w:szCs w:val="28"/>
          <w:lang w:val="es-ES"/>
        </w:rPr>
        <w:t>t</w:t>
      </w:r>
      <w:r w:rsidR="00206542" w:rsidRPr="0002036B">
        <w:rPr>
          <w:b/>
          <w:bCs/>
          <w:sz w:val="28"/>
          <w:szCs w:val="28"/>
          <w:lang w:val="es-ES"/>
        </w:rPr>
        <w:t>eórico</w:t>
      </w:r>
    </w:p>
    <w:p w14:paraId="3D2DC5D8" w14:textId="320BBE5A" w:rsidR="000E50C1" w:rsidRPr="008216C3" w:rsidRDefault="00C05B1F" w:rsidP="005E2B17">
      <w:pPr>
        <w:spacing w:line="360" w:lineRule="auto"/>
        <w:ind w:firstLine="720"/>
        <w:jc w:val="both"/>
        <w:rPr>
          <w:lang w:val="es-ES"/>
        </w:rPr>
      </w:pPr>
      <w:r w:rsidRPr="008216C3">
        <w:rPr>
          <w:lang w:val="es-ES"/>
        </w:rPr>
        <w:t>El modelo de</w:t>
      </w:r>
      <w:r w:rsidR="00AE2921" w:rsidRPr="008216C3">
        <w:rPr>
          <w:lang w:val="es-ES"/>
        </w:rPr>
        <w:t xml:space="preserve"> las CPA </w:t>
      </w:r>
      <w:r w:rsidRPr="008216C3">
        <w:rPr>
          <w:lang w:val="es-ES"/>
        </w:rPr>
        <w:t>ha tenido gran auge en los niveles básico y medio superior y ha ido evolucionando en su implementación</w:t>
      </w:r>
      <w:r w:rsidR="007022D8" w:rsidRPr="008216C3">
        <w:rPr>
          <w:lang w:val="es-ES"/>
        </w:rPr>
        <w:t>; s</w:t>
      </w:r>
      <w:r w:rsidRPr="008216C3">
        <w:rPr>
          <w:lang w:val="es-ES"/>
        </w:rPr>
        <w:t>in embarg</w:t>
      </w:r>
      <w:r w:rsidR="007022D8" w:rsidRPr="008216C3">
        <w:rPr>
          <w:lang w:val="es-ES"/>
        </w:rPr>
        <w:t>o</w:t>
      </w:r>
      <w:r w:rsidR="00D62DA0" w:rsidRPr="008216C3">
        <w:rPr>
          <w:lang w:val="es-ES"/>
        </w:rPr>
        <w:t>,</w:t>
      </w:r>
      <w:r w:rsidR="007022D8" w:rsidRPr="008216C3">
        <w:rPr>
          <w:lang w:val="es-ES"/>
        </w:rPr>
        <w:t xml:space="preserve"> el camino no ha sido fácil. Según DuFour</w:t>
      </w:r>
      <w:r w:rsidR="005C02EB" w:rsidRPr="008216C3">
        <w:rPr>
          <w:lang w:val="es-ES"/>
        </w:rPr>
        <w:t xml:space="preserve"> </w:t>
      </w:r>
      <w:r w:rsidR="00CE4128" w:rsidRPr="008216C3">
        <w:rPr>
          <w:lang w:val="es-ES"/>
        </w:rPr>
        <w:t>(</w:t>
      </w:r>
      <w:r w:rsidR="007022D8" w:rsidRPr="008216C3">
        <w:rPr>
          <w:lang w:val="es-ES"/>
        </w:rPr>
        <w:t>2004</w:t>
      </w:r>
      <w:r w:rsidR="00073110" w:rsidRPr="008216C3">
        <w:rPr>
          <w:lang w:val="es-ES"/>
        </w:rPr>
        <w:t>)</w:t>
      </w:r>
      <w:r w:rsidR="0065496C" w:rsidRPr="008216C3">
        <w:rPr>
          <w:lang w:val="es-ES"/>
        </w:rPr>
        <w:t>,</w:t>
      </w:r>
      <w:r w:rsidR="007022D8" w:rsidRPr="008216C3">
        <w:rPr>
          <w:lang w:val="es-ES"/>
        </w:rPr>
        <w:t xml:space="preserve"> las </w:t>
      </w:r>
      <w:r w:rsidR="00A84FC4" w:rsidRPr="008216C3">
        <w:rPr>
          <w:lang w:val="es-ES"/>
        </w:rPr>
        <w:t>intenciones</w:t>
      </w:r>
      <w:r w:rsidR="007022D8" w:rsidRPr="008216C3">
        <w:rPr>
          <w:lang w:val="es-ES"/>
        </w:rPr>
        <w:t xml:space="preserve"> son buenas, se comienza con un excelente entusiasmo</w:t>
      </w:r>
      <w:r w:rsidR="00C51CE2">
        <w:rPr>
          <w:lang w:val="es-ES"/>
        </w:rPr>
        <w:t>, sin embargo,</w:t>
      </w:r>
      <w:r w:rsidR="007022D8" w:rsidRPr="008216C3">
        <w:rPr>
          <w:lang w:val="es-ES"/>
        </w:rPr>
        <w:t xml:space="preserve"> </w:t>
      </w:r>
      <w:r w:rsidR="00C51CE2">
        <w:rPr>
          <w:lang w:val="es-ES"/>
        </w:rPr>
        <w:t xml:space="preserve">suele haber </w:t>
      </w:r>
      <w:r w:rsidR="007022D8" w:rsidRPr="008216C3">
        <w:rPr>
          <w:lang w:val="es-ES"/>
        </w:rPr>
        <w:t xml:space="preserve">una confusión fundamental en la </w:t>
      </w:r>
      <w:r w:rsidR="00C447C3" w:rsidRPr="008216C3">
        <w:rPr>
          <w:lang w:val="es-ES"/>
        </w:rPr>
        <w:t>ejecución</w:t>
      </w:r>
      <w:r w:rsidR="007022D8" w:rsidRPr="008216C3">
        <w:rPr>
          <w:lang w:val="es-ES"/>
        </w:rPr>
        <w:t xml:space="preserve"> de los conceptos teóricos involucrado</w:t>
      </w:r>
      <w:r w:rsidR="003C0AFB" w:rsidRPr="008216C3">
        <w:rPr>
          <w:lang w:val="es-ES"/>
        </w:rPr>
        <w:t>s</w:t>
      </w:r>
      <w:r w:rsidR="007022D8" w:rsidRPr="008216C3">
        <w:rPr>
          <w:lang w:val="es-ES"/>
        </w:rPr>
        <w:t>,</w:t>
      </w:r>
      <w:r w:rsidR="003C0AFB" w:rsidRPr="008216C3">
        <w:rPr>
          <w:lang w:val="es-ES"/>
        </w:rPr>
        <w:t xml:space="preserve"> ya que se cree que con solo tener reuniones</w:t>
      </w:r>
      <w:r w:rsidR="00C754B8" w:rsidRPr="008216C3">
        <w:rPr>
          <w:lang w:val="es-ES"/>
        </w:rPr>
        <w:t xml:space="preserve"> del gremio docente será suficiente, </w:t>
      </w:r>
      <w:r w:rsidR="0065496C" w:rsidRPr="008216C3">
        <w:rPr>
          <w:lang w:val="es-ES"/>
        </w:rPr>
        <w:lastRenderedPageBreak/>
        <w:t>aunado a</w:t>
      </w:r>
      <w:r w:rsidR="007022D8" w:rsidRPr="008216C3">
        <w:rPr>
          <w:lang w:val="es-ES"/>
        </w:rPr>
        <w:t xml:space="preserve"> una inevitable </w:t>
      </w:r>
      <w:r w:rsidR="00C447C3" w:rsidRPr="008216C3">
        <w:rPr>
          <w:lang w:val="es-ES"/>
        </w:rPr>
        <w:t>adopción</w:t>
      </w:r>
      <w:r w:rsidR="007022D8" w:rsidRPr="008216C3">
        <w:rPr>
          <w:lang w:val="es-ES"/>
        </w:rPr>
        <w:t xml:space="preserve"> de problemas asociados</w:t>
      </w:r>
      <w:r w:rsidR="007120FE" w:rsidRPr="008216C3">
        <w:rPr>
          <w:lang w:val="es-ES"/>
        </w:rPr>
        <w:t xml:space="preserve"> a</w:t>
      </w:r>
      <w:r w:rsidR="007022D8" w:rsidRPr="008216C3">
        <w:rPr>
          <w:lang w:val="es-ES"/>
        </w:rPr>
        <w:t xml:space="preserve"> las reformas curriculares inherente</w:t>
      </w:r>
      <w:r w:rsidR="007120FE" w:rsidRPr="008216C3">
        <w:rPr>
          <w:lang w:val="es-ES"/>
        </w:rPr>
        <w:t xml:space="preserve">s </w:t>
      </w:r>
      <w:r w:rsidR="007022D8" w:rsidRPr="008216C3">
        <w:rPr>
          <w:lang w:val="es-ES"/>
        </w:rPr>
        <w:t xml:space="preserve">al sistema educativo. Por </w:t>
      </w:r>
      <w:r w:rsidR="007120FE" w:rsidRPr="008216C3">
        <w:rPr>
          <w:lang w:val="es-ES"/>
        </w:rPr>
        <w:t>consiguiente, es</w:t>
      </w:r>
      <w:r w:rsidR="007022D8" w:rsidRPr="008216C3">
        <w:rPr>
          <w:lang w:val="es-ES"/>
        </w:rPr>
        <w:t xml:space="preserve"> necesario tener en consideración las siguientes bases </w:t>
      </w:r>
      <w:r w:rsidR="00D817F2" w:rsidRPr="008216C3">
        <w:rPr>
          <w:lang w:val="es-ES"/>
        </w:rPr>
        <w:t xml:space="preserve">para </w:t>
      </w:r>
      <w:r w:rsidR="00802F5A" w:rsidRPr="008216C3">
        <w:rPr>
          <w:lang w:val="es-ES"/>
        </w:rPr>
        <w:t>construir</w:t>
      </w:r>
      <w:r w:rsidR="00D817F2" w:rsidRPr="008216C3">
        <w:rPr>
          <w:lang w:val="es-ES"/>
        </w:rPr>
        <w:t xml:space="preserve"> </w:t>
      </w:r>
      <w:r w:rsidR="007022D8" w:rsidRPr="008216C3">
        <w:rPr>
          <w:lang w:val="es-ES"/>
        </w:rPr>
        <w:t>una</w:t>
      </w:r>
      <w:r w:rsidR="00D817F2" w:rsidRPr="008216C3">
        <w:rPr>
          <w:lang w:val="es-ES"/>
        </w:rPr>
        <w:t xml:space="preserve"> CPA: </w:t>
      </w:r>
      <w:r w:rsidR="00B37BB0" w:rsidRPr="0048652A">
        <w:rPr>
          <w:i/>
          <w:iCs/>
          <w:lang w:val="es-ES"/>
        </w:rPr>
        <w:t>1</w:t>
      </w:r>
      <w:r w:rsidR="00C51CE2" w:rsidRPr="0048652A">
        <w:rPr>
          <w:i/>
          <w:iCs/>
          <w:lang w:val="es-ES"/>
        </w:rPr>
        <w:t>)</w:t>
      </w:r>
      <w:r w:rsidR="00C51CE2" w:rsidRPr="008216C3">
        <w:rPr>
          <w:lang w:val="es-ES"/>
        </w:rPr>
        <w:t xml:space="preserve"> </w:t>
      </w:r>
      <w:r w:rsidR="00C51CE2">
        <w:rPr>
          <w:lang w:val="es-ES"/>
        </w:rPr>
        <w:t>a</w:t>
      </w:r>
      <w:r w:rsidR="00D817F2" w:rsidRPr="008216C3">
        <w:rPr>
          <w:lang w:val="es-ES"/>
        </w:rPr>
        <w:t>segurar que los estudiantes aprendan</w:t>
      </w:r>
      <w:r w:rsidR="000402E5" w:rsidRPr="008216C3">
        <w:rPr>
          <w:lang w:val="es-ES"/>
        </w:rPr>
        <w:t xml:space="preserve">, </w:t>
      </w:r>
      <w:r w:rsidR="00B37BB0" w:rsidRPr="0048652A">
        <w:rPr>
          <w:i/>
          <w:iCs/>
          <w:lang w:val="es-ES"/>
        </w:rPr>
        <w:t>2</w:t>
      </w:r>
      <w:r w:rsidR="00C51CE2" w:rsidRPr="0048652A">
        <w:rPr>
          <w:i/>
          <w:iCs/>
          <w:lang w:val="es-ES"/>
        </w:rPr>
        <w:t>)</w:t>
      </w:r>
      <w:r w:rsidR="00C51CE2" w:rsidRPr="008216C3">
        <w:rPr>
          <w:lang w:val="es-ES"/>
        </w:rPr>
        <w:t xml:space="preserve"> </w:t>
      </w:r>
      <w:r w:rsidR="00C51CE2">
        <w:rPr>
          <w:lang w:val="es-ES"/>
        </w:rPr>
        <w:t>c</w:t>
      </w:r>
      <w:r w:rsidR="00D817F2" w:rsidRPr="008216C3">
        <w:rPr>
          <w:lang w:val="es-ES"/>
        </w:rPr>
        <w:t>onstruir una cultura de colaboración</w:t>
      </w:r>
      <w:r w:rsidR="008E5012" w:rsidRPr="008216C3">
        <w:rPr>
          <w:lang w:val="es-ES"/>
        </w:rPr>
        <w:t xml:space="preserve"> y</w:t>
      </w:r>
      <w:r w:rsidR="000402E5" w:rsidRPr="008216C3">
        <w:rPr>
          <w:lang w:val="es-ES"/>
        </w:rPr>
        <w:t xml:space="preserve"> </w:t>
      </w:r>
      <w:r w:rsidR="00B37BB0" w:rsidRPr="0048652A">
        <w:rPr>
          <w:i/>
          <w:iCs/>
          <w:lang w:val="es-ES"/>
        </w:rPr>
        <w:t>3</w:t>
      </w:r>
      <w:r w:rsidR="00C51CE2" w:rsidRPr="0048652A">
        <w:rPr>
          <w:i/>
          <w:iCs/>
          <w:lang w:val="es-ES"/>
        </w:rPr>
        <w:t>)</w:t>
      </w:r>
      <w:r w:rsidR="00C51CE2" w:rsidRPr="008216C3">
        <w:rPr>
          <w:lang w:val="es-ES"/>
        </w:rPr>
        <w:t xml:space="preserve"> </w:t>
      </w:r>
      <w:r w:rsidR="00C51CE2">
        <w:rPr>
          <w:lang w:val="es-ES"/>
        </w:rPr>
        <w:t>c</w:t>
      </w:r>
      <w:r w:rsidR="00D817F2" w:rsidRPr="008216C3">
        <w:rPr>
          <w:lang w:val="es-ES"/>
        </w:rPr>
        <w:t>entrarse en los resultados</w:t>
      </w:r>
      <w:r w:rsidR="007022D8" w:rsidRPr="008216C3">
        <w:rPr>
          <w:lang w:val="es-ES"/>
        </w:rPr>
        <w:t xml:space="preserve"> </w:t>
      </w:r>
      <w:r w:rsidR="00C754B8" w:rsidRPr="008216C3">
        <w:rPr>
          <w:lang w:val="es-ES"/>
        </w:rPr>
        <w:t>y</w:t>
      </w:r>
      <w:r w:rsidR="007022D8" w:rsidRPr="008216C3">
        <w:rPr>
          <w:lang w:val="es-ES"/>
        </w:rPr>
        <w:t xml:space="preserve"> objetivos.</w:t>
      </w:r>
      <w:r w:rsidR="001C6259" w:rsidRPr="008216C3">
        <w:rPr>
          <w:lang w:val="es-ES"/>
        </w:rPr>
        <w:t xml:space="preserve"> Estas tres </w:t>
      </w:r>
      <w:r w:rsidR="000E50C1" w:rsidRPr="008216C3">
        <w:rPr>
          <w:lang w:val="es-ES"/>
        </w:rPr>
        <w:t>ideas</w:t>
      </w:r>
      <w:r w:rsidR="001C6259" w:rsidRPr="008216C3">
        <w:rPr>
          <w:lang w:val="es-ES"/>
        </w:rPr>
        <w:t xml:space="preserve"> requieren de un proceso sistemático en el cual los docentes trabajen en conjunto para analizar y mejorar su práctica docente</w:t>
      </w:r>
      <w:r w:rsidR="007120FE" w:rsidRPr="008216C3">
        <w:rPr>
          <w:lang w:val="es-ES"/>
        </w:rPr>
        <w:t>,</w:t>
      </w:r>
      <w:r w:rsidR="000E50C1" w:rsidRPr="008216C3">
        <w:rPr>
          <w:lang w:val="es-ES"/>
        </w:rPr>
        <w:t xml:space="preserve"> y en donde se promueva</w:t>
      </w:r>
      <w:r w:rsidR="001C6259" w:rsidRPr="008216C3">
        <w:rPr>
          <w:lang w:val="es-ES"/>
        </w:rPr>
        <w:t xml:space="preserve"> el aprendizaje significativo y colaborativo entre sus estudiantes mediante estrategias que se adapten a la realidad del salón de clases.</w:t>
      </w:r>
      <w:r w:rsidR="008E0564" w:rsidRPr="008216C3">
        <w:rPr>
          <w:lang w:val="es-ES"/>
        </w:rPr>
        <w:t xml:space="preserve"> </w:t>
      </w:r>
    </w:p>
    <w:p w14:paraId="5BA83B53" w14:textId="3F8D2A02" w:rsidR="00822DD6" w:rsidRPr="008216C3" w:rsidRDefault="00AE2921" w:rsidP="005E2B17">
      <w:pPr>
        <w:spacing w:line="360" w:lineRule="auto"/>
        <w:ind w:firstLine="720"/>
        <w:jc w:val="both"/>
        <w:rPr>
          <w:lang w:val="es-ES"/>
        </w:rPr>
      </w:pPr>
      <w:r w:rsidRPr="008216C3">
        <w:rPr>
          <w:lang w:val="es-ES"/>
        </w:rPr>
        <w:t xml:space="preserve">En el caso de la construcción de una </w:t>
      </w:r>
      <w:r w:rsidR="00A5084D" w:rsidRPr="008216C3">
        <w:rPr>
          <w:lang w:val="es-ES"/>
        </w:rPr>
        <w:t>cultura de colaboración docente</w:t>
      </w:r>
      <w:r w:rsidR="00C754B8" w:rsidRPr="008216C3">
        <w:rPr>
          <w:lang w:val="es-ES"/>
        </w:rPr>
        <w:t xml:space="preserve">, </w:t>
      </w:r>
      <w:r w:rsidR="00A5084D" w:rsidRPr="008216C3">
        <w:rPr>
          <w:lang w:val="es-ES"/>
        </w:rPr>
        <w:t xml:space="preserve">Little </w:t>
      </w:r>
      <w:r w:rsidR="00CE4128" w:rsidRPr="008216C3">
        <w:rPr>
          <w:lang w:val="es-ES"/>
        </w:rPr>
        <w:t>(</w:t>
      </w:r>
      <w:r w:rsidR="00A5084D" w:rsidRPr="008216C3">
        <w:rPr>
          <w:lang w:val="es-ES"/>
        </w:rPr>
        <w:t>2002</w:t>
      </w:r>
      <w:r w:rsidR="00073110" w:rsidRPr="008216C3">
        <w:rPr>
          <w:lang w:val="es-ES"/>
        </w:rPr>
        <w:t>)</w:t>
      </w:r>
      <w:r w:rsidR="00C754B8" w:rsidRPr="008216C3">
        <w:rPr>
          <w:lang w:val="es-ES"/>
        </w:rPr>
        <w:t xml:space="preserve"> prop</w:t>
      </w:r>
      <w:r w:rsidR="007120FE" w:rsidRPr="008216C3">
        <w:rPr>
          <w:lang w:val="es-ES"/>
        </w:rPr>
        <w:t>one</w:t>
      </w:r>
      <w:r w:rsidR="00C754B8" w:rsidRPr="008216C3">
        <w:rPr>
          <w:lang w:val="es-ES"/>
        </w:rPr>
        <w:t xml:space="preserve"> enfocarse en</w:t>
      </w:r>
      <w:r w:rsidR="00496401" w:rsidRPr="008216C3">
        <w:rPr>
          <w:lang w:val="es-ES"/>
        </w:rPr>
        <w:t xml:space="preserve"> la representación de la práctica, el trabajo colaborativo orientado al aumento de la calidad del aprendizaje y las normas de interacción y de organización.</w:t>
      </w:r>
      <w:r w:rsidR="00A5084D" w:rsidRPr="008216C3">
        <w:rPr>
          <w:lang w:val="es-ES"/>
        </w:rPr>
        <w:t xml:space="preserve"> </w:t>
      </w:r>
      <w:r w:rsidR="00822DD6" w:rsidRPr="008216C3">
        <w:rPr>
          <w:lang w:val="es-ES"/>
        </w:rPr>
        <w:t xml:space="preserve">En el caso de la representación de la práctica, </w:t>
      </w:r>
      <w:r w:rsidR="00822DD6" w:rsidRPr="008216C3">
        <w:rPr>
          <w:noProof/>
          <w:lang w:val="es-ES"/>
        </w:rPr>
        <w:t>Dogan</w:t>
      </w:r>
      <w:r w:rsidR="00235710" w:rsidRPr="008216C3">
        <w:rPr>
          <w:noProof/>
          <w:lang w:val="es-ES"/>
        </w:rPr>
        <w:t xml:space="preserve"> </w:t>
      </w:r>
      <w:r w:rsidR="00344DB0">
        <w:rPr>
          <w:i/>
          <w:iCs/>
          <w:noProof/>
          <w:lang w:val="es-ES"/>
        </w:rPr>
        <w:t xml:space="preserve">et al. </w:t>
      </w:r>
      <w:r w:rsidR="00CE4128" w:rsidRPr="008216C3">
        <w:rPr>
          <w:noProof/>
          <w:lang w:val="es-ES"/>
        </w:rPr>
        <w:t>(</w:t>
      </w:r>
      <w:r w:rsidR="00822DD6" w:rsidRPr="008216C3">
        <w:rPr>
          <w:noProof/>
          <w:lang w:val="es-ES"/>
        </w:rPr>
        <w:t>2016</w:t>
      </w:r>
      <w:r w:rsidR="00073110" w:rsidRPr="008216C3">
        <w:rPr>
          <w:noProof/>
          <w:lang w:val="es-ES"/>
        </w:rPr>
        <w:t>)</w:t>
      </w:r>
      <w:r w:rsidR="00822DD6" w:rsidRPr="008216C3">
        <w:rPr>
          <w:lang w:val="es-ES"/>
        </w:rPr>
        <w:t xml:space="preserve"> hace</w:t>
      </w:r>
      <w:r w:rsidR="00C51CE2">
        <w:rPr>
          <w:lang w:val="es-ES"/>
        </w:rPr>
        <w:t>n</w:t>
      </w:r>
      <w:r w:rsidR="00822DD6" w:rsidRPr="008216C3">
        <w:rPr>
          <w:lang w:val="es-ES"/>
        </w:rPr>
        <w:t xml:space="preserve"> referencia a que en el ambiente educativo convencional se requiere que los profesores de ciencias tengan un conocimiento profundo acerca del desarrollo de prácticas específicas de aprendizaje</w:t>
      </w:r>
      <w:r w:rsidR="007120FE" w:rsidRPr="008216C3">
        <w:rPr>
          <w:lang w:val="es-ES"/>
        </w:rPr>
        <w:t>,</w:t>
      </w:r>
      <w:r w:rsidR="00822DD6" w:rsidRPr="008216C3">
        <w:rPr>
          <w:lang w:val="es-ES"/>
        </w:rPr>
        <w:t xml:space="preserve"> consistentes en cómo aprenden sus estudiantes, por lo </w:t>
      </w:r>
      <w:r w:rsidR="007120FE" w:rsidRPr="008216C3">
        <w:rPr>
          <w:lang w:val="es-ES"/>
        </w:rPr>
        <w:t>que</w:t>
      </w:r>
      <w:r w:rsidR="00822DD6" w:rsidRPr="008216C3">
        <w:rPr>
          <w:lang w:val="es-ES"/>
        </w:rPr>
        <w:t xml:space="preserve"> el cambio en la práctica docente deberá verse </w:t>
      </w:r>
      <w:r w:rsidR="008B209C">
        <w:rPr>
          <w:lang w:val="es-ES"/>
        </w:rPr>
        <w:t>impulsado</w:t>
      </w:r>
      <w:r w:rsidR="008B209C" w:rsidRPr="008216C3">
        <w:rPr>
          <w:lang w:val="es-ES"/>
        </w:rPr>
        <w:t xml:space="preserve"> </w:t>
      </w:r>
      <w:r w:rsidR="00822DD6" w:rsidRPr="008216C3">
        <w:rPr>
          <w:lang w:val="es-ES"/>
        </w:rPr>
        <w:t xml:space="preserve">por la incorporación de técnicas instruccionales, la integración de nuevos materiales, mejoras en los planes y programas de estudio y perfeccionamientos en el proceso de enseñanza. Además de estas características, </w:t>
      </w:r>
      <w:r w:rsidR="007120FE" w:rsidRPr="008216C3">
        <w:rPr>
          <w:lang w:val="es-ES"/>
        </w:rPr>
        <w:t xml:space="preserve">estos autores </w:t>
      </w:r>
      <w:r w:rsidR="00822DD6" w:rsidRPr="008216C3">
        <w:rPr>
          <w:lang w:val="es-ES"/>
        </w:rPr>
        <w:t xml:space="preserve">agregan </w:t>
      </w:r>
      <w:r w:rsidR="007120FE" w:rsidRPr="008216C3">
        <w:rPr>
          <w:lang w:val="es-ES"/>
        </w:rPr>
        <w:t xml:space="preserve">otros </w:t>
      </w:r>
      <w:r w:rsidR="00822DD6" w:rsidRPr="008216C3">
        <w:rPr>
          <w:lang w:val="es-ES"/>
        </w:rPr>
        <w:t xml:space="preserve">dos factores: </w:t>
      </w:r>
      <w:r w:rsidR="008B209C" w:rsidRPr="0048652A">
        <w:rPr>
          <w:i/>
          <w:iCs/>
          <w:lang w:val="es-ES"/>
        </w:rPr>
        <w:t>c</w:t>
      </w:r>
      <w:r w:rsidR="00822DD6" w:rsidRPr="0048652A">
        <w:rPr>
          <w:i/>
          <w:iCs/>
          <w:lang w:val="es-ES"/>
        </w:rPr>
        <w:t xml:space="preserve">onocimiento del </w:t>
      </w:r>
      <w:r w:rsidR="008B209C" w:rsidRPr="0048652A">
        <w:rPr>
          <w:i/>
          <w:iCs/>
          <w:lang w:val="es-ES"/>
        </w:rPr>
        <w:t>c</w:t>
      </w:r>
      <w:r w:rsidR="00822DD6" w:rsidRPr="0048652A">
        <w:rPr>
          <w:i/>
          <w:iCs/>
          <w:lang w:val="es-ES"/>
        </w:rPr>
        <w:t xml:space="preserve">ontenido </w:t>
      </w:r>
      <w:r w:rsidR="008B209C" w:rsidRPr="0048652A">
        <w:rPr>
          <w:i/>
          <w:iCs/>
          <w:lang w:val="es-ES"/>
        </w:rPr>
        <w:t>d</w:t>
      </w:r>
      <w:r w:rsidR="00822DD6" w:rsidRPr="0048652A">
        <w:rPr>
          <w:i/>
          <w:iCs/>
          <w:lang w:val="es-ES"/>
        </w:rPr>
        <w:t>isciplinar</w:t>
      </w:r>
      <w:r w:rsidR="00822DD6" w:rsidRPr="008216C3">
        <w:rPr>
          <w:lang w:val="es-ES"/>
        </w:rPr>
        <w:t>, el cual refiere un grado de especialización de los docentes</w:t>
      </w:r>
      <w:r w:rsidR="007120FE" w:rsidRPr="008216C3">
        <w:rPr>
          <w:lang w:val="es-ES"/>
        </w:rPr>
        <w:t>,</w:t>
      </w:r>
      <w:r w:rsidR="00822DD6" w:rsidRPr="008216C3">
        <w:rPr>
          <w:lang w:val="es-ES"/>
        </w:rPr>
        <w:t xml:space="preserve"> y </w:t>
      </w:r>
      <w:r w:rsidR="008B209C" w:rsidRPr="0048652A">
        <w:rPr>
          <w:i/>
          <w:iCs/>
          <w:lang w:val="es-ES"/>
        </w:rPr>
        <w:t>c</w:t>
      </w:r>
      <w:r w:rsidR="00822DD6" w:rsidRPr="0048652A">
        <w:rPr>
          <w:i/>
          <w:iCs/>
          <w:lang w:val="es-ES"/>
        </w:rPr>
        <w:t xml:space="preserve">onocimiento de </w:t>
      </w:r>
      <w:r w:rsidR="008B209C" w:rsidRPr="0048652A">
        <w:rPr>
          <w:i/>
          <w:iCs/>
          <w:lang w:val="es-ES"/>
        </w:rPr>
        <w:t>e</w:t>
      </w:r>
      <w:r w:rsidR="00822DD6" w:rsidRPr="0048652A">
        <w:rPr>
          <w:i/>
          <w:iCs/>
          <w:lang w:val="es-ES"/>
        </w:rPr>
        <w:t xml:space="preserve">strategias </w:t>
      </w:r>
      <w:r w:rsidR="008B209C" w:rsidRPr="0048652A">
        <w:rPr>
          <w:i/>
          <w:iCs/>
          <w:lang w:val="es-ES"/>
        </w:rPr>
        <w:t>p</w:t>
      </w:r>
      <w:r w:rsidR="00822DD6" w:rsidRPr="0048652A">
        <w:rPr>
          <w:i/>
          <w:iCs/>
          <w:lang w:val="es-ES"/>
        </w:rPr>
        <w:t>edagógicas</w:t>
      </w:r>
      <w:r w:rsidR="007120FE" w:rsidRPr="008216C3">
        <w:rPr>
          <w:lang w:val="es-ES"/>
        </w:rPr>
        <w:t>,</w:t>
      </w:r>
      <w:r w:rsidR="00822DD6" w:rsidRPr="008216C3">
        <w:rPr>
          <w:lang w:val="es-ES"/>
        </w:rPr>
        <w:t xml:space="preserve"> </w:t>
      </w:r>
      <w:r w:rsidR="001B11E9" w:rsidRPr="008216C3">
        <w:rPr>
          <w:lang w:val="es-ES"/>
        </w:rPr>
        <w:t>el</w:t>
      </w:r>
      <w:r w:rsidR="00822DD6" w:rsidRPr="008216C3">
        <w:rPr>
          <w:lang w:val="es-ES"/>
        </w:rPr>
        <w:t xml:space="preserve"> cual facilita el aprendizaje de los alumnos.</w:t>
      </w:r>
    </w:p>
    <w:p w14:paraId="7B12F1DE" w14:textId="3B518DC7" w:rsidR="00243D3E" w:rsidRPr="008216C3" w:rsidRDefault="00FE105F" w:rsidP="005E2B17">
      <w:pPr>
        <w:spacing w:line="360" w:lineRule="auto"/>
        <w:ind w:firstLine="720"/>
        <w:jc w:val="both"/>
        <w:rPr>
          <w:lang w:val="es-ES"/>
        </w:rPr>
      </w:pPr>
      <w:r w:rsidRPr="008216C3">
        <w:rPr>
          <w:lang w:val="es-ES"/>
        </w:rPr>
        <w:t xml:space="preserve">El </w:t>
      </w:r>
      <w:r w:rsidR="008B1255" w:rsidRPr="008216C3">
        <w:rPr>
          <w:lang w:val="es-ES"/>
        </w:rPr>
        <w:t>trabajo colaborativo se conceptualiza como un proceso en el cual todas las personas involucradas interactúan de manera tal que pueden diferenciar, contrastar y discutir puntos de vista propuestos en el grupo</w:t>
      </w:r>
      <w:r w:rsidR="007120FE" w:rsidRPr="008216C3">
        <w:rPr>
          <w:lang w:val="es-ES"/>
        </w:rPr>
        <w:t xml:space="preserve">, </w:t>
      </w:r>
      <w:r w:rsidR="00C24C77">
        <w:rPr>
          <w:lang w:val="es-ES"/>
        </w:rPr>
        <w:t xml:space="preserve">lo que se traduce </w:t>
      </w:r>
      <w:r w:rsidR="00F23CE0" w:rsidRPr="008216C3">
        <w:rPr>
          <w:lang w:val="es-ES"/>
        </w:rPr>
        <w:t xml:space="preserve">en la construcción de conocimiento. </w:t>
      </w:r>
      <w:r w:rsidR="007120FE" w:rsidRPr="008216C3">
        <w:rPr>
          <w:lang w:val="es-ES"/>
        </w:rPr>
        <w:t>En l</w:t>
      </w:r>
      <w:r w:rsidR="00F23CE0" w:rsidRPr="008216C3">
        <w:rPr>
          <w:lang w:val="es-ES"/>
        </w:rPr>
        <w:t xml:space="preserve">o referente a las normas de interacción y de organización, </w:t>
      </w:r>
      <w:r w:rsidR="00451B8C" w:rsidRPr="008216C3">
        <w:rPr>
          <w:noProof/>
          <w:lang w:val="es-ES"/>
        </w:rPr>
        <w:t>Popp</w:t>
      </w:r>
      <w:r w:rsidR="00D866C9" w:rsidRPr="008216C3">
        <w:rPr>
          <w:noProof/>
          <w:lang w:val="es-ES"/>
        </w:rPr>
        <w:t xml:space="preserve"> y Goldman</w:t>
      </w:r>
      <w:r w:rsidR="00451B8C" w:rsidRPr="008216C3">
        <w:rPr>
          <w:noProof/>
          <w:lang w:val="es-ES"/>
        </w:rPr>
        <w:t xml:space="preserve"> </w:t>
      </w:r>
      <w:r w:rsidR="00D866C9" w:rsidRPr="008216C3">
        <w:rPr>
          <w:noProof/>
          <w:lang w:val="es-ES"/>
        </w:rPr>
        <w:t>(</w:t>
      </w:r>
      <w:r w:rsidR="00451B8C" w:rsidRPr="008216C3">
        <w:rPr>
          <w:noProof/>
          <w:lang w:val="es-ES"/>
        </w:rPr>
        <w:t>2016</w:t>
      </w:r>
      <w:r w:rsidR="00073110" w:rsidRPr="008216C3">
        <w:rPr>
          <w:noProof/>
          <w:lang w:val="es-ES"/>
        </w:rPr>
        <w:t>)</w:t>
      </w:r>
      <w:r w:rsidR="00451B8C" w:rsidRPr="008216C3">
        <w:rPr>
          <w:lang w:val="es-ES"/>
        </w:rPr>
        <w:t xml:space="preserve"> encontr</w:t>
      </w:r>
      <w:r w:rsidR="00D866C9" w:rsidRPr="008216C3">
        <w:rPr>
          <w:lang w:val="es-ES"/>
        </w:rPr>
        <w:t>aron</w:t>
      </w:r>
      <w:r w:rsidR="00451B8C" w:rsidRPr="008216C3">
        <w:rPr>
          <w:lang w:val="es-ES"/>
        </w:rPr>
        <w:t xml:space="preserve"> cinco tipos de discurso que robustecen el trabajo en conjunto en las CPA</w:t>
      </w:r>
      <w:r w:rsidR="00C24C77">
        <w:rPr>
          <w:lang w:val="es-ES"/>
        </w:rPr>
        <w:t>:</w:t>
      </w:r>
      <w:r w:rsidR="00451B8C" w:rsidRPr="008216C3">
        <w:rPr>
          <w:lang w:val="es-ES"/>
        </w:rPr>
        <w:t xml:space="preserve"> </w:t>
      </w:r>
      <w:r w:rsidR="00C24C77" w:rsidRPr="0048652A">
        <w:rPr>
          <w:i/>
          <w:iCs/>
          <w:lang w:val="es-ES"/>
        </w:rPr>
        <w:t>1)</w:t>
      </w:r>
      <w:r w:rsidR="00C24C77" w:rsidRPr="00C24C77">
        <w:rPr>
          <w:lang w:val="es-ES"/>
        </w:rPr>
        <w:t xml:space="preserve"> </w:t>
      </w:r>
      <w:r w:rsidR="00451B8C" w:rsidRPr="0048652A">
        <w:rPr>
          <w:lang w:val="es-ES"/>
        </w:rPr>
        <w:t>interrogativo</w:t>
      </w:r>
      <w:r w:rsidR="00451B8C" w:rsidRPr="008216C3">
        <w:rPr>
          <w:lang w:val="es-ES"/>
        </w:rPr>
        <w:t>, donde se explicitan</w:t>
      </w:r>
      <w:r w:rsidR="007B0ABD" w:rsidRPr="008216C3">
        <w:rPr>
          <w:lang w:val="es-ES"/>
        </w:rPr>
        <w:t>,</w:t>
      </w:r>
      <w:r w:rsidR="00451B8C" w:rsidRPr="008216C3">
        <w:rPr>
          <w:lang w:val="es-ES"/>
        </w:rPr>
        <w:t xml:space="preserve"> califican y expanden las ideas de los miembros del grupo; </w:t>
      </w:r>
      <w:r w:rsidR="00C24C77" w:rsidRPr="0048652A">
        <w:rPr>
          <w:i/>
          <w:iCs/>
          <w:lang w:val="es-ES"/>
        </w:rPr>
        <w:t>2)</w:t>
      </w:r>
      <w:r w:rsidR="00C24C77">
        <w:rPr>
          <w:lang w:val="es-ES"/>
        </w:rPr>
        <w:t xml:space="preserve"> </w:t>
      </w:r>
      <w:r w:rsidR="00451B8C" w:rsidRPr="0048652A">
        <w:rPr>
          <w:lang w:val="es-ES"/>
        </w:rPr>
        <w:t>propositivo</w:t>
      </w:r>
      <w:r w:rsidR="00451B8C" w:rsidRPr="008216C3">
        <w:rPr>
          <w:lang w:val="es-ES"/>
        </w:rPr>
        <w:t>, en el cual las propuestas son necesarias para construir el conocimiento colectivo;</w:t>
      </w:r>
      <w:r w:rsidR="00C24C77">
        <w:rPr>
          <w:lang w:val="es-ES"/>
        </w:rPr>
        <w:t xml:space="preserve"> </w:t>
      </w:r>
      <w:r w:rsidR="00C24C77" w:rsidRPr="0048652A">
        <w:rPr>
          <w:i/>
          <w:iCs/>
          <w:lang w:val="es-ES"/>
        </w:rPr>
        <w:t>3)</w:t>
      </w:r>
      <w:r w:rsidR="00451B8C" w:rsidRPr="008216C3">
        <w:rPr>
          <w:lang w:val="es-ES"/>
        </w:rPr>
        <w:t xml:space="preserve"> </w:t>
      </w:r>
      <w:r w:rsidR="00451B8C" w:rsidRPr="0048652A">
        <w:rPr>
          <w:lang w:val="es-ES"/>
        </w:rPr>
        <w:t>articulación de ideas</w:t>
      </w:r>
      <w:r w:rsidR="00451B8C" w:rsidRPr="008216C3">
        <w:rPr>
          <w:lang w:val="es-ES"/>
        </w:rPr>
        <w:t xml:space="preserve">, donde se provee de ejemplos de estrategias de enseñanza y de aprendizaje; </w:t>
      </w:r>
      <w:r w:rsidR="00C24C77" w:rsidRPr="0048652A">
        <w:rPr>
          <w:i/>
          <w:iCs/>
          <w:lang w:val="es-ES"/>
        </w:rPr>
        <w:t>4)</w:t>
      </w:r>
      <w:r w:rsidR="00C24C77">
        <w:rPr>
          <w:lang w:val="es-ES"/>
        </w:rPr>
        <w:t xml:space="preserve"> </w:t>
      </w:r>
      <w:r w:rsidR="00451B8C" w:rsidRPr="0048652A">
        <w:rPr>
          <w:lang w:val="es-ES"/>
        </w:rPr>
        <w:t>de negociación</w:t>
      </w:r>
      <w:r w:rsidR="00451B8C" w:rsidRPr="008216C3">
        <w:rPr>
          <w:lang w:val="es-ES"/>
        </w:rPr>
        <w:t>, en donde se establecen acuerdos con el propósito de dar solución a posibles conflictos que puedan presentarse</w:t>
      </w:r>
      <w:r w:rsidR="00C24C77">
        <w:rPr>
          <w:lang w:val="es-ES"/>
        </w:rPr>
        <w:t>,</w:t>
      </w:r>
      <w:r w:rsidR="00451B8C" w:rsidRPr="008216C3">
        <w:rPr>
          <w:lang w:val="es-ES"/>
        </w:rPr>
        <w:t xml:space="preserve"> y</w:t>
      </w:r>
      <w:r w:rsidR="00CC0A93" w:rsidRPr="008216C3">
        <w:rPr>
          <w:lang w:val="es-ES"/>
        </w:rPr>
        <w:t>,</w:t>
      </w:r>
      <w:r w:rsidR="00451B8C" w:rsidRPr="008216C3">
        <w:rPr>
          <w:lang w:val="es-ES"/>
        </w:rPr>
        <w:t xml:space="preserve"> finalmente, </w:t>
      </w:r>
      <w:r w:rsidR="00C24C77" w:rsidRPr="0048652A">
        <w:rPr>
          <w:i/>
          <w:iCs/>
          <w:lang w:val="es-ES"/>
        </w:rPr>
        <w:t>5)</w:t>
      </w:r>
      <w:r w:rsidR="00C24C77">
        <w:rPr>
          <w:lang w:val="es-ES"/>
        </w:rPr>
        <w:t xml:space="preserve"> </w:t>
      </w:r>
      <w:r w:rsidR="00451B8C" w:rsidRPr="008216C3">
        <w:rPr>
          <w:lang w:val="es-ES"/>
        </w:rPr>
        <w:t xml:space="preserve">donde </w:t>
      </w:r>
      <w:r w:rsidR="00451B8C" w:rsidRPr="00C24C77">
        <w:rPr>
          <w:lang w:val="es-ES"/>
        </w:rPr>
        <w:t xml:space="preserve">se </w:t>
      </w:r>
      <w:r w:rsidR="00451B8C" w:rsidRPr="0048652A">
        <w:rPr>
          <w:lang w:val="es-ES"/>
        </w:rPr>
        <w:t>explica el razonamiento</w:t>
      </w:r>
      <w:r w:rsidR="00451B8C" w:rsidRPr="008216C3">
        <w:rPr>
          <w:i/>
          <w:iCs/>
          <w:lang w:val="es-ES"/>
        </w:rPr>
        <w:t xml:space="preserve">, </w:t>
      </w:r>
      <w:r w:rsidR="00451B8C" w:rsidRPr="008216C3">
        <w:rPr>
          <w:lang w:val="es-ES"/>
        </w:rPr>
        <w:t>esto conlleva al escrutinio y análisis de las ideas para lograr consensuar temas complicados.</w:t>
      </w:r>
      <w:r w:rsidR="005B6EEB" w:rsidRPr="008216C3">
        <w:rPr>
          <w:lang w:val="es-ES"/>
        </w:rPr>
        <w:t xml:space="preserve"> </w:t>
      </w:r>
    </w:p>
    <w:p w14:paraId="4ACCC342" w14:textId="46F0E0EA" w:rsidR="008E0564" w:rsidRPr="008216C3" w:rsidRDefault="008E0564" w:rsidP="005E2B17">
      <w:pPr>
        <w:spacing w:line="360" w:lineRule="auto"/>
        <w:ind w:firstLine="720"/>
        <w:jc w:val="both"/>
        <w:rPr>
          <w:lang w:val="es-ES"/>
        </w:rPr>
      </w:pPr>
      <w:r w:rsidRPr="008216C3">
        <w:rPr>
          <w:noProof/>
          <w:lang w:val="es-ES"/>
        </w:rPr>
        <w:lastRenderedPageBreak/>
        <w:t>Los líderes escolares tienen una fuerte influencia en el desarrollo y éxito de las CPA</w:t>
      </w:r>
      <w:r w:rsidR="001A6722">
        <w:rPr>
          <w:noProof/>
          <w:lang w:val="es-ES"/>
        </w:rPr>
        <w:t>, por lo que es</w:t>
      </w:r>
      <w:r w:rsidRPr="008216C3">
        <w:rPr>
          <w:noProof/>
          <w:lang w:val="es-ES"/>
        </w:rPr>
        <w:t xml:space="preserve"> </w:t>
      </w:r>
      <w:r w:rsidRPr="008216C3">
        <w:rPr>
          <w:lang w:val="es-ES"/>
        </w:rPr>
        <w:t xml:space="preserve">importante considerar los factores de dirección: liderazgo, autonomía colectiva y facilidad de la dinámica grupal, analizados en </w:t>
      </w:r>
      <w:r w:rsidRPr="008216C3">
        <w:rPr>
          <w:noProof/>
          <w:lang w:val="es-ES"/>
        </w:rPr>
        <w:t>Huijboom</w:t>
      </w:r>
      <w:r w:rsidR="005247D8" w:rsidRPr="008216C3">
        <w:rPr>
          <w:noProof/>
          <w:lang w:val="es-ES"/>
        </w:rPr>
        <w:t xml:space="preserve"> </w:t>
      </w:r>
      <w:r w:rsidR="005247D8" w:rsidRPr="0048652A">
        <w:rPr>
          <w:i/>
          <w:iCs/>
          <w:noProof/>
          <w:lang w:val="es-ES"/>
        </w:rPr>
        <w:t>et al</w:t>
      </w:r>
      <w:r w:rsidR="005247D8" w:rsidRPr="008216C3">
        <w:rPr>
          <w:noProof/>
          <w:lang w:val="es-ES"/>
        </w:rPr>
        <w:t>.</w:t>
      </w:r>
      <w:r w:rsidRPr="008216C3">
        <w:rPr>
          <w:noProof/>
          <w:lang w:val="es-ES"/>
        </w:rPr>
        <w:t xml:space="preserve"> (2021). </w:t>
      </w:r>
    </w:p>
    <w:p w14:paraId="4189494A" w14:textId="3D79E04A" w:rsidR="00205C48" w:rsidRPr="008216C3" w:rsidRDefault="00C661D5" w:rsidP="005E2B17">
      <w:pPr>
        <w:spacing w:line="360" w:lineRule="auto"/>
        <w:ind w:firstLine="720"/>
        <w:jc w:val="both"/>
        <w:rPr>
          <w:lang w:val="es-ES"/>
        </w:rPr>
      </w:pPr>
      <w:r w:rsidRPr="008216C3">
        <w:rPr>
          <w:lang w:val="es-ES"/>
        </w:rPr>
        <w:t>Como se puede apreciar, son varios los factores que se debe</w:t>
      </w:r>
      <w:r w:rsidR="00220E05" w:rsidRPr="008216C3">
        <w:rPr>
          <w:lang w:val="es-ES"/>
        </w:rPr>
        <w:t>n</w:t>
      </w:r>
      <w:r w:rsidRPr="008216C3">
        <w:rPr>
          <w:lang w:val="es-ES"/>
        </w:rPr>
        <w:t xml:space="preserve"> considerar para la creación de C</w:t>
      </w:r>
      <w:r w:rsidR="006861BB" w:rsidRPr="008216C3">
        <w:rPr>
          <w:lang w:val="es-ES"/>
        </w:rPr>
        <w:t>PA</w:t>
      </w:r>
      <w:r w:rsidRPr="008216C3">
        <w:rPr>
          <w:lang w:val="es-ES"/>
        </w:rPr>
        <w:t xml:space="preserve"> desde el punto de vista pedagógico-didáctic</w:t>
      </w:r>
      <w:r w:rsidR="006861BB" w:rsidRPr="008216C3">
        <w:rPr>
          <w:lang w:val="es-ES"/>
        </w:rPr>
        <w:t>o</w:t>
      </w:r>
      <w:r w:rsidR="00D67E23" w:rsidRPr="008216C3">
        <w:rPr>
          <w:lang w:val="es-ES"/>
        </w:rPr>
        <w:t>,</w:t>
      </w:r>
      <w:r w:rsidR="006861BB" w:rsidRPr="008216C3">
        <w:rPr>
          <w:lang w:val="es-ES"/>
        </w:rPr>
        <w:t xml:space="preserve"> y p</w:t>
      </w:r>
      <w:r w:rsidR="00F52F0B" w:rsidRPr="008216C3">
        <w:rPr>
          <w:lang w:val="es-ES"/>
        </w:rPr>
        <w:t>ara alcanzar el prop</w:t>
      </w:r>
      <w:r w:rsidR="00EE0EF3" w:rsidRPr="008216C3">
        <w:rPr>
          <w:lang w:val="es-ES"/>
        </w:rPr>
        <w:t>ó</w:t>
      </w:r>
      <w:r w:rsidR="00F52F0B" w:rsidRPr="008216C3">
        <w:rPr>
          <w:lang w:val="es-ES"/>
        </w:rPr>
        <w:t>sito de esta investigación</w:t>
      </w:r>
      <w:r w:rsidR="00AA2595" w:rsidRPr="008216C3">
        <w:rPr>
          <w:lang w:val="es-ES"/>
        </w:rPr>
        <w:t xml:space="preserve"> y fortalecer </w:t>
      </w:r>
      <w:r w:rsidR="006861BB" w:rsidRPr="008216C3">
        <w:rPr>
          <w:lang w:val="es-ES"/>
        </w:rPr>
        <w:t>nuestro</w:t>
      </w:r>
      <w:r w:rsidR="00AA2595" w:rsidRPr="008216C3">
        <w:rPr>
          <w:lang w:val="es-ES"/>
        </w:rPr>
        <w:t xml:space="preserve"> pla</w:t>
      </w:r>
      <w:r w:rsidR="00B16103" w:rsidRPr="008216C3">
        <w:rPr>
          <w:lang w:val="es-ES"/>
        </w:rPr>
        <w:t>n</w:t>
      </w:r>
      <w:r w:rsidR="00AA2595" w:rsidRPr="008216C3">
        <w:rPr>
          <w:lang w:val="es-ES"/>
        </w:rPr>
        <w:t>tea</w:t>
      </w:r>
      <w:r w:rsidR="00B16103" w:rsidRPr="008216C3">
        <w:rPr>
          <w:lang w:val="es-ES"/>
        </w:rPr>
        <w:t>miento teórico</w:t>
      </w:r>
      <w:r w:rsidR="00F52F0B" w:rsidRPr="008216C3">
        <w:rPr>
          <w:lang w:val="es-ES"/>
        </w:rPr>
        <w:t xml:space="preserve"> </w:t>
      </w:r>
      <w:r w:rsidR="006861BB" w:rsidRPr="008216C3">
        <w:rPr>
          <w:lang w:val="es-ES"/>
        </w:rPr>
        <w:t xml:space="preserve">es que empleamos </w:t>
      </w:r>
      <w:r w:rsidR="00AC0CED" w:rsidRPr="008216C3">
        <w:rPr>
          <w:lang w:val="es-ES"/>
        </w:rPr>
        <w:t xml:space="preserve">como andamiaje </w:t>
      </w:r>
      <w:r w:rsidR="0060152F" w:rsidRPr="008216C3">
        <w:rPr>
          <w:lang w:val="es-ES"/>
        </w:rPr>
        <w:t>algunos de los saberes del</w:t>
      </w:r>
      <w:r w:rsidR="00A61522" w:rsidRPr="008216C3">
        <w:rPr>
          <w:lang w:val="es-ES"/>
        </w:rPr>
        <w:t xml:space="preserve"> cuerpo de conocimientos de la </w:t>
      </w:r>
      <w:r w:rsidR="00BD5AA9">
        <w:rPr>
          <w:lang w:val="es-ES"/>
        </w:rPr>
        <w:t>C</w:t>
      </w:r>
      <w:r w:rsidR="001A6722" w:rsidRPr="008216C3">
        <w:rPr>
          <w:lang w:val="es-ES"/>
        </w:rPr>
        <w:t xml:space="preserve">iencia de </w:t>
      </w:r>
      <w:r w:rsidR="00BD5AA9">
        <w:rPr>
          <w:lang w:val="es-ES"/>
        </w:rPr>
        <w:t>S</w:t>
      </w:r>
      <w:r w:rsidR="001A6722" w:rsidRPr="008216C3">
        <w:rPr>
          <w:lang w:val="es-ES"/>
        </w:rPr>
        <w:t>istemas</w:t>
      </w:r>
      <w:r w:rsidRPr="008216C3">
        <w:rPr>
          <w:lang w:val="es-ES"/>
        </w:rPr>
        <w:t xml:space="preserve">. </w:t>
      </w:r>
      <w:r w:rsidR="00350F01" w:rsidRPr="008216C3">
        <w:rPr>
          <w:lang w:val="es-ES"/>
        </w:rPr>
        <w:t xml:space="preserve">Dentro de </w:t>
      </w:r>
      <w:r w:rsidR="0006527F" w:rsidRPr="008216C3">
        <w:rPr>
          <w:lang w:val="es-ES"/>
        </w:rPr>
        <w:t>su cuerpo</w:t>
      </w:r>
      <w:r w:rsidR="00F51B91" w:rsidRPr="008216C3">
        <w:rPr>
          <w:lang w:val="es-ES"/>
        </w:rPr>
        <w:t xml:space="preserve"> </w:t>
      </w:r>
      <w:r w:rsidR="0006527F" w:rsidRPr="008216C3">
        <w:rPr>
          <w:lang w:val="es-ES"/>
        </w:rPr>
        <w:t>de conocimientos</w:t>
      </w:r>
      <w:r w:rsidR="001A6722">
        <w:rPr>
          <w:lang w:val="es-ES"/>
        </w:rPr>
        <w:t>,</w:t>
      </w:r>
      <w:r w:rsidR="0006527F" w:rsidRPr="008216C3">
        <w:rPr>
          <w:lang w:val="es-ES"/>
        </w:rPr>
        <w:t xml:space="preserve"> se encuentran conceptos</w:t>
      </w:r>
      <w:r w:rsidR="009D40DA" w:rsidRPr="008216C3">
        <w:rPr>
          <w:lang w:val="es-ES"/>
        </w:rPr>
        <w:t xml:space="preserve"> y </w:t>
      </w:r>
      <w:r w:rsidR="0006527F" w:rsidRPr="008216C3">
        <w:rPr>
          <w:lang w:val="es-ES"/>
        </w:rPr>
        <w:t>teorías,</w:t>
      </w:r>
      <w:r w:rsidR="009D40DA" w:rsidRPr="008216C3">
        <w:rPr>
          <w:lang w:val="es-ES"/>
        </w:rPr>
        <w:t xml:space="preserve"> un paradigma o método de investigación que para su tratado </w:t>
      </w:r>
      <w:r w:rsidR="00E13C6E" w:rsidRPr="008216C3">
        <w:rPr>
          <w:lang w:val="es-ES"/>
        </w:rPr>
        <w:t xml:space="preserve">utiliza </w:t>
      </w:r>
      <w:r w:rsidR="009D40DA" w:rsidRPr="008216C3">
        <w:rPr>
          <w:lang w:val="es-ES"/>
        </w:rPr>
        <w:t>metametodologías</w:t>
      </w:r>
      <w:r w:rsidR="00E13C6E" w:rsidRPr="008216C3">
        <w:rPr>
          <w:lang w:val="es-ES"/>
        </w:rPr>
        <w:t>,</w:t>
      </w:r>
      <w:r w:rsidR="009D40DA" w:rsidRPr="008216C3">
        <w:rPr>
          <w:lang w:val="es-ES"/>
        </w:rPr>
        <w:t xml:space="preserve"> </w:t>
      </w:r>
      <w:r w:rsidR="0006527F" w:rsidRPr="008216C3">
        <w:rPr>
          <w:lang w:val="es-ES"/>
        </w:rPr>
        <w:t>modelos</w:t>
      </w:r>
      <w:r w:rsidR="00E13C6E" w:rsidRPr="008216C3">
        <w:rPr>
          <w:lang w:val="es-ES"/>
        </w:rPr>
        <w:t xml:space="preserve"> y</w:t>
      </w:r>
      <w:r w:rsidR="00F51B91" w:rsidRPr="008216C3">
        <w:rPr>
          <w:lang w:val="es-ES"/>
        </w:rPr>
        <w:t xml:space="preserve"> metodologías </w:t>
      </w:r>
      <w:r w:rsidR="00E13C6E" w:rsidRPr="008216C3">
        <w:rPr>
          <w:lang w:val="es-ES"/>
        </w:rPr>
        <w:t>propias</w:t>
      </w:r>
      <w:r w:rsidR="00F51B91" w:rsidRPr="008216C3">
        <w:rPr>
          <w:lang w:val="es-ES"/>
        </w:rPr>
        <w:t xml:space="preserve">. </w:t>
      </w:r>
    </w:p>
    <w:p w14:paraId="77B5BD58" w14:textId="64018D02" w:rsidR="00C661D5" w:rsidRPr="008216C3" w:rsidRDefault="00205C48" w:rsidP="005E2B17">
      <w:pPr>
        <w:spacing w:line="360" w:lineRule="auto"/>
        <w:ind w:firstLine="720"/>
        <w:jc w:val="both"/>
        <w:rPr>
          <w:lang w:val="es-ES"/>
        </w:rPr>
      </w:pPr>
      <w:r w:rsidRPr="008216C3">
        <w:rPr>
          <w:lang w:val="es-ES"/>
        </w:rPr>
        <w:t>P</w:t>
      </w:r>
      <w:r w:rsidR="00DE6D32" w:rsidRPr="008216C3">
        <w:rPr>
          <w:lang w:val="es-ES"/>
        </w:rPr>
        <w:t xml:space="preserve">recursora de la </w:t>
      </w:r>
      <w:r w:rsidR="00204A27">
        <w:rPr>
          <w:lang w:val="es-ES"/>
        </w:rPr>
        <w:t>C</w:t>
      </w:r>
      <w:r w:rsidR="001A6722" w:rsidRPr="008216C3">
        <w:rPr>
          <w:lang w:val="es-ES"/>
        </w:rPr>
        <w:t xml:space="preserve">iencia de </w:t>
      </w:r>
      <w:r w:rsidR="00204A27">
        <w:rPr>
          <w:lang w:val="es-ES"/>
        </w:rPr>
        <w:t>S</w:t>
      </w:r>
      <w:r w:rsidR="001A6722" w:rsidRPr="008216C3">
        <w:rPr>
          <w:lang w:val="es-ES"/>
        </w:rPr>
        <w:t>istemas</w:t>
      </w:r>
      <w:r w:rsidR="00385264" w:rsidRPr="008216C3">
        <w:rPr>
          <w:lang w:val="es-ES"/>
        </w:rPr>
        <w:t>, l</w:t>
      </w:r>
      <w:r w:rsidR="00C661D5" w:rsidRPr="008216C3">
        <w:rPr>
          <w:lang w:val="es-ES"/>
        </w:rPr>
        <w:t xml:space="preserve">a </w:t>
      </w:r>
      <w:r w:rsidR="00204A27">
        <w:rPr>
          <w:lang w:val="es-ES"/>
        </w:rPr>
        <w:t>T</w:t>
      </w:r>
      <w:r w:rsidR="002374AE" w:rsidRPr="008216C3">
        <w:rPr>
          <w:lang w:val="es-ES"/>
        </w:rPr>
        <w:t xml:space="preserve">eoría </w:t>
      </w:r>
      <w:r w:rsidR="00F7432E">
        <w:rPr>
          <w:lang w:val="es-ES"/>
        </w:rPr>
        <w:t>g</w:t>
      </w:r>
      <w:r w:rsidR="002374AE" w:rsidRPr="008216C3">
        <w:rPr>
          <w:lang w:val="es-ES"/>
        </w:rPr>
        <w:t xml:space="preserve">eneral de </w:t>
      </w:r>
      <w:r w:rsidR="00AD6CF8">
        <w:rPr>
          <w:lang w:val="es-ES"/>
        </w:rPr>
        <w:t xml:space="preserve">los </w:t>
      </w:r>
      <w:r w:rsidR="00F7432E">
        <w:rPr>
          <w:lang w:val="es-ES"/>
        </w:rPr>
        <w:t>s</w:t>
      </w:r>
      <w:r w:rsidR="002374AE" w:rsidRPr="008216C3">
        <w:rPr>
          <w:lang w:val="es-ES"/>
        </w:rPr>
        <w:t xml:space="preserve">istemas </w:t>
      </w:r>
      <w:r w:rsidR="002374AE">
        <w:rPr>
          <w:lang w:val="es-ES"/>
        </w:rPr>
        <w:t>abre brecha en el camino de</w:t>
      </w:r>
      <w:r w:rsidR="00C763E0" w:rsidRPr="008216C3">
        <w:rPr>
          <w:lang w:val="es-ES"/>
        </w:rPr>
        <w:t xml:space="preserve"> la</w:t>
      </w:r>
      <w:r w:rsidR="00463B40" w:rsidRPr="008216C3">
        <w:rPr>
          <w:lang w:val="es-ES"/>
        </w:rPr>
        <w:t xml:space="preserve"> </w:t>
      </w:r>
      <w:r w:rsidR="00C763E0" w:rsidRPr="008216C3">
        <w:rPr>
          <w:lang w:val="es-ES"/>
        </w:rPr>
        <w:t>proposición de</w:t>
      </w:r>
      <w:r w:rsidR="00C661D5" w:rsidRPr="008216C3">
        <w:rPr>
          <w:lang w:val="es-ES"/>
        </w:rPr>
        <w:t xml:space="preserve"> soluciones a situaciones complejas </w:t>
      </w:r>
      <w:r w:rsidR="002374AE">
        <w:rPr>
          <w:lang w:val="es-ES"/>
        </w:rPr>
        <w:t>a las que</w:t>
      </w:r>
      <w:r w:rsidR="00C661D5" w:rsidRPr="008216C3">
        <w:rPr>
          <w:lang w:val="es-ES"/>
        </w:rPr>
        <w:t xml:space="preserve"> el </w:t>
      </w:r>
      <w:r w:rsidR="002374AE" w:rsidRPr="008216C3">
        <w:rPr>
          <w:lang w:val="es-ES"/>
        </w:rPr>
        <w:t xml:space="preserve">ser humano </w:t>
      </w:r>
      <w:r w:rsidR="00C661D5" w:rsidRPr="008216C3">
        <w:rPr>
          <w:lang w:val="es-ES"/>
        </w:rPr>
        <w:t xml:space="preserve">ha tratado de buscar un orden </w:t>
      </w:r>
      <w:r w:rsidR="00073110" w:rsidRPr="008216C3">
        <w:rPr>
          <w:lang w:val="es-ES"/>
        </w:rPr>
        <w:t>(</w:t>
      </w:r>
      <w:r w:rsidR="00D67263">
        <w:rPr>
          <w:lang w:val="es-ES"/>
        </w:rPr>
        <w:t xml:space="preserve">von </w:t>
      </w:r>
      <w:r w:rsidR="00D87D4C" w:rsidRPr="008216C3">
        <w:rPr>
          <w:noProof/>
          <w:lang w:val="es-ES"/>
        </w:rPr>
        <w:t>Bertalanffy</w:t>
      </w:r>
      <w:r w:rsidR="00D67E23" w:rsidRPr="008216C3">
        <w:rPr>
          <w:noProof/>
          <w:lang w:val="es-ES"/>
        </w:rPr>
        <w:t>,</w:t>
      </w:r>
      <w:r w:rsidR="00D87D4C" w:rsidRPr="008216C3">
        <w:rPr>
          <w:noProof/>
          <w:lang w:val="es-ES"/>
        </w:rPr>
        <w:t xml:space="preserve"> 2018</w:t>
      </w:r>
      <w:r w:rsidR="00073110" w:rsidRPr="008216C3">
        <w:rPr>
          <w:lang w:val="es-ES"/>
        </w:rPr>
        <w:t>)</w:t>
      </w:r>
      <w:r w:rsidR="00C661D5" w:rsidRPr="008216C3">
        <w:rPr>
          <w:lang w:val="es-ES"/>
        </w:rPr>
        <w:t>. En la actualidad, el día a día se encuentra organizado a través de instituciones</w:t>
      </w:r>
      <w:r w:rsidR="007570F9" w:rsidRPr="008216C3">
        <w:rPr>
          <w:lang w:val="es-ES"/>
        </w:rPr>
        <w:t>,</w:t>
      </w:r>
      <w:r w:rsidR="00C661D5" w:rsidRPr="008216C3">
        <w:rPr>
          <w:lang w:val="es-ES"/>
        </w:rPr>
        <w:t xml:space="preserve"> las cuales</w:t>
      </w:r>
      <w:r w:rsidR="00956233">
        <w:rPr>
          <w:lang w:val="es-ES"/>
        </w:rPr>
        <w:t>,</w:t>
      </w:r>
      <w:r w:rsidR="00C661D5" w:rsidRPr="008216C3">
        <w:rPr>
          <w:lang w:val="es-ES"/>
        </w:rPr>
        <w:t xml:space="preserve"> en su mayoría</w:t>
      </w:r>
      <w:r w:rsidR="00956233">
        <w:rPr>
          <w:lang w:val="es-ES"/>
        </w:rPr>
        <w:t>,</w:t>
      </w:r>
      <w:r w:rsidR="00C661D5" w:rsidRPr="008216C3">
        <w:rPr>
          <w:lang w:val="es-ES"/>
        </w:rPr>
        <w:t xml:space="preserve"> evidencian procesos de organización complejos que requieren mecanismos estructurados y bien definidos</w:t>
      </w:r>
      <w:r w:rsidR="009B11EA" w:rsidRPr="008216C3">
        <w:rPr>
          <w:lang w:val="es-ES"/>
        </w:rPr>
        <w:t>.</w:t>
      </w:r>
      <w:r w:rsidR="00094857" w:rsidRPr="008216C3">
        <w:rPr>
          <w:lang w:val="es-ES"/>
        </w:rPr>
        <w:t xml:space="preserve"> </w:t>
      </w:r>
      <w:r w:rsidR="00C16FCC" w:rsidRPr="008216C3">
        <w:rPr>
          <w:lang w:val="es-ES"/>
        </w:rPr>
        <w:t>L</w:t>
      </w:r>
      <w:r w:rsidR="00094857" w:rsidRPr="008216C3">
        <w:rPr>
          <w:lang w:val="es-ES"/>
        </w:rPr>
        <w:t xml:space="preserve">a </w:t>
      </w:r>
      <w:r w:rsidR="00AD36CC">
        <w:rPr>
          <w:lang w:val="es-ES"/>
        </w:rPr>
        <w:t>C</w:t>
      </w:r>
      <w:r w:rsidR="00956233" w:rsidRPr="008216C3">
        <w:rPr>
          <w:lang w:val="es-ES"/>
        </w:rPr>
        <w:t xml:space="preserve">iencia de </w:t>
      </w:r>
      <w:r w:rsidR="00AD36CC">
        <w:rPr>
          <w:lang w:val="es-ES"/>
        </w:rPr>
        <w:t>S</w:t>
      </w:r>
      <w:r w:rsidR="00956233" w:rsidRPr="008216C3">
        <w:rPr>
          <w:lang w:val="es-ES"/>
        </w:rPr>
        <w:t>istemas</w:t>
      </w:r>
      <w:r w:rsidR="00956233">
        <w:rPr>
          <w:lang w:val="es-ES"/>
        </w:rPr>
        <w:t xml:space="preserve"> </w:t>
      </w:r>
      <w:r w:rsidR="00156BA9" w:rsidRPr="008216C3">
        <w:rPr>
          <w:lang w:val="es-ES"/>
        </w:rPr>
        <w:t>se enfoca en</w:t>
      </w:r>
      <w:r w:rsidR="00C661D5" w:rsidRPr="008216C3">
        <w:rPr>
          <w:lang w:val="es-ES"/>
        </w:rPr>
        <w:t xml:space="preserve"> descubrir</w:t>
      </w:r>
      <w:r w:rsidR="003D2310" w:rsidRPr="008216C3">
        <w:rPr>
          <w:lang w:val="es-ES"/>
        </w:rPr>
        <w:t xml:space="preserve"> e interpretar</w:t>
      </w:r>
      <w:r w:rsidR="00C661D5" w:rsidRPr="008216C3">
        <w:rPr>
          <w:lang w:val="es-ES"/>
        </w:rPr>
        <w:t xml:space="preserve"> las dinámicas</w:t>
      </w:r>
      <w:r w:rsidR="00205E84" w:rsidRPr="008216C3">
        <w:rPr>
          <w:lang w:val="es-ES"/>
        </w:rPr>
        <w:t xml:space="preserve"> de las relaciones</w:t>
      </w:r>
      <w:r w:rsidR="00C661D5" w:rsidRPr="008216C3">
        <w:rPr>
          <w:lang w:val="es-ES"/>
        </w:rPr>
        <w:t xml:space="preserve"> </w:t>
      </w:r>
      <w:r w:rsidR="0013665C" w:rsidRPr="008216C3">
        <w:rPr>
          <w:lang w:val="es-ES"/>
        </w:rPr>
        <w:t>y</w:t>
      </w:r>
      <w:r w:rsidR="00C661D5" w:rsidRPr="008216C3">
        <w:rPr>
          <w:lang w:val="es-ES"/>
        </w:rPr>
        <w:t xml:space="preserve"> condiciones </w:t>
      </w:r>
      <w:r w:rsidR="00205E84" w:rsidRPr="008216C3">
        <w:rPr>
          <w:lang w:val="es-ES"/>
        </w:rPr>
        <w:t>entre</w:t>
      </w:r>
      <w:r w:rsidR="00956233">
        <w:rPr>
          <w:lang w:val="es-ES"/>
        </w:rPr>
        <w:t xml:space="preserve"> los</w:t>
      </w:r>
      <w:r w:rsidR="00C661D5" w:rsidRPr="008216C3">
        <w:rPr>
          <w:lang w:val="es-ES"/>
        </w:rPr>
        <w:t xml:space="preserve"> </w:t>
      </w:r>
      <w:r w:rsidR="0013665C" w:rsidRPr="008216C3">
        <w:rPr>
          <w:lang w:val="es-ES"/>
        </w:rPr>
        <w:t xml:space="preserve">actores y entidades </w:t>
      </w:r>
      <w:r w:rsidR="00D76FBA" w:rsidRPr="008216C3">
        <w:rPr>
          <w:lang w:val="es-ES"/>
        </w:rPr>
        <w:t>de un</w:t>
      </w:r>
      <w:r w:rsidR="00C661D5" w:rsidRPr="008216C3">
        <w:rPr>
          <w:lang w:val="es-ES"/>
        </w:rPr>
        <w:t xml:space="preserve"> sistema, así como los principios</w:t>
      </w:r>
      <w:r w:rsidR="00167EC2" w:rsidRPr="008216C3">
        <w:rPr>
          <w:lang w:val="es-ES"/>
        </w:rPr>
        <w:t xml:space="preserve"> e</w:t>
      </w:r>
      <w:r w:rsidR="00477CE9" w:rsidRPr="008216C3">
        <w:rPr>
          <w:lang w:val="es-ES"/>
        </w:rPr>
        <w:t xml:space="preserve"> </w:t>
      </w:r>
      <w:r w:rsidR="00167EC2" w:rsidRPr="008216C3">
        <w:rPr>
          <w:lang w:val="es-ES"/>
        </w:rPr>
        <w:t>isomorf</w:t>
      </w:r>
      <w:r w:rsidR="000556F3">
        <w:rPr>
          <w:lang w:val="es-ES"/>
        </w:rPr>
        <w:t>í</w:t>
      </w:r>
      <w:r w:rsidR="00167EC2" w:rsidRPr="008216C3">
        <w:rPr>
          <w:lang w:val="es-ES"/>
        </w:rPr>
        <w:t>as</w:t>
      </w:r>
      <w:r w:rsidR="00C661D5" w:rsidRPr="008216C3">
        <w:rPr>
          <w:lang w:val="es-ES"/>
        </w:rPr>
        <w:t xml:space="preserve"> que puedan ser discernidos y aplicados a </w:t>
      </w:r>
      <w:r w:rsidR="001E7C7F">
        <w:rPr>
          <w:lang w:val="es-ES"/>
        </w:rPr>
        <w:t>e</w:t>
      </w:r>
      <w:r w:rsidR="001E7C7F" w:rsidRPr="008216C3">
        <w:rPr>
          <w:lang w:val="es-ES"/>
        </w:rPr>
        <w:t xml:space="preserve">ste </w:t>
      </w:r>
      <w:r w:rsidR="00C661D5" w:rsidRPr="008216C3">
        <w:rPr>
          <w:lang w:val="es-ES"/>
        </w:rPr>
        <w:t xml:space="preserve">en cualquier nivel de anidación para </w:t>
      </w:r>
      <w:r w:rsidR="00477CE9" w:rsidRPr="008216C3">
        <w:rPr>
          <w:lang w:val="es-ES"/>
        </w:rPr>
        <w:t>alcanzar su p</w:t>
      </w:r>
      <w:r w:rsidR="00B21033" w:rsidRPr="008216C3">
        <w:rPr>
          <w:lang w:val="es-ES"/>
        </w:rPr>
        <w:t xml:space="preserve">ropósito </w:t>
      </w:r>
      <w:r w:rsidR="00D76FBA" w:rsidRPr="008216C3">
        <w:rPr>
          <w:lang w:val="es-ES"/>
        </w:rPr>
        <w:t>en</w:t>
      </w:r>
      <w:r w:rsidR="00B21033" w:rsidRPr="008216C3">
        <w:rPr>
          <w:lang w:val="es-ES"/>
        </w:rPr>
        <w:t xml:space="preserve"> equilibrio homeostático </w:t>
      </w:r>
      <w:r w:rsidR="00D76FBA" w:rsidRPr="008216C3">
        <w:rPr>
          <w:lang w:val="es-ES"/>
        </w:rPr>
        <w:t>con</w:t>
      </w:r>
      <w:r w:rsidR="00B21033" w:rsidRPr="008216C3">
        <w:rPr>
          <w:lang w:val="es-ES"/>
        </w:rPr>
        <w:t xml:space="preserve"> su contexto.</w:t>
      </w:r>
      <w:r w:rsidR="00D87D4C" w:rsidRPr="008216C3">
        <w:rPr>
          <w:lang w:val="es-ES"/>
        </w:rPr>
        <w:t xml:space="preserve"> </w:t>
      </w:r>
    </w:p>
    <w:p w14:paraId="205F5D5B" w14:textId="4D488915" w:rsidR="008F684C" w:rsidRPr="008216C3" w:rsidRDefault="00E4766D" w:rsidP="005E2B17">
      <w:pPr>
        <w:spacing w:line="360" w:lineRule="auto"/>
        <w:ind w:firstLine="720"/>
        <w:jc w:val="both"/>
        <w:rPr>
          <w:lang w:val="es-ES"/>
        </w:rPr>
      </w:pPr>
      <w:r w:rsidRPr="008216C3">
        <w:rPr>
          <w:lang w:val="es-ES"/>
        </w:rPr>
        <w:t>Para</w:t>
      </w:r>
      <w:r w:rsidR="005D7C25" w:rsidRPr="008216C3">
        <w:rPr>
          <w:lang w:val="es-ES"/>
        </w:rPr>
        <w:t xml:space="preserve"> </w:t>
      </w:r>
      <w:r w:rsidRPr="008216C3">
        <w:rPr>
          <w:noProof/>
          <w:lang w:val="es-ES"/>
        </w:rPr>
        <w:t xml:space="preserve">van Gigch </w:t>
      </w:r>
      <w:r w:rsidR="00CC0A93" w:rsidRPr="008216C3">
        <w:rPr>
          <w:noProof/>
          <w:lang w:val="es-ES"/>
        </w:rPr>
        <w:t>(</w:t>
      </w:r>
      <w:r w:rsidR="00E623CA" w:rsidRPr="008216C3">
        <w:rPr>
          <w:noProof/>
          <w:lang w:val="es-ES"/>
        </w:rPr>
        <w:t>201</w:t>
      </w:r>
      <w:r w:rsidR="00E623CA">
        <w:rPr>
          <w:noProof/>
          <w:lang w:val="es-ES"/>
        </w:rPr>
        <w:t>6</w:t>
      </w:r>
      <w:r w:rsidR="00073110" w:rsidRPr="008216C3">
        <w:rPr>
          <w:noProof/>
          <w:lang w:val="es-ES"/>
        </w:rPr>
        <w:t>)</w:t>
      </w:r>
      <w:r w:rsidRPr="008216C3">
        <w:rPr>
          <w:lang w:val="es-ES"/>
        </w:rPr>
        <w:t xml:space="preserve">, </w:t>
      </w:r>
      <w:r w:rsidR="001E7C7F" w:rsidRPr="0048652A">
        <w:rPr>
          <w:lang w:val="es-ES"/>
        </w:rPr>
        <w:t>“</w:t>
      </w:r>
      <w:r w:rsidRPr="0048652A">
        <w:rPr>
          <w:lang w:val="es-ES"/>
        </w:rPr>
        <w:t>u</w:t>
      </w:r>
      <w:r w:rsidR="00C661D5" w:rsidRPr="0048652A">
        <w:rPr>
          <w:lang w:val="es-ES"/>
        </w:rPr>
        <w:t xml:space="preserve">n </w:t>
      </w:r>
      <w:r w:rsidR="001E7C7F">
        <w:rPr>
          <w:lang w:val="es-ES"/>
        </w:rPr>
        <w:t>s</w:t>
      </w:r>
      <w:r w:rsidR="00C661D5" w:rsidRPr="0048652A">
        <w:rPr>
          <w:lang w:val="es-ES"/>
        </w:rPr>
        <w:t>istema es una reunión o conjunto de elementos relacionados”</w:t>
      </w:r>
      <w:r w:rsidR="005247D8" w:rsidRPr="008216C3">
        <w:rPr>
          <w:lang w:val="es-ES"/>
        </w:rPr>
        <w:t xml:space="preserve"> (p.</w:t>
      </w:r>
      <w:r w:rsidR="001E7C7F">
        <w:rPr>
          <w:lang w:val="es-ES"/>
        </w:rPr>
        <w:t xml:space="preserve"> </w:t>
      </w:r>
      <w:r w:rsidR="005247D8" w:rsidRPr="008216C3">
        <w:rPr>
          <w:lang w:val="es-ES"/>
        </w:rPr>
        <w:t>17</w:t>
      </w:r>
      <w:r w:rsidR="00C42C2E" w:rsidRPr="008216C3">
        <w:rPr>
          <w:lang w:val="es-ES"/>
        </w:rPr>
        <w:t>)</w:t>
      </w:r>
      <w:r w:rsidR="00C42C2E">
        <w:rPr>
          <w:lang w:val="es-ES"/>
        </w:rPr>
        <w:t>; por supuesto,</w:t>
      </w:r>
      <w:r w:rsidR="00C42C2E" w:rsidRPr="008216C3">
        <w:rPr>
          <w:lang w:val="es-ES"/>
        </w:rPr>
        <w:t xml:space="preserve"> </w:t>
      </w:r>
      <w:r w:rsidRPr="008216C3">
        <w:rPr>
          <w:lang w:val="es-ES"/>
        </w:rPr>
        <w:t xml:space="preserve">sus </w:t>
      </w:r>
      <w:r w:rsidR="00C661D5" w:rsidRPr="008216C3">
        <w:rPr>
          <w:lang w:val="es-ES"/>
        </w:rPr>
        <w:t>elementos pueden ser variados</w:t>
      </w:r>
      <w:r w:rsidR="002057CC" w:rsidRPr="008216C3">
        <w:rPr>
          <w:lang w:val="es-ES"/>
        </w:rPr>
        <w:t>,</w:t>
      </w:r>
      <w:r w:rsidR="00C661D5" w:rsidRPr="008216C3">
        <w:rPr>
          <w:lang w:val="es-ES"/>
        </w:rPr>
        <w:t xml:space="preserve"> dependiendo de lo que se esté </w:t>
      </w:r>
      <w:r w:rsidR="00C87481" w:rsidRPr="008216C3">
        <w:rPr>
          <w:lang w:val="es-ES"/>
        </w:rPr>
        <w:t>estudiando,</w:t>
      </w:r>
      <w:r w:rsidR="00E651F0" w:rsidRPr="008216C3">
        <w:rPr>
          <w:lang w:val="es-ES"/>
        </w:rPr>
        <w:t xml:space="preserve"> pero siempre existirá un propósito</w:t>
      </w:r>
      <w:r w:rsidR="00E2685A" w:rsidRPr="008216C3">
        <w:rPr>
          <w:lang w:val="es-ES"/>
        </w:rPr>
        <w:t xml:space="preserve"> </w:t>
      </w:r>
      <w:r w:rsidR="007825C5" w:rsidRPr="008216C3">
        <w:rPr>
          <w:lang w:val="es-ES"/>
        </w:rPr>
        <w:t>d</w:t>
      </w:r>
      <w:r w:rsidR="00E2685A" w:rsidRPr="008216C3">
        <w:rPr>
          <w:lang w:val="es-ES"/>
        </w:rPr>
        <w:t>el sistema</w:t>
      </w:r>
      <w:r w:rsidRPr="008216C3">
        <w:rPr>
          <w:lang w:val="es-ES"/>
        </w:rPr>
        <w:t>.</w:t>
      </w:r>
      <w:r w:rsidR="00E13C6E" w:rsidRPr="008216C3">
        <w:rPr>
          <w:lang w:val="es-ES"/>
        </w:rPr>
        <w:t xml:space="preserve"> Para comprender e interpretar un sistema la </w:t>
      </w:r>
      <w:r w:rsidR="00D6514A">
        <w:rPr>
          <w:lang w:val="es-ES"/>
        </w:rPr>
        <w:t>C</w:t>
      </w:r>
      <w:r w:rsidR="00E623CA" w:rsidRPr="008216C3">
        <w:rPr>
          <w:lang w:val="es-ES"/>
        </w:rPr>
        <w:t xml:space="preserve">iencia de </w:t>
      </w:r>
      <w:r w:rsidR="00D6514A">
        <w:rPr>
          <w:lang w:val="es-ES"/>
        </w:rPr>
        <w:t>S</w:t>
      </w:r>
      <w:r w:rsidR="00E623CA" w:rsidRPr="008216C3">
        <w:rPr>
          <w:lang w:val="es-ES"/>
        </w:rPr>
        <w:t>istemas</w:t>
      </w:r>
      <w:r w:rsidR="00E623CA">
        <w:rPr>
          <w:lang w:val="es-ES"/>
        </w:rPr>
        <w:t xml:space="preserve"> </w:t>
      </w:r>
      <w:r w:rsidR="00E13C6E" w:rsidRPr="008216C3">
        <w:rPr>
          <w:lang w:val="es-ES"/>
        </w:rPr>
        <w:t>tiene su paradigma</w:t>
      </w:r>
      <w:r w:rsidR="00807397" w:rsidRPr="008216C3">
        <w:rPr>
          <w:lang w:val="es-ES"/>
        </w:rPr>
        <w:t xml:space="preserve">, enfoque o </w:t>
      </w:r>
      <w:r w:rsidR="00E13C6E" w:rsidRPr="008216C3">
        <w:rPr>
          <w:lang w:val="es-ES"/>
        </w:rPr>
        <w:t>pensamiento.</w:t>
      </w:r>
      <w:r w:rsidR="00205C48" w:rsidRPr="008216C3">
        <w:rPr>
          <w:lang w:val="es-ES"/>
        </w:rPr>
        <w:t xml:space="preserve"> </w:t>
      </w:r>
      <w:r w:rsidR="00205C48" w:rsidRPr="008216C3">
        <w:rPr>
          <w:noProof/>
          <w:lang w:val="es-ES"/>
        </w:rPr>
        <w:t xml:space="preserve">Pham y Jaaron (2018) </w:t>
      </w:r>
      <w:r w:rsidR="00F20EC8" w:rsidRPr="008216C3">
        <w:rPr>
          <w:noProof/>
          <w:lang w:val="es-ES"/>
        </w:rPr>
        <w:t xml:space="preserve">sostienen que </w:t>
      </w:r>
      <w:r w:rsidR="00F20EC8" w:rsidRPr="008216C3">
        <w:rPr>
          <w:lang w:val="es-ES"/>
        </w:rPr>
        <w:t>e</w:t>
      </w:r>
      <w:r w:rsidR="00205C48" w:rsidRPr="008216C3">
        <w:rPr>
          <w:lang w:val="es-ES"/>
        </w:rPr>
        <w:t xml:space="preserve">l </w:t>
      </w:r>
      <w:r w:rsidR="00062D2E">
        <w:rPr>
          <w:lang w:val="es-ES"/>
        </w:rPr>
        <w:t>P</w:t>
      </w:r>
      <w:r w:rsidR="00E623CA" w:rsidRPr="008216C3">
        <w:rPr>
          <w:lang w:val="es-ES"/>
        </w:rPr>
        <w:t xml:space="preserve">ensamiento </w:t>
      </w:r>
      <w:r w:rsidR="00062D2E">
        <w:rPr>
          <w:lang w:val="es-ES"/>
        </w:rPr>
        <w:t>S</w:t>
      </w:r>
      <w:r w:rsidR="00E623CA" w:rsidRPr="008216C3">
        <w:rPr>
          <w:lang w:val="es-ES"/>
        </w:rPr>
        <w:t xml:space="preserve">istémico </w:t>
      </w:r>
      <w:r w:rsidR="00205C48" w:rsidRPr="008216C3">
        <w:rPr>
          <w:lang w:val="es-ES"/>
        </w:rPr>
        <w:t xml:space="preserve">normalmente se ve </w:t>
      </w:r>
      <w:r w:rsidR="00F20EC8" w:rsidRPr="008216C3">
        <w:rPr>
          <w:lang w:val="es-ES"/>
        </w:rPr>
        <w:t xml:space="preserve">como una corriente sólida y favorable al momento de </w:t>
      </w:r>
      <w:r w:rsidR="00205C48" w:rsidRPr="008216C3">
        <w:rPr>
          <w:lang w:val="es-ES"/>
        </w:rPr>
        <w:t>ofrecer fortalezas complementarias a las corrientes tradicionales de las disciplinas</w:t>
      </w:r>
      <w:r w:rsidR="00F20EC8" w:rsidRPr="008216C3">
        <w:rPr>
          <w:lang w:val="es-ES"/>
        </w:rPr>
        <w:t>.</w:t>
      </w:r>
    </w:p>
    <w:p w14:paraId="121A13DB" w14:textId="704F4302" w:rsidR="00C661D5" w:rsidRPr="008216C3" w:rsidRDefault="008F684C" w:rsidP="005E2B17">
      <w:pPr>
        <w:spacing w:line="360" w:lineRule="auto"/>
        <w:ind w:firstLine="720"/>
        <w:jc w:val="both"/>
        <w:rPr>
          <w:lang w:val="es-ES"/>
        </w:rPr>
      </w:pPr>
      <w:r w:rsidRPr="008216C3">
        <w:rPr>
          <w:lang w:val="es-ES"/>
        </w:rPr>
        <w:t xml:space="preserve">El </w:t>
      </w:r>
      <w:r w:rsidR="00062D2E">
        <w:rPr>
          <w:lang w:val="es-ES"/>
        </w:rPr>
        <w:t>P</w:t>
      </w:r>
      <w:r w:rsidRPr="008216C3">
        <w:rPr>
          <w:lang w:val="es-ES"/>
        </w:rPr>
        <w:t xml:space="preserve">ensamiento </w:t>
      </w:r>
      <w:r w:rsidR="00465875">
        <w:rPr>
          <w:lang w:val="es-ES"/>
        </w:rPr>
        <w:t>S</w:t>
      </w:r>
      <w:r w:rsidRPr="008216C3">
        <w:rPr>
          <w:lang w:val="es-ES"/>
        </w:rPr>
        <w:t xml:space="preserve">istémico </w:t>
      </w:r>
      <w:r w:rsidR="004A72B2" w:rsidRPr="008216C3">
        <w:rPr>
          <w:lang w:val="es-ES"/>
        </w:rPr>
        <w:t>ofrece</w:t>
      </w:r>
      <w:r w:rsidRPr="008216C3">
        <w:rPr>
          <w:lang w:val="es-ES"/>
        </w:rPr>
        <w:t xml:space="preserve"> una </w:t>
      </w:r>
      <w:r w:rsidR="004A72B2" w:rsidRPr="008216C3">
        <w:rPr>
          <w:lang w:val="es-ES"/>
        </w:rPr>
        <w:t xml:space="preserve">visión integral al momento de abordar problemáticas complejas que se </w:t>
      </w:r>
      <w:r w:rsidR="009D40DA" w:rsidRPr="008216C3">
        <w:rPr>
          <w:lang w:val="es-ES"/>
        </w:rPr>
        <w:t>caracterizan</w:t>
      </w:r>
      <w:r w:rsidR="004A72B2" w:rsidRPr="008216C3">
        <w:rPr>
          <w:lang w:val="es-ES"/>
        </w:rPr>
        <w:t xml:space="preserve"> por tener una </w:t>
      </w:r>
      <w:r w:rsidR="009D40DA" w:rsidRPr="008216C3">
        <w:rPr>
          <w:lang w:val="es-ES"/>
        </w:rPr>
        <w:t>gran variedad</w:t>
      </w:r>
      <w:r w:rsidR="004A72B2" w:rsidRPr="008216C3">
        <w:rPr>
          <w:lang w:val="es-ES"/>
        </w:rPr>
        <w:t xml:space="preserve"> de actores e interrelaciones</w:t>
      </w:r>
      <w:r w:rsidR="009D40DA" w:rsidRPr="008216C3">
        <w:rPr>
          <w:lang w:val="es-ES"/>
        </w:rPr>
        <w:t xml:space="preserve"> que se constituyen en subsistemas y forman parte de un sistema total.</w:t>
      </w:r>
      <w:r w:rsidR="00242929">
        <w:rPr>
          <w:lang w:val="es-ES"/>
        </w:rPr>
        <w:t xml:space="preserve"> </w:t>
      </w:r>
      <w:r w:rsidR="009D40DA" w:rsidRPr="008216C3">
        <w:rPr>
          <w:lang w:val="es-ES"/>
        </w:rPr>
        <w:t>El uso de este pensamiento cada vez se</w:t>
      </w:r>
      <w:r w:rsidR="00E13C6E" w:rsidRPr="008216C3">
        <w:rPr>
          <w:lang w:val="es-ES"/>
        </w:rPr>
        <w:t xml:space="preserve"> hace más recurrente en el ámbito de la investigación educativa</w:t>
      </w:r>
      <w:r w:rsidR="00AC4F76" w:rsidRPr="008216C3">
        <w:rPr>
          <w:lang w:val="es-ES"/>
        </w:rPr>
        <w:t xml:space="preserve"> </w:t>
      </w:r>
      <w:r w:rsidR="004F05A6" w:rsidRPr="008216C3">
        <w:rPr>
          <w:lang w:val="es-ES"/>
        </w:rPr>
        <w:t>(</w:t>
      </w:r>
      <w:r w:rsidR="00146340" w:rsidRPr="008216C3">
        <w:t xml:space="preserve">Hurst, 2020; </w:t>
      </w:r>
      <w:r w:rsidR="00AC4F76" w:rsidRPr="008216C3">
        <w:rPr>
          <w:lang w:val="es-ES"/>
        </w:rPr>
        <w:t>Kordova</w:t>
      </w:r>
      <w:r w:rsidR="00961C2B">
        <w:rPr>
          <w:lang w:val="es-ES"/>
        </w:rPr>
        <w:t xml:space="preserve">, </w:t>
      </w:r>
      <w:r w:rsidR="00961C2B" w:rsidRPr="0048652A">
        <w:t>Frank</w:t>
      </w:r>
      <w:r w:rsidR="001A4C53">
        <w:t xml:space="preserve"> y </w:t>
      </w:r>
      <w:r w:rsidR="00961C2B" w:rsidRPr="0048652A">
        <w:t>Nissel</w:t>
      </w:r>
      <w:r w:rsidR="00891BCD">
        <w:t>,</w:t>
      </w:r>
      <w:r w:rsidR="00AC4F76" w:rsidRPr="008216C3">
        <w:rPr>
          <w:lang w:val="es-ES"/>
        </w:rPr>
        <w:t xml:space="preserve"> </w:t>
      </w:r>
      <w:r w:rsidR="00146340" w:rsidRPr="008216C3">
        <w:rPr>
          <w:lang w:val="es-ES"/>
        </w:rPr>
        <w:t>2</w:t>
      </w:r>
      <w:r w:rsidR="00AC4F76" w:rsidRPr="008216C3">
        <w:rPr>
          <w:lang w:val="es-ES"/>
        </w:rPr>
        <w:t>018</w:t>
      </w:r>
      <w:r w:rsidR="00FF5493" w:rsidRPr="008216C3">
        <w:rPr>
          <w:lang w:val="es-ES"/>
        </w:rPr>
        <w:t>;</w:t>
      </w:r>
      <w:r w:rsidR="00146340" w:rsidRPr="008216C3">
        <w:rPr>
          <w:lang w:val="es-ES"/>
        </w:rPr>
        <w:t xml:space="preserve"> </w:t>
      </w:r>
      <w:r w:rsidR="00146340" w:rsidRPr="008216C3">
        <w:t xml:space="preserve">Molderez </w:t>
      </w:r>
      <w:r w:rsidR="00BD5855" w:rsidRPr="008216C3">
        <w:t>y</w:t>
      </w:r>
      <w:r w:rsidR="00146340" w:rsidRPr="008216C3">
        <w:t xml:space="preserve"> Ceulemans, 2018</w:t>
      </w:r>
      <w:r w:rsidR="005D05D7">
        <w:t>;</w:t>
      </w:r>
      <w:r w:rsidR="005D05D7" w:rsidRPr="008216C3">
        <w:rPr>
          <w:lang w:val="es-ES"/>
        </w:rPr>
        <w:t xml:space="preserve"> </w:t>
      </w:r>
      <w:r w:rsidR="00FF5493" w:rsidRPr="008216C3">
        <w:t>Nyemba</w:t>
      </w:r>
      <w:r w:rsidR="004D694C">
        <w:t xml:space="preserve">, </w:t>
      </w:r>
      <w:r w:rsidR="004D694C" w:rsidRPr="00587747">
        <w:t>Carter, Mbohwa</w:t>
      </w:r>
      <w:r w:rsidR="004D694C">
        <w:t xml:space="preserve"> y </w:t>
      </w:r>
      <w:r w:rsidR="004D694C" w:rsidRPr="0048652A">
        <w:t>Chinguwa</w:t>
      </w:r>
      <w:r w:rsidR="004D694C">
        <w:t>,</w:t>
      </w:r>
      <w:r w:rsidR="00FF5493" w:rsidRPr="008216C3">
        <w:t xml:space="preserve"> 2019;</w:t>
      </w:r>
      <w:r w:rsidR="004F05A6" w:rsidRPr="008216C3">
        <w:t xml:space="preserve"> </w:t>
      </w:r>
      <w:r w:rsidR="00C84412" w:rsidRPr="008216C3">
        <w:rPr>
          <w:lang w:val="es-ES"/>
        </w:rPr>
        <w:t xml:space="preserve">Parra, 2022; </w:t>
      </w:r>
      <w:r w:rsidR="00FA23F7" w:rsidRPr="008216C3">
        <w:rPr>
          <w:lang w:val="es-ES"/>
        </w:rPr>
        <w:t>Paschalidou</w:t>
      </w:r>
      <w:r w:rsidR="00C43F36">
        <w:rPr>
          <w:lang w:val="es-ES"/>
        </w:rPr>
        <w:t xml:space="preserve">, </w:t>
      </w:r>
      <w:r w:rsidR="00C43F36" w:rsidRPr="0048652A">
        <w:rPr>
          <w:lang w:val="es-ES"/>
        </w:rPr>
        <w:t>Salta</w:t>
      </w:r>
      <w:r w:rsidR="00C43F36">
        <w:rPr>
          <w:lang w:val="es-ES"/>
        </w:rPr>
        <w:t xml:space="preserve"> y </w:t>
      </w:r>
      <w:r w:rsidR="00C43F36" w:rsidRPr="0048652A">
        <w:rPr>
          <w:lang w:val="es-ES"/>
        </w:rPr>
        <w:t>Koulougliotis</w:t>
      </w:r>
      <w:r w:rsidR="00C43F36">
        <w:rPr>
          <w:lang w:val="es-ES"/>
        </w:rPr>
        <w:t>,</w:t>
      </w:r>
      <w:r w:rsidR="00FA23F7" w:rsidRPr="008216C3">
        <w:rPr>
          <w:lang w:val="es-ES"/>
        </w:rPr>
        <w:t xml:space="preserve"> 2022</w:t>
      </w:r>
      <w:r w:rsidR="00791AA1">
        <w:rPr>
          <w:lang w:val="es-ES"/>
        </w:rPr>
        <w:t xml:space="preserve">; </w:t>
      </w:r>
      <w:r w:rsidR="00791AA1" w:rsidRPr="008216C3">
        <w:rPr>
          <w:lang w:val="es-ES"/>
        </w:rPr>
        <w:t>Pham y Jaaron, 2017</w:t>
      </w:r>
      <w:r w:rsidR="00AC4F76" w:rsidRPr="008216C3">
        <w:rPr>
          <w:lang w:val="es-ES"/>
        </w:rPr>
        <w:t>)</w:t>
      </w:r>
      <w:r w:rsidR="00146340" w:rsidRPr="008216C3">
        <w:rPr>
          <w:lang w:val="es-ES"/>
        </w:rPr>
        <w:t>.</w:t>
      </w:r>
      <w:r w:rsidR="009D40DA" w:rsidRPr="008216C3">
        <w:rPr>
          <w:lang w:val="es-ES"/>
        </w:rPr>
        <w:t xml:space="preserve"> </w:t>
      </w:r>
      <w:r w:rsidR="00E4766D" w:rsidRPr="00E92C98">
        <w:rPr>
          <w:lang w:val="es-ES"/>
        </w:rPr>
        <w:t>E</w:t>
      </w:r>
      <w:r w:rsidR="00C661D5" w:rsidRPr="00E92C98">
        <w:rPr>
          <w:lang w:val="es-ES"/>
        </w:rPr>
        <w:t>n nuestra investigación,</w:t>
      </w:r>
      <w:r w:rsidR="00C661D5" w:rsidRPr="008216C3">
        <w:rPr>
          <w:lang w:val="es-ES"/>
        </w:rPr>
        <w:t xml:space="preserve"> el sistema se estructura </w:t>
      </w:r>
      <w:r w:rsidR="00C661D5" w:rsidRPr="008216C3">
        <w:rPr>
          <w:lang w:val="es-ES"/>
        </w:rPr>
        <w:lastRenderedPageBreak/>
        <w:t>de conceptos, objetos y sujetos</w:t>
      </w:r>
      <w:r w:rsidR="00D67C04" w:rsidRPr="008216C3">
        <w:rPr>
          <w:lang w:val="es-ES"/>
        </w:rPr>
        <w:t xml:space="preserve"> interrelacionados</w:t>
      </w:r>
      <w:r w:rsidR="00C661D5" w:rsidRPr="008216C3">
        <w:rPr>
          <w:lang w:val="es-ES"/>
        </w:rPr>
        <w:t xml:space="preserve"> </w:t>
      </w:r>
      <w:r w:rsidR="00E318D9" w:rsidRPr="008216C3">
        <w:rPr>
          <w:lang w:val="es-ES"/>
        </w:rPr>
        <w:t>con un propósi</w:t>
      </w:r>
      <w:r w:rsidR="0063283C" w:rsidRPr="008216C3">
        <w:rPr>
          <w:lang w:val="es-ES"/>
        </w:rPr>
        <w:t xml:space="preserve">to </w:t>
      </w:r>
      <w:r w:rsidR="005F47C3" w:rsidRPr="008216C3">
        <w:rPr>
          <w:lang w:val="es-ES"/>
        </w:rPr>
        <w:t xml:space="preserve">y el intercambio de </w:t>
      </w:r>
      <w:r w:rsidR="00D44C20" w:rsidRPr="008216C3">
        <w:rPr>
          <w:lang w:val="es-ES"/>
        </w:rPr>
        <w:t>información de</w:t>
      </w:r>
      <w:r w:rsidR="00C661D5" w:rsidRPr="008216C3">
        <w:rPr>
          <w:lang w:val="es-ES"/>
        </w:rPr>
        <w:t xml:space="preserve"> un ambiente muy específico, el escolar. </w:t>
      </w:r>
      <w:r w:rsidR="000B7436" w:rsidRPr="008216C3">
        <w:rPr>
          <w:noProof/>
          <w:lang w:val="es-ES"/>
        </w:rPr>
        <w:t>L</w:t>
      </w:r>
      <w:r w:rsidR="00C661D5" w:rsidRPr="008216C3">
        <w:rPr>
          <w:noProof/>
          <w:lang w:val="es-ES"/>
        </w:rPr>
        <w:t>os problemas que emergen de los sistemas son responsabilidad de los administradores, planificadores</w:t>
      </w:r>
      <w:r w:rsidR="009F5D73">
        <w:rPr>
          <w:noProof/>
          <w:lang w:val="es-ES"/>
        </w:rPr>
        <w:t xml:space="preserve"> o</w:t>
      </w:r>
      <w:r w:rsidR="009F5D73" w:rsidRPr="008216C3">
        <w:rPr>
          <w:noProof/>
          <w:lang w:val="es-ES"/>
        </w:rPr>
        <w:t xml:space="preserve"> </w:t>
      </w:r>
      <w:r w:rsidR="00C661D5" w:rsidRPr="008216C3">
        <w:rPr>
          <w:noProof/>
          <w:lang w:val="es-ES"/>
        </w:rPr>
        <w:t>analistas</w:t>
      </w:r>
      <w:r w:rsidR="002057CC" w:rsidRPr="008216C3">
        <w:rPr>
          <w:noProof/>
          <w:lang w:val="es-ES"/>
        </w:rPr>
        <w:t>,</w:t>
      </w:r>
      <w:r w:rsidR="009F5D73">
        <w:rPr>
          <w:noProof/>
          <w:lang w:val="es-ES"/>
        </w:rPr>
        <w:t xml:space="preserve"> entre otras figuras,</w:t>
      </w:r>
      <w:r w:rsidR="00C661D5" w:rsidRPr="008216C3">
        <w:rPr>
          <w:noProof/>
          <w:lang w:val="es-ES"/>
        </w:rPr>
        <w:t xml:space="preserve"> </w:t>
      </w:r>
      <w:r w:rsidR="00E46CCE">
        <w:rPr>
          <w:noProof/>
          <w:lang w:val="es-ES"/>
        </w:rPr>
        <w:t>quienes</w:t>
      </w:r>
      <w:r w:rsidR="00C661D5" w:rsidRPr="008216C3">
        <w:rPr>
          <w:noProof/>
          <w:lang w:val="es-ES"/>
        </w:rPr>
        <w:t xml:space="preserve"> </w:t>
      </w:r>
      <w:r w:rsidR="00C777C1" w:rsidRPr="008216C3">
        <w:rPr>
          <w:noProof/>
          <w:lang w:val="es-ES"/>
        </w:rPr>
        <w:t xml:space="preserve">tienen que </w:t>
      </w:r>
      <w:r w:rsidR="00C661D5" w:rsidRPr="008216C3">
        <w:rPr>
          <w:noProof/>
          <w:lang w:val="es-ES"/>
        </w:rPr>
        <w:t xml:space="preserve">diferenciar entre </w:t>
      </w:r>
      <w:r w:rsidR="009F5D73">
        <w:rPr>
          <w:noProof/>
          <w:lang w:val="es-ES"/>
        </w:rPr>
        <w:t xml:space="preserve">el </w:t>
      </w:r>
      <w:r w:rsidR="00C661D5" w:rsidRPr="008216C3">
        <w:rPr>
          <w:noProof/>
          <w:lang w:val="es-ES"/>
        </w:rPr>
        <w:t>mejoramiento de un sistema o el diseño de uno. El mejoramiento</w:t>
      </w:r>
      <w:r w:rsidR="003F6273" w:rsidRPr="008216C3">
        <w:rPr>
          <w:noProof/>
          <w:lang w:val="es-ES"/>
        </w:rPr>
        <w:t xml:space="preserve"> </w:t>
      </w:r>
      <w:r w:rsidR="00C661D5" w:rsidRPr="008216C3">
        <w:rPr>
          <w:noProof/>
          <w:lang w:val="es-ES"/>
        </w:rPr>
        <w:t xml:space="preserve">transforma o cambia a un sistema de manera tal que se comporte de </w:t>
      </w:r>
      <w:r w:rsidR="00BF5A59" w:rsidRPr="008216C3">
        <w:rPr>
          <w:noProof/>
          <w:lang w:val="es-ES"/>
        </w:rPr>
        <w:t>forma</w:t>
      </w:r>
      <w:r w:rsidR="00C661D5" w:rsidRPr="008216C3">
        <w:rPr>
          <w:noProof/>
          <w:lang w:val="es-ES"/>
        </w:rPr>
        <w:t xml:space="preserve"> est</w:t>
      </w:r>
      <w:r w:rsidR="00CC0A93" w:rsidRPr="008216C3">
        <w:rPr>
          <w:noProof/>
          <w:lang w:val="es-ES"/>
        </w:rPr>
        <w:t>á</w:t>
      </w:r>
      <w:r w:rsidR="00C661D5" w:rsidRPr="008216C3">
        <w:rPr>
          <w:noProof/>
          <w:lang w:val="es-ES"/>
        </w:rPr>
        <w:t xml:space="preserve">ndar o normal. En el caso del diseño, </w:t>
      </w:r>
      <w:r w:rsidR="00CC0A93" w:rsidRPr="008216C3">
        <w:rPr>
          <w:noProof/>
          <w:lang w:val="es-ES"/>
        </w:rPr>
        <w:t>e</w:t>
      </w:r>
      <w:r w:rsidR="00C661D5" w:rsidRPr="008216C3">
        <w:rPr>
          <w:noProof/>
          <w:lang w:val="es-ES"/>
        </w:rPr>
        <w:t xml:space="preserve">ste es un proceso creativo que </w:t>
      </w:r>
      <w:r w:rsidR="00BA3C1C" w:rsidRPr="008216C3">
        <w:rPr>
          <w:noProof/>
          <w:lang w:val="es-ES"/>
        </w:rPr>
        <w:t>estudia, interpreta</w:t>
      </w:r>
      <w:r w:rsidR="00C661D5" w:rsidRPr="008216C3">
        <w:rPr>
          <w:noProof/>
          <w:lang w:val="es-ES"/>
        </w:rPr>
        <w:t xml:space="preserve"> y cuestiona los supuestos </w:t>
      </w:r>
      <w:r w:rsidR="00294A50">
        <w:rPr>
          <w:noProof/>
          <w:lang w:val="es-ES"/>
        </w:rPr>
        <w:t>desde</w:t>
      </w:r>
      <w:r w:rsidR="00294A50" w:rsidRPr="008216C3">
        <w:rPr>
          <w:noProof/>
          <w:lang w:val="es-ES"/>
        </w:rPr>
        <w:t xml:space="preserve"> </w:t>
      </w:r>
      <w:r w:rsidR="00C661D5" w:rsidRPr="008216C3">
        <w:rPr>
          <w:noProof/>
          <w:lang w:val="es-ES"/>
        </w:rPr>
        <w:t xml:space="preserve">los cuales se ha confeccionado el sistema. Sin embargo, las dificultades no solo recaen en la complejidad de los fenómenos de </w:t>
      </w:r>
      <w:r w:rsidR="00CF04D4" w:rsidRPr="008216C3">
        <w:rPr>
          <w:noProof/>
          <w:lang w:val="es-ES"/>
        </w:rPr>
        <w:t>estudio</w:t>
      </w:r>
      <w:r w:rsidR="00C661D5" w:rsidRPr="008216C3">
        <w:rPr>
          <w:noProof/>
          <w:lang w:val="es-ES"/>
        </w:rPr>
        <w:t xml:space="preserve">, sino </w:t>
      </w:r>
      <w:r w:rsidR="00CC0A93" w:rsidRPr="008216C3">
        <w:rPr>
          <w:noProof/>
          <w:lang w:val="es-ES"/>
        </w:rPr>
        <w:t>en</w:t>
      </w:r>
      <w:r w:rsidR="00C661D5" w:rsidRPr="008216C3">
        <w:rPr>
          <w:noProof/>
          <w:lang w:val="es-ES"/>
        </w:rPr>
        <w:t xml:space="preserve"> todas las entidades involucradas</w:t>
      </w:r>
      <w:r w:rsidR="00D87D4C" w:rsidRPr="008216C3">
        <w:rPr>
          <w:noProof/>
          <w:lang w:val="es-ES"/>
        </w:rPr>
        <w:t xml:space="preserve"> </w:t>
      </w:r>
      <w:r w:rsidR="00073110" w:rsidRPr="008216C3">
        <w:rPr>
          <w:noProof/>
          <w:lang w:val="es-ES"/>
        </w:rPr>
        <w:t>(</w:t>
      </w:r>
      <w:r w:rsidR="00D67263">
        <w:rPr>
          <w:noProof/>
          <w:lang w:val="es-ES"/>
        </w:rPr>
        <w:t xml:space="preserve">von </w:t>
      </w:r>
      <w:r w:rsidR="00D87D4C" w:rsidRPr="008216C3">
        <w:rPr>
          <w:noProof/>
          <w:lang w:val="es-ES"/>
        </w:rPr>
        <w:t>Bertalanffy, 2018</w:t>
      </w:r>
      <w:r w:rsidR="00073110" w:rsidRPr="008216C3">
        <w:rPr>
          <w:noProof/>
          <w:lang w:val="es-ES"/>
        </w:rPr>
        <w:t>)</w:t>
      </w:r>
      <w:r w:rsidR="00E4766D" w:rsidRPr="008216C3">
        <w:rPr>
          <w:lang w:val="es-ES"/>
        </w:rPr>
        <w:t>.</w:t>
      </w:r>
    </w:p>
    <w:p w14:paraId="0D78842A" w14:textId="1AFDD2E8" w:rsidR="00C661D5" w:rsidRPr="008216C3" w:rsidRDefault="00C661D5" w:rsidP="005E2B17">
      <w:pPr>
        <w:spacing w:line="360" w:lineRule="auto"/>
        <w:ind w:firstLine="720"/>
        <w:jc w:val="both"/>
        <w:rPr>
          <w:lang w:val="es-ES"/>
        </w:rPr>
      </w:pPr>
      <w:r w:rsidRPr="008216C3">
        <w:rPr>
          <w:lang w:val="es-ES"/>
        </w:rPr>
        <w:t>Un sistema está compuesto por diversas partes</w:t>
      </w:r>
      <w:r w:rsidR="00F72728">
        <w:rPr>
          <w:lang w:val="es-ES"/>
        </w:rPr>
        <w:t>.</w:t>
      </w:r>
      <w:r w:rsidR="00F72728" w:rsidRPr="008216C3">
        <w:rPr>
          <w:lang w:val="es-ES"/>
        </w:rPr>
        <w:t xml:space="preserve"> </w:t>
      </w:r>
      <w:r w:rsidR="00F72728">
        <w:rPr>
          <w:lang w:val="es-ES"/>
        </w:rPr>
        <w:t>P</w:t>
      </w:r>
      <w:r w:rsidR="00F72728" w:rsidRPr="008216C3">
        <w:rPr>
          <w:lang w:val="es-ES"/>
        </w:rPr>
        <w:t xml:space="preserve">or </w:t>
      </w:r>
      <w:r w:rsidRPr="008216C3">
        <w:rPr>
          <w:lang w:val="es-ES"/>
        </w:rPr>
        <w:t>lo cual</w:t>
      </w:r>
      <w:r w:rsidR="00F72728">
        <w:rPr>
          <w:lang w:val="es-ES"/>
        </w:rPr>
        <w:t>,</w:t>
      </w:r>
      <w:r w:rsidRPr="008216C3">
        <w:rPr>
          <w:lang w:val="es-ES"/>
        </w:rPr>
        <w:t xml:space="preserve"> si conocemos el total de fragmentos y la relación que guardan entre ellos</w:t>
      </w:r>
      <w:r w:rsidR="00F72728">
        <w:rPr>
          <w:lang w:val="es-ES"/>
        </w:rPr>
        <w:t>,</w:t>
      </w:r>
      <w:r w:rsidRPr="008216C3">
        <w:rPr>
          <w:lang w:val="es-ES"/>
        </w:rPr>
        <w:t xml:space="preserve"> se dice que el comportamiento del problema es derivable a partir del comportamiento de las partes. </w:t>
      </w:r>
      <w:r w:rsidRPr="0048652A">
        <w:rPr>
          <w:lang w:val="es-ES"/>
        </w:rPr>
        <w:t>“Parece que lo primario es el comportamiento resultante de la interacción dentro del sistema; secundariamente está la determinación de los elementos a acciones que solo dependen de ellos, con lo cual se pasa a un comportamiento sumativo”</w:t>
      </w:r>
      <w:r w:rsidRPr="008216C3">
        <w:rPr>
          <w:lang w:val="es-ES"/>
        </w:rPr>
        <w:t xml:space="preserve"> </w:t>
      </w:r>
      <w:r w:rsidR="00073110" w:rsidRPr="008216C3">
        <w:rPr>
          <w:noProof/>
          <w:lang w:val="es-ES"/>
        </w:rPr>
        <w:t>(</w:t>
      </w:r>
      <w:r w:rsidR="00D67263">
        <w:rPr>
          <w:noProof/>
          <w:lang w:val="es-ES"/>
        </w:rPr>
        <w:t xml:space="preserve">von </w:t>
      </w:r>
      <w:r w:rsidR="00D87D4C" w:rsidRPr="008216C3">
        <w:rPr>
          <w:noProof/>
          <w:lang w:val="es-ES"/>
        </w:rPr>
        <w:t>Bertalanffy, 2018, p. 71</w:t>
      </w:r>
      <w:r w:rsidR="00073110" w:rsidRPr="008216C3">
        <w:rPr>
          <w:noProof/>
          <w:lang w:val="es-ES"/>
        </w:rPr>
        <w:t>)</w:t>
      </w:r>
      <w:r w:rsidRPr="008216C3">
        <w:rPr>
          <w:lang w:val="es-ES"/>
        </w:rPr>
        <w:t>.</w:t>
      </w:r>
    </w:p>
    <w:p w14:paraId="2AD904C7" w14:textId="0EE316BB" w:rsidR="00832AD4" w:rsidRDefault="008D0388" w:rsidP="005E2B17">
      <w:pPr>
        <w:spacing w:line="360" w:lineRule="auto"/>
        <w:ind w:firstLine="720"/>
        <w:jc w:val="both"/>
        <w:rPr>
          <w:lang w:val="es-ES"/>
        </w:rPr>
      </w:pPr>
      <w:r w:rsidRPr="008216C3">
        <w:rPr>
          <w:noProof/>
          <w:lang w:val="es-ES"/>
        </w:rPr>
        <w:t>Para estudiar y seleccionar</w:t>
      </w:r>
      <w:r w:rsidR="009A3323" w:rsidRPr="008216C3">
        <w:rPr>
          <w:noProof/>
          <w:lang w:val="es-ES"/>
        </w:rPr>
        <w:t>,</w:t>
      </w:r>
      <w:r w:rsidRPr="008216C3">
        <w:rPr>
          <w:noProof/>
          <w:lang w:val="es-ES"/>
        </w:rPr>
        <w:t xml:space="preserve"> de manera fundamentada</w:t>
      </w:r>
      <w:r w:rsidR="009A3323" w:rsidRPr="008216C3">
        <w:rPr>
          <w:noProof/>
          <w:lang w:val="es-ES"/>
        </w:rPr>
        <w:t>,</w:t>
      </w:r>
      <w:r w:rsidRPr="008216C3">
        <w:rPr>
          <w:noProof/>
          <w:lang w:val="es-ES"/>
        </w:rPr>
        <w:t xml:space="preserve"> </w:t>
      </w:r>
      <w:r w:rsidR="00FC325D" w:rsidRPr="008216C3">
        <w:rPr>
          <w:noProof/>
          <w:lang w:val="es-ES"/>
        </w:rPr>
        <w:t xml:space="preserve">la aplicación de </w:t>
      </w:r>
      <w:r w:rsidR="00382443" w:rsidRPr="008216C3">
        <w:rPr>
          <w:noProof/>
          <w:lang w:val="es-ES"/>
        </w:rPr>
        <w:t xml:space="preserve">una metodología sistémica en un problema determinado, </w:t>
      </w:r>
      <w:r w:rsidR="009A3323" w:rsidRPr="008216C3">
        <w:rPr>
          <w:noProof/>
          <w:lang w:val="es-ES"/>
        </w:rPr>
        <w:t xml:space="preserve">en la </w:t>
      </w:r>
      <w:r w:rsidR="00FA6C94">
        <w:rPr>
          <w:lang w:val="es-ES"/>
        </w:rPr>
        <w:t>C</w:t>
      </w:r>
      <w:r w:rsidR="00F72728" w:rsidRPr="008216C3">
        <w:rPr>
          <w:lang w:val="es-ES"/>
        </w:rPr>
        <w:t xml:space="preserve">iencia de </w:t>
      </w:r>
      <w:r w:rsidR="00FA6C94">
        <w:rPr>
          <w:lang w:val="es-ES"/>
        </w:rPr>
        <w:t>S</w:t>
      </w:r>
      <w:r w:rsidR="00F72728" w:rsidRPr="008216C3">
        <w:rPr>
          <w:lang w:val="es-ES"/>
        </w:rPr>
        <w:t>istemas</w:t>
      </w:r>
      <w:r w:rsidR="00F72728">
        <w:rPr>
          <w:lang w:val="es-ES"/>
        </w:rPr>
        <w:t xml:space="preserve"> </w:t>
      </w:r>
      <w:r w:rsidR="008F3CD5">
        <w:rPr>
          <w:noProof/>
          <w:lang w:val="es-ES"/>
        </w:rPr>
        <w:t xml:space="preserve">se han desarrollado </w:t>
      </w:r>
      <w:r w:rsidR="009A3323" w:rsidRPr="008216C3">
        <w:rPr>
          <w:noProof/>
          <w:lang w:val="es-ES"/>
        </w:rPr>
        <w:t>metametodologías</w:t>
      </w:r>
      <w:r w:rsidR="00463D92" w:rsidRPr="008216C3">
        <w:rPr>
          <w:noProof/>
          <w:lang w:val="es-ES"/>
        </w:rPr>
        <w:t xml:space="preserve">. Una de ellas </w:t>
      </w:r>
      <w:r w:rsidR="00FC325D" w:rsidRPr="008216C3">
        <w:rPr>
          <w:noProof/>
          <w:lang w:val="es-ES"/>
        </w:rPr>
        <w:t xml:space="preserve">es </w:t>
      </w:r>
      <w:r w:rsidR="00887552">
        <w:rPr>
          <w:noProof/>
          <w:lang w:val="es-ES"/>
        </w:rPr>
        <w:t>la Meta</w:t>
      </w:r>
      <w:r w:rsidR="002A3D2A">
        <w:rPr>
          <w:noProof/>
          <w:lang w:val="es-ES"/>
        </w:rPr>
        <w:t>metodología</w:t>
      </w:r>
      <w:r w:rsidR="00FC325D" w:rsidRPr="008216C3">
        <w:rPr>
          <w:noProof/>
          <w:lang w:val="es-ES"/>
        </w:rPr>
        <w:t xml:space="preserve"> </w:t>
      </w:r>
      <w:r w:rsidR="002A3D2A">
        <w:rPr>
          <w:noProof/>
          <w:lang w:val="es-ES"/>
        </w:rPr>
        <w:t>I</w:t>
      </w:r>
      <w:r w:rsidR="00645277" w:rsidRPr="008216C3">
        <w:rPr>
          <w:noProof/>
          <w:lang w:val="es-ES"/>
        </w:rPr>
        <w:t xml:space="preserve">ntervención </w:t>
      </w:r>
      <w:r w:rsidR="002A3D2A">
        <w:rPr>
          <w:noProof/>
          <w:lang w:val="es-ES"/>
        </w:rPr>
        <w:t>T</w:t>
      </w:r>
      <w:r w:rsidR="00645277" w:rsidRPr="008216C3">
        <w:rPr>
          <w:noProof/>
          <w:lang w:val="es-ES"/>
        </w:rPr>
        <w:t xml:space="preserve">otal de </w:t>
      </w:r>
      <w:r w:rsidR="002A3D2A">
        <w:rPr>
          <w:noProof/>
          <w:lang w:val="es-ES"/>
        </w:rPr>
        <w:t>S</w:t>
      </w:r>
      <w:r w:rsidR="00645277" w:rsidRPr="008216C3">
        <w:rPr>
          <w:noProof/>
          <w:lang w:val="es-ES"/>
        </w:rPr>
        <w:t>istemas</w:t>
      </w:r>
      <w:r w:rsidR="005444DE" w:rsidRPr="008216C3">
        <w:rPr>
          <w:noProof/>
          <w:lang w:val="es-ES"/>
        </w:rPr>
        <w:t xml:space="preserve">, la </w:t>
      </w:r>
      <w:r w:rsidR="003B5552">
        <w:rPr>
          <w:noProof/>
          <w:lang w:val="es-ES"/>
        </w:rPr>
        <w:t>cual</w:t>
      </w:r>
      <w:r w:rsidR="00DF6F6B" w:rsidRPr="008216C3">
        <w:rPr>
          <w:noProof/>
          <w:lang w:val="es-ES"/>
        </w:rPr>
        <w:t>,</w:t>
      </w:r>
      <w:r w:rsidR="005444DE" w:rsidRPr="008216C3">
        <w:rPr>
          <w:noProof/>
          <w:lang w:val="es-ES"/>
        </w:rPr>
        <w:t xml:space="preserve"> mediante </w:t>
      </w:r>
      <w:r w:rsidR="001E79A9" w:rsidRPr="008216C3">
        <w:rPr>
          <w:noProof/>
          <w:lang w:val="es-ES"/>
        </w:rPr>
        <w:t>matrices</w:t>
      </w:r>
      <w:r w:rsidR="00DF6F6B" w:rsidRPr="008216C3">
        <w:rPr>
          <w:noProof/>
          <w:lang w:val="es-ES"/>
        </w:rPr>
        <w:t>,</w:t>
      </w:r>
      <w:r w:rsidR="001E79A9" w:rsidRPr="008216C3">
        <w:rPr>
          <w:noProof/>
          <w:lang w:val="es-ES"/>
        </w:rPr>
        <w:t xml:space="preserve"> </w:t>
      </w:r>
      <w:r w:rsidR="00167B17" w:rsidRPr="008216C3">
        <w:rPr>
          <w:noProof/>
          <w:lang w:val="es-ES"/>
        </w:rPr>
        <w:t xml:space="preserve">ayuda a identificar la relación de los participantes con la toma de decisiones y el tipo de sistema </w:t>
      </w:r>
      <w:r w:rsidR="00FB7B96" w:rsidRPr="008216C3">
        <w:rPr>
          <w:noProof/>
          <w:lang w:val="es-ES"/>
        </w:rPr>
        <w:t xml:space="preserve">en </w:t>
      </w:r>
      <w:r w:rsidR="007C6C9C" w:rsidRPr="008216C3">
        <w:rPr>
          <w:noProof/>
          <w:lang w:val="es-ES"/>
        </w:rPr>
        <w:t>el</w:t>
      </w:r>
      <w:r w:rsidR="00564774" w:rsidRPr="008216C3">
        <w:rPr>
          <w:noProof/>
          <w:lang w:val="es-ES"/>
        </w:rPr>
        <w:t xml:space="preserve"> que</w:t>
      </w:r>
      <w:r w:rsidR="007C6C9C" w:rsidRPr="008216C3">
        <w:rPr>
          <w:noProof/>
          <w:lang w:val="es-ES"/>
        </w:rPr>
        <w:t xml:space="preserve"> emerge </w:t>
      </w:r>
      <w:r w:rsidR="00167B17" w:rsidRPr="008216C3">
        <w:rPr>
          <w:noProof/>
          <w:lang w:val="es-ES"/>
        </w:rPr>
        <w:t>la problemática</w:t>
      </w:r>
      <w:r w:rsidR="00E4766D" w:rsidRPr="008216C3">
        <w:rPr>
          <w:noProof/>
          <w:lang w:val="es-ES"/>
        </w:rPr>
        <w:t xml:space="preserve"> </w:t>
      </w:r>
      <w:r w:rsidR="00073110" w:rsidRPr="008216C3">
        <w:rPr>
          <w:noProof/>
          <w:lang w:val="es-ES"/>
        </w:rPr>
        <w:t>(</w:t>
      </w:r>
      <w:r w:rsidR="00E4766D" w:rsidRPr="008216C3">
        <w:rPr>
          <w:noProof/>
          <w:lang w:val="es-ES"/>
        </w:rPr>
        <w:t>Jackson, 2003</w:t>
      </w:r>
      <w:r w:rsidR="00073110" w:rsidRPr="008216C3">
        <w:rPr>
          <w:noProof/>
          <w:lang w:val="es-ES"/>
        </w:rPr>
        <w:t>)</w:t>
      </w:r>
      <w:r w:rsidR="00E4766D" w:rsidRPr="008216C3">
        <w:rPr>
          <w:noProof/>
          <w:lang w:val="es-ES"/>
        </w:rPr>
        <w:t xml:space="preserve">. </w:t>
      </w:r>
      <w:r w:rsidR="000E6BD7" w:rsidRPr="008216C3">
        <w:rPr>
          <w:noProof/>
          <w:lang w:val="es-ES"/>
        </w:rPr>
        <w:t xml:space="preserve">En </w:t>
      </w:r>
      <w:r w:rsidR="0046663A" w:rsidRPr="008216C3">
        <w:rPr>
          <w:noProof/>
          <w:lang w:val="es-ES"/>
        </w:rPr>
        <w:t xml:space="preserve">la </w:t>
      </w:r>
      <w:r w:rsidR="00103027">
        <w:rPr>
          <w:noProof/>
          <w:lang w:val="es-ES"/>
        </w:rPr>
        <w:t>M</w:t>
      </w:r>
      <w:r w:rsidR="001750D0" w:rsidRPr="008216C3">
        <w:rPr>
          <w:noProof/>
          <w:lang w:val="es-ES"/>
        </w:rPr>
        <w:t>atriz</w:t>
      </w:r>
      <w:r w:rsidR="001C6CF3" w:rsidRPr="008216C3">
        <w:rPr>
          <w:noProof/>
          <w:lang w:val="es-ES"/>
        </w:rPr>
        <w:t xml:space="preserve"> </w:t>
      </w:r>
      <w:r w:rsidR="00103027">
        <w:rPr>
          <w:noProof/>
          <w:lang w:val="es-ES"/>
        </w:rPr>
        <w:t>C</w:t>
      </w:r>
      <w:r w:rsidR="001C6CF3" w:rsidRPr="008216C3">
        <w:rPr>
          <w:noProof/>
          <w:lang w:val="es-ES"/>
        </w:rPr>
        <w:t>ontexto-</w:t>
      </w:r>
      <w:r w:rsidR="00D56BAF">
        <w:rPr>
          <w:noProof/>
          <w:lang w:val="es-ES"/>
        </w:rPr>
        <w:t>P</w:t>
      </w:r>
      <w:r w:rsidR="001C6CF3" w:rsidRPr="008216C3">
        <w:rPr>
          <w:noProof/>
          <w:lang w:val="es-ES"/>
        </w:rPr>
        <w:t>roblema</w:t>
      </w:r>
      <w:r w:rsidR="00210927">
        <w:rPr>
          <w:noProof/>
          <w:lang w:val="es-ES"/>
        </w:rPr>
        <w:t xml:space="preserve"> </w:t>
      </w:r>
      <w:r w:rsidR="001C6CF3" w:rsidRPr="008216C3">
        <w:rPr>
          <w:noProof/>
          <w:lang w:val="es-ES"/>
        </w:rPr>
        <w:t>se</w:t>
      </w:r>
      <w:r w:rsidR="001750D0" w:rsidRPr="008216C3">
        <w:rPr>
          <w:noProof/>
          <w:lang w:val="es-ES"/>
        </w:rPr>
        <w:t xml:space="preserve"> categoriza</w:t>
      </w:r>
      <w:r w:rsidR="00AC073C" w:rsidRPr="008216C3">
        <w:rPr>
          <w:noProof/>
          <w:lang w:val="es-ES"/>
        </w:rPr>
        <w:t>n</w:t>
      </w:r>
      <w:r w:rsidR="001750D0" w:rsidRPr="008216C3">
        <w:rPr>
          <w:noProof/>
          <w:lang w:val="es-ES"/>
        </w:rPr>
        <w:t xml:space="preserve"> los sistemas en simples y complejos</w:t>
      </w:r>
      <w:r w:rsidR="00B46137">
        <w:rPr>
          <w:noProof/>
          <w:lang w:val="es-ES"/>
        </w:rPr>
        <w:t xml:space="preserve"> (tabla 1)</w:t>
      </w:r>
      <w:r w:rsidR="00CF50A6">
        <w:rPr>
          <w:noProof/>
          <w:lang w:val="es-ES"/>
        </w:rPr>
        <w:t>.</w:t>
      </w:r>
      <w:r w:rsidR="008F3CD5" w:rsidRPr="008216C3">
        <w:rPr>
          <w:noProof/>
          <w:lang w:val="es-ES"/>
        </w:rPr>
        <w:t xml:space="preserve"> </w:t>
      </w:r>
      <w:r w:rsidR="00CF50A6">
        <w:rPr>
          <w:lang w:val="es-ES"/>
        </w:rPr>
        <w:t>U</w:t>
      </w:r>
      <w:r w:rsidR="00CF50A6" w:rsidRPr="008216C3">
        <w:rPr>
          <w:lang w:val="es-ES"/>
        </w:rPr>
        <w:t xml:space="preserve">n </w:t>
      </w:r>
      <w:r w:rsidR="008F3CD5">
        <w:rPr>
          <w:i/>
          <w:iCs/>
          <w:lang w:val="es-ES"/>
        </w:rPr>
        <w:t>s</w:t>
      </w:r>
      <w:r w:rsidR="008F3CD5" w:rsidRPr="0048652A">
        <w:rPr>
          <w:i/>
          <w:iCs/>
          <w:lang w:val="es-ES"/>
        </w:rPr>
        <w:t xml:space="preserve">istema </w:t>
      </w:r>
      <w:r w:rsidR="008F3CD5">
        <w:rPr>
          <w:i/>
          <w:iCs/>
          <w:lang w:val="es-ES"/>
        </w:rPr>
        <w:t>s</w:t>
      </w:r>
      <w:r w:rsidR="008F3CD5" w:rsidRPr="0048652A">
        <w:rPr>
          <w:i/>
          <w:iCs/>
          <w:lang w:val="es-ES"/>
        </w:rPr>
        <w:t>imple</w:t>
      </w:r>
      <w:r w:rsidR="008F3CD5" w:rsidRPr="008216C3">
        <w:rPr>
          <w:lang w:val="es-ES"/>
        </w:rPr>
        <w:t xml:space="preserve"> </w:t>
      </w:r>
      <w:r w:rsidR="00167B17" w:rsidRPr="008216C3">
        <w:rPr>
          <w:lang w:val="es-ES"/>
        </w:rPr>
        <w:t>se caracteriza por tener un número reducido de individuos</w:t>
      </w:r>
      <w:r w:rsidR="007570F9" w:rsidRPr="008216C3">
        <w:rPr>
          <w:lang w:val="es-ES"/>
        </w:rPr>
        <w:t>,</w:t>
      </w:r>
      <w:r w:rsidR="00167B17" w:rsidRPr="008216C3">
        <w:rPr>
          <w:lang w:val="es-ES"/>
        </w:rPr>
        <w:t xml:space="preserve"> así como un pequeño número de interacciones entre ellos</w:t>
      </w:r>
      <w:r w:rsidR="00DF6F6B" w:rsidRPr="008216C3">
        <w:rPr>
          <w:lang w:val="es-ES"/>
        </w:rPr>
        <w:t>;</w:t>
      </w:r>
      <w:r w:rsidR="00167B17" w:rsidRPr="008216C3">
        <w:rPr>
          <w:lang w:val="es-ES"/>
        </w:rPr>
        <w:t xml:space="preserve"> por estas causas, este tipo de sistemas se muestran un tanto cerrados a su entorno</w:t>
      </w:r>
      <w:r w:rsidR="00DF6F6B" w:rsidRPr="008216C3">
        <w:rPr>
          <w:lang w:val="es-ES"/>
        </w:rPr>
        <w:t>,</w:t>
      </w:r>
      <w:r w:rsidR="00167B17" w:rsidRPr="008216C3">
        <w:rPr>
          <w:lang w:val="es-ES"/>
        </w:rPr>
        <w:t xml:space="preserve"> y por lo regular son estáticos. En el caso del </w:t>
      </w:r>
      <w:r w:rsidR="00CF50A6">
        <w:rPr>
          <w:i/>
          <w:iCs/>
          <w:lang w:val="es-ES"/>
        </w:rPr>
        <w:t>s</w:t>
      </w:r>
      <w:r w:rsidR="00CF50A6" w:rsidRPr="0048652A">
        <w:rPr>
          <w:i/>
          <w:iCs/>
          <w:lang w:val="es-ES"/>
        </w:rPr>
        <w:t xml:space="preserve">istema </w:t>
      </w:r>
      <w:r w:rsidR="00CF50A6">
        <w:rPr>
          <w:i/>
          <w:iCs/>
          <w:lang w:val="es-ES"/>
        </w:rPr>
        <w:t>c</w:t>
      </w:r>
      <w:r w:rsidR="00CF50A6" w:rsidRPr="0048652A">
        <w:rPr>
          <w:i/>
          <w:iCs/>
          <w:lang w:val="es-ES"/>
        </w:rPr>
        <w:t>omplejo</w:t>
      </w:r>
      <w:r w:rsidR="00167B17" w:rsidRPr="008216C3">
        <w:rPr>
          <w:lang w:val="es-ES"/>
        </w:rPr>
        <w:t xml:space="preserve">, se tiene un número considerable de elementos y las interrelaciones son </w:t>
      </w:r>
      <w:r w:rsidR="00E7524D">
        <w:rPr>
          <w:lang w:val="es-ES"/>
        </w:rPr>
        <w:t>v</w:t>
      </w:r>
      <w:r w:rsidR="00E7524D" w:rsidRPr="008216C3">
        <w:rPr>
          <w:lang w:val="es-ES"/>
        </w:rPr>
        <w:t>astas</w:t>
      </w:r>
      <w:r w:rsidR="00167B17" w:rsidRPr="008216C3">
        <w:rPr>
          <w:lang w:val="es-ES"/>
        </w:rPr>
        <w:t xml:space="preserve">; por lo general este tipo de sistemas interactúan activamente con su entorno y tienden a evolucionar. Respecto a las relaciones que entablan los participantes, </w:t>
      </w:r>
      <w:r w:rsidR="00A3102F">
        <w:rPr>
          <w:lang w:val="es-ES"/>
        </w:rPr>
        <w:t>e</w:t>
      </w:r>
      <w:r w:rsidR="00A3102F" w:rsidRPr="008216C3">
        <w:rPr>
          <w:lang w:val="es-ES"/>
        </w:rPr>
        <w:t xml:space="preserve">stas </w:t>
      </w:r>
      <w:r w:rsidR="00167B17" w:rsidRPr="008216C3">
        <w:rPr>
          <w:lang w:val="es-ES"/>
        </w:rPr>
        <w:t xml:space="preserve">se catalogan en tres categorías: </w:t>
      </w:r>
      <w:r w:rsidR="00A3102F">
        <w:rPr>
          <w:i/>
          <w:iCs/>
          <w:lang w:val="es-ES"/>
        </w:rPr>
        <w:t>u</w:t>
      </w:r>
      <w:r w:rsidR="00A3102F" w:rsidRPr="0048652A">
        <w:rPr>
          <w:i/>
          <w:iCs/>
          <w:lang w:val="es-ES"/>
        </w:rPr>
        <w:t>nitario</w:t>
      </w:r>
      <w:r w:rsidR="00167B17" w:rsidRPr="008216C3">
        <w:rPr>
          <w:lang w:val="es-ES"/>
        </w:rPr>
        <w:t>, en donde todos los involucrados están de acuerdo con los objetivos, comparten intereses y sus creencias y valores son compatibles; por lo cual</w:t>
      </w:r>
      <w:r w:rsidR="00D317D3">
        <w:rPr>
          <w:lang w:val="es-ES"/>
        </w:rPr>
        <w:t>,</w:t>
      </w:r>
      <w:r w:rsidR="00167B17" w:rsidRPr="008216C3">
        <w:rPr>
          <w:lang w:val="es-ES"/>
        </w:rPr>
        <w:t xml:space="preserve"> </w:t>
      </w:r>
      <w:r w:rsidR="00E86CF6" w:rsidRPr="008216C3">
        <w:rPr>
          <w:lang w:val="es-ES"/>
        </w:rPr>
        <w:t xml:space="preserve">en </w:t>
      </w:r>
      <w:r w:rsidR="00167B17" w:rsidRPr="008216C3">
        <w:rPr>
          <w:lang w:val="es-ES"/>
        </w:rPr>
        <w:t>la toma de decisiones</w:t>
      </w:r>
      <w:r w:rsidR="00D317D3">
        <w:rPr>
          <w:lang w:val="es-ES"/>
        </w:rPr>
        <w:t>,</w:t>
      </w:r>
      <w:r w:rsidR="00167B17" w:rsidRPr="008216C3">
        <w:rPr>
          <w:lang w:val="es-ES"/>
        </w:rPr>
        <w:t xml:space="preserve"> todos los individuos participan</w:t>
      </w:r>
      <w:r w:rsidR="007570F9" w:rsidRPr="008216C3">
        <w:rPr>
          <w:lang w:val="es-ES"/>
        </w:rPr>
        <w:t>;</w:t>
      </w:r>
      <w:r w:rsidR="00167B17" w:rsidRPr="008216C3">
        <w:rPr>
          <w:lang w:val="es-ES"/>
        </w:rPr>
        <w:t xml:space="preserve"> </w:t>
      </w:r>
      <w:r w:rsidR="00D317D3">
        <w:rPr>
          <w:i/>
          <w:iCs/>
          <w:lang w:val="es-ES"/>
        </w:rPr>
        <w:t>p</w:t>
      </w:r>
      <w:r w:rsidR="00D317D3" w:rsidRPr="0048652A">
        <w:rPr>
          <w:i/>
          <w:iCs/>
          <w:lang w:val="es-ES"/>
        </w:rPr>
        <w:t>luralista</w:t>
      </w:r>
      <w:r w:rsidR="00167B17" w:rsidRPr="008216C3">
        <w:rPr>
          <w:lang w:val="es-ES"/>
        </w:rPr>
        <w:t>, los participantes tienen valores y creencias distintas, tienen diferentes intereses y</w:t>
      </w:r>
      <w:r w:rsidR="004A6191" w:rsidRPr="008216C3">
        <w:rPr>
          <w:lang w:val="es-ES"/>
        </w:rPr>
        <w:t xml:space="preserve"> </w:t>
      </w:r>
      <w:r w:rsidR="00167B17" w:rsidRPr="008216C3">
        <w:rPr>
          <w:lang w:val="es-ES"/>
        </w:rPr>
        <w:t>objetivos</w:t>
      </w:r>
      <w:r w:rsidR="004A6191" w:rsidRPr="008216C3">
        <w:rPr>
          <w:lang w:val="es-ES"/>
        </w:rPr>
        <w:t>,</w:t>
      </w:r>
      <w:r w:rsidR="00167B17" w:rsidRPr="008216C3">
        <w:rPr>
          <w:lang w:val="es-ES"/>
        </w:rPr>
        <w:t xml:space="preserve"> sin embargo, existen acuerdos que los llevan a lograr sus objetivos</w:t>
      </w:r>
      <w:r w:rsidR="00D317D3">
        <w:rPr>
          <w:lang w:val="es-ES"/>
        </w:rPr>
        <w:t>;</w:t>
      </w:r>
      <w:r w:rsidR="00D317D3" w:rsidRPr="008216C3">
        <w:rPr>
          <w:lang w:val="es-ES"/>
        </w:rPr>
        <w:t xml:space="preserve"> </w:t>
      </w:r>
      <w:r w:rsidR="00D317D3" w:rsidRPr="0048652A">
        <w:rPr>
          <w:i/>
          <w:iCs/>
          <w:lang w:val="es-ES"/>
        </w:rPr>
        <w:t>coercitivo</w:t>
      </w:r>
      <w:r w:rsidR="00167B17" w:rsidRPr="008216C3">
        <w:rPr>
          <w:lang w:val="es-ES"/>
        </w:rPr>
        <w:t xml:space="preserve">, este tipo de relaciones están caracterizadas por el poco interés común entre los participantes, existen conflictos y el único consenso al que </w:t>
      </w:r>
      <w:r w:rsidR="00167B17" w:rsidRPr="008216C3">
        <w:rPr>
          <w:lang w:val="es-ES"/>
        </w:rPr>
        <w:lastRenderedPageBreak/>
        <w:t xml:space="preserve">se puede llegar es a través del uso de la fuerza y la dominación de uno o varios grupos sobre otros. </w:t>
      </w:r>
    </w:p>
    <w:p w14:paraId="26EE45DE" w14:textId="77777777" w:rsidR="0002036B" w:rsidRPr="008216C3" w:rsidRDefault="0002036B" w:rsidP="005E2B17">
      <w:pPr>
        <w:spacing w:line="360" w:lineRule="auto"/>
        <w:ind w:firstLine="720"/>
        <w:jc w:val="both"/>
        <w:rPr>
          <w:lang w:val="es-ES"/>
        </w:rPr>
      </w:pPr>
    </w:p>
    <w:p w14:paraId="0461ED48" w14:textId="19BB36AA" w:rsidR="00832AD4" w:rsidRPr="0002036B" w:rsidRDefault="00832AD4" w:rsidP="005E2B17">
      <w:pPr>
        <w:pStyle w:val="Descripcin"/>
        <w:keepNext/>
        <w:spacing w:after="0" w:line="360" w:lineRule="auto"/>
        <w:jc w:val="center"/>
        <w:rPr>
          <w:i w:val="0"/>
          <w:iCs w:val="0"/>
          <w:color w:val="000000" w:themeColor="text1"/>
          <w:sz w:val="24"/>
          <w:szCs w:val="24"/>
        </w:rPr>
      </w:pPr>
      <w:bookmarkStart w:id="1" w:name="_Ref73100778"/>
      <w:bookmarkStart w:id="2" w:name="_Ref73100757"/>
      <w:bookmarkStart w:id="3" w:name="_Toc73102856"/>
      <w:bookmarkStart w:id="4" w:name="_Toc104065613"/>
      <w:r w:rsidRPr="0002036B">
        <w:rPr>
          <w:b/>
          <w:bCs/>
          <w:i w:val="0"/>
          <w:iCs w:val="0"/>
          <w:color w:val="000000" w:themeColor="text1"/>
          <w:sz w:val="24"/>
          <w:szCs w:val="24"/>
        </w:rPr>
        <w:t xml:space="preserve">Tabla </w:t>
      </w:r>
      <w:bookmarkEnd w:id="1"/>
      <w:r w:rsidR="00D70059" w:rsidRPr="0002036B">
        <w:rPr>
          <w:b/>
          <w:bCs/>
          <w:i w:val="0"/>
          <w:iCs w:val="0"/>
          <w:color w:val="000000" w:themeColor="text1"/>
          <w:sz w:val="24"/>
          <w:szCs w:val="24"/>
        </w:rPr>
        <w:t>1.</w:t>
      </w:r>
      <w:r w:rsidRPr="0002036B">
        <w:rPr>
          <w:i w:val="0"/>
          <w:iCs w:val="0"/>
          <w:color w:val="000000" w:themeColor="text1"/>
          <w:sz w:val="24"/>
          <w:szCs w:val="24"/>
          <w:lang w:val="es-ES"/>
        </w:rPr>
        <w:t xml:space="preserve"> Matriz </w:t>
      </w:r>
      <w:r w:rsidR="00D56BAF">
        <w:rPr>
          <w:i w:val="0"/>
          <w:iCs w:val="0"/>
          <w:color w:val="000000" w:themeColor="text1"/>
          <w:sz w:val="24"/>
          <w:szCs w:val="24"/>
          <w:lang w:val="es-ES"/>
        </w:rPr>
        <w:t>C</w:t>
      </w:r>
      <w:r w:rsidRPr="0002036B">
        <w:rPr>
          <w:i w:val="0"/>
          <w:iCs w:val="0"/>
          <w:color w:val="000000" w:themeColor="text1"/>
          <w:sz w:val="24"/>
          <w:szCs w:val="24"/>
          <w:lang w:val="es-ES"/>
        </w:rPr>
        <w:t>ontexto-</w:t>
      </w:r>
      <w:r w:rsidR="00D56BAF">
        <w:rPr>
          <w:i w:val="0"/>
          <w:iCs w:val="0"/>
          <w:color w:val="000000" w:themeColor="text1"/>
          <w:sz w:val="24"/>
          <w:szCs w:val="24"/>
          <w:lang w:val="es-ES"/>
        </w:rPr>
        <w:t>P</w:t>
      </w:r>
      <w:r w:rsidRPr="0002036B">
        <w:rPr>
          <w:i w:val="0"/>
          <w:iCs w:val="0"/>
          <w:color w:val="000000" w:themeColor="text1"/>
          <w:sz w:val="24"/>
          <w:szCs w:val="24"/>
          <w:lang w:val="es-ES"/>
        </w:rPr>
        <w:t xml:space="preserve">roblema </w:t>
      </w:r>
      <w:bookmarkEnd w:id="2"/>
      <w:bookmarkEnd w:id="3"/>
      <w:bookmarkEnd w:id="4"/>
    </w:p>
    <w:tbl>
      <w:tblPr>
        <w:tblStyle w:val="Tablaconcuadrcula"/>
        <w:tblW w:w="0" w:type="auto"/>
        <w:jc w:val="center"/>
        <w:tblLook w:val="04A0" w:firstRow="1" w:lastRow="0" w:firstColumn="1" w:lastColumn="0" w:noHBand="0" w:noVBand="1"/>
      </w:tblPr>
      <w:tblGrid>
        <w:gridCol w:w="1016"/>
        <w:gridCol w:w="1163"/>
        <w:gridCol w:w="1216"/>
        <w:gridCol w:w="1216"/>
        <w:gridCol w:w="1283"/>
      </w:tblGrid>
      <w:tr w:rsidR="0002036B" w:rsidRPr="0048652A" w14:paraId="130B1EC7" w14:textId="77777777" w:rsidTr="0002036B">
        <w:trPr>
          <w:trHeight w:val="226"/>
          <w:jc w:val="center"/>
        </w:trPr>
        <w:tc>
          <w:tcPr>
            <w:tcW w:w="2179" w:type="dxa"/>
            <w:gridSpan w:val="2"/>
            <w:vMerge w:val="restart"/>
          </w:tcPr>
          <w:p w14:paraId="7E513F72" w14:textId="77777777" w:rsidR="0002036B" w:rsidRPr="0048652A" w:rsidRDefault="0002036B" w:rsidP="005E2B17">
            <w:pPr>
              <w:spacing w:line="360" w:lineRule="auto"/>
              <w:jc w:val="both"/>
              <w:rPr>
                <w:noProof/>
                <w:lang w:val="es-ES"/>
              </w:rPr>
            </w:pPr>
          </w:p>
        </w:tc>
        <w:tc>
          <w:tcPr>
            <w:tcW w:w="3715" w:type="dxa"/>
            <w:gridSpan w:val="3"/>
          </w:tcPr>
          <w:p w14:paraId="0DFBE19E" w14:textId="3D576745" w:rsidR="0002036B" w:rsidRPr="0048652A" w:rsidRDefault="0002036B" w:rsidP="005E2B17">
            <w:pPr>
              <w:spacing w:line="360" w:lineRule="auto"/>
              <w:jc w:val="center"/>
              <w:rPr>
                <w:noProof/>
                <w:lang w:val="pt-BR"/>
              </w:rPr>
            </w:pPr>
            <w:r w:rsidRPr="0048652A">
              <w:rPr>
                <w:noProof/>
                <w:lang w:val="pt-BR"/>
              </w:rPr>
              <w:t>Participantes</w:t>
            </w:r>
          </w:p>
        </w:tc>
      </w:tr>
      <w:tr w:rsidR="0002036B" w:rsidRPr="0048652A" w14:paraId="5A87F4F9" w14:textId="77777777" w:rsidTr="0002036B">
        <w:trPr>
          <w:trHeight w:val="226"/>
          <w:jc w:val="center"/>
        </w:trPr>
        <w:tc>
          <w:tcPr>
            <w:tcW w:w="2179" w:type="dxa"/>
            <w:gridSpan w:val="2"/>
            <w:vMerge/>
          </w:tcPr>
          <w:p w14:paraId="540A5870" w14:textId="77777777" w:rsidR="0002036B" w:rsidRPr="0048652A" w:rsidRDefault="0002036B" w:rsidP="005E2B17">
            <w:pPr>
              <w:spacing w:line="360" w:lineRule="auto"/>
              <w:jc w:val="both"/>
              <w:rPr>
                <w:noProof/>
                <w:lang w:val="pt-BR"/>
              </w:rPr>
            </w:pPr>
          </w:p>
        </w:tc>
        <w:tc>
          <w:tcPr>
            <w:tcW w:w="1216" w:type="dxa"/>
          </w:tcPr>
          <w:p w14:paraId="2BEF9369" w14:textId="39C88DE5" w:rsidR="0002036B" w:rsidRPr="0048652A" w:rsidRDefault="0002036B" w:rsidP="005E2B17">
            <w:pPr>
              <w:spacing w:line="360" w:lineRule="auto"/>
              <w:jc w:val="center"/>
              <w:rPr>
                <w:noProof/>
                <w:lang w:val="es-ES"/>
              </w:rPr>
            </w:pPr>
            <w:r w:rsidRPr="0048652A">
              <w:rPr>
                <w:noProof/>
                <w:lang w:val="es-ES"/>
              </w:rPr>
              <w:t>Unitario</w:t>
            </w:r>
          </w:p>
        </w:tc>
        <w:tc>
          <w:tcPr>
            <w:tcW w:w="1216" w:type="dxa"/>
          </w:tcPr>
          <w:p w14:paraId="20F6EB01" w14:textId="267E1489" w:rsidR="0002036B" w:rsidRPr="0048652A" w:rsidRDefault="0002036B" w:rsidP="005E2B17">
            <w:pPr>
              <w:spacing w:line="360" w:lineRule="auto"/>
              <w:jc w:val="center"/>
              <w:rPr>
                <w:noProof/>
                <w:lang w:val="es-ES"/>
              </w:rPr>
            </w:pPr>
            <w:r w:rsidRPr="0048652A">
              <w:rPr>
                <w:noProof/>
                <w:lang w:val="es-ES"/>
              </w:rPr>
              <w:t>Pluralista</w:t>
            </w:r>
          </w:p>
        </w:tc>
        <w:tc>
          <w:tcPr>
            <w:tcW w:w="1283" w:type="dxa"/>
          </w:tcPr>
          <w:p w14:paraId="3BA24042" w14:textId="22FF13C5" w:rsidR="0002036B" w:rsidRPr="0048652A" w:rsidRDefault="0002036B" w:rsidP="005E2B17">
            <w:pPr>
              <w:spacing w:line="360" w:lineRule="auto"/>
              <w:jc w:val="center"/>
              <w:rPr>
                <w:noProof/>
                <w:lang w:val="es-ES"/>
              </w:rPr>
            </w:pPr>
            <w:r w:rsidRPr="0048652A">
              <w:rPr>
                <w:noProof/>
                <w:lang w:val="es-ES"/>
              </w:rPr>
              <w:t>Coercitivo</w:t>
            </w:r>
          </w:p>
        </w:tc>
      </w:tr>
      <w:tr w:rsidR="00832AD4" w:rsidRPr="0048652A" w14:paraId="5BA057F3" w14:textId="77777777" w:rsidTr="0002036B">
        <w:trPr>
          <w:trHeight w:val="910"/>
          <w:jc w:val="center"/>
        </w:trPr>
        <w:tc>
          <w:tcPr>
            <w:tcW w:w="1016" w:type="dxa"/>
            <w:vMerge w:val="restart"/>
          </w:tcPr>
          <w:p w14:paraId="0D5029C6" w14:textId="30B9D963" w:rsidR="00832AD4" w:rsidRPr="0048652A" w:rsidRDefault="0002036B" w:rsidP="0002036B">
            <w:pPr>
              <w:spacing w:line="360" w:lineRule="auto"/>
              <w:jc w:val="center"/>
              <w:rPr>
                <w:noProof/>
                <w:lang w:val="es-ES"/>
              </w:rPr>
            </w:pPr>
            <w:r w:rsidRPr="0048652A">
              <w:rPr>
                <w:noProof/>
                <w:lang w:val="es-ES"/>
              </w:rPr>
              <w:t>Sistema</w:t>
            </w:r>
          </w:p>
        </w:tc>
        <w:tc>
          <w:tcPr>
            <w:tcW w:w="1163" w:type="dxa"/>
          </w:tcPr>
          <w:p w14:paraId="575F533D" w14:textId="30C3871B" w:rsidR="00832AD4" w:rsidRPr="0048652A" w:rsidRDefault="0002036B" w:rsidP="005E2B17">
            <w:pPr>
              <w:spacing w:line="360" w:lineRule="auto"/>
              <w:jc w:val="center"/>
              <w:rPr>
                <w:noProof/>
                <w:lang w:val="es-ES"/>
              </w:rPr>
            </w:pPr>
            <w:r w:rsidRPr="0048652A">
              <w:rPr>
                <w:noProof/>
                <w:lang w:val="es-ES"/>
              </w:rPr>
              <w:t>Simple</w:t>
            </w:r>
          </w:p>
        </w:tc>
        <w:tc>
          <w:tcPr>
            <w:tcW w:w="1216" w:type="dxa"/>
          </w:tcPr>
          <w:p w14:paraId="7F0941D8" w14:textId="77777777" w:rsidR="00832AD4" w:rsidRPr="0048652A" w:rsidRDefault="00832AD4" w:rsidP="005E2B17">
            <w:pPr>
              <w:spacing w:line="360" w:lineRule="auto"/>
              <w:jc w:val="center"/>
              <w:rPr>
                <w:noProof/>
                <w:lang w:val="es-ES"/>
              </w:rPr>
            </w:pPr>
            <w:r w:rsidRPr="0048652A">
              <w:rPr>
                <w:noProof/>
                <w:lang w:val="es-ES"/>
              </w:rPr>
              <w:t>Simple</w:t>
            </w:r>
          </w:p>
          <w:p w14:paraId="212FF0E2" w14:textId="06317BE4" w:rsidR="00832AD4" w:rsidRPr="0048652A" w:rsidRDefault="0002036B" w:rsidP="005E2B17">
            <w:pPr>
              <w:spacing w:line="360" w:lineRule="auto"/>
              <w:jc w:val="center"/>
              <w:rPr>
                <w:noProof/>
                <w:lang w:val="es-ES"/>
              </w:rPr>
            </w:pPr>
            <w:r w:rsidRPr="0048652A">
              <w:rPr>
                <w:noProof/>
                <w:lang w:val="es-ES"/>
              </w:rPr>
              <w:t>u</w:t>
            </w:r>
            <w:r w:rsidR="00832AD4" w:rsidRPr="0048652A">
              <w:rPr>
                <w:noProof/>
                <w:lang w:val="es-ES"/>
              </w:rPr>
              <w:t>nitario</w:t>
            </w:r>
          </w:p>
        </w:tc>
        <w:tc>
          <w:tcPr>
            <w:tcW w:w="1216" w:type="dxa"/>
          </w:tcPr>
          <w:p w14:paraId="4738D9DB" w14:textId="77777777" w:rsidR="00832AD4" w:rsidRPr="0048652A" w:rsidRDefault="00832AD4" w:rsidP="005E2B17">
            <w:pPr>
              <w:spacing w:line="360" w:lineRule="auto"/>
              <w:jc w:val="center"/>
              <w:rPr>
                <w:noProof/>
                <w:lang w:val="es-ES"/>
              </w:rPr>
            </w:pPr>
            <w:r w:rsidRPr="0048652A">
              <w:rPr>
                <w:noProof/>
                <w:lang w:val="es-ES"/>
              </w:rPr>
              <w:t>Simple</w:t>
            </w:r>
          </w:p>
          <w:p w14:paraId="6B0A7289" w14:textId="1A99110D" w:rsidR="00832AD4" w:rsidRPr="0048652A" w:rsidRDefault="0002036B" w:rsidP="005E2B17">
            <w:pPr>
              <w:spacing w:line="360" w:lineRule="auto"/>
              <w:jc w:val="center"/>
              <w:rPr>
                <w:noProof/>
                <w:lang w:val="es-ES"/>
              </w:rPr>
            </w:pPr>
            <w:r w:rsidRPr="0048652A">
              <w:rPr>
                <w:noProof/>
                <w:lang w:val="es-ES"/>
              </w:rPr>
              <w:t>p</w:t>
            </w:r>
            <w:r w:rsidR="00832AD4" w:rsidRPr="0048652A">
              <w:rPr>
                <w:noProof/>
                <w:lang w:val="es-ES"/>
              </w:rPr>
              <w:t>luralista</w:t>
            </w:r>
          </w:p>
        </w:tc>
        <w:tc>
          <w:tcPr>
            <w:tcW w:w="1283" w:type="dxa"/>
          </w:tcPr>
          <w:p w14:paraId="0AD8D2A8" w14:textId="77777777" w:rsidR="00832AD4" w:rsidRPr="0048652A" w:rsidRDefault="00832AD4" w:rsidP="005E2B17">
            <w:pPr>
              <w:spacing w:line="360" w:lineRule="auto"/>
              <w:jc w:val="center"/>
              <w:rPr>
                <w:noProof/>
                <w:lang w:val="es-ES"/>
              </w:rPr>
            </w:pPr>
            <w:r w:rsidRPr="0048652A">
              <w:rPr>
                <w:noProof/>
                <w:lang w:val="es-ES"/>
              </w:rPr>
              <w:t>Simple</w:t>
            </w:r>
          </w:p>
          <w:p w14:paraId="3B162543" w14:textId="2F4C2A16" w:rsidR="00832AD4" w:rsidRPr="0048652A" w:rsidRDefault="0002036B" w:rsidP="005E2B17">
            <w:pPr>
              <w:spacing w:line="360" w:lineRule="auto"/>
              <w:jc w:val="center"/>
              <w:rPr>
                <w:noProof/>
                <w:lang w:val="es-ES"/>
              </w:rPr>
            </w:pPr>
            <w:r w:rsidRPr="0048652A">
              <w:rPr>
                <w:noProof/>
                <w:lang w:val="es-ES"/>
              </w:rPr>
              <w:t>c</w:t>
            </w:r>
            <w:r w:rsidR="00832AD4" w:rsidRPr="0048652A">
              <w:rPr>
                <w:noProof/>
                <w:lang w:val="es-ES"/>
              </w:rPr>
              <w:t>oercitivo</w:t>
            </w:r>
          </w:p>
        </w:tc>
      </w:tr>
      <w:tr w:rsidR="00832AD4" w:rsidRPr="0048652A" w14:paraId="07CC83D3" w14:textId="77777777" w:rsidTr="0002036B">
        <w:trPr>
          <w:trHeight w:val="679"/>
          <w:jc w:val="center"/>
        </w:trPr>
        <w:tc>
          <w:tcPr>
            <w:tcW w:w="1016" w:type="dxa"/>
            <w:vMerge/>
          </w:tcPr>
          <w:p w14:paraId="315AF299" w14:textId="77777777" w:rsidR="00832AD4" w:rsidRPr="0048652A" w:rsidRDefault="00832AD4" w:rsidP="005E2B17">
            <w:pPr>
              <w:spacing w:line="360" w:lineRule="auto"/>
              <w:jc w:val="center"/>
              <w:rPr>
                <w:noProof/>
                <w:lang w:val="es-ES"/>
              </w:rPr>
            </w:pPr>
          </w:p>
        </w:tc>
        <w:tc>
          <w:tcPr>
            <w:tcW w:w="1163" w:type="dxa"/>
          </w:tcPr>
          <w:p w14:paraId="0919B1F3" w14:textId="4DFE52EB" w:rsidR="00832AD4" w:rsidRPr="0048652A" w:rsidRDefault="0002036B" w:rsidP="005E2B17">
            <w:pPr>
              <w:spacing w:line="360" w:lineRule="auto"/>
              <w:jc w:val="center"/>
              <w:rPr>
                <w:noProof/>
                <w:lang w:val="es-ES"/>
              </w:rPr>
            </w:pPr>
            <w:r w:rsidRPr="0048652A">
              <w:rPr>
                <w:noProof/>
                <w:lang w:val="es-ES"/>
              </w:rPr>
              <w:t>Complejo</w:t>
            </w:r>
          </w:p>
        </w:tc>
        <w:tc>
          <w:tcPr>
            <w:tcW w:w="1216" w:type="dxa"/>
          </w:tcPr>
          <w:p w14:paraId="39CC6D00" w14:textId="77777777" w:rsidR="00832AD4" w:rsidRPr="0048652A" w:rsidRDefault="00832AD4" w:rsidP="005E2B17">
            <w:pPr>
              <w:spacing w:line="360" w:lineRule="auto"/>
              <w:jc w:val="center"/>
              <w:rPr>
                <w:noProof/>
                <w:lang w:val="es-ES"/>
              </w:rPr>
            </w:pPr>
            <w:r w:rsidRPr="0048652A">
              <w:rPr>
                <w:noProof/>
                <w:lang w:val="es-ES"/>
              </w:rPr>
              <w:t>Complejo</w:t>
            </w:r>
          </w:p>
          <w:p w14:paraId="727E7BE7" w14:textId="3DC9EF92" w:rsidR="00832AD4" w:rsidRPr="0048652A" w:rsidRDefault="0002036B" w:rsidP="005E2B17">
            <w:pPr>
              <w:spacing w:line="360" w:lineRule="auto"/>
              <w:jc w:val="center"/>
              <w:rPr>
                <w:noProof/>
                <w:lang w:val="es-ES"/>
              </w:rPr>
            </w:pPr>
            <w:r w:rsidRPr="0048652A">
              <w:rPr>
                <w:noProof/>
                <w:lang w:val="es-ES"/>
              </w:rPr>
              <w:t>u</w:t>
            </w:r>
            <w:r w:rsidR="00832AD4" w:rsidRPr="0048652A">
              <w:rPr>
                <w:noProof/>
                <w:lang w:val="es-ES"/>
              </w:rPr>
              <w:t>nitario</w:t>
            </w:r>
          </w:p>
        </w:tc>
        <w:tc>
          <w:tcPr>
            <w:tcW w:w="1216" w:type="dxa"/>
          </w:tcPr>
          <w:p w14:paraId="79644420" w14:textId="77777777" w:rsidR="00832AD4" w:rsidRPr="0048652A" w:rsidRDefault="00832AD4" w:rsidP="005E2B17">
            <w:pPr>
              <w:spacing w:line="360" w:lineRule="auto"/>
              <w:jc w:val="center"/>
              <w:rPr>
                <w:noProof/>
                <w:lang w:val="es-ES"/>
              </w:rPr>
            </w:pPr>
            <w:r w:rsidRPr="0048652A">
              <w:rPr>
                <w:noProof/>
                <w:lang w:val="es-ES"/>
              </w:rPr>
              <w:t>Complejo</w:t>
            </w:r>
          </w:p>
          <w:p w14:paraId="16967F88" w14:textId="32E50DBD" w:rsidR="00832AD4" w:rsidRPr="0048652A" w:rsidRDefault="0002036B" w:rsidP="005E2B17">
            <w:pPr>
              <w:spacing w:line="360" w:lineRule="auto"/>
              <w:jc w:val="center"/>
              <w:rPr>
                <w:noProof/>
                <w:lang w:val="es-ES"/>
              </w:rPr>
            </w:pPr>
            <w:r w:rsidRPr="0048652A">
              <w:rPr>
                <w:noProof/>
                <w:lang w:val="es-ES"/>
              </w:rPr>
              <w:t>p</w:t>
            </w:r>
            <w:r w:rsidR="00832AD4" w:rsidRPr="0048652A">
              <w:rPr>
                <w:noProof/>
                <w:lang w:val="es-ES"/>
              </w:rPr>
              <w:t>luralista</w:t>
            </w:r>
          </w:p>
        </w:tc>
        <w:tc>
          <w:tcPr>
            <w:tcW w:w="1283" w:type="dxa"/>
          </w:tcPr>
          <w:p w14:paraId="26A73A48" w14:textId="77777777" w:rsidR="00832AD4" w:rsidRPr="0048652A" w:rsidRDefault="00832AD4" w:rsidP="005E2B17">
            <w:pPr>
              <w:keepNext/>
              <w:spacing w:line="360" w:lineRule="auto"/>
              <w:jc w:val="center"/>
              <w:rPr>
                <w:noProof/>
                <w:lang w:val="es-ES"/>
              </w:rPr>
            </w:pPr>
            <w:r w:rsidRPr="0048652A">
              <w:rPr>
                <w:noProof/>
                <w:lang w:val="es-ES"/>
              </w:rPr>
              <w:t>Complejo</w:t>
            </w:r>
          </w:p>
          <w:p w14:paraId="7873A6A2" w14:textId="568F0DE2" w:rsidR="00832AD4" w:rsidRPr="0048652A" w:rsidRDefault="0002036B" w:rsidP="005E2B17">
            <w:pPr>
              <w:keepNext/>
              <w:spacing w:line="360" w:lineRule="auto"/>
              <w:jc w:val="center"/>
              <w:rPr>
                <w:noProof/>
                <w:lang w:val="es-ES"/>
              </w:rPr>
            </w:pPr>
            <w:r w:rsidRPr="0048652A">
              <w:rPr>
                <w:noProof/>
                <w:lang w:val="es-ES"/>
              </w:rPr>
              <w:t>c</w:t>
            </w:r>
            <w:r w:rsidR="00832AD4" w:rsidRPr="0048652A">
              <w:rPr>
                <w:noProof/>
                <w:lang w:val="es-ES"/>
              </w:rPr>
              <w:t>oercitivo</w:t>
            </w:r>
          </w:p>
        </w:tc>
      </w:tr>
    </w:tbl>
    <w:p w14:paraId="681F0959" w14:textId="53D6C3A4" w:rsidR="00167B17" w:rsidRDefault="0002036B" w:rsidP="0002036B">
      <w:pPr>
        <w:spacing w:line="360" w:lineRule="auto"/>
        <w:jc w:val="center"/>
        <w:rPr>
          <w:color w:val="000000" w:themeColor="text1"/>
          <w:lang w:val="es-ES"/>
        </w:rPr>
      </w:pPr>
      <w:r>
        <w:rPr>
          <w:lang w:val="es-ES"/>
        </w:rPr>
        <w:t>Fuente:</w:t>
      </w:r>
      <w:r w:rsidRPr="0002036B">
        <w:rPr>
          <w:color w:val="000000" w:themeColor="text1"/>
          <w:lang w:val="es-ES"/>
        </w:rPr>
        <w:t xml:space="preserve"> Jackson</w:t>
      </w:r>
      <w:r>
        <w:rPr>
          <w:color w:val="000000" w:themeColor="text1"/>
          <w:lang w:val="es-ES"/>
        </w:rPr>
        <w:t xml:space="preserve"> (</w:t>
      </w:r>
      <w:r w:rsidRPr="0002036B">
        <w:rPr>
          <w:color w:val="000000" w:themeColor="text1"/>
          <w:lang w:val="es-ES"/>
        </w:rPr>
        <w:t>2003)</w:t>
      </w:r>
    </w:p>
    <w:p w14:paraId="7A37DB05" w14:textId="7A72714E" w:rsidR="00832AD4" w:rsidRPr="008216C3" w:rsidRDefault="00832AD4" w:rsidP="005E2B17">
      <w:pPr>
        <w:spacing w:line="360" w:lineRule="auto"/>
        <w:ind w:firstLine="720"/>
        <w:jc w:val="both"/>
        <w:rPr>
          <w:lang w:val="es-ES"/>
        </w:rPr>
      </w:pPr>
      <w:r w:rsidRPr="008216C3">
        <w:rPr>
          <w:lang w:val="es-ES"/>
        </w:rPr>
        <w:t xml:space="preserve">La </w:t>
      </w:r>
      <w:r w:rsidR="00D56BAF">
        <w:rPr>
          <w:lang w:val="es-ES"/>
        </w:rPr>
        <w:t>M</w:t>
      </w:r>
      <w:r w:rsidRPr="008216C3">
        <w:rPr>
          <w:lang w:val="es-ES"/>
        </w:rPr>
        <w:t xml:space="preserve">atriz </w:t>
      </w:r>
      <w:r w:rsidR="00D56BAF">
        <w:rPr>
          <w:lang w:val="es-ES"/>
        </w:rPr>
        <w:t>C</w:t>
      </w:r>
      <w:r w:rsidR="00C855B1" w:rsidRPr="008216C3">
        <w:rPr>
          <w:lang w:val="es-ES"/>
        </w:rPr>
        <w:t>ontexto-</w:t>
      </w:r>
      <w:r w:rsidR="00D56BAF">
        <w:rPr>
          <w:lang w:val="es-ES"/>
        </w:rPr>
        <w:t>P</w:t>
      </w:r>
      <w:r w:rsidR="00C855B1" w:rsidRPr="008216C3">
        <w:rPr>
          <w:lang w:val="es-ES"/>
        </w:rPr>
        <w:t>roblema</w:t>
      </w:r>
      <w:r w:rsidRPr="008216C3">
        <w:rPr>
          <w:lang w:val="es-ES"/>
        </w:rPr>
        <w:t xml:space="preserve">, generada por Jackson (2003), se complementa con el </w:t>
      </w:r>
      <w:r w:rsidR="009F56B5">
        <w:rPr>
          <w:lang w:val="es-ES"/>
        </w:rPr>
        <w:t>S</w:t>
      </w:r>
      <w:r w:rsidR="003A0258" w:rsidRPr="008216C3">
        <w:rPr>
          <w:lang w:val="es-ES"/>
        </w:rPr>
        <w:t xml:space="preserve">istema de </w:t>
      </w:r>
      <w:r w:rsidR="009F56B5">
        <w:rPr>
          <w:lang w:val="es-ES"/>
        </w:rPr>
        <w:t>M</w:t>
      </w:r>
      <w:r w:rsidR="003A0258" w:rsidRPr="008216C3">
        <w:rPr>
          <w:lang w:val="es-ES"/>
        </w:rPr>
        <w:t xml:space="preserve">etodologías de </w:t>
      </w:r>
      <w:r w:rsidR="009F56B5">
        <w:rPr>
          <w:lang w:val="es-ES"/>
        </w:rPr>
        <w:t>S</w:t>
      </w:r>
      <w:r w:rsidR="003A0258" w:rsidRPr="008216C3">
        <w:rPr>
          <w:lang w:val="es-ES"/>
        </w:rPr>
        <w:t xml:space="preserve">istemas </w:t>
      </w:r>
      <w:r w:rsidRPr="008216C3">
        <w:rPr>
          <w:lang w:val="es-ES"/>
        </w:rPr>
        <w:t>(</w:t>
      </w:r>
      <w:r w:rsidR="009C60A4">
        <w:rPr>
          <w:lang w:val="es-ES"/>
        </w:rPr>
        <w:t>SMS</w:t>
      </w:r>
      <w:r w:rsidRPr="008216C3">
        <w:rPr>
          <w:lang w:val="es-ES"/>
        </w:rPr>
        <w:t xml:space="preserve">), el cual incluye seis tipos de </w:t>
      </w:r>
      <w:r w:rsidR="00A80C65" w:rsidRPr="008216C3">
        <w:rPr>
          <w:lang w:val="es-ES"/>
        </w:rPr>
        <w:t>categorías de metodologías y modelos</w:t>
      </w:r>
      <w:r w:rsidRPr="008216C3">
        <w:rPr>
          <w:lang w:val="es-ES"/>
        </w:rPr>
        <w:t xml:space="preserve"> según el tipo de sistema y la caracterización de los participantes involucrados en la problemática identificada (</w:t>
      </w:r>
      <w:r w:rsidR="003A0258">
        <w:rPr>
          <w:lang w:val="es-ES"/>
        </w:rPr>
        <w:t>t</w:t>
      </w:r>
      <w:r w:rsidR="003A0258" w:rsidRPr="008216C3">
        <w:rPr>
          <w:lang w:val="es-ES"/>
        </w:rPr>
        <w:t xml:space="preserve">abla </w:t>
      </w:r>
      <w:r w:rsidR="00D70059" w:rsidRPr="008216C3">
        <w:rPr>
          <w:lang w:val="es-ES"/>
        </w:rPr>
        <w:t>2)</w:t>
      </w:r>
      <w:r w:rsidRPr="008216C3">
        <w:rPr>
          <w:lang w:val="es-ES"/>
        </w:rPr>
        <w:t xml:space="preserve">. </w:t>
      </w:r>
    </w:p>
    <w:p w14:paraId="14A71881" w14:textId="77777777" w:rsidR="00D70059" w:rsidRPr="008216C3" w:rsidRDefault="00D70059" w:rsidP="005E2B17">
      <w:pPr>
        <w:spacing w:line="360" w:lineRule="auto"/>
        <w:jc w:val="both"/>
        <w:rPr>
          <w:lang w:val="es-ES"/>
        </w:rPr>
      </w:pPr>
    </w:p>
    <w:p w14:paraId="4BDA553D" w14:textId="5AC454B7" w:rsidR="00832AD4" w:rsidRPr="0002036B" w:rsidRDefault="00832AD4" w:rsidP="005E2B17">
      <w:pPr>
        <w:pStyle w:val="Descripcin"/>
        <w:keepNext/>
        <w:spacing w:after="0" w:line="360" w:lineRule="auto"/>
        <w:jc w:val="center"/>
        <w:rPr>
          <w:i w:val="0"/>
          <w:iCs w:val="0"/>
          <w:color w:val="000000" w:themeColor="text1"/>
          <w:sz w:val="24"/>
          <w:szCs w:val="24"/>
        </w:rPr>
      </w:pPr>
      <w:bookmarkStart w:id="5" w:name="_Ref73100889"/>
      <w:bookmarkStart w:id="6" w:name="_Toc73102857"/>
      <w:bookmarkStart w:id="7" w:name="_Toc104065614"/>
      <w:r w:rsidRPr="0002036B">
        <w:rPr>
          <w:b/>
          <w:bCs/>
          <w:i w:val="0"/>
          <w:iCs w:val="0"/>
          <w:color w:val="000000" w:themeColor="text1"/>
          <w:sz w:val="24"/>
          <w:szCs w:val="24"/>
        </w:rPr>
        <w:t>Tabla</w:t>
      </w:r>
      <w:bookmarkEnd w:id="5"/>
      <w:r w:rsidR="00D70059" w:rsidRPr="0002036B">
        <w:rPr>
          <w:b/>
          <w:bCs/>
          <w:i w:val="0"/>
          <w:iCs w:val="0"/>
          <w:color w:val="000000" w:themeColor="text1"/>
          <w:sz w:val="24"/>
          <w:szCs w:val="24"/>
        </w:rPr>
        <w:t xml:space="preserve"> 2.</w:t>
      </w:r>
      <w:r w:rsidRPr="0002036B">
        <w:rPr>
          <w:i w:val="0"/>
          <w:iCs w:val="0"/>
          <w:color w:val="000000" w:themeColor="text1"/>
          <w:sz w:val="24"/>
          <w:szCs w:val="24"/>
          <w:lang w:val="es-ES"/>
        </w:rPr>
        <w:t xml:space="preserve"> </w:t>
      </w:r>
      <w:bookmarkEnd w:id="6"/>
      <w:bookmarkEnd w:id="7"/>
      <w:r w:rsidR="009C60A4">
        <w:rPr>
          <w:i w:val="0"/>
          <w:iCs w:val="0"/>
          <w:color w:val="000000" w:themeColor="text1"/>
          <w:sz w:val="24"/>
          <w:szCs w:val="24"/>
          <w:lang w:val="es-ES"/>
        </w:rPr>
        <w:t>S</w:t>
      </w:r>
      <w:r w:rsidR="00C57F67">
        <w:rPr>
          <w:i w:val="0"/>
          <w:iCs w:val="0"/>
          <w:color w:val="000000" w:themeColor="text1"/>
          <w:sz w:val="24"/>
          <w:szCs w:val="24"/>
          <w:lang w:val="es-ES"/>
        </w:rPr>
        <w:t xml:space="preserve">istema de </w:t>
      </w:r>
      <w:r w:rsidR="00EF0092">
        <w:rPr>
          <w:i w:val="0"/>
          <w:iCs w:val="0"/>
          <w:color w:val="000000" w:themeColor="text1"/>
          <w:sz w:val="24"/>
          <w:szCs w:val="24"/>
          <w:lang w:val="es-ES"/>
        </w:rPr>
        <w:t>Metodologías de Sistemas</w:t>
      </w:r>
    </w:p>
    <w:tbl>
      <w:tblPr>
        <w:tblStyle w:val="Tablaconcuadrcula"/>
        <w:tblW w:w="3746" w:type="pct"/>
        <w:jc w:val="center"/>
        <w:tblLook w:val="04A0" w:firstRow="1" w:lastRow="0" w:firstColumn="1" w:lastColumn="0" w:noHBand="0" w:noVBand="1"/>
      </w:tblPr>
      <w:tblGrid>
        <w:gridCol w:w="1015"/>
        <w:gridCol w:w="1163"/>
        <w:gridCol w:w="1629"/>
        <w:gridCol w:w="1123"/>
        <w:gridCol w:w="1684"/>
      </w:tblGrid>
      <w:tr w:rsidR="0002036B" w:rsidRPr="0048652A" w14:paraId="6B3848CF" w14:textId="77777777" w:rsidTr="0002036B">
        <w:trPr>
          <w:trHeight w:val="152"/>
          <w:jc w:val="center"/>
        </w:trPr>
        <w:tc>
          <w:tcPr>
            <w:tcW w:w="1647" w:type="pct"/>
            <w:gridSpan w:val="2"/>
            <w:vMerge w:val="restart"/>
          </w:tcPr>
          <w:p w14:paraId="5F285D77" w14:textId="77777777" w:rsidR="0002036B" w:rsidRPr="0048652A" w:rsidRDefault="0002036B" w:rsidP="005E2B17">
            <w:pPr>
              <w:spacing w:line="360" w:lineRule="auto"/>
              <w:jc w:val="both"/>
              <w:rPr>
                <w:noProof/>
                <w:lang w:val="es-ES"/>
              </w:rPr>
            </w:pPr>
          </w:p>
        </w:tc>
        <w:tc>
          <w:tcPr>
            <w:tcW w:w="3353" w:type="pct"/>
            <w:gridSpan w:val="3"/>
          </w:tcPr>
          <w:p w14:paraId="2A96834F" w14:textId="2C1C881D" w:rsidR="0002036B" w:rsidRPr="0048652A" w:rsidRDefault="0002036B" w:rsidP="005E2B17">
            <w:pPr>
              <w:spacing w:line="360" w:lineRule="auto"/>
              <w:jc w:val="center"/>
              <w:rPr>
                <w:noProof/>
                <w:lang w:val="pt-BR"/>
              </w:rPr>
            </w:pPr>
            <w:r w:rsidRPr="0048652A">
              <w:rPr>
                <w:noProof/>
                <w:lang w:val="pt-BR"/>
              </w:rPr>
              <w:t>Participantes</w:t>
            </w:r>
          </w:p>
        </w:tc>
      </w:tr>
      <w:tr w:rsidR="0002036B" w:rsidRPr="0048652A" w14:paraId="10B29280" w14:textId="77777777" w:rsidTr="0002036B">
        <w:trPr>
          <w:trHeight w:val="152"/>
          <w:jc w:val="center"/>
        </w:trPr>
        <w:tc>
          <w:tcPr>
            <w:tcW w:w="1647" w:type="pct"/>
            <w:gridSpan w:val="2"/>
            <w:vMerge/>
          </w:tcPr>
          <w:p w14:paraId="7678A270" w14:textId="77777777" w:rsidR="0002036B" w:rsidRPr="0048652A" w:rsidRDefault="0002036B" w:rsidP="005E2B17">
            <w:pPr>
              <w:spacing w:line="360" w:lineRule="auto"/>
              <w:jc w:val="both"/>
              <w:rPr>
                <w:noProof/>
                <w:lang w:val="pt-BR"/>
              </w:rPr>
            </w:pPr>
          </w:p>
        </w:tc>
        <w:tc>
          <w:tcPr>
            <w:tcW w:w="1231" w:type="pct"/>
          </w:tcPr>
          <w:p w14:paraId="0CFCA49E" w14:textId="462CC8CF" w:rsidR="0002036B" w:rsidRPr="0048652A" w:rsidRDefault="0002036B" w:rsidP="005E2B17">
            <w:pPr>
              <w:spacing w:line="360" w:lineRule="auto"/>
              <w:jc w:val="center"/>
              <w:rPr>
                <w:noProof/>
                <w:lang w:val="es-ES"/>
              </w:rPr>
            </w:pPr>
            <w:r w:rsidRPr="0048652A">
              <w:rPr>
                <w:noProof/>
                <w:lang w:val="es-ES"/>
              </w:rPr>
              <w:t>Unitario</w:t>
            </w:r>
          </w:p>
        </w:tc>
        <w:tc>
          <w:tcPr>
            <w:tcW w:w="849" w:type="pct"/>
          </w:tcPr>
          <w:p w14:paraId="5343F3AD" w14:textId="5D1785BE" w:rsidR="0002036B" w:rsidRPr="0048652A" w:rsidRDefault="0002036B" w:rsidP="005E2B17">
            <w:pPr>
              <w:spacing w:line="360" w:lineRule="auto"/>
              <w:jc w:val="center"/>
              <w:rPr>
                <w:noProof/>
                <w:lang w:val="es-ES"/>
              </w:rPr>
            </w:pPr>
            <w:r w:rsidRPr="0048652A">
              <w:rPr>
                <w:noProof/>
                <w:lang w:val="es-ES"/>
              </w:rPr>
              <w:t>Pluralista</w:t>
            </w:r>
          </w:p>
        </w:tc>
        <w:tc>
          <w:tcPr>
            <w:tcW w:w="1272" w:type="pct"/>
          </w:tcPr>
          <w:p w14:paraId="70E8091D" w14:textId="4FCACFFE" w:rsidR="0002036B" w:rsidRPr="0048652A" w:rsidRDefault="0002036B" w:rsidP="005E2B17">
            <w:pPr>
              <w:spacing w:line="360" w:lineRule="auto"/>
              <w:jc w:val="center"/>
              <w:rPr>
                <w:noProof/>
                <w:lang w:val="es-ES"/>
              </w:rPr>
            </w:pPr>
            <w:r w:rsidRPr="0048652A">
              <w:rPr>
                <w:noProof/>
                <w:lang w:val="es-ES"/>
              </w:rPr>
              <w:t>Coercitivo</w:t>
            </w:r>
          </w:p>
        </w:tc>
      </w:tr>
      <w:tr w:rsidR="00832AD4" w:rsidRPr="0048652A" w14:paraId="28FB4B17" w14:textId="77777777" w:rsidTr="0002036B">
        <w:trPr>
          <w:trHeight w:val="711"/>
          <w:jc w:val="center"/>
        </w:trPr>
        <w:tc>
          <w:tcPr>
            <w:tcW w:w="768" w:type="pct"/>
            <w:vMerge w:val="restart"/>
          </w:tcPr>
          <w:p w14:paraId="7AA9DE98" w14:textId="23B59EAD" w:rsidR="00832AD4" w:rsidRPr="0048652A" w:rsidRDefault="0002036B" w:rsidP="005E2B17">
            <w:pPr>
              <w:spacing w:line="360" w:lineRule="auto"/>
              <w:jc w:val="center"/>
              <w:rPr>
                <w:noProof/>
                <w:lang w:val="es-ES"/>
              </w:rPr>
            </w:pPr>
            <w:r w:rsidRPr="0048652A">
              <w:rPr>
                <w:noProof/>
                <w:lang w:val="es-ES"/>
              </w:rPr>
              <w:t>Sistema</w:t>
            </w:r>
          </w:p>
        </w:tc>
        <w:tc>
          <w:tcPr>
            <w:tcW w:w="879" w:type="pct"/>
          </w:tcPr>
          <w:p w14:paraId="61CD7789" w14:textId="5F473D17" w:rsidR="00832AD4" w:rsidRPr="0048652A" w:rsidRDefault="0002036B" w:rsidP="005E2B17">
            <w:pPr>
              <w:spacing w:line="360" w:lineRule="auto"/>
              <w:jc w:val="center"/>
              <w:rPr>
                <w:noProof/>
                <w:lang w:val="es-ES"/>
              </w:rPr>
            </w:pPr>
            <w:r w:rsidRPr="0048652A">
              <w:rPr>
                <w:noProof/>
                <w:lang w:val="es-ES"/>
              </w:rPr>
              <w:t>Simple</w:t>
            </w:r>
          </w:p>
        </w:tc>
        <w:tc>
          <w:tcPr>
            <w:tcW w:w="1231" w:type="pct"/>
          </w:tcPr>
          <w:p w14:paraId="226FA899" w14:textId="38A1477A" w:rsidR="00832AD4" w:rsidRPr="0048652A" w:rsidRDefault="00832AD4" w:rsidP="005E2B17">
            <w:pPr>
              <w:spacing w:line="360" w:lineRule="auto"/>
              <w:jc w:val="center"/>
              <w:rPr>
                <w:noProof/>
                <w:lang w:val="es-ES"/>
              </w:rPr>
            </w:pPr>
            <w:r w:rsidRPr="0048652A">
              <w:rPr>
                <w:noProof/>
                <w:lang w:val="es-ES"/>
              </w:rPr>
              <w:t xml:space="preserve">Pensamiento de </w:t>
            </w:r>
            <w:r w:rsidR="0002036B" w:rsidRPr="0048652A">
              <w:rPr>
                <w:noProof/>
                <w:lang w:val="es-ES"/>
              </w:rPr>
              <w:t>sistemas duros</w:t>
            </w:r>
          </w:p>
        </w:tc>
        <w:tc>
          <w:tcPr>
            <w:tcW w:w="849" w:type="pct"/>
            <w:vMerge w:val="restart"/>
          </w:tcPr>
          <w:p w14:paraId="30A3C9A7" w14:textId="49034EA7" w:rsidR="00832AD4" w:rsidRPr="0048652A" w:rsidRDefault="00832AD4" w:rsidP="005E2B17">
            <w:pPr>
              <w:spacing w:line="360" w:lineRule="auto"/>
              <w:jc w:val="center"/>
              <w:rPr>
                <w:noProof/>
                <w:lang w:val="es-ES"/>
              </w:rPr>
            </w:pPr>
            <w:r w:rsidRPr="0048652A">
              <w:rPr>
                <w:noProof/>
                <w:lang w:val="es-ES"/>
              </w:rPr>
              <w:t xml:space="preserve">Sistemas </w:t>
            </w:r>
            <w:r w:rsidR="0002036B" w:rsidRPr="0048652A">
              <w:rPr>
                <w:noProof/>
                <w:lang w:val="es-ES"/>
              </w:rPr>
              <w:t>s</w:t>
            </w:r>
            <w:r w:rsidRPr="0048652A">
              <w:rPr>
                <w:noProof/>
                <w:lang w:val="es-ES"/>
              </w:rPr>
              <w:t>uaves</w:t>
            </w:r>
          </w:p>
        </w:tc>
        <w:tc>
          <w:tcPr>
            <w:tcW w:w="1272" w:type="pct"/>
          </w:tcPr>
          <w:p w14:paraId="167BDDDE" w14:textId="0FB80F3A" w:rsidR="00832AD4" w:rsidRPr="0048652A" w:rsidRDefault="00832AD4" w:rsidP="005E2B17">
            <w:pPr>
              <w:spacing w:line="360" w:lineRule="auto"/>
              <w:jc w:val="center"/>
              <w:rPr>
                <w:noProof/>
                <w:lang w:val="es-ES"/>
              </w:rPr>
            </w:pPr>
            <w:r w:rsidRPr="0048652A">
              <w:rPr>
                <w:noProof/>
                <w:lang w:val="es-ES"/>
              </w:rPr>
              <w:t xml:space="preserve">Sistemas </w:t>
            </w:r>
            <w:r w:rsidR="0002036B" w:rsidRPr="0048652A">
              <w:rPr>
                <w:noProof/>
                <w:lang w:val="es-ES"/>
              </w:rPr>
              <w:t>e</w:t>
            </w:r>
            <w:r w:rsidRPr="0048652A">
              <w:rPr>
                <w:noProof/>
                <w:lang w:val="es-ES"/>
              </w:rPr>
              <w:t>mancipatorios</w:t>
            </w:r>
          </w:p>
        </w:tc>
      </w:tr>
      <w:tr w:rsidR="00832AD4" w:rsidRPr="0048652A" w14:paraId="24EB1C2D" w14:textId="77777777" w:rsidTr="0002036B">
        <w:trPr>
          <w:trHeight w:val="989"/>
          <w:jc w:val="center"/>
        </w:trPr>
        <w:tc>
          <w:tcPr>
            <w:tcW w:w="768" w:type="pct"/>
            <w:vMerge/>
          </w:tcPr>
          <w:p w14:paraId="4B7C8919" w14:textId="77777777" w:rsidR="00832AD4" w:rsidRPr="0048652A" w:rsidRDefault="00832AD4" w:rsidP="005E2B17">
            <w:pPr>
              <w:spacing w:line="360" w:lineRule="auto"/>
              <w:jc w:val="center"/>
              <w:rPr>
                <w:noProof/>
                <w:lang w:val="es-ES"/>
              </w:rPr>
            </w:pPr>
          </w:p>
        </w:tc>
        <w:tc>
          <w:tcPr>
            <w:tcW w:w="879" w:type="pct"/>
          </w:tcPr>
          <w:p w14:paraId="03A45276" w14:textId="48CF07D7" w:rsidR="00832AD4" w:rsidRPr="0048652A" w:rsidRDefault="0002036B" w:rsidP="005E2B17">
            <w:pPr>
              <w:spacing w:line="360" w:lineRule="auto"/>
              <w:jc w:val="center"/>
              <w:rPr>
                <w:noProof/>
                <w:lang w:val="es-ES"/>
              </w:rPr>
            </w:pPr>
            <w:r w:rsidRPr="0048652A">
              <w:rPr>
                <w:noProof/>
                <w:lang w:val="es-ES"/>
              </w:rPr>
              <w:t>Complejo</w:t>
            </w:r>
          </w:p>
        </w:tc>
        <w:tc>
          <w:tcPr>
            <w:tcW w:w="1231" w:type="pct"/>
          </w:tcPr>
          <w:p w14:paraId="51FC2C31" w14:textId="1271F27D" w:rsidR="00832AD4" w:rsidRPr="0048652A" w:rsidRDefault="00832AD4" w:rsidP="005E2B17">
            <w:pPr>
              <w:spacing w:line="360" w:lineRule="auto"/>
              <w:jc w:val="center"/>
              <w:rPr>
                <w:noProof/>
                <w:lang w:val="es-ES"/>
              </w:rPr>
            </w:pPr>
            <w:r w:rsidRPr="0048652A">
              <w:rPr>
                <w:noProof/>
                <w:lang w:val="es-ES"/>
              </w:rPr>
              <w:t xml:space="preserve">Dinámica de </w:t>
            </w:r>
            <w:r w:rsidR="0002036B" w:rsidRPr="0048652A">
              <w:rPr>
                <w:noProof/>
                <w:lang w:val="es-ES"/>
              </w:rPr>
              <w:t>s</w:t>
            </w:r>
            <w:r w:rsidRPr="0048652A">
              <w:rPr>
                <w:noProof/>
                <w:lang w:val="es-ES"/>
              </w:rPr>
              <w:t>istemas</w:t>
            </w:r>
          </w:p>
          <w:p w14:paraId="52383DE6" w14:textId="77777777" w:rsidR="00832AD4" w:rsidRPr="0048652A" w:rsidRDefault="00832AD4" w:rsidP="005E2B17">
            <w:pPr>
              <w:spacing w:line="360" w:lineRule="auto"/>
              <w:jc w:val="center"/>
              <w:rPr>
                <w:noProof/>
                <w:lang w:val="es-ES"/>
              </w:rPr>
            </w:pPr>
          </w:p>
          <w:p w14:paraId="52AB822F" w14:textId="45220FE4" w:rsidR="00832AD4" w:rsidRPr="0048652A" w:rsidRDefault="00832AD4" w:rsidP="005E2B17">
            <w:pPr>
              <w:spacing w:line="360" w:lineRule="auto"/>
              <w:jc w:val="center"/>
              <w:rPr>
                <w:noProof/>
                <w:lang w:val="es-ES"/>
              </w:rPr>
            </w:pPr>
            <w:r w:rsidRPr="0048652A">
              <w:rPr>
                <w:noProof/>
                <w:lang w:val="es-ES"/>
              </w:rPr>
              <w:t xml:space="preserve">Teoría de la </w:t>
            </w:r>
            <w:r w:rsidR="0002036B" w:rsidRPr="0048652A">
              <w:rPr>
                <w:noProof/>
                <w:lang w:val="es-ES"/>
              </w:rPr>
              <w:t>c</w:t>
            </w:r>
            <w:r w:rsidRPr="0048652A">
              <w:rPr>
                <w:noProof/>
                <w:lang w:val="es-ES"/>
              </w:rPr>
              <w:t>omplejidad</w:t>
            </w:r>
          </w:p>
          <w:p w14:paraId="18AE38EB" w14:textId="77777777" w:rsidR="00832AD4" w:rsidRPr="0048652A" w:rsidRDefault="00832AD4" w:rsidP="005E2B17">
            <w:pPr>
              <w:spacing w:line="360" w:lineRule="auto"/>
              <w:jc w:val="center"/>
              <w:rPr>
                <w:noProof/>
                <w:lang w:val="es-ES"/>
              </w:rPr>
            </w:pPr>
          </w:p>
          <w:p w14:paraId="6ECA3BCD" w14:textId="1302B40A" w:rsidR="00832AD4" w:rsidRPr="0048652A" w:rsidRDefault="00832AD4" w:rsidP="005E2B17">
            <w:pPr>
              <w:spacing w:line="360" w:lineRule="auto"/>
              <w:jc w:val="center"/>
              <w:rPr>
                <w:noProof/>
                <w:lang w:val="es-ES"/>
              </w:rPr>
            </w:pPr>
            <w:r w:rsidRPr="0048652A">
              <w:rPr>
                <w:noProof/>
                <w:lang w:val="es-ES"/>
              </w:rPr>
              <w:t xml:space="preserve">Cibernética </w:t>
            </w:r>
            <w:r w:rsidR="0002036B" w:rsidRPr="0048652A">
              <w:rPr>
                <w:noProof/>
                <w:lang w:val="es-ES"/>
              </w:rPr>
              <w:t>o</w:t>
            </w:r>
            <w:r w:rsidRPr="0048652A">
              <w:rPr>
                <w:noProof/>
                <w:lang w:val="es-ES"/>
              </w:rPr>
              <w:t>rganizacional</w:t>
            </w:r>
          </w:p>
        </w:tc>
        <w:tc>
          <w:tcPr>
            <w:tcW w:w="849" w:type="pct"/>
            <w:vMerge/>
          </w:tcPr>
          <w:p w14:paraId="5F651CA9" w14:textId="77777777" w:rsidR="00832AD4" w:rsidRPr="0048652A" w:rsidRDefault="00832AD4" w:rsidP="005E2B17">
            <w:pPr>
              <w:spacing w:line="360" w:lineRule="auto"/>
              <w:jc w:val="center"/>
              <w:rPr>
                <w:noProof/>
                <w:lang w:val="es-ES"/>
              </w:rPr>
            </w:pPr>
          </w:p>
        </w:tc>
        <w:tc>
          <w:tcPr>
            <w:tcW w:w="1272" w:type="pct"/>
          </w:tcPr>
          <w:p w14:paraId="45095C88" w14:textId="77777777" w:rsidR="00832AD4" w:rsidRPr="0048652A" w:rsidRDefault="00832AD4" w:rsidP="005E2B17">
            <w:pPr>
              <w:keepNext/>
              <w:spacing w:line="360" w:lineRule="auto"/>
              <w:jc w:val="center"/>
              <w:rPr>
                <w:noProof/>
                <w:lang w:val="es-ES"/>
              </w:rPr>
            </w:pPr>
            <w:r w:rsidRPr="0048652A">
              <w:rPr>
                <w:noProof/>
                <w:lang w:val="es-ES"/>
              </w:rPr>
              <w:t xml:space="preserve">Sistemas </w:t>
            </w:r>
          </w:p>
          <w:p w14:paraId="132F9EC8" w14:textId="6952519D" w:rsidR="00832AD4" w:rsidRPr="0048652A" w:rsidRDefault="0002036B" w:rsidP="005E2B17">
            <w:pPr>
              <w:keepNext/>
              <w:spacing w:line="360" w:lineRule="auto"/>
              <w:jc w:val="center"/>
              <w:rPr>
                <w:noProof/>
                <w:lang w:val="es-ES"/>
              </w:rPr>
            </w:pPr>
            <w:r w:rsidRPr="0048652A">
              <w:rPr>
                <w:noProof/>
                <w:lang w:val="es-ES"/>
              </w:rPr>
              <w:t>p</w:t>
            </w:r>
            <w:r w:rsidR="00832AD4" w:rsidRPr="0048652A">
              <w:rPr>
                <w:noProof/>
                <w:lang w:val="es-ES"/>
              </w:rPr>
              <w:t>os</w:t>
            </w:r>
            <w:r w:rsidRPr="0048652A">
              <w:rPr>
                <w:noProof/>
                <w:lang w:val="es-ES"/>
              </w:rPr>
              <w:t>m</w:t>
            </w:r>
            <w:r w:rsidR="00832AD4" w:rsidRPr="0048652A">
              <w:rPr>
                <w:noProof/>
                <w:lang w:val="es-ES"/>
              </w:rPr>
              <w:t>odernos</w:t>
            </w:r>
          </w:p>
        </w:tc>
      </w:tr>
    </w:tbl>
    <w:p w14:paraId="71D4B1A3" w14:textId="77777777" w:rsidR="0002036B" w:rsidRDefault="0002036B" w:rsidP="0002036B">
      <w:pPr>
        <w:spacing w:line="360" w:lineRule="auto"/>
        <w:jc w:val="center"/>
        <w:rPr>
          <w:color w:val="000000" w:themeColor="text1"/>
          <w:lang w:val="es-ES"/>
        </w:rPr>
      </w:pPr>
      <w:r>
        <w:rPr>
          <w:lang w:val="es-ES"/>
        </w:rPr>
        <w:t>Fuente:</w:t>
      </w:r>
      <w:r w:rsidRPr="0002036B">
        <w:rPr>
          <w:color w:val="000000" w:themeColor="text1"/>
          <w:lang w:val="es-ES"/>
        </w:rPr>
        <w:t xml:space="preserve"> Jackson</w:t>
      </w:r>
      <w:r>
        <w:rPr>
          <w:color w:val="000000" w:themeColor="text1"/>
          <w:lang w:val="es-ES"/>
        </w:rPr>
        <w:t xml:space="preserve"> (</w:t>
      </w:r>
      <w:r w:rsidRPr="0002036B">
        <w:rPr>
          <w:color w:val="000000" w:themeColor="text1"/>
          <w:lang w:val="es-ES"/>
        </w:rPr>
        <w:t>2003)</w:t>
      </w:r>
    </w:p>
    <w:p w14:paraId="680844BA" w14:textId="77777777" w:rsidR="00A85F5A" w:rsidRDefault="00A85F5A" w:rsidP="005E2B17">
      <w:pPr>
        <w:spacing w:line="360" w:lineRule="auto"/>
        <w:ind w:firstLine="720"/>
        <w:jc w:val="both"/>
        <w:rPr>
          <w:lang w:val="es-ES"/>
        </w:rPr>
      </w:pPr>
    </w:p>
    <w:p w14:paraId="29B3594E" w14:textId="541C9836" w:rsidR="008302AA" w:rsidRDefault="001E2882" w:rsidP="005E2B17">
      <w:pPr>
        <w:spacing w:line="360" w:lineRule="auto"/>
        <w:ind w:firstLine="720"/>
        <w:jc w:val="both"/>
        <w:rPr>
          <w:lang w:val="es-ES"/>
        </w:rPr>
      </w:pPr>
      <w:r w:rsidRPr="008216C3">
        <w:rPr>
          <w:lang w:val="es-ES"/>
        </w:rPr>
        <w:lastRenderedPageBreak/>
        <w:t>Otra herramienta</w:t>
      </w:r>
      <w:r w:rsidR="001153C5" w:rsidRPr="008216C3">
        <w:rPr>
          <w:lang w:val="es-ES"/>
        </w:rPr>
        <w:t xml:space="preserve"> importante para los sistemas con alto contenido social</w:t>
      </w:r>
      <w:r w:rsidR="00DF6F6B" w:rsidRPr="008216C3">
        <w:rPr>
          <w:lang w:val="es-ES"/>
        </w:rPr>
        <w:t xml:space="preserve"> en la </w:t>
      </w:r>
      <w:r w:rsidR="00D82C18">
        <w:rPr>
          <w:lang w:val="es-ES"/>
        </w:rPr>
        <w:t>C</w:t>
      </w:r>
      <w:r w:rsidR="0031117C">
        <w:rPr>
          <w:lang w:val="es-ES"/>
        </w:rPr>
        <w:t xml:space="preserve">iencia de </w:t>
      </w:r>
      <w:r w:rsidR="00D82C18">
        <w:rPr>
          <w:lang w:val="es-ES"/>
        </w:rPr>
        <w:t>S</w:t>
      </w:r>
      <w:r w:rsidR="0031117C">
        <w:rPr>
          <w:lang w:val="es-ES"/>
        </w:rPr>
        <w:t>istemas</w:t>
      </w:r>
      <w:r w:rsidR="00BD3948" w:rsidRPr="008216C3">
        <w:rPr>
          <w:lang w:val="es-ES"/>
        </w:rPr>
        <w:t>, como lo son los CPA</w:t>
      </w:r>
      <w:r w:rsidR="00DF6F6B" w:rsidRPr="008216C3">
        <w:rPr>
          <w:lang w:val="es-ES"/>
        </w:rPr>
        <w:t>,</w:t>
      </w:r>
      <w:r w:rsidRPr="008216C3">
        <w:rPr>
          <w:lang w:val="es-ES"/>
        </w:rPr>
        <w:t xml:space="preserve"> </w:t>
      </w:r>
      <w:r w:rsidR="009E4A69" w:rsidRPr="008216C3">
        <w:rPr>
          <w:lang w:val="es-ES"/>
        </w:rPr>
        <w:t>es l</w:t>
      </w:r>
      <w:r w:rsidR="00243D3E" w:rsidRPr="008216C3">
        <w:rPr>
          <w:lang w:val="es-ES"/>
        </w:rPr>
        <w:t xml:space="preserve">a </w:t>
      </w:r>
      <w:r w:rsidRPr="008216C3">
        <w:rPr>
          <w:lang w:val="es-ES"/>
        </w:rPr>
        <w:t>MSS</w:t>
      </w:r>
      <w:r w:rsidR="007570F9" w:rsidRPr="008216C3">
        <w:rPr>
          <w:lang w:val="es-ES"/>
        </w:rPr>
        <w:t>,</w:t>
      </w:r>
      <w:r w:rsidR="00243D3E" w:rsidRPr="008216C3">
        <w:rPr>
          <w:lang w:val="es-ES"/>
        </w:rPr>
        <w:t xml:space="preserve"> </w:t>
      </w:r>
      <w:r w:rsidR="008877B2" w:rsidRPr="008216C3">
        <w:rPr>
          <w:lang w:val="es-ES"/>
        </w:rPr>
        <w:t>desarrollada</w:t>
      </w:r>
      <w:r w:rsidR="00243D3E" w:rsidRPr="008216C3">
        <w:rPr>
          <w:lang w:val="es-ES"/>
        </w:rPr>
        <w:t xml:space="preserve"> por Checkland</w:t>
      </w:r>
      <w:r w:rsidR="004A6191" w:rsidRPr="008216C3">
        <w:rPr>
          <w:lang w:val="es-ES"/>
        </w:rPr>
        <w:t xml:space="preserve"> </w:t>
      </w:r>
      <w:r w:rsidR="00DF6F6B" w:rsidRPr="008216C3">
        <w:rPr>
          <w:lang w:val="es-ES"/>
        </w:rPr>
        <w:t>(</w:t>
      </w:r>
      <w:r w:rsidR="00243D3E" w:rsidRPr="008216C3">
        <w:rPr>
          <w:lang w:val="es-ES"/>
        </w:rPr>
        <w:t>2001</w:t>
      </w:r>
      <w:r w:rsidR="0031117C" w:rsidRPr="008216C3">
        <w:rPr>
          <w:lang w:val="es-ES"/>
        </w:rPr>
        <w:t>)</w:t>
      </w:r>
      <w:r w:rsidR="0031117C">
        <w:rPr>
          <w:lang w:val="es-ES"/>
        </w:rPr>
        <w:t>.</w:t>
      </w:r>
      <w:r w:rsidR="0031117C" w:rsidRPr="008216C3">
        <w:rPr>
          <w:lang w:val="es-ES"/>
        </w:rPr>
        <w:t xml:space="preserve"> </w:t>
      </w:r>
      <w:r w:rsidR="0031117C">
        <w:rPr>
          <w:lang w:val="es-ES"/>
        </w:rPr>
        <w:t>L</w:t>
      </w:r>
      <w:r w:rsidR="00FB56A4" w:rsidRPr="008216C3">
        <w:rPr>
          <w:lang w:val="es-ES"/>
        </w:rPr>
        <w:t xml:space="preserve">a </w:t>
      </w:r>
      <w:r w:rsidR="00760BBE" w:rsidRPr="008216C3">
        <w:rPr>
          <w:lang w:val="es-ES"/>
        </w:rPr>
        <w:t xml:space="preserve">MSS </w:t>
      </w:r>
      <w:r w:rsidR="002B0812" w:rsidRPr="008216C3">
        <w:rPr>
          <w:lang w:val="es-ES"/>
        </w:rPr>
        <w:t xml:space="preserve">es una metodología flexible </w:t>
      </w:r>
      <w:r w:rsidR="0099727F" w:rsidRPr="008216C3">
        <w:rPr>
          <w:lang w:val="es-ES"/>
        </w:rPr>
        <w:t>fundamentada</w:t>
      </w:r>
      <w:r w:rsidR="002B0812" w:rsidRPr="008216C3">
        <w:rPr>
          <w:lang w:val="es-ES"/>
        </w:rPr>
        <w:t xml:space="preserve"> </w:t>
      </w:r>
      <w:r w:rsidR="00DC398C" w:rsidRPr="008216C3">
        <w:rPr>
          <w:lang w:val="es-ES"/>
        </w:rPr>
        <w:t>en</w:t>
      </w:r>
      <w:r w:rsidR="002B0812" w:rsidRPr="008216C3">
        <w:rPr>
          <w:lang w:val="es-ES"/>
        </w:rPr>
        <w:t xml:space="preserve"> la </w:t>
      </w:r>
      <w:r w:rsidR="002056AB">
        <w:rPr>
          <w:lang w:val="es-ES"/>
        </w:rPr>
        <w:t>f</w:t>
      </w:r>
      <w:r w:rsidR="002056AB" w:rsidRPr="008216C3">
        <w:rPr>
          <w:lang w:val="es-ES"/>
        </w:rPr>
        <w:t xml:space="preserve">enomenología </w:t>
      </w:r>
      <w:r w:rsidR="002B0812" w:rsidRPr="008216C3">
        <w:rPr>
          <w:lang w:val="es-ES"/>
        </w:rPr>
        <w:t xml:space="preserve">y la </w:t>
      </w:r>
      <w:r w:rsidR="002056AB">
        <w:rPr>
          <w:lang w:val="es-ES"/>
        </w:rPr>
        <w:t>h</w:t>
      </w:r>
      <w:r w:rsidR="002056AB" w:rsidRPr="008216C3">
        <w:rPr>
          <w:lang w:val="es-ES"/>
        </w:rPr>
        <w:t>ermenéutica</w:t>
      </w:r>
      <w:r w:rsidR="00760BBE" w:rsidRPr="008216C3">
        <w:rPr>
          <w:lang w:val="es-ES"/>
        </w:rPr>
        <w:t>, c</w:t>
      </w:r>
      <w:r w:rsidR="00673B40" w:rsidRPr="008216C3">
        <w:rPr>
          <w:lang w:val="es-ES"/>
        </w:rPr>
        <w:t xml:space="preserve">ontiene estadios </w:t>
      </w:r>
      <w:r w:rsidR="002056AB">
        <w:rPr>
          <w:lang w:val="es-ES"/>
        </w:rPr>
        <w:t>que</w:t>
      </w:r>
      <w:r w:rsidR="008055B5" w:rsidRPr="008216C3">
        <w:rPr>
          <w:lang w:val="es-ES"/>
        </w:rPr>
        <w:t xml:space="preserve"> se dividen en el </w:t>
      </w:r>
      <w:r w:rsidR="002056AB">
        <w:rPr>
          <w:lang w:val="es-ES"/>
        </w:rPr>
        <w:t>m</w:t>
      </w:r>
      <w:r w:rsidR="002056AB" w:rsidRPr="008216C3">
        <w:rPr>
          <w:lang w:val="es-ES"/>
        </w:rPr>
        <w:t xml:space="preserve">undo </w:t>
      </w:r>
      <w:r w:rsidR="002056AB">
        <w:rPr>
          <w:lang w:val="es-ES"/>
        </w:rPr>
        <w:t>a</w:t>
      </w:r>
      <w:r w:rsidR="002056AB" w:rsidRPr="008216C3">
        <w:rPr>
          <w:lang w:val="es-ES"/>
        </w:rPr>
        <w:t xml:space="preserve">bstracto </w:t>
      </w:r>
      <w:r w:rsidR="008055B5" w:rsidRPr="008216C3">
        <w:rPr>
          <w:lang w:val="es-ES"/>
        </w:rPr>
        <w:t xml:space="preserve">y </w:t>
      </w:r>
      <w:r w:rsidR="00387ED8" w:rsidRPr="008216C3">
        <w:rPr>
          <w:lang w:val="es-ES"/>
        </w:rPr>
        <w:t xml:space="preserve">en </w:t>
      </w:r>
      <w:r w:rsidR="008055B5" w:rsidRPr="008216C3">
        <w:rPr>
          <w:lang w:val="es-ES"/>
        </w:rPr>
        <w:t xml:space="preserve">el </w:t>
      </w:r>
      <w:r w:rsidR="002056AB" w:rsidRPr="002056AB">
        <w:rPr>
          <w:lang w:val="es-ES"/>
        </w:rPr>
        <w:t>mundo real</w:t>
      </w:r>
      <w:r w:rsidR="008004F7" w:rsidRPr="008216C3">
        <w:rPr>
          <w:lang w:val="es-ES"/>
        </w:rPr>
        <w:t>.</w:t>
      </w:r>
      <w:r w:rsidR="008055B5" w:rsidRPr="008216C3">
        <w:rPr>
          <w:lang w:val="es-ES"/>
        </w:rPr>
        <w:t xml:space="preserve"> </w:t>
      </w:r>
      <w:r w:rsidR="0025623D" w:rsidRPr="008216C3">
        <w:rPr>
          <w:lang w:val="es-ES"/>
        </w:rPr>
        <w:t>Los estadios</w:t>
      </w:r>
      <w:r w:rsidR="008055B5" w:rsidRPr="008216C3">
        <w:rPr>
          <w:lang w:val="es-ES"/>
        </w:rPr>
        <w:t xml:space="preserve"> </w:t>
      </w:r>
      <w:r w:rsidR="007F3CFF" w:rsidRPr="008216C3">
        <w:rPr>
          <w:lang w:val="es-ES"/>
        </w:rPr>
        <w:t>mantienen</w:t>
      </w:r>
      <w:r w:rsidR="008055B5" w:rsidRPr="008216C3">
        <w:rPr>
          <w:lang w:val="es-ES"/>
        </w:rPr>
        <w:t xml:space="preserve"> una secuencia lógica</w:t>
      </w:r>
      <w:r w:rsidR="00387ED8" w:rsidRPr="008216C3">
        <w:rPr>
          <w:lang w:val="es-ES"/>
        </w:rPr>
        <w:t>,</w:t>
      </w:r>
      <w:r w:rsidR="008055B5" w:rsidRPr="008216C3">
        <w:rPr>
          <w:lang w:val="es-ES"/>
        </w:rPr>
        <w:t xml:space="preserve"> pero no necesariamente </w:t>
      </w:r>
      <w:r w:rsidR="0024413D" w:rsidRPr="008216C3">
        <w:rPr>
          <w:lang w:val="es-ES"/>
        </w:rPr>
        <w:t xml:space="preserve">deben ser </w:t>
      </w:r>
      <w:r w:rsidR="00A8356B" w:rsidRPr="008216C3">
        <w:rPr>
          <w:lang w:val="es-ES"/>
        </w:rPr>
        <w:t>desarrollad</w:t>
      </w:r>
      <w:r w:rsidR="00760BBE" w:rsidRPr="008216C3">
        <w:rPr>
          <w:lang w:val="es-ES"/>
        </w:rPr>
        <w:t>o</w:t>
      </w:r>
      <w:r w:rsidR="00A8356B" w:rsidRPr="008216C3">
        <w:rPr>
          <w:lang w:val="es-ES"/>
        </w:rPr>
        <w:t>s</w:t>
      </w:r>
      <w:r w:rsidR="008055B5" w:rsidRPr="008216C3">
        <w:rPr>
          <w:lang w:val="es-ES"/>
        </w:rPr>
        <w:t xml:space="preserve"> </w:t>
      </w:r>
      <w:r w:rsidR="0024413D" w:rsidRPr="008216C3">
        <w:rPr>
          <w:lang w:val="es-ES"/>
        </w:rPr>
        <w:t>en su totalidad</w:t>
      </w:r>
      <w:r w:rsidR="005C02EB" w:rsidRPr="008216C3">
        <w:rPr>
          <w:lang w:val="es-ES"/>
        </w:rPr>
        <w:t xml:space="preserve"> y en orden</w:t>
      </w:r>
      <w:r w:rsidR="006926C6" w:rsidRPr="008216C3">
        <w:rPr>
          <w:lang w:val="es-ES"/>
        </w:rPr>
        <w:t xml:space="preserve"> secuencial</w:t>
      </w:r>
      <w:r w:rsidR="00387ED8" w:rsidRPr="008216C3">
        <w:rPr>
          <w:lang w:val="es-ES"/>
        </w:rPr>
        <w:t>; más bien</w:t>
      </w:r>
      <w:r w:rsidR="00B57033" w:rsidRPr="008216C3">
        <w:rPr>
          <w:lang w:val="es-ES"/>
        </w:rPr>
        <w:t xml:space="preserve">, </w:t>
      </w:r>
      <w:r w:rsidR="00387ED8" w:rsidRPr="008216C3">
        <w:rPr>
          <w:lang w:val="es-ES"/>
        </w:rPr>
        <w:t>esto</w:t>
      </w:r>
      <w:r w:rsidR="00B57033" w:rsidRPr="008216C3">
        <w:rPr>
          <w:lang w:val="es-ES"/>
        </w:rPr>
        <w:t xml:space="preserve"> dependerá de</w:t>
      </w:r>
      <w:r w:rsidR="00A8356B" w:rsidRPr="008216C3">
        <w:rPr>
          <w:lang w:val="es-ES"/>
        </w:rPr>
        <w:t xml:space="preserve"> la experiencia del investigador sistemista,</w:t>
      </w:r>
      <w:r w:rsidR="00B57033" w:rsidRPr="008216C3">
        <w:rPr>
          <w:lang w:val="es-ES"/>
        </w:rPr>
        <w:t xml:space="preserve"> la naturaleza de</w:t>
      </w:r>
      <w:r w:rsidR="00387ED8" w:rsidRPr="008216C3">
        <w:rPr>
          <w:lang w:val="es-ES"/>
        </w:rPr>
        <w:t>l sistema en estudio y de</w:t>
      </w:r>
      <w:r w:rsidR="00B57033" w:rsidRPr="008216C3">
        <w:rPr>
          <w:lang w:val="es-ES"/>
        </w:rPr>
        <w:t xml:space="preserve"> lo que se </w:t>
      </w:r>
      <w:r w:rsidR="00387ED8" w:rsidRPr="008216C3">
        <w:rPr>
          <w:lang w:val="es-ES"/>
        </w:rPr>
        <w:t>pretenda</w:t>
      </w:r>
      <w:r w:rsidR="00B57033" w:rsidRPr="008216C3">
        <w:rPr>
          <w:lang w:val="es-ES"/>
        </w:rPr>
        <w:t xml:space="preserve"> lograr</w:t>
      </w:r>
      <w:r w:rsidR="00387ED8" w:rsidRPr="008216C3">
        <w:rPr>
          <w:lang w:val="es-ES"/>
        </w:rPr>
        <w:t xml:space="preserve"> para </w:t>
      </w:r>
      <w:r w:rsidR="002056AB">
        <w:rPr>
          <w:lang w:val="es-ES"/>
        </w:rPr>
        <w:t xml:space="preserve">este </w:t>
      </w:r>
      <w:r w:rsidR="00760BBE" w:rsidRPr="008216C3">
        <w:rPr>
          <w:lang w:val="es-ES"/>
        </w:rPr>
        <w:t>(</w:t>
      </w:r>
      <w:r w:rsidR="002056AB">
        <w:rPr>
          <w:lang w:val="es-ES"/>
        </w:rPr>
        <w:t>f</w:t>
      </w:r>
      <w:r w:rsidR="002056AB" w:rsidRPr="008216C3">
        <w:rPr>
          <w:lang w:val="es-ES"/>
        </w:rPr>
        <w:t xml:space="preserve">igura </w:t>
      </w:r>
      <w:r w:rsidR="00760BBE" w:rsidRPr="008216C3">
        <w:rPr>
          <w:lang w:val="es-ES"/>
        </w:rPr>
        <w:t>1)</w:t>
      </w:r>
      <w:r w:rsidR="008055B5" w:rsidRPr="008216C3">
        <w:rPr>
          <w:lang w:val="es-ES"/>
        </w:rPr>
        <w:t>.</w:t>
      </w:r>
    </w:p>
    <w:p w14:paraId="5D5B061B" w14:textId="77777777" w:rsidR="0002036B" w:rsidRPr="008216C3" w:rsidRDefault="0002036B" w:rsidP="005E2B17">
      <w:pPr>
        <w:spacing w:line="360" w:lineRule="auto"/>
        <w:ind w:firstLine="720"/>
        <w:jc w:val="both"/>
        <w:rPr>
          <w:lang w:val="es-ES"/>
        </w:rPr>
      </w:pPr>
    </w:p>
    <w:p w14:paraId="69A50056" w14:textId="62E69428" w:rsidR="00D31652" w:rsidRPr="0002036B" w:rsidRDefault="0002036B" w:rsidP="0002036B">
      <w:pPr>
        <w:spacing w:line="360" w:lineRule="auto"/>
        <w:jc w:val="center"/>
        <w:rPr>
          <w:lang w:val="es-ES"/>
        </w:rPr>
      </w:pPr>
      <w:r w:rsidRPr="0002036B">
        <w:rPr>
          <w:b/>
          <w:bCs/>
          <w:lang w:val="es-ES"/>
        </w:rPr>
        <w:t>Figura 1.</w:t>
      </w:r>
      <w:r w:rsidRPr="0002036B">
        <w:rPr>
          <w:lang w:val="es-ES"/>
        </w:rPr>
        <w:t xml:space="preserve"> La </w:t>
      </w:r>
      <w:r w:rsidR="00340F31">
        <w:rPr>
          <w:lang w:val="es-ES"/>
        </w:rPr>
        <w:t>M</w:t>
      </w:r>
      <w:r w:rsidR="00984B8C">
        <w:rPr>
          <w:lang w:val="es-ES"/>
        </w:rPr>
        <w:t xml:space="preserve">etodología de </w:t>
      </w:r>
      <w:r w:rsidR="00340F31">
        <w:rPr>
          <w:lang w:val="es-ES"/>
        </w:rPr>
        <w:t>S</w:t>
      </w:r>
      <w:r w:rsidR="00984B8C">
        <w:rPr>
          <w:lang w:val="es-ES"/>
        </w:rPr>
        <w:t xml:space="preserve">istemas </w:t>
      </w:r>
      <w:r w:rsidR="00340F31">
        <w:rPr>
          <w:lang w:val="es-ES"/>
        </w:rPr>
        <w:t>S</w:t>
      </w:r>
      <w:r w:rsidR="00984B8C">
        <w:rPr>
          <w:lang w:val="es-ES"/>
        </w:rPr>
        <w:t>uaves</w:t>
      </w:r>
    </w:p>
    <w:p w14:paraId="0B197D17" w14:textId="5531D087" w:rsidR="00D31652" w:rsidRPr="008216C3" w:rsidRDefault="001B6C56" w:rsidP="005E2B17">
      <w:pPr>
        <w:spacing w:line="360" w:lineRule="auto"/>
        <w:jc w:val="center"/>
        <w:rPr>
          <w:lang w:val="es-ES"/>
        </w:rPr>
      </w:pPr>
      <w:r w:rsidRPr="008216C3">
        <w:rPr>
          <w:noProof/>
        </w:rPr>
        <w:drawing>
          <wp:inline distT="0" distB="0" distL="0" distR="0" wp14:anchorId="1DD5F434" wp14:editId="34063074">
            <wp:extent cx="5612130" cy="3101975"/>
            <wp:effectExtent l="0" t="0" r="7620" b="3175"/>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8"/>
                    <a:stretch>
                      <a:fillRect/>
                    </a:stretch>
                  </pic:blipFill>
                  <pic:spPr>
                    <a:xfrm>
                      <a:off x="0" y="0"/>
                      <a:ext cx="5612130" cy="3101975"/>
                    </a:xfrm>
                    <a:prstGeom prst="rect">
                      <a:avLst/>
                    </a:prstGeom>
                  </pic:spPr>
                </pic:pic>
              </a:graphicData>
            </a:graphic>
          </wp:inline>
        </w:drawing>
      </w:r>
    </w:p>
    <w:p w14:paraId="4374C72B" w14:textId="156AC67E" w:rsidR="00DF2907" w:rsidRDefault="0002036B" w:rsidP="0002036B">
      <w:pPr>
        <w:spacing w:line="360" w:lineRule="auto"/>
        <w:jc w:val="center"/>
        <w:rPr>
          <w:lang w:val="es-ES"/>
        </w:rPr>
      </w:pPr>
      <w:r>
        <w:rPr>
          <w:lang w:val="es-ES"/>
        </w:rPr>
        <w:t>Fuente: Elaboración propia con base en</w:t>
      </w:r>
      <w:r w:rsidRPr="0002036B">
        <w:rPr>
          <w:lang w:val="es-ES"/>
        </w:rPr>
        <w:t xml:space="preserve"> Checkland (2000</w:t>
      </w:r>
      <w:r>
        <w:rPr>
          <w:lang w:val="es-ES"/>
        </w:rPr>
        <w:t>)</w:t>
      </w:r>
    </w:p>
    <w:p w14:paraId="6C2CBA5E" w14:textId="63F40A21" w:rsidR="005C02EB" w:rsidRPr="008216C3" w:rsidRDefault="005C02EB" w:rsidP="005E2B17">
      <w:pPr>
        <w:spacing w:line="360" w:lineRule="auto"/>
        <w:ind w:firstLine="720"/>
        <w:jc w:val="both"/>
        <w:rPr>
          <w:rFonts w:eastAsiaTheme="minorEastAsia"/>
          <w:lang w:val="es-ES"/>
        </w:rPr>
      </w:pPr>
      <w:r w:rsidRPr="008216C3">
        <w:rPr>
          <w:lang w:val="es-ES"/>
        </w:rPr>
        <w:t>En l</w:t>
      </w:r>
      <w:r w:rsidR="0024413D" w:rsidRPr="008216C3">
        <w:rPr>
          <w:lang w:val="es-ES"/>
        </w:rPr>
        <w:t xml:space="preserve">as </w:t>
      </w:r>
      <w:r w:rsidR="0024413D" w:rsidRPr="008216C3">
        <w:rPr>
          <w:i/>
          <w:iCs/>
          <w:lang w:val="es-ES"/>
        </w:rPr>
        <w:t>dos primeras etapas</w:t>
      </w:r>
      <w:r w:rsidR="0024413D" w:rsidRPr="008216C3">
        <w:rPr>
          <w:lang w:val="es-ES"/>
        </w:rPr>
        <w:t xml:space="preserve"> </w:t>
      </w:r>
      <w:r w:rsidRPr="008216C3">
        <w:rPr>
          <w:lang w:val="es-ES"/>
        </w:rPr>
        <w:t xml:space="preserve">se </w:t>
      </w:r>
      <w:r w:rsidR="00387ED8" w:rsidRPr="008216C3">
        <w:rPr>
          <w:lang w:val="es-ES"/>
        </w:rPr>
        <w:t>define</w:t>
      </w:r>
      <w:r w:rsidR="0024413D" w:rsidRPr="008216C3">
        <w:rPr>
          <w:lang w:val="es-ES"/>
        </w:rPr>
        <w:t xml:space="preserve"> al problema</w:t>
      </w:r>
      <w:r w:rsidRPr="008216C3">
        <w:rPr>
          <w:lang w:val="es-ES"/>
        </w:rPr>
        <w:t xml:space="preserve"> a estudiar</w:t>
      </w:r>
      <w:r w:rsidR="0024413D" w:rsidRPr="008216C3">
        <w:rPr>
          <w:lang w:val="es-ES"/>
        </w:rPr>
        <w:t>, comenzando por aceptar la existencia del</w:t>
      </w:r>
      <w:r w:rsidR="00387ED8" w:rsidRPr="008216C3">
        <w:rPr>
          <w:lang w:val="es-ES"/>
        </w:rPr>
        <w:t xml:space="preserve"> problema,</w:t>
      </w:r>
      <w:r w:rsidR="0024413D" w:rsidRPr="008216C3">
        <w:rPr>
          <w:lang w:val="es-ES"/>
        </w:rPr>
        <w:t xml:space="preserve"> para luego </w:t>
      </w:r>
      <w:r w:rsidR="00FB049B" w:rsidRPr="008216C3">
        <w:rPr>
          <w:lang w:val="es-ES"/>
        </w:rPr>
        <w:t>interpretarlo</w:t>
      </w:r>
      <w:r w:rsidR="0024413D" w:rsidRPr="008216C3">
        <w:rPr>
          <w:lang w:val="es-ES"/>
        </w:rPr>
        <w:t xml:space="preserve"> </w:t>
      </w:r>
      <w:r w:rsidR="000B3D68">
        <w:rPr>
          <w:lang w:val="es-ES"/>
        </w:rPr>
        <w:t>de</w:t>
      </w:r>
      <w:r w:rsidR="000B3D68" w:rsidRPr="008216C3">
        <w:rPr>
          <w:lang w:val="es-ES"/>
        </w:rPr>
        <w:t xml:space="preserve"> </w:t>
      </w:r>
      <w:r w:rsidR="0024413D" w:rsidRPr="008216C3">
        <w:rPr>
          <w:lang w:val="es-ES"/>
        </w:rPr>
        <w:t xml:space="preserve">una forma estructurada, organizada, donde se </w:t>
      </w:r>
      <w:r w:rsidR="000B3D68">
        <w:rPr>
          <w:lang w:val="es-ES"/>
        </w:rPr>
        <w:t>incluyen</w:t>
      </w:r>
      <w:r w:rsidR="000B3D68" w:rsidRPr="008216C3">
        <w:rPr>
          <w:lang w:val="es-ES"/>
        </w:rPr>
        <w:t xml:space="preserve"> </w:t>
      </w:r>
      <w:r w:rsidR="0024413D" w:rsidRPr="008216C3">
        <w:rPr>
          <w:lang w:val="es-ES"/>
        </w:rPr>
        <w:t>las actividades e interrelaciones de los elementos que lo conforman. En l</w:t>
      </w:r>
      <w:r w:rsidR="00387ED8" w:rsidRPr="008216C3">
        <w:rPr>
          <w:lang w:val="es-ES"/>
        </w:rPr>
        <w:t>a</w:t>
      </w:r>
      <w:r w:rsidR="0024413D" w:rsidRPr="008216C3">
        <w:rPr>
          <w:lang w:val="es-ES"/>
        </w:rPr>
        <w:t xml:space="preserve"> </w:t>
      </w:r>
      <w:r w:rsidR="0024413D" w:rsidRPr="008216C3">
        <w:rPr>
          <w:i/>
          <w:iCs/>
          <w:lang w:val="es-ES"/>
        </w:rPr>
        <w:t>tercer</w:t>
      </w:r>
      <w:r w:rsidR="00387ED8" w:rsidRPr="008216C3">
        <w:rPr>
          <w:i/>
          <w:iCs/>
          <w:lang w:val="es-ES"/>
        </w:rPr>
        <w:t>a</w:t>
      </w:r>
      <w:r w:rsidR="0024413D" w:rsidRPr="008216C3">
        <w:rPr>
          <w:i/>
          <w:iCs/>
          <w:lang w:val="es-ES"/>
        </w:rPr>
        <w:t xml:space="preserve"> e</w:t>
      </w:r>
      <w:r w:rsidR="00387ED8" w:rsidRPr="008216C3">
        <w:rPr>
          <w:i/>
          <w:iCs/>
          <w:lang w:val="es-ES"/>
        </w:rPr>
        <w:t>tapa</w:t>
      </w:r>
      <w:r w:rsidR="0024413D" w:rsidRPr="008216C3">
        <w:rPr>
          <w:lang w:val="es-ES"/>
        </w:rPr>
        <w:t xml:space="preserve"> se </w:t>
      </w:r>
      <w:r w:rsidR="0071050E" w:rsidRPr="008216C3">
        <w:rPr>
          <w:lang w:val="es-ES"/>
        </w:rPr>
        <w:t>describen</w:t>
      </w:r>
      <w:r w:rsidR="0024413D" w:rsidRPr="008216C3">
        <w:rPr>
          <w:lang w:val="es-ES"/>
        </w:rPr>
        <w:t xml:space="preserve"> las definiciones raíz de los sistemas relevantes; en esta descripción deberá </w:t>
      </w:r>
      <w:r w:rsidRPr="008216C3">
        <w:rPr>
          <w:lang w:val="es-ES"/>
        </w:rPr>
        <w:t>hacerse</w:t>
      </w:r>
      <w:r w:rsidR="0024413D" w:rsidRPr="008216C3">
        <w:rPr>
          <w:lang w:val="es-ES"/>
        </w:rPr>
        <w:t xml:space="preserve"> explícito</w:t>
      </w:r>
      <w:r w:rsidRPr="008216C3">
        <w:rPr>
          <w:lang w:val="es-ES"/>
        </w:rPr>
        <w:t xml:space="preserve"> el siguiente planteamiento:</w:t>
      </w:r>
      <w:r w:rsidR="0024413D" w:rsidRPr="008216C3">
        <w:rPr>
          <w:lang w:val="es-ES"/>
        </w:rPr>
        <w:t xml:space="preserve"> “un sistema necesario que permita realizar una acción </w:t>
      </w:r>
      <m:oMath>
        <m:r>
          <w:rPr>
            <w:rFonts w:ascii="Cambria Math" w:hAnsi="Cambria Math"/>
            <w:lang w:val="es-ES"/>
          </w:rPr>
          <m:t>x</m:t>
        </m:r>
      </m:oMath>
      <w:r w:rsidR="0024413D" w:rsidRPr="008216C3">
        <w:rPr>
          <w:rFonts w:eastAsiaTheme="minorEastAsia"/>
          <w:lang w:val="es-ES"/>
        </w:rPr>
        <w:t xml:space="preserve"> mediante </w:t>
      </w:r>
      <m:oMath>
        <m:r>
          <w:rPr>
            <w:rFonts w:ascii="Cambria Math" w:eastAsiaTheme="minorEastAsia" w:hAnsi="Cambria Math"/>
            <w:lang w:val="es-ES"/>
          </w:rPr>
          <m:t>y</m:t>
        </m:r>
      </m:oMath>
      <w:r w:rsidR="00387ED8" w:rsidRPr="008216C3">
        <w:rPr>
          <w:rFonts w:eastAsiaTheme="minorEastAsia"/>
          <w:lang w:val="es-ES"/>
        </w:rPr>
        <w:t xml:space="preserve">, </w:t>
      </w:r>
      <w:r w:rsidR="001655B2" w:rsidRPr="008216C3">
        <w:rPr>
          <w:rFonts w:eastAsiaTheme="minorEastAsia"/>
          <w:lang w:val="es-ES"/>
        </w:rPr>
        <w:t>que involucra procesos de transformación</w:t>
      </w:r>
      <w:r w:rsidR="00387ED8" w:rsidRPr="008216C3">
        <w:rPr>
          <w:rFonts w:eastAsiaTheme="minorEastAsia"/>
          <w:lang w:val="es-ES"/>
        </w:rPr>
        <w:t>,</w:t>
      </w:r>
      <w:r w:rsidR="001655B2" w:rsidRPr="008216C3">
        <w:rPr>
          <w:rFonts w:eastAsiaTheme="minorEastAsia"/>
          <w:lang w:val="es-ES"/>
        </w:rPr>
        <w:t xml:space="preserve"> </w:t>
      </w:r>
      <w:r w:rsidR="0024413D" w:rsidRPr="008216C3">
        <w:rPr>
          <w:rFonts w:eastAsiaTheme="minorEastAsia"/>
          <w:lang w:val="es-ES"/>
        </w:rPr>
        <w:t>y así l</w:t>
      </w:r>
      <w:r w:rsidR="001655B2" w:rsidRPr="008216C3">
        <w:rPr>
          <w:rFonts w:eastAsiaTheme="minorEastAsia"/>
          <w:lang w:val="es-ES"/>
        </w:rPr>
        <w:t xml:space="preserve">legar al objetivo </w:t>
      </w:r>
      <m:oMath>
        <m:r>
          <w:rPr>
            <w:rFonts w:ascii="Cambria Math" w:eastAsiaTheme="minorEastAsia" w:hAnsi="Cambria Math"/>
            <w:lang w:val="es-ES"/>
          </w:rPr>
          <m:t>z</m:t>
        </m:r>
      </m:oMath>
      <w:r w:rsidR="0024413D" w:rsidRPr="008216C3">
        <w:rPr>
          <w:rFonts w:eastAsiaTheme="minorEastAsia"/>
          <w:lang w:val="es-ES"/>
        </w:rPr>
        <w:t>”</w:t>
      </w:r>
      <w:r w:rsidR="001655B2" w:rsidRPr="008216C3">
        <w:rPr>
          <w:rFonts w:eastAsiaTheme="minorEastAsia"/>
          <w:lang w:val="es-ES"/>
        </w:rPr>
        <w:t xml:space="preserve">. La construcción de estas definiciones raíz se fundamentan en seis factores: </w:t>
      </w:r>
      <w:r w:rsidR="000B3D68">
        <w:rPr>
          <w:rFonts w:eastAsiaTheme="minorEastAsia"/>
          <w:lang w:val="es-ES"/>
        </w:rPr>
        <w:t>c</w:t>
      </w:r>
      <w:r w:rsidR="001655B2" w:rsidRPr="008216C3">
        <w:rPr>
          <w:rFonts w:eastAsiaTheme="minorEastAsia"/>
          <w:lang w:val="es-ES"/>
        </w:rPr>
        <w:t>liente</w:t>
      </w:r>
      <w:r w:rsidR="000018DB">
        <w:rPr>
          <w:rFonts w:eastAsiaTheme="minorEastAsia"/>
          <w:lang w:val="es-ES"/>
        </w:rPr>
        <w:t xml:space="preserve"> (C)</w:t>
      </w:r>
      <w:r w:rsidR="001655B2" w:rsidRPr="008216C3">
        <w:rPr>
          <w:rFonts w:eastAsiaTheme="minorEastAsia"/>
          <w:lang w:val="es-ES"/>
        </w:rPr>
        <w:t xml:space="preserve">, </w:t>
      </w:r>
      <w:r w:rsidR="000B3D68">
        <w:rPr>
          <w:rFonts w:eastAsiaTheme="minorEastAsia"/>
          <w:lang w:val="es-ES"/>
        </w:rPr>
        <w:t>a</w:t>
      </w:r>
      <w:r w:rsidR="000B3D68" w:rsidRPr="008216C3">
        <w:rPr>
          <w:rFonts w:eastAsiaTheme="minorEastAsia"/>
          <w:lang w:val="es-ES"/>
        </w:rPr>
        <w:t>ctores</w:t>
      </w:r>
      <w:r w:rsidR="000018DB">
        <w:rPr>
          <w:rFonts w:eastAsiaTheme="minorEastAsia"/>
          <w:lang w:val="es-ES"/>
        </w:rPr>
        <w:t xml:space="preserve"> (A)</w:t>
      </w:r>
      <w:r w:rsidR="001655B2" w:rsidRPr="008216C3">
        <w:rPr>
          <w:rFonts w:eastAsiaTheme="minorEastAsia"/>
          <w:lang w:val="es-ES"/>
        </w:rPr>
        <w:t xml:space="preserve">, </w:t>
      </w:r>
      <w:r w:rsidR="000B3D68">
        <w:rPr>
          <w:rFonts w:eastAsiaTheme="minorEastAsia"/>
          <w:lang w:val="es-ES"/>
        </w:rPr>
        <w:t>t</w:t>
      </w:r>
      <w:r w:rsidR="000B3D68" w:rsidRPr="008216C3">
        <w:rPr>
          <w:rFonts w:eastAsiaTheme="minorEastAsia"/>
          <w:lang w:val="es-ES"/>
        </w:rPr>
        <w:t>ransformaciones</w:t>
      </w:r>
      <w:r w:rsidR="000018DB">
        <w:rPr>
          <w:rFonts w:eastAsiaTheme="minorEastAsia"/>
          <w:lang w:val="es-ES"/>
        </w:rPr>
        <w:t xml:space="preserve"> (T)</w:t>
      </w:r>
      <w:r w:rsidR="001655B2" w:rsidRPr="008216C3">
        <w:rPr>
          <w:rFonts w:eastAsiaTheme="minorEastAsia"/>
          <w:lang w:val="es-ES"/>
        </w:rPr>
        <w:t xml:space="preserve">, </w:t>
      </w:r>
      <w:r w:rsidR="000B3D68">
        <w:rPr>
          <w:rFonts w:eastAsiaTheme="minorEastAsia"/>
          <w:lang w:val="es-ES"/>
        </w:rPr>
        <w:t>c</w:t>
      </w:r>
      <w:r w:rsidR="000B3D68" w:rsidRPr="008216C3">
        <w:rPr>
          <w:rFonts w:eastAsiaTheme="minorEastAsia"/>
          <w:lang w:val="es-ES"/>
        </w:rPr>
        <w:t>osmovisión</w:t>
      </w:r>
      <w:r w:rsidR="000018DB">
        <w:rPr>
          <w:rFonts w:eastAsiaTheme="minorEastAsia"/>
          <w:lang w:val="es-ES"/>
        </w:rPr>
        <w:t xml:space="preserve"> (W)</w:t>
      </w:r>
      <w:r w:rsidR="001655B2" w:rsidRPr="008216C3">
        <w:rPr>
          <w:rFonts w:eastAsiaTheme="minorEastAsia"/>
          <w:lang w:val="es-ES"/>
        </w:rPr>
        <w:t xml:space="preserve">, </w:t>
      </w:r>
      <w:r w:rsidR="000B3D68">
        <w:rPr>
          <w:rFonts w:eastAsiaTheme="minorEastAsia"/>
          <w:lang w:val="es-ES"/>
        </w:rPr>
        <w:t>p</w:t>
      </w:r>
      <w:r w:rsidR="000B3D68" w:rsidRPr="008216C3">
        <w:rPr>
          <w:rFonts w:eastAsiaTheme="minorEastAsia"/>
          <w:lang w:val="es-ES"/>
        </w:rPr>
        <w:t>ropietario</w:t>
      </w:r>
      <w:r w:rsidR="001655B2" w:rsidRPr="008216C3">
        <w:rPr>
          <w:rFonts w:eastAsiaTheme="minorEastAsia"/>
          <w:lang w:val="es-ES"/>
        </w:rPr>
        <w:t xml:space="preserve"> </w:t>
      </w:r>
      <w:r w:rsidR="000018DB">
        <w:rPr>
          <w:rFonts w:eastAsiaTheme="minorEastAsia"/>
          <w:lang w:val="es-ES"/>
        </w:rPr>
        <w:t xml:space="preserve">(O) </w:t>
      </w:r>
      <w:r w:rsidR="001655B2" w:rsidRPr="008216C3">
        <w:rPr>
          <w:rFonts w:eastAsiaTheme="minorEastAsia"/>
          <w:lang w:val="es-ES"/>
        </w:rPr>
        <w:t xml:space="preserve">y </w:t>
      </w:r>
      <w:r w:rsidR="000B3D68">
        <w:rPr>
          <w:rFonts w:eastAsiaTheme="minorEastAsia"/>
          <w:lang w:val="es-ES"/>
        </w:rPr>
        <w:t>m</w:t>
      </w:r>
      <w:r w:rsidR="000B3D68" w:rsidRPr="008216C3">
        <w:rPr>
          <w:rFonts w:eastAsiaTheme="minorEastAsia"/>
          <w:lang w:val="es-ES"/>
        </w:rPr>
        <w:t xml:space="preserve">edio </w:t>
      </w:r>
      <w:r w:rsidR="001655B2" w:rsidRPr="008216C3">
        <w:rPr>
          <w:rFonts w:eastAsiaTheme="minorEastAsia"/>
          <w:lang w:val="es-ES"/>
        </w:rPr>
        <w:t>ambiente</w:t>
      </w:r>
      <w:r w:rsidR="000018DB">
        <w:rPr>
          <w:rFonts w:eastAsiaTheme="minorEastAsia"/>
          <w:lang w:val="es-ES"/>
        </w:rPr>
        <w:t xml:space="preserve"> (E)</w:t>
      </w:r>
      <w:r w:rsidR="000B3D68">
        <w:rPr>
          <w:rFonts w:eastAsiaTheme="minorEastAsia"/>
          <w:lang w:val="es-ES"/>
        </w:rPr>
        <w:t xml:space="preserve">, cuyas iniciales en inglés conforman el </w:t>
      </w:r>
      <w:r w:rsidR="00A60F06">
        <w:rPr>
          <w:rFonts w:eastAsiaTheme="minorEastAsia"/>
          <w:lang w:val="es-ES"/>
        </w:rPr>
        <w:t>acrónimo</w:t>
      </w:r>
      <w:r w:rsidR="000B3D68">
        <w:rPr>
          <w:rFonts w:eastAsiaTheme="minorEastAsia"/>
          <w:lang w:val="es-ES"/>
        </w:rPr>
        <w:t xml:space="preserve"> </w:t>
      </w:r>
      <w:r w:rsidR="000B3D68" w:rsidRPr="0048652A">
        <w:rPr>
          <w:rFonts w:eastAsiaTheme="minorEastAsia"/>
          <w:i/>
          <w:iCs/>
          <w:lang w:val="es-ES"/>
        </w:rPr>
        <w:t>C</w:t>
      </w:r>
      <w:r w:rsidR="00E50ED2">
        <w:rPr>
          <w:rFonts w:eastAsiaTheme="minorEastAsia"/>
          <w:i/>
          <w:iCs/>
          <w:lang w:val="es-ES"/>
        </w:rPr>
        <w:t>ATWOE</w:t>
      </w:r>
      <w:r w:rsidR="001540E7">
        <w:rPr>
          <w:rFonts w:eastAsiaTheme="minorEastAsia"/>
          <w:i/>
          <w:iCs/>
          <w:lang w:val="es-ES"/>
        </w:rPr>
        <w:t xml:space="preserve">. </w:t>
      </w:r>
      <w:r w:rsidR="001655B2" w:rsidRPr="0048652A">
        <w:rPr>
          <w:rFonts w:eastAsiaTheme="minorEastAsia"/>
          <w:lang w:val="es-ES"/>
        </w:rPr>
        <w:t xml:space="preserve">En </w:t>
      </w:r>
      <w:r w:rsidR="00387ED8" w:rsidRPr="0048652A">
        <w:rPr>
          <w:rFonts w:eastAsiaTheme="minorEastAsia"/>
          <w:lang w:val="es-ES"/>
        </w:rPr>
        <w:t>la</w:t>
      </w:r>
      <w:r w:rsidR="001655B2" w:rsidRPr="008216C3">
        <w:rPr>
          <w:rFonts w:eastAsiaTheme="minorEastAsia"/>
          <w:i/>
          <w:iCs/>
          <w:lang w:val="es-ES"/>
        </w:rPr>
        <w:t xml:space="preserve"> cuart</w:t>
      </w:r>
      <w:r w:rsidR="00387ED8" w:rsidRPr="008216C3">
        <w:rPr>
          <w:rFonts w:eastAsiaTheme="minorEastAsia"/>
          <w:i/>
          <w:iCs/>
          <w:lang w:val="es-ES"/>
        </w:rPr>
        <w:t>a</w:t>
      </w:r>
      <w:r w:rsidR="001655B2" w:rsidRPr="008216C3">
        <w:rPr>
          <w:rFonts w:eastAsiaTheme="minorEastAsia"/>
          <w:i/>
          <w:iCs/>
          <w:lang w:val="es-ES"/>
        </w:rPr>
        <w:t xml:space="preserve"> e</w:t>
      </w:r>
      <w:r w:rsidR="00387ED8" w:rsidRPr="008216C3">
        <w:rPr>
          <w:rFonts w:eastAsiaTheme="minorEastAsia"/>
          <w:i/>
          <w:iCs/>
          <w:lang w:val="es-ES"/>
        </w:rPr>
        <w:t>tapa</w:t>
      </w:r>
      <w:r w:rsidR="005D7C25" w:rsidRPr="008216C3">
        <w:rPr>
          <w:rFonts w:eastAsiaTheme="minorEastAsia"/>
          <w:lang w:val="es-ES"/>
        </w:rPr>
        <w:t xml:space="preserve"> </w:t>
      </w:r>
      <w:r w:rsidR="001655B2" w:rsidRPr="008216C3">
        <w:rPr>
          <w:rFonts w:eastAsiaTheme="minorEastAsia"/>
          <w:lang w:val="es-ES"/>
        </w:rPr>
        <w:t xml:space="preserve">se elaboran modelos conceptuales que representan las actividades que se realizarán en el </w:t>
      </w:r>
      <w:r w:rsidR="00586134" w:rsidRPr="008216C3">
        <w:rPr>
          <w:rFonts w:eastAsiaTheme="minorEastAsia"/>
          <w:lang w:val="es-ES"/>
        </w:rPr>
        <w:t>s</w:t>
      </w:r>
      <w:r w:rsidR="001655B2" w:rsidRPr="008216C3">
        <w:rPr>
          <w:rFonts w:eastAsiaTheme="minorEastAsia"/>
          <w:lang w:val="es-ES"/>
        </w:rPr>
        <w:t>istema; por lo cual existirán tantos modelos como definiciones raíz.</w:t>
      </w:r>
      <w:r w:rsidR="00242929">
        <w:rPr>
          <w:rFonts w:eastAsiaTheme="minorEastAsia"/>
          <w:lang w:val="es-ES"/>
        </w:rPr>
        <w:t xml:space="preserve"> </w:t>
      </w:r>
      <w:r w:rsidR="001655B2" w:rsidRPr="008216C3">
        <w:rPr>
          <w:rFonts w:eastAsiaTheme="minorEastAsia"/>
          <w:lang w:val="es-ES"/>
        </w:rPr>
        <w:t xml:space="preserve">Por la naturaleza de </w:t>
      </w:r>
      <w:r w:rsidR="001655B2" w:rsidRPr="008216C3">
        <w:rPr>
          <w:rFonts w:eastAsiaTheme="minorEastAsia"/>
          <w:lang w:val="es-ES"/>
        </w:rPr>
        <w:lastRenderedPageBreak/>
        <w:t xml:space="preserve">nuestra propuesta, en </w:t>
      </w:r>
      <w:r w:rsidR="00387ED8" w:rsidRPr="008216C3">
        <w:rPr>
          <w:rFonts w:eastAsiaTheme="minorEastAsia"/>
          <w:lang w:val="es-ES"/>
        </w:rPr>
        <w:t>la cuarta etapa</w:t>
      </w:r>
      <w:r w:rsidR="001655B2" w:rsidRPr="008216C3">
        <w:rPr>
          <w:rFonts w:eastAsiaTheme="minorEastAsia"/>
          <w:lang w:val="es-ES"/>
        </w:rPr>
        <w:t xml:space="preserve"> partiremos del concepto de un </w:t>
      </w:r>
      <w:r w:rsidR="000B3D68" w:rsidRPr="008216C3">
        <w:rPr>
          <w:rFonts w:eastAsiaTheme="minorEastAsia"/>
          <w:lang w:val="es-ES"/>
        </w:rPr>
        <w:t>sistema formal</w:t>
      </w:r>
      <w:r w:rsidR="001655B2" w:rsidRPr="008216C3">
        <w:rPr>
          <w:rFonts w:eastAsiaTheme="minorEastAsia"/>
          <w:lang w:val="es-ES"/>
        </w:rPr>
        <w:t xml:space="preserve">, donde el uso de un modelo general describirá la actividad humana utilizada para verificar que los modelos construidos no sean fundamentalmente deficientes. </w:t>
      </w:r>
      <w:r w:rsidR="00461D2D" w:rsidRPr="0048652A">
        <w:rPr>
          <w:rFonts w:eastAsiaTheme="minorEastAsia"/>
          <w:lang w:val="es-ES"/>
        </w:rPr>
        <w:t>En la</w:t>
      </w:r>
      <w:r w:rsidR="00461D2D" w:rsidRPr="008216C3">
        <w:rPr>
          <w:rFonts w:eastAsiaTheme="minorEastAsia"/>
          <w:i/>
          <w:iCs/>
          <w:lang w:val="es-ES"/>
        </w:rPr>
        <w:t xml:space="preserve"> quinta </w:t>
      </w:r>
      <w:r w:rsidR="00387ED8" w:rsidRPr="008216C3">
        <w:rPr>
          <w:rFonts w:eastAsiaTheme="minorEastAsia"/>
          <w:i/>
          <w:iCs/>
          <w:lang w:val="es-ES"/>
        </w:rPr>
        <w:t>etapa</w:t>
      </w:r>
      <w:r w:rsidR="00461D2D" w:rsidRPr="008216C3">
        <w:rPr>
          <w:rFonts w:eastAsiaTheme="minorEastAsia"/>
          <w:lang w:val="es-ES"/>
        </w:rPr>
        <w:t xml:space="preserve"> se comparan los modelos conceptuales con la realidad, esto es, emergen las diferencias existentes entre lo descrito en los modelos conceptuales y lo que en realidad sucede en el </w:t>
      </w:r>
      <w:r w:rsidR="0022704D">
        <w:rPr>
          <w:rFonts w:eastAsiaTheme="minorEastAsia"/>
          <w:lang w:val="es-ES"/>
        </w:rPr>
        <w:t>s</w:t>
      </w:r>
      <w:r w:rsidR="0022704D" w:rsidRPr="008216C3">
        <w:rPr>
          <w:rFonts w:eastAsiaTheme="minorEastAsia"/>
          <w:lang w:val="es-ES"/>
        </w:rPr>
        <w:t>istema</w:t>
      </w:r>
      <w:r w:rsidR="00461D2D" w:rsidRPr="008216C3">
        <w:rPr>
          <w:rFonts w:eastAsiaTheme="minorEastAsia"/>
          <w:lang w:val="es-ES"/>
        </w:rPr>
        <w:t xml:space="preserve">. </w:t>
      </w:r>
      <w:r w:rsidR="000E51D9" w:rsidRPr="008216C3">
        <w:rPr>
          <w:rFonts w:eastAsiaTheme="minorEastAsia"/>
          <w:lang w:val="es-ES"/>
        </w:rPr>
        <w:t xml:space="preserve">En </w:t>
      </w:r>
      <w:r w:rsidR="00387ED8" w:rsidRPr="008216C3">
        <w:rPr>
          <w:rFonts w:eastAsiaTheme="minorEastAsia"/>
          <w:lang w:val="es-ES"/>
        </w:rPr>
        <w:t>la</w:t>
      </w:r>
      <w:r w:rsidR="000E51D9" w:rsidRPr="008216C3">
        <w:rPr>
          <w:rFonts w:eastAsiaTheme="minorEastAsia"/>
          <w:lang w:val="es-ES"/>
        </w:rPr>
        <w:t xml:space="preserve"> </w:t>
      </w:r>
      <w:r w:rsidR="000E51D9" w:rsidRPr="008216C3">
        <w:rPr>
          <w:rFonts w:eastAsiaTheme="minorEastAsia"/>
          <w:i/>
          <w:iCs/>
          <w:lang w:val="es-ES"/>
        </w:rPr>
        <w:t>sext</w:t>
      </w:r>
      <w:r w:rsidR="00387ED8" w:rsidRPr="008216C3">
        <w:rPr>
          <w:rFonts w:eastAsiaTheme="minorEastAsia"/>
          <w:i/>
          <w:iCs/>
          <w:lang w:val="es-ES"/>
        </w:rPr>
        <w:t>a</w:t>
      </w:r>
      <w:r w:rsidR="000E51D9" w:rsidRPr="008216C3">
        <w:rPr>
          <w:rFonts w:eastAsiaTheme="minorEastAsia"/>
          <w:i/>
          <w:iCs/>
          <w:lang w:val="es-ES"/>
        </w:rPr>
        <w:t xml:space="preserve"> e</w:t>
      </w:r>
      <w:r w:rsidR="00387ED8" w:rsidRPr="008216C3">
        <w:rPr>
          <w:rFonts w:eastAsiaTheme="minorEastAsia"/>
          <w:i/>
          <w:iCs/>
          <w:lang w:val="es-ES"/>
        </w:rPr>
        <w:t>tapa</w:t>
      </w:r>
      <w:r w:rsidR="000E51D9" w:rsidRPr="008216C3">
        <w:rPr>
          <w:rFonts w:eastAsiaTheme="minorEastAsia"/>
          <w:lang w:val="es-ES"/>
        </w:rPr>
        <w:t xml:space="preserve"> se proponen cambios con base en las diferencias detectadas en </w:t>
      </w:r>
      <w:r w:rsidR="00387ED8" w:rsidRPr="008216C3">
        <w:rPr>
          <w:rFonts w:eastAsiaTheme="minorEastAsia"/>
          <w:lang w:val="es-ES"/>
        </w:rPr>
        <w:t>la etapa</w:t>
      </w:r>
      <w:r w:rsidR="000E51D9" w:rsidRPr="008216C3">
        <w:rPr>
          <w:rFonts w:eastAsiaTheme="minorEastAsia"/>
          <w:lang w:val="es-ES"/>
        </w:rPr>
        <w:t xml:space="preserve"> anterior. Dichos cambios deberán ser evaluados y aprobados por los actores del </w:t>
      </w:r>
      <w:r w:rsidR="0022704D">
        <w:rPr>
          <w:rFonts w:eastAsiaTheme="minorEastAsia"/>
          <w:lang w:val="es-ES"/>
        </w:rPr>
        <w:t>s</w:t>
      </w:r>
      <w:r w:rsidR="0022704D" w:rsidRPr="008216C3">
        <w:rPr>
          <w:rFonts w:eastAsiaTheme="minorEastAsia"/>
          <w:lang w:val="es-ES"/>
        </w:rPr>
        <w:t>istema</w:t>
      </w:r>
      <w:r w:rsidR="00387ED8" w:rsidRPr="008216C3">
        <w:rPr>
          <w:rFonts w:eastAsiaTheme="minorEastAsia"/>
          <w:lang w:val="es-ES"/>
        </w:rPr>
        <w:t>,</w:t>
      </w:r>
      <w:r w:rsidR="000E51D9" w:rsidRPr="008216C3">
        <w:rPr>
          <w:rFonts w:eastAsiaTheme="minorEastAsia"/>
          <w:lang w:val="es-ES"/>
        </w:rPr>
        <w:t xml:space="preserve"> de tal manera que se garantice la viabilidad de </w:t>
      </w:r>
      <w:r w:rsidR="00387ED8" w:rsidRPr="008216C3">
        <w:rPr>
          <w:rFonts w:eastAsiaTheme="minorEastAsia"/>
          <w:lang w:val="es-ES"/>
        </w:rPr>
        <w:t>dichos cambios</w:t>
      </w:r>
      <w:r w:rsidR="000E51D9" w:rsidRPr="008216C3">
        <w:rPr>
          <w:rFonts w:eastAsiaTheme="minorEastAsia"/>
          <w:lang w:val="es-ES"/>
        </w:rPr>
        <w:t xml:space="preserve">. </w:t>
      </w:r>
      <w:r w:rsidR="000E51D9" w:rsidRPr="0048652A">
        <w:rPr>
          <w:rFonts w:eastAsiaTheme="minorEastAsia"/>
          <w:lang w:val="es-ES"/>
        </w:rPr>
        <w:t>En la</w:t>
      </w:r>
      <w:r w:rsidR="000E51D9" w:rsidRPr="008216C3">
        <w:rPr>
          <w:rFonts w:eastAsiaTheme="minorEastAsia"/>
          <w:i/>
          <w:iCs/>
          <w:lang w:val="es-ES"/>
        </w:rPr>
        <w:t xml:space="preserve"> </w:t>
      </w:r>
      <w:r w:rsidR="00387ED8" w:rsidRPr="008216C3">
        <w:rPr>
          <w:rFonts w:eastAsiaTheme="minorEastAsia"/>
          <w:i/>
          <w:iCs/>
          <w:lang w:val="es-ES"/>
        </w:rPr>
        <w:t>séptima</w:t>
      </w:r>
      <w:r w:rsidR="000E51D9" w:rsidRPr="008216C3">
        <w:rPr>
          <w:rFonts w:eastAsiaTheme="minorEastAsia"/>
          <w:i/>
          <w:iCs/>
          <w:lang w:val="es-ES"/>
        </w:rPr>
        <w:t xml:space="preserve"> etapa</w:t>
      </w:r>
      <w:r w:rsidR="000E51D9" w:rsidRPr="008216C3">
        <w:rPr>
          <w:rFonts w:eastAsiaTheme="minorEastAsia"/>
          <w:lang w:val="es-ES"/>
        </w:rPr>
        <w:t xml:space="preserve"> se ponen en marcha los cambios propuestos, diseñados para lograr el objetivo planteado</w:t>
      </w:r>
      <w:r w:rsidR="004C1F4A" w:rsidRPr="008216C3">
        <w:rPr>
          <w:rFonts w:eastAsiaTheme="minorEastAsia"/>
          <w:lang w:val="es-ES"/>
        </w:rPr>
        <w:t xml:space="preserve"> inicialmente.</w:t>
      </w:r>
      <w:r w:rsidR="00B57033" w:rsidRPr="008216C3">
        <w:rPr>
          <w:rFonts w:eastAsiaTheme="minorEastAsia"/>
          <w:lang w:val="es-ES"/>
        </w:rPr>
        <w:t xml:space="preserve"> </w:t>
      </w:r>
    </w:p>
    <w:p w14:paraId="18E3B81B" w14:textId="77777777" w:rsidR="00C661D5" w:rsidRPr="008216C3" w:rsidRDefault="00C661D5" w:rsidP="005E2B17">
      <w:pPr>
        <w:spacing w:line="360" w:lineRule="auto"/>
        <w:jc w:val="both"/>
        <w:rPr>
          <w:lang w:val="es-ES"/>
        </w:rPr>
      </w:pPr>
    </w:p>
    <w:p w14:paraId="5E97D847" w14:textId="2F7FC0B4" w:rsidR="00F91006" w:rsidRPr="008216C3" w:rsidRDefault="004A092F" w:rsidP="0048652A">
      <w:pPr>
        <w:spacing w:line="360" w:lineRule="auto"/>
        <w:jc w:val="center"/>
        <w:rPr>
          <w:b/>
          <w:bCs/>
          <w:sz w:val="32"/>
          <w:szCs w:val="32"/>
          <w:lang w:val="es-ES"/>
        </w:rPr>
      </w:pPr>
      <w:r w:rsidRPr="008216C3">
        <w:rPr>
          <w:b/>
          <w:bCs/>
          <w:sz w:val="32"/>
          <w:szCs w:val="32"/>
          <w:lang w:val="es-ES"/>
        </w:rPr>
        <w:t>M</w:t>
      </w:r>
      <w:r w:rsidR="00206542" w:rsidRPr="008216C3">
        <w:rPr>
          <w:b/>
          <w:bCs/>
          <w:sz w:val="32"/>
          <w:szCs w:val="32"/>
          <w:lang w:val="es-ES"/>
        </w:rPr>
        <w:t>étodo</w:t>
      </w:r>
    </w:p>
    <w:p w14:paraId="30E6B492" w14:textId="60C85866" w:rsidR="005C0DD9" w:rsidRPr="008216C3" w:rsidRDefault="00C811D4" w:rsidP="005E2B17">
      <w:pPr>
        <w:spacing w:line="360" w:lineRule="auto"/>
        <w:ind w:firstLine="720"/>
        <w:jc w:val="both"/>
        <w:rPr>
          <w:lang w:val="es-ES"/>
        </w:rPr>
      </w:pPr>
      <w:r w:rsidRPr="008216C3">
        <w:rPr>
          <w:lang w:val="es-ES"/>
        </w:rPr>
        <w:t>Como se mencionó, esta investigación</w:t>
      </w:r>
      <w:r w:rsidR="004D1634" w:rsidRPr="008216C3">
        <w:rPr>
          <w:lang w:val="es-ES"/>
        </w:rPr>
        <w:t xml:space="preserve"> </w:t>
      </w:r>
      <w:r w:rsidR="00DC1BFB">
        <w:rPr>
          <w:lang w:val="es-ES"/>
        </w:rPr>
        <w:t xml:space="preserve">adopta </w:t>
      </w:r>
      <w:r w:rsidR="004D1634" w:rsidRPr="008216C3">
        <w:rPr>
          <w:lang w:val="es-ES"/>
        </w:rPr>
        <w:t>una perspectiva sistémica</w:t>
      </w:r>
      <w:r w:rsidR="00DC1BFB">
        <w:rPr>
          <w:lang w:val="es-ES"/>
        </w:rPr>
        <w:t xml:space="preserve"> y </w:t>
      </w:r>
      <w:r w:rsidR="00CA1DEB" w:rsidRPr="008216C3">
        <w:rPr>
          <w:lang w:val="es-ES"/>
        </w:rPr>
        <w:t>utiliza</w:t>
      </w:r>
      <w:r w:rsidR="006E22A9" w:rsidRPr="008216C3">
        <w:rPr>
          <w:lang w:val="es-ES"/>
        </w:rPr>
        <w:t xml:space="preserve"> el </w:t>
      </w:r>
      <w:r w:rsidR="00566B1A">
        <w:rPr>
          <w:lang w:val="es-ES"/>
        </w:rPr>
        <w:t>P</w:t>
      </w:r>
      <w:r w:rsidR="00DC1BFB" w:rsidRPr="008216C3">
        <w:rPr>
          <w:lang w:val="es-ES"/>
        </w:rPr>
        <w:t xml:space="preserve">aradigma </w:t>
      </w:r>
      <w:r w:rsidR="00566B1A">
        <w:rPr>
          <w:lang w:val="es-ES"/>
        </w:rPr>
        <w:t>S</w:t>
      </w:r>
      <w:r w:rsidR="00DC1BFB" w:rsidRPr="008216C3">
        <w:rPr>
          <w:lang w:val="es-ES"/>
        </w:rPr>
        <w:t>istémico</w:t>
      </w:r>
      <w:r w:rsidR="006E22A9" w:rsidRPr="008216C3">
        <w:rPr>
          <w:lang w:val="es-ES"/>
        </w:rPr>
        <w:t xml:space="preserve">, por ende, para </w:t>
      </w:r>
      <w:r w:rsidR="004E5B7C" w:rsidRPr="008216C3">
        <w:rPr>
          <w:lang w:val="es-ES"/>
        </w:rPr>
        <w:t xml:space="preserve">fundamentar </w:t>
      </w:r>
      <w:r w:rsidR="006E22A9" w:rsidRPr="008216C3">
        <w:rPr>
          <w:lang w:val="es-ES"/>
        </w:rPr>
        <w:t>su tratado</w:t>
      </w:r>
      <w:r w:rsidR="00DC1BFB">
        <w:rPr>
          <w:lang w:val="es-ES"/>
        </w:rPr>
        <w:t>,</w:t>
      </w:r>
      <w:r w:rsidR="006E22A9" w:rsidRPr="008216C3">
        <w:rPr>
          <w:lang w:val="es-ES"/>
        </w:rPr>
        <w:t xml:space="preserve"> se</w:t>
      </w:r>
      <w:r w:rsidR="004E5B7C" w:rsidRPr="008216C3">
        <w:rPr>
          <w:lang w:val="es-ES"/>
        </w:rPr>
        <w:t xml:space="preserve"> utiliz</w:t>
      </w:r>
      <w:r w:rsidR="00350EE7" w:rsidRPr="008216C3">
        <w:rPr>
          <w:lang w:val="es-ES"/>
        </w:rPr>
        <w:t>ó</w:t>
      </w:r>
      <w:r w:rsidR="004E5B7C" w:rsidRPr="008216C3">
        <w:rPr>
          <w:lang w:val="es-ES"/>
        </w:rPr>
        <w:t xml:space="preserve"> la </w:t>
      </w:r>
      <w:r w:rsidR="009C0C96">
        <w:rPr>
          <w:lang w:val="es-ES"/>
        </w:rPr>
        <w:t>M</w:t>
      </w:r>
      <w:r w:rsidR="00DC1BFB" w:rsidRPr="008216C3">
        <w:rPr>
          <w:lang w:val="es-ES"/>
        </w:rPr>
        <w:t xml:space="preserve">etametodología </w:t>
      </w:r>
      <w:r w:rsidR="009C0C96">
        <w:rPr>
          <w:lang w:val="es-ES"/>
        </w:rPr>
        <w:t>I</w:t>
      </w:r>
      <w:r w:rsidR="00DC1BFB" w:rsidRPr="008216C3">
        <w:rPr>
          <w:lang w:val="es-ES"/>
        </w:rPr>
        <w:t xml:space="preserve">ntervención </w:t>
      </w:r>
      <w:r w:rsidR="009C0C96">
        <w:rPr>
          <w:lang w:val="es-ES"/>
        </w:rPr>
        <w:t>T</w:t>
      </w:r>
      <w:r w:rsidR="00DC1BFB" w:rsidRPr="008216C3">
        <w:rPr>
          <w:lang w:val="es-ES"/>
        </w:rPr>
        <w:t xml:space="preserve">otal </w:t>
      </w:r>
      <w:r w:rsidR="006F025E" w:rsidRPr="008216C3">
        <w:rPr>
          <w:lang w:val="es-ES"/>
        </w:rPr>
        <w:t xml:space="preserve">de </w:t>
      </w:r>
      <w:r w:rsidR="009C0C96">
        <w:rPr>
          <w:lang w:val="es-ES"/>
        </w:rPr>
        <w:t>S</w:t>
      </w:r>
      <w:r w:rsidR="00DC1BFB" w:rsidRPr="008216C3">
        <w:rPr>
          <w:lang w:val="es-ES"/>
        </w:rPr>
        <w:t>istemas</w:t>
      </w:r>
      <w:r w:rsidR="006F025E" w:rsidRPr="008216C3">
        <w:rPr>
          <w:lang w:val="es-ES"/>
        </w:rPr>
        <w:t>, la</w:t>
      </w:r>
      <w:r w:rsidR="006E22A9" w:rsidRPr="008216C3">
        <w:rPr>
          <w:lang w:val="es-ES"/>
        </w:rPr>
        <w:t xml:space="preserve"> </w:t>
      </w:r>
      <w:r w:rsidR="00350EE7" w:rsidRPr="008216C3">
        <w:rPr>
          <w:lang w:val="es-ES"/>
        </w:rPr>
        <w:t>cual fue descrita anteriormente.</w:t>
      </w:r>
    </w:p>
    <w:p w14:paraId="5BC7278D" w14:textId="4E45D516" w:rsidR="008106A5" w:rsidRPr="008216C3" w:rsidRDefault="008106A5" w:rsidP="005E2B17">
      <w:pPr>
        <w:spacing w:line="360" w:lineRule="auto"/>
        <w:ind w:firstLine="720"/>
        <w:jc w:val="both"/>
        <w:rPr>
          <w:lang w:val="es-ES"/>
        </w:rPr>
      </w:pPr>
      <w:r w:rsidRPr="008216C3">
        <w:rPr>
          <w:lang w:val="es-ES"/>
        </w:rPr>
        <w:t xml:space="preserve">Debido a las características de la población involucrada y a las relaciones e interacciones que se proyectan del trabajo colaborativo, en esta investigación se visualiza un sistema </w:t>
      </w:r>
      <w:r w:rsidR="00FB5BFC">
        <w:rPr>
          <w:lang w:val="es-ES"/>
        </w:rPr>
        <w:t>c</w:t>
      </w:r>
      <w:r w:rsidR="00FB5BFC" w:rsidRPr="008216C3">
        <w:rPr>
          <w:lang w:val="es-ES"/>
        </w:rPr>
        <w:t>omplejo</w:t>
      </w:r>
      <w:r w:rsidRPr="008216C3">
        <w:rPr>
          <w:lang w:val="es-ES"/>
        </w:rPr>
        <w:t>-</w:t>
      </w:r>
      <w:r w:rsidR="00FB5BFC">
        <w:rPr>
          <w:lang w:val="es-ES"/>
        </w:rPr>
        <w:t>p</w:t>
      </w:r>
      <w:r w:rsidR="00FB5BFC" w:rsidRPr="008216C3">
        <w:rPr>
          <w:lang w:val="es-ES"/>
        </w:rPr>
        <w:t>luralista</w:t>
      </w:r>
      <w:r w:rsidRPr="008216C3">
        <w:rPr>
          <w:lang w:val="es-ES"/>
        </w:rPr>
        <w:t xml:space="preserve">. Teniendo esta información, se utiliza la </w:t>
      </w:r>
      <w:r w:rsidR="009C60A4">
        <w:rPr>
          <w:lang w:val="es-ES"/>
        </w:rPr>
        <w:t>m</w:t>
      </w:r>
      <w:r w:rsidR="009C60A4" w:rsidRPr="008216C3">
        <w:rPr>
          <w:lang w:val="es-ES"/>
        </w:rPr>
        <w:t xml:space="preserve">atriz </w:t>
      </w:r>
      <w:r w:rsidRPr="008216C3">
        <w:rPr>
          <w:lang w:val="es-ES"/>
        </w:rPr>
        <w:t>SM</w:t>
      </w:r>
      <w:r w:rsidR="009C60A4">
        <w:rPr>
          <w:lang w:val="es-ES"/>
        </w:rPr>
        <w:t>S</w:t>
      </w:r>
      <w:r w:rsidRPr="008216C3">
        <w:rPr>
          <w:lang w:val="es-ES"/>
        </w:rPr>
        <w:t>, la cual presenta enfoques de sistemas útiles</w:t>
      </w:r>
      <w:r w:rsidR="0051708A" w:rsidRPr="008216C3">
        <w:rPr>
          <w:lang w:val="es-ES"/>
        </w:rPr>
        <w:t>,</w:t>
      </w:r>
      <w:r w:rsidRPr="008216C3">
        <w:rPr>
          <w:lang w:val="es-ES"/>
        </w:rPr>
        <w:t xml:space="preserve"> dependiendo del tipo de sistema caracterizado por la </w:t>
      </w:r>
      <w:r w:rsidR="009C60A4" w:rsidRPr="008216C3">
        <w:rPr>
          <w:lang w:val="es-ES"/>
        </w:rPr>
        <w:t>matriz contexto-problema</w:t>
      </w:r>
      <w:r w:rsidRPr="008216C3">
        <w:rPr>
          <w:lang w:val="es-ES"/>
        </w:rPr>
        <w:t xml:space="preserve">. </w:t>
      </w:r>
    </w:p>
    <w:p w14:paraId="6BC410D8" w14:textId="18D2CADE" w:rsidR="008106A5" w:rsidRPr="008216C3" w:rsidRDefault="00C574D8" w:rsidP="005E2B17">
      <w:pPr>
        <w:spacing w:line="360" w:lineRule="auto"/>
        <w:ind w:firstLine="720"/>
        <w:jc w:val="both"/>
        <w:rPr>
          <w:lang w:val="es-ES"/>
        </w:rPr>
      </w:pPr>
      <w:r w:rsidRPr="008216C3">
        <w:rPr>
          <w:lang w:val="es-ES"/>
        </w:rPr>
        <w:t xml:space="preserve">Al ubicar el sistema complejo pluralista que se aborda, en la SMS se </w:t>
      </w:r>
      <w:r w:rsidR="001E45FF">
        <w:rPr>
          <w:lang w:val="es-ES"/>
        </w:rPr>
        <w:t xml:space="preserve">identifica que </w:t>
      </w:r>
      <w:r w:rsidR="005A6E6C" w:rsidRPr="008216C3">
        <w:rPr>
          <w:lang w:val="es-ES"/>
        </w:rPr>
        <w:t xml:space="preserve">la </w:t>
      </w:r>
      <w:r w:rsidR="00A207CA" w:rsidRPr="008216C3">
        <w:rPr>
          <w:lang w:val="es-ES"/>
        </w:rPr>
        <w:t>categoría</w:t>
      </w:r>
      <w:r w:rsidR="005A6E6C" w:rsidRPr="008216C3">
        <w:rPr>
          <w:lang w:val="es-ES"/>
        </w:rPr>
        <w:t xml:space="preserve"> </w:t>
      </w:r>
      <w:r w:rsidR="00B6102A">
        <w:rPr>
          <w:lang w:val="es-ES"/>
        </w:rPr>
        <w:t>“</w:t>
      </w:r>
      <w:r w:rsidR="005A6E6C" w:rsidRPr="008216C3">
        <w:rPr>
          <w:lang w:val="es-ES"/>
        </w:rPr>
        <w:t xml:space="preserve">Sistemas </w:t>
      </w:r>
      <w:r w:rsidR="00FB5BFC">
        <w:rPr>
          <w:lang w:val="es-ES"/>
        </w:rPr>
        <w:t>s</w:t>
      </w:r>
      <w:r w:rsidR="00FB5BFC" w:rsidRPr="008216C3">
        <w:rPr>
          <w:lang w:val="es-ES"/>
        </w:rPr>
        <w:t>uaves</w:t>
      </w:r>
      <w:r w:rsidR="00B6102A">
        <w:rPr>
          <w:lang w:val="es-ES"/>
        </w:rPr>
        <w:t>”</w:t>
      </w:r>
      <w:r w:rsidR="00FB5BFC" w:rsidRPr="008216C3">
        <w:rPr>
          <w:lang w:val="es-ES"/>
        </w:rPr>
        <w:t xml:space="preserve"> </w:t>
      </w:r>
      <w:r w:rsidR="005A6E6C" w:rsidRPr="008216C3">
        <w:rPr>
          <w:lang w:val="es-ES"/>
        </w:rPr>
        <w:t>es la pert</w:t>
      </w:r>
      <w:r w:rsidR="006D6386" w:rsidRPr="008216C3">
        <w:rPr>
          <w:lang w:val="es-ES"/>
        </w:rPr>
        <w:t xml:space="preserve">inente, motivo por el </w:t>
      </w:r>
      <w:r w:rsidR="0051708A" w:rsidRPr="008216C3">
        <w:rPr>
          <w:lang w:val="es-ES"/>
        </w:rPr>
        <w:t>cual la</w:t>
      </w:r>
      <w:r w:rsidRPr="008216C3">
        <w:rPr>
          <w:lang w:val="es-ES"/>
        </w:rPr>
        <w:t xml:space="preserve"> </w:t>
      </w:r>
      <w:r w:rsidR="0051708A" w:rsidRPr="008216C3">
        <w:rPr>
          <w:lang w:val="es-ES"/>
        </w:rPr>
        <w:t>M</w:t>
      </w:r>
      <w:r w:rsidRPr="008216C3">
        <w:rPr>
          <w:lang w:val="es-ES"/>
        </w:rPr>
        <w:t>SS</w:t>
      </w:r>
      <w:r w:rsidR="006D6386" w:rsidRPr="008216C3">
        <w:rPr>
          <w:lang w:val="es-ES"/>
        </w:rPr>
        <w:t xml:space="preserve"> result</w:t>
      </w:r>
      <w:r w:rsidR="009C6216" w:rsidRPr="008216C3">
        <w:rPr>
          <w:lang w:val="es-ES"/>
        </w:rPr>
        <w:t>ó idónea para esta investigación</w:t>
      </w:r>
      <w:r w:rsidR="00B436A0" w:rsidRPr="008216C3">
        <w:rPr>
          <w:lang w:val="es-ES"/>
        </w:rPr>
        <w:t>.</w:t>
      </w:r>
      <w:r w:rsidRPr="008216C3">
        <w:rPr>
          <w:lang w:val="es-ES"/>
        </w:rPr>
        <w:t xml:space="preserve"> </w:t>
      </w:r>
    </w:p>
    <w:p w14:paraId="0231D930" w14:textId="65E70E04" w:rsidR="004A24F1" w:rsidRPr="008216C3" w:rsidRDefault="004A24F1" w:rsidP="005E2B17">
      <w:pPr>
        <w:spacing w:line="360" w:lineRule="auto"/>
        <w:ind w:firstLine="720"/>
        <w:jc w:val="both"/>
        <w:rPr>
          <w:lang w:val="es-ES"/>
        </w:rPr>
      </w:pPr>
      <w:r w:rsidRPr="008216C3">
        <w:rPr>
          <w:rFonts w:eastAsiaTheme="minorEastAsia"/>
          <w:lang w:val="es-ES"/>
        </w:rPr>
        <w:t>De</w:t>
      </w:r>
      <w:r w:rsidR="00C601DD" w:rsidRPr="008216C3">
        <w:rPr>
          <w:rFonts w:eastAsiaTheme="minorEastAsia"/>
          <w:lang w:val="es-ES"/>
        </w:rPr>
        <w:t>rivado de</w:t>
      </w:r>
      <w:r w:rsidRPr="008216C3">
        <w:rPr>
          <w:rFonts w:eastAsiaTheme="minorEastAsia"/>
          <w:lang w:val="es-ES"/>
        </w:rPr>
        <w:t xml:space="preserve"> lo anterior, se </w:t>
      </w:r>
      <w:r w:rsidR="000F0246" w:rsidRPr="008216C3">
        <w:rPr>
          <w:rFonts w:eastAsiaTheme="minorEastAsia"/>
          <w:lang w:val="es-ES"/>
        </w:rPr>
        <w:t xml:space="preserve">fundamenta </w:t>
      </w:r>
      <w:r w:rsidR="00C9476E" w:rsidRPr="008216C3">
        <w:rPr>
          <w:rFonts w:eastAsiaTheme="minorEastAsia"/>
          <w:lang w:val="es-ES"/>
        </w:rPr>
        <w:t xml:space="preserve">el uso de </w:t>
      </w:r>
      <w:r w:rsidRPr="008216C3">
        <w:rPr>
          <w:lang w:val="es-ES"/>
        </w:rPr>
        <w:t>la</w:t>
      </w:r>
      <w:r w:rsidR="00C9476E" w:rsidRPr="008216C3">
        <w:rPr>
          <w:lang w:val="es-ES"/>
        </w:rPr>
        <w:t xml:space="preserve"> </w:t>
      </w:r>
      <w:r w:rsidR="0051708A" w:rsidRPr="008216C3">
        <w:rPr>
          <w:lang w:val="es-ES"/>
        </w:rPr>
        <w:t>M</w:t>
      </w:r>
      <w:r w:rsidR="00C9476E" w:rsidRPr="008216C3">
        <w:rPr>
          <w:lang w:val="es-ES"/>
        </w:rPr>
        <w:t>SS</w:t>
      </w:r>
      <w:r w:rsidR="0051708A" w:rsidRPr="008216C3">
        <w:rPr>
          <w:lang w:val="es-ES"/>
        </w:rPr>
        <w:t>,</w:t>
      </w:r>
      <w:r w:rsidR="00FD4B8A" w:rsidRPr="008216C3">
        <w:rPr>
          <w:lang w:val="es-ES"/>
        </w:rPr>
        <w:t xml:space="preserve"> ya que</w:t>
      </w:r>
      <w:r w:rsidRPr="008216C3">
        <w:rPr>
          <w:lang w:val="es-ES"/>
        </w:rPr>
        <w:t xml:space="preserve"> nos permite darle estructura a algo que no lo tiene, esto es, sitúa el problema de tal manera que sus elementos internos y externos son identificados y toman relevancia en el </w:t>
      </w:r>
      <w:r w:rsidR="007475D3">
        <w:rPr>
          <w:lang w:val="es-ES"/>
        </w:rPr>
        <w:t>s</w:t>
      </w:r>
      <w:r w:rsidR="007475D3" w:rsidRPr="008216C3">
        <w:rPr>
          <w:lang w:val="es-ES"/>
        </w:rPr>
        <w:t xml:space="preserve">istema </w:t>
      </w:r>
      <w:r w:rsidR="00073110" w:rsidRPr="008216C3">
        <w:rPr>
          <w:noProof/>
          <w:lang w:val="es-ES"/>
        </w:rPr>
        <w:t>(</w:t>
      </w:r>
      <w:r w:rsidRPr="008216C3">
        <w:rPr>
          <w:noProof/>
          <w:lang w:val="es-ES"/>
        </w:rPr>
        <w:t>Ramírez</w:t>
      </w:r>
      <w:r w:rsidR="005247D8" w:rsidRPr="008216C3">
        <w:rPr>
          <w:noProof/>
          <w:lang w:val="es-ES"/>
        </w:rPr>
        <w:t xml:space="preserve"> </w:t>
      </w:r>
      <w:r w:rsidR="005247D8" w:rsidRPr="0048652A">
        <w:rPr>
          <w:i/>
          <w:iCs/>
          <w:noProof/>
          <w:lang w:val="es-ES"/>
        </w:rPr>
        <w:t>et al</w:t>
      </w:r>
      <w:r w:rsidR="005247D8" w:rsidRPr="008216C3">
        <w:rPr>
          <w:noProof/>
          <w:lang w:val="es-ES"/>
        </w:rPr>
        <w:t>.</w:t>
      </w:r>
      <w:r w:rsidR="00B9064F">
        <w:rPr>
          <w:noProof/>
          <w:lang w:val="es-ES"/>
        </w:rPr>
        <w:t>,</w:t>
      </w:r>
      <w:r w:rsidR="005247D8" w:rsidRPr="008216C3">
        <w:rPr>
          <w:noProof/>
          <w:lang w:val="es-ES"/>
        </w:rPr>
        <w:t xml:space="preserve"> </w:t>
      </w:r>
      <w:r w:rsidRPr="008216C3">
        <w:rPr>
          <w:noProof/>
          <w:lang w:val="es-ES"/>
        </w:rPr>
        <w:t>2020</w:t>
      </w:r>
      <w:r w:rsidR="00073110" w:rsidRPr="008216C3">
        <w:rPr>
          <w:noProof/>
          <w:lang w:val="es-ES"/>
        </w:rPr>
        <w:t>)</w:t>
      </w:r>
      <w:r w:rsidRPr="008216C3">
        <w:rPr>
          <w:noProof/>
          <w:lang w:val="es-ES"/>
        </w:rPr>
        <w:t>.</w:t>
      </w:r>
      <w:r w:rsidR="00104BC2" w:rsidRPr="008216C3">
        <w:rPr>
          <w:noProof/>
          <w:lang w:val="es-ES"/>
        </w:rPr>
        <w:t xml:space="preserve"> </w:t>
      </w:r>
      <w:r w:rsidR="002F51AD" w:rsidRPr="008216C3">
        <w:rPr>
          <w:noProof/>
          <w:lang w:val="es-ES"/>
        </w:rPr>
        <w:t xml:space="preserve">En adición a la selección fundamentada que proporciona la </w:t>
      </w:r>
      <w:r w:rsidR="007475D3">
        <w:rPr>
          <w:noProof/>
          <w:lang w:val="es-ES"/>
        </w:rPr>
        <w:t>m</w:t>
      </w:r>
      <w:r w:rsidR="007475D3" w:rsidRPr="008216C3">
        <w:rPr>
          <w:noProof/>
          <w:lang w:val="es-ES"/>
        </w:rPr>
        <w:t xml:space="preserve">etametodología </w:t>
      </w:r>
      <w:r w:rsidR="002F51AD" w:rsidRPr="008216C3">
        <w:rPr>
          <w:noProof/>
          <w:lang w:val="es-ES"/>
        </w:rPr>
        <w:t xml:space="preserve">de </w:t>
      </w:r>
      <w:r w:rsidR="007475D3">
        <w:rPr>
          <w:noProof/>
          <w:lang w:val="es-ES"/>
        </w:rPr>
        <w:t>i</w:t>
      </w:r>
      <w:r w:rsidR="007475D3" w:rsidRPr="008216C3">
        <w:rPr>
          <w:noProof/>
          <w:lang w:val="es-ES"/>
        </w:rPr>
        <w:t xml:space="preserve">ntervención </w:t>
      </w:r>
      <w:r w:rsidR="007475D3">
        <w:rPr>
          <w:noProof/>
          <w:lang w:val="es-ES"/>
        </w:rPr>
        <w:t>t</w:t>
      </w:r>
      <w:r w:rsidR="007475D3" w:rsidRPr="008216C3">
        <w:rPr>
          <w:noProof/>
          <w:lang w:val="es-ES"/>
        </w:rPr>
        <w:t xml:space="preserve">otal </w:t>
      </w:r>
      <w:r w:rsidR="002F51AD" w:rsidRPr="008216C3">
        <w:rPr>
          <w:noProof/>
          <w:lang w:val="es-ES"/>
        </w:rPr>
        <w:t xml:space="preserve">de </w:t>
      </w:r>
      <w:r w:rsidR="007475D3">
        <w:rPr>
          <w:noProof/>
          <w:lang w:val="es-ES"/>
        </w:rPr>
        <w:t>s</w:t>
      </w:r>
      <w:r w:rsidR="007475D3" w:rsidRPr="008216C3">
        <w:rPr>
          <w:noProof/>
          <w:lang w:val="es-ES"/>
        </w:rPr>
        <w:t>istemas</w:t>
      </w:r>
      <w:r w:rsidR="002F51AD" w:rsidRPr="008216C3">
        <w:rPr>
          <w:noProof/>
          <w:lang w:val="es-ES"/>
        </w:rPr>
        <w:t>, l</w:t>
      </w:r>
      <w:r w:rsidR="00104BC2" w:rsidRPr="008216C3">
        <w:rPr>
          <w:noProof/>
          <w:lang w:val="es-ES"/>
        </w:rPr>
        <w:t>a MSS</w:t>
      </w:r>
      <w:r w:rsidR="00242929">
        <w:rPr>
          <w:noProof/>
          <w:lang w:val="es-ES"/>
        </w:rPr>
        <w:t xml:space="preserve"> </w:t>
      </w:r>
      <w:r w:rsidR="009B3266" w:rsidRPr="008216C3">
        <w:rPr>
          <w:noProof/>
          <w:lang w:val="es-ES"/>
        </w:rPr>
        <w:t xml:space="preserve">se </w:t>
      </w:r>
      <w:r w:rsidR="002F51AD" w:rsidRPr="008216C3">
        <w:rPr>
          <w:noProof/>
          <w:lang w:val="es-ES"/>
        </w:rPr>
        <w:t xml:space="preserve">ha </w:t>
      </w:r>
      <w:r w:rsidR="009E3E9A" w:rsidRPr="008216C3">
        <w:rPr>
          <w:noProof/>
          <w:lang w:val="es-ES"/>
        </w:rPr>
        <w:t>utilizado</w:t>
      </w:r>
      <w:r w:rsidR="002F51AD" w:rsidRPr="008216C3">
        <w:rPr>
          <w:noProof/>
          <w:lang w:val="es-ES"/>
        </w:rPr>
        <w:t xml:space="preserve"> </w:t>
      </w:r>
      <w:r w:rsidR="00104BC2" w:rsidRPr="008216C3">
        <w:rPr>
          <w:noProof/>
          <w:lang w:val="es-ES"/>
        </w:rPr>
        <w:t>en</w:t>
      </w:r>
      <w:r w:rsidR="009E3E9A" w:rsidRPr="008216C3">
        <w:rPr>
          <w:noProof/>
          <w:lang w:val="es-ES"/>
        </w:rPr>
        <w:t xml:space="preserve"> la resolución de problemas en</w:t>
      </w:r>
      <w:r w:rsidR="00242929">
        <w:rPr>
          <w:noProof/>
          <w:lang w:val="es-ES"/>
        </w:rPr>
        <w:t xml:space="preserve"> </w:t>
      </w:r>
      <w:r w:rsidR="00104BC2" w:rsidRPr="008216C3">
        <w:rPr>
          <w:noProof/>
          <w:lang w:val="es-ES"/>
        </w:rPr>
        <w:t>investigaci</w:t>
      </w:r>
      <w:r w:rsidR="00174050">
        <w:rPr>
          <w:noProof/>
          <w:lang w:val="es-ES"/>
        </w:rPr>
        <w:t>ó</w:t>
      </w:r>
      <w:r w:rsidR="00104BC2" w:rsidRPr="008216C3">
        <w:rPr>
          <w:noProof/>
          <w:lang w:val="es-ES"/>
        </w:rPr>
        <w:t>n educativa</w:t>
      </w:r>
      <w:r w:rsidR="003F5619" w:rsidRPr="008216C3">
        <w:rPr>
          <w:noProof/>
          <w:lang w:val="es-ES"/>
        </w:rPr>
        <w:t xml:space="preserve"> (</w:t>
      </w:r>
      <w:r w:rsidR="0034738B" w:rsidRPr="008216C3">
        <w:t>Cezarino</w:t>
      </w:r>
      <w:r w:rsidR="0034738B">
        <w:t xml:space="preserve">, </w:t>
      </w:r>
      <w:r w:rsidR="0034738B" w:rsidRPr="008216C3">
        <w:t>Liboni, Oliveira</w:t>
      </w:r>
      <w:r w:rsidR="0034738B">
        <w:t xml:space="preserve"> y </w:t>
      </w:r>
      <w:r w:rsidR="0034738B" w:rsidRPr="0048652A">
        <w:t>Caldana,</w:t>
      </w:r>
      <w:r w:rsidR="0034738B" w:rsidRPr="008216C3">
        <w:t xml:space="preserve"> 2016</w:t>
      </w:r>
      <w:r w:rsidR="0034738B">
        <w:t xml:space="preserve">; </w:t>
      </w:r>
      <w:r w:rsidR="00C34477" w:rsidRPr="008216C3">
        <w:t>Davis</w:t>
      </w:r>
      <w:r w:rsidR="00D40835">
        <w:t xml:space="preserve">, </w:t>
      </w:r>
      <w:r w:rsidR="00D40835" w:rsidRPr="0048652A">
        <w:t>Dent y Wharff,</w:t>
      </w:r>
      <w:r w:rsidR="00C34477" w:rsidRPr="008216C3">
        <w:t xml:space="preserve"> 2015;</w:t>
      </w:r>
      <w:r w:rsidR="004E46FA" w:rsidRPr="008216C3">
        <w:t xml:space="preserve"> </w:t>
      </w:r>
      <w:r w:rsidR="0034738B" w:rsidRPr="008216C3">
        <w:t>Luong</w:t>
      </w:r>
      <w:r w:rsidR="0034738B">
        <w:t xml:space="preserve">, </w:t>
      </w:r>
      <w:r w:rsidR="0034738B" w:rsidRPr="005E2B17">
        <w:rPr>
          <w:lang w:val="fi-FI"/>
        </w:rPr>
        <w:t>Huynh</w:t>
      </w:r>
      <w:r w:rsidR="0034738B">
        <w:rPr>
          <w:lang w:val="fi-FI"/>
        </w:rPr>
        <w:t xml:space="preserve"> y </w:t>
      </w:r>
      <w:r w:rsidR="0034738B" w:rsidRPr="005E2B17">
        <w:rPr>
          <w:lang w:val="fi-FI"/>
        </w:rPr>
        <w:t>Kim</w:t>
      </w:r>
      <w:r w:rsidR="0034738B">
        <w:rPr>
          <w:lang w:val="fi-FI"/>
        </w:rPr>
        <w:t>,</w:t>
      </w:r>
      <w:r w:rsidR="0034738B" w:rsidRPr="008216C3">
        <w:t xml:space="preserve"> 2022</w:t>
      </w:r>
      <w:r w:rsidR="0034738B">
        <w:t xml:space="preserve">; </w:t>
      </w:r>
      <w:r w:rsidR="004E46FA" w:rsidRPr="008216C3">
        <w:t>Shahabi</w:t>
      </w:r>
      <w:r w:rsidR="00C7711C">
        <w:t xml:space="preserve">, </w:t>
      </w:r>
      <w:r w:rsidR="00C7711C" w:rsidRPr="0048652A">
        <w:rPr>
          <w:color w:val="000000"/>
        </w:rPr>
        <w:t>Azar, Radfar y Asadifard,</w:t>
      </w:r>
      <w:r w:rsidR="00BE27DF" w:rsidRPr="008216C3">
        <w:t xml:space="preserve"> 2020</w:t>
      </w:r>
      <w:r w:rsidR="009B3266" w:rsidRPr="008216C3">
        <w:t>)</w:t>
      </w:r>
      <w:r w:rsidR="009E3E9A" w:rsidRPr="008216C3">
        <w:t xml:space="preserve">, lo que proporciona fundamentos sólidos para su aplicación en el sistema de enseñanza-aprendizaje </w:t>
      </w:r>
      <w:r w:rsidR="00A24162" w:rsidRPr="008216C3">
        <w:t xml:space="preserve">de las matemáticas en el nivel </w:t>
      </w:r>
      <w:r w:rsidR="009E3E9A" w:rsidRPr="008216C3">
        <w:t>educativo</w:t>
      </w:r>
      <w:r w:rsidR="00A24162" w:rsidRPr="008216C3">
        <w:t xml:space="preserve"> superior.</w:t>
      </w:r>
      <w:r w:rsidR="009E3E9A" w:rsidRPr="008216C3">
        <w:t xml:space="preserve"> </w:t>
      </w:r>
    </w:p>
    <w:p w14:paraId="57D6B557" w14:textId="7C6A3EC3" w:rsidR="00C50CA3" w:rsidRPr="008216C3" w:rsidRDefault="004A092F" w:rsidP="005E2B17">
      <w:pPr>
        <w:spacing w:line="360" w:lineRule="auto"/>
        <w:ind w:firstLine="720"/>
        <w:jc w:val="both"/>
        <w:rPr>
          <w:lang w:val="es-ES"/>
        </w:rPr>
      </w:pPr>
      <w:r w:rsidRPr="008216C3">
        <w:rPr>
          <w:lang w:val="es-ES"/>
        </w:rPr>
        <w:lastRenderedPageBreak/>
        <w:t>Para la conformación de</w:t>
      </w:r>
      <w:r w:rsidR="00E16484" w:rsidRPr="008216C3">
        <w:rPr>
          <w:lang w:val="es-ES"/>
        </w:rPr>
        <w:t>l procedimiento investigativo</w:t>
      </w:r>
      <w:r w:rsidR="0051708A" w:rsidRPr="008216C3">
        <w:rPr>
          <w:lang w:val="es-ES"/>
        </w:rPr>
        <w:t>,</w:t>
      </w:r>
      <w:r w:rsidRPr="008216C3">
        <w:rPr>
          <w:lang w:val="es-ES"/>
        </w:rPr>
        <w:t xml:space="preserve"> se </w:t>
      </w:r>
      <w:r w:rsidR="005A0C2F" w:rsidRPr="008216C3">
        <w:rPr>
          <w:lang w:val="es-ES"/>
        </w:rPr>
        <w:t xml:space="preserve">consideró </w:t>
      </w:r>
      <w:r w:rsidR="005922DE" w:rsidRPr="008216C3">
        <w:rPr>
          <w:lang w:val="es-ES"/>
        </w:rPr>
        <w:t>un</w:t>
      </w:r>
      <w:r w:rsidR="00D1757C" w:rsidRPr="008216C3">
        <w:rPr>
          <w:lang w:val="es-ES"/>
        </w:rPr>
        <w:t xml:space="preserve"> enfoque metodológico</w:t>
      </w:r>
      <w:r w:rsidR="007570F9" w:rsidRPr="008216C3">
        <w:rPr>
          <w:lang w:val="es-ES"/>
        </w:rPr>
        <w:t xml:space="preserve"> </w:t>
      </w:r>
      <w:r w:rsidR="005922DE" w:rsidRPr="008216C3">
        <w:rPr>
          <w:lang w:val="es-ES"/>
        </w:rPr>
        <w:t xml:space="preserve">basado en la </w:t>
      </w:r>
      <w:r w:rsidR="004C1B62" w:rsidRPr="008216C3">
        <w:rPr>
          <w:lang w:val="es-ES"/>
        </w:rPr>
        <w:t>sinergia y complementariedad de la teoría de las CPA con l</w:t>
      </w:r>
      <w:r w:rsidR="00A24162" w:rsidRPr="008216C3">
        <w:rPr>
          <w:lang w:val="es-ES"/>
        </w:rPr>
        <w:t>a</w:t>
      </w:r>
      <w:r w:rsidR="004C1B62" w:rsidRPr="008216C3">
        <w:rPr>
          <w:lang w:val="es-ES"/>
        </w:rPr>
        <w:t xml:space="preserve"> MSS</w:t>
      </w:r>
      <w:r w:rsidR="00BD7D32" w:rsidRPr="008216C3">
        <w:rPr>
          <w:lang w:val="es-ES"/>
        </w:rPr>
        <w:t xml:space="preserve"> </w:t>
      </w:r>
      <w:r w:rsidR="00694CB5" w:rsidRPr="008216C3">
        <w:rPr>
          <w:lang w:val="es-ES"/>
        </w:rPr>
        <w:t>E</w:t>
      </w:r>
      <w:r w:rsidR="007570F9" w:rsidRPr="008216C3">
        <w:rPr>
          <w:lang w:val="es-ES"/>
        </w:rPr>
        <w:t xml:space="preserve">n la </w:t>
      </w:r>
      <w:r w:rsidR="007475D3">
        <w:rPr>
          <w:lang w:val="es-ES"/>
        </w:rPr>
        <w:t>t</w:t>
      </w:r>
      <w:r w:rsidR="007475D3" w:rsidRPr="008216C3">
        <w:rPr>
          <w:lang w:val="es-ES"/>
        </w:rPr>
        <w:t xml:space="preserve">abla </w:t>
      </w:r>
      <w:r w:rsidR="00D70059" w:rsidRPr="008216C3">
        <w:rPr>
          <w:lang w:val="es-ES"/>
        </w:rPr>
        <w:t>3</w:t>
      </w:r>
      <w:r w:rsidR="005A0C2F" w:rsidRPr="008216C3">
        <w:rPr>
          <w:lang w:val="es-ES"/>
        </w:rPr>
        <w:t xml:space="preserve"> se muestra la </w:t>
      </w:r>
      <w:r w:rsidR="00C57F7F" w:rsidRPr="008216C3">
        <w:rPr>
          <w:lang w:val="es-ES"/>
        </w:rPr>
        <w:t xml:space="preserve">integración de las CPA con la </w:t>
      </w:r>
      <w:r w:rsidR="0051708A" w:rsidRPr="008216C3">
        <w:rPr>
          <w:lang w:val="es-ES"/>
        </w:rPr>
        <w:t>M</w:t>
      </w:r>
      <w:r w:rsidR="00C33A0A" w:rsidRPr="008216C3">
        <w:rPr>
          <w:lang w:val="es-ES"/>
        </w:rPr>
        <w:t>SS.</w:t>
      </w:r>
      <w:r w:rsidR="005A0C2F" w:rsidRPr="008216C3">
        <w:rPr>
          <w:lang w:val="es-ES"/>
        </w:rPr>
        <w:t xml:space="preserve"> </w:t>
      </w:r>
    </w:p>
    <w:p w14:paraId="0250F20A" w14:textId="2B66458E" w:rsidR="004A1C96" w:rsidRPr="008216C3" w:rsidRDefault="00D1757C" w:rsidP="005E2B17">
      <w:pPr>
        <w:spacing w:line="360" w:lineRule="auto"/>
        <w:jc w:val="both"/>
        <w:rPr>
          <w:lang w:val="es-ES"/>
        </w:rPr>
      </w:pPr>
      <w:r w:rsidRPr="008216C3">
        <w:rPr>
          <w:lang w:val="es-ES"/>
        </w:rPr>
        <w:t xml:space="preserve"> </w:t>
      </w:r>
    </w:p>
    <w:p w14:paraId="2D682852" w14:textId="0154997D" w:rsidR="004A1C96" w:rsidRPr="0048652A" w:rsidRDefault="004A6191" w:rsidP="005E2B17">
      <w:pPr>
        <w:pStyle w:val="Descripcin"/>
        <w:spacing w:after="0" w:line="360" w:lineRule="auto"/>
        <w:jc w:val="center"/>
        <w:rPr>
          <w:i w:val="0"/>
          <w:iCs w:val="0"/>
          <w:color w:val="000000" w:themeColor="text1"/>
          <w:sz w:val="24"/>
          <w:szCs w:val="24"/>
          <w:lang w:val="es-ES"/>
        </w:rPr>
      </w:pPr>
      <w:r w:rsidRPr="0048652A">
        <w:rPr>
          <w:b/>
          <w:bCs/>
          <w:i w:val="0"/>
          <w:iCs w:val="0"/>
          <w:color w:val="000000" w:themeColor="text1"/>
          <w:sz w:val="24"/>
          <w:szCs w:val="24"/>
        </w:rPr>
        <w:t xml:space="preserve">Tabla </w:t>
      </w:r>
      <w:r w:rsidR="00D70059" w:rsidRPr="0048652A">
        <w:rPr>
          <w:b/>
          <w:bCs/>
          <w:i w:val="0"/>
          <w:iCs w:val="0"/>
          <w:color w:val="000000" w:themeColor="text1"/>
          <w:sz w:val="24"/>
          <w:szCs w:val="24"/>
          <w:lang w:val="es-ES"/>
        </w:rPr>
        <w:t>3</w:t>
      </w:r>
      <w:r w:rsidRPr="0048652A">
        <w:rPr>
          <w:b/>
          <w:bCs/>
          <w:i w:val="0"/>
          <w:iCs w:val="0"/>
          <w:color w:val="000000" w:themeColor="text1"/>
          <w:sz w:val="24"/>
          <w:szCs w:val="24"/>
          <w:lang w:val="es-ES"/>
        </w:rPr>
        <w:t>.</w:t>
      </w:r>
      <w:r w:rsidRPr="0048652A">
        <w:rPr>
          <w:i w:val="0"/>
          <w:iCs w:val="0"/>
          <w:color w:val="000000" w:themeColor="text1"/>
          <w:sz w:val="24"/>
          <w:szCs w:val="24"/>
          <w:lang w:val="es-ES"/>
        </w:rPr>
        <w:t xml:space="preserve"> Enfoque metodológico propuesto</w:t>
      </w:r>
      <w:r w:rsidR="002412F3" w:rsidRPr="0048652A">
        <w:rPr>
          <w:i w:val="0"/>
          <w:iCs w:val="0"/>
          <w:color w:val="000000" w:themeColor="text1"/>
          <w:sz w:val="24"/>
          <w:szCs w:val="24"/>
          <w:lang w:val="es-ES"/>
        </w:rPr>
        <w:t xml:space="preserve"> </w:t>
      </w:r>
    </w:p>
    <w:tbl>
      <w:tblPr>
        <w:tblStyle w:val="Tablaconcuadrcula"/>
        <w:tblW w:w="5781" w:type="pct"/>
        <w:jc w:val="center"/>
        <w:tblLook w:val="04A0" w:firstRow="1" w:lastRow="0" w:firstColumn="1" w:lastColumn="0" w:noHBand="0" w:noVBand="1"/>
      </w:tblPr>
      <w:tblGrid>
        <w:gridCol w:w="648"/>
        <w:gridCol w:w="1880"/>
        <w:gridCol w:w="1874"/>
        <w:gridCol w:w="1878"/>
        <w:gridCol w:w="1883"/>
        <w:gridCol w:w="2044"/>
      </w:tblGrid>
      <w:tr w:rsidR="00C509AD" w:rsidRPr="0048652A" w14:paraId="29532BAB" w14:textId="77777777" w:rsidTr="0048652A">
        <w:trPr>
          <w:jc w:val="center"/>
        </w:trPr>
        <w:tc>
          <w:tcPr>
            <w:tcW w:w="1234" w:type="pct"/>
            <w:gridSpan w:val="2"/>
            <w:vMerge w:val="restart"/>
          </w:tcPr>
          <w:p w14:paraId="11CB1C8B" w14:textId="77777777" w:rsidR="00C84661" w:rsidRPr="0048652A" w:rsidRDefault="00C84661" w:rsidP="005E2B17">
            <w:pPr>
              <w:spacing w:line="360" w:lineRule="auto"/>
              <w:rPr>
                <w:lang w:val="es-ES"/>
              </w:rPr>
            </w:pPr>
          </w:p>
        </w:tc>
        <w:tc>
          <w:tcPr>
            <w:tcW w:w="2763" w:type="pct"/>
            <w:gridSpan w:val="3"/>
          </w:tcPr>
          <w:p w14:paraId="3812C4E8" w14:textId="2097163E" w:rsidR="00C84661" w:rsidRPr="0048652A" w:rsidRDefault="00340F31" w:rsidP="005E2B17">
            <w:pPr>
              <w:spacing w:line="360" w:lineRule="auto"/>
              <w:jc w:val="center"/>
              <w:rPr>
                <w:lang w:val="es-ES"/>
              </w:rPr>
            </w:pPr>
            <w:r w:rsidRPr="0048652A">
              <w:rPr>
                <w:lang w:val="es-ES"/>
              </w:rPr>
              <w:t>CPA</w:t>
            </w:r>
          </w:p>
        </w:tc>
        <w:tc>
          <w:tcPr>
            <w:tcW w:w="1002" w:type="pct"/>
            <w:vMerge w:val="restart"/>
          </w:tcPr>
          <w:p w14:paraId="4318CBE7" w14:textId="77777777" w:rsidR="00C84661" w:rsidRPr="0048652A" w:rsidRDefault="00C84661" w:rsidP="005E2B17">
            <w:pPr>
              <w:spacing w:line="360" w:lineRule="auto"/>
              <w:jc w:val="center"/>
              <w:rPr>
                <w:lang w:val="es-ES"/>
              </w:rPr>
            </w:pPr>
          </w:p>
        </w:tc>
      </w:tr>
      <w:tr w:rsidR="00C509AD" w:rsidRPr="0048652A" w14:paraId="003D47F2" w14:textId="77777777" w:rsidTr="0048652A">
        <w:trPr>
          <w:jc w:val="center"/>
        </w:trPr>
        <w:tc>
          <w:tcPr>
            <w:tcW w:w="1234" w:type="pct"/>
            <w:gridSpan w:val="2"/>
            <w:vMerge/>
            <w:textDirection w:val="btLr"/>
          </w:tcPr>
          <w:p w14:paraId="1BA08D61" w14:textId="77777777" w:rsidR="00C84661" w:rsidRPr="0048652A" w:rsidRDefault="00C84661" w:rsidP="005E2B17">
            <w:pPr>
              <w:spacing w:line="360" w:lineRule="auto"/>
              <w:rPr>
                <w:lang w:val="es-ES"/>
              </w:rPr>
            </w:pPr>
          </w:p>
        </w:tc>
        <w:tc>
          <w:tcPr>
            <w:tcW w:w="919" w:type="pct"/>
          </w:tcPr>
          <w:p w14:paraId="795C7F74" w14:textId="77777777" w:rsidR="00C84661" w:rsidRPr="0048652A" w:rsidRDefault="00C84661" w:rsidP="005E2B17">
            <w:pPr>
              <w:spacing w:line="360" w:lineRule="auto"/>
              <w:jc w:val="center"/>
              <w:rPr>
                <w:lang w:val="es-ES"/>
              </w:rPr>
            </w:pPr>
            <w:r w:rsidRPr="0048652A">
              <w:rPr>
                <w:lang w:val="es-ES"/>
              </w:rPr>
              <w:t>Garantizar que el estudiante aprenda</w:t>
            </w:r>
          </w:p>
        </w:tc>
        <w:tc>
          <w:tcPr>
            <w:tcW w:w="921" w:type="pct"/>
          </w:tcPr>
          <w:p w14:paraId="6C926E56" w14:textId="77777777" w:rsidR="00C84661" w:rsidRPr="0048652A" w:rsidRDefault="00C84661" w:rsidP="005E2B17">
            <w:pPr>
              <w:spacing w:line="360" w:lineRule="auto"/>
              <w:jc w:val="center"/>
              <w:rPr>
                <w:lang w:val="es-ES"/>
              </w:rPr>
            </w:pPr>
            <w:r w:rsidRPr="0048652A">
              <w:rPr>
                <w:lang w:val="es-ES"/>
              </w:rPr>
              <w:t>Cultura de colaboración docente</w:t>
            </w:r>
          </w:p>
        </w:tc>
        <w:tc>
          <w:tcPr>
            <w:tcW w:w="922" w:type="pct"/>
          </w:tcPr>
          <w:p w14:paraId="489FDA58" w14:textId="77777777" w:rsidR="00C84661" w:rsidRPr="0048652A" w:rsidRDefault="00C84661" w:rsidP="005E2B17">
            <w:pPr>
              <w:spacing w:line="360" w:lineRule="auto"/>
              <w:jc w:val="center"/>
              <w:rPr>
                <w:lang w:val="es-ES"/>
              </w:rPr>
            </w:pPr>
            <w:r w:rsidRPr="0048652A">
              <w:rPr>
                <w:lang w:val="es-ES"/>
              </w:rPr>
              <w:t>Centrarse en los resultados y objetivos</w:t>
            </w:r>
          </w:p>
        </w:tc>
        <w:tc>
          <w:tcPr>
            <w:tcW w:w="1002" w:type="pct"/>
            <w:vMerge/>
          </w:tcPr>
          <w:p w14:paraId="37883A9C" w14:textId="77777777" w:rsidR="00C84661" w:rsidRPr="0048652A" w:rsidRDefault="00C84661" w:rsidP="005E2B17">
            <w:pPr>
              <w:spacing w:line="360" w:lineRule="auto"/>
              <w:jc w:val="both"/>
              <w:rPr>
                <w:lang w:val="es-ES"/>
              </w:rPr>
            </w:pPr>
          </w:p>
        </w:tc>
      </w:tr>
      <w:tr w:rsidR="00C509AD" w:rsidRPr="0048652A" w14:paraId="1BF933B1" w14:textId="77777777" w:rsidTr="0048652A">
        <w:trPr>
          <w:jc w:val="center"/>
        </w:trPr>
        <w:tc>
          <w:tcPr>
            <w:tcW w:w="312" w:type="pct"/>
            <w:vMerge w:val="restart"/>
            <w:textDirection w:val="btLr"/>
          </w:tcPr>
          <w:p w14:paraId="49FDB726" w14:textId="73C7A68D" w:rsidR="00D1757C" w:rsidRPr="0048652A" w:rsidRDefault="00340F31" w:rsidP="005E2B17">
            <w:pPr>
              <w:spacing w:line="360" w:lineRule="auto"/>
              <w:ind w:left="113" w:right="113"/>
              <w:jc w:val="center"/>
              <w:rPr>
                <w:lang w:val="es-ES"/>
              </w:rPr>
            </w:pPr>
            <w:r w:rsidRPr="0048652A">
              <w:rPr>
                <w:lang w:val="es-ES"/>
              </w:rPr>
              <w:t>MSS</w:t>
            </w:r>
          </w:p>
        </w:tc>
        <w:tc>
          <w:tcPr>
            <w:tcW w:w="922" w:type="pct"/>
          </w:tcPr>
          <w:p w14:paraId="25681B67" w14:textId="77777777" w:rsidR="00D1757C" w:rsidRPr="0048652A" w:rsidRDefault="00D1757C" w:rsidP="005E2B17">
            <w:pPr>
              <w:spacing w:line="360" w:lineRule="auto"/>
              <w:rPr>
                <w:lang w:val="es-ES"/>
              </w:rPr>
            </w:pPr>
            <w:r w:rsidRPr="0048652A">
              <w:rPr>
                <w:lang w:val="es-ES"/>
              </w:rPr>
              <w:t>Problema no estructurado</w:t>
            </w:r>
          </w:p>
        </w:tc>
        <w:tc>
          <w:tcPr>
            <w:tcW w:w="919" w:type="pct"/>
          </w:tcPr>
          <w:p w14:paraId="25F0042E" w14:textId="77777777" w:rsidR="00D1757C" w:rsidRPr="0048652A" w:rsidRDefault="00D1757C" w:rsidP="0048652A">
            <w:pPr>
              <w:spacing w:line="360" w:lineRule="auto"/>
              <w:rPr>
                <w:lang w:val="es-ES"/>
              </w:rPr>
            </w:pPr>
            <w:r w:rsidRPr="0048652A">
              <w:rPr>
                <w:lang w:val="es-ES"/>
              </w:rPr>
              <w:t>No se percibe el bajo rendimiento académico como consecuencia de la práctica docente.</w:t>
            </w:r>
          </w:p>
        </w:tc>
        <w:tc>
          <w:tcPr>
            <w:tcW w:w="921" w:type="pct"/>
          </w:tcPr>
          <w:p w14:paraId="03DD1050" w14:textId="77777777" w:rsidR="00D1757C" w:rsidRPr="0048652A" w:rsidRDefault="00D1757C" w:rsidP="0048652A">
            <w:pPr>
              <w:spacing w:line="360" w:lineRule="auto"/>
              <w:rPr>
                <w:lang w:val="es-ES"/>
              </w:rPr>
            </w:pPr>
            <w:r w:rsidRPr="0048652A">
              <w:rPr>
                <w:lang w:val="es-ES"/>
              </w:rPr>
              <w:t>La comunidad docente se reúne solo para tratar asuntos laborales.</w:t>
            </w:r>
          </w:p>
        </w:tc>
        <w:tc>
          <w:tcPr>
            <w:tcW w:w="922" w:type="pct"/>
          </w:tcPr>
          <w:p w14:paraId="52C777FF" w14:textId="4D4D5739" w:rsidR="00D1757C" w:rsidRPr="0048652A" w:rsidRDefault="00D1757C" w:rsidP="0048652A">
            <w:pPr>
              <w:spacing w:line="360" w:lineRule="auto"/>
              <w:rPr>
                <w:lang w:val="es-ES"/>
              </w:rPr>
            </w:pPr>
            <w:r w:rsidRPr="0048652A">
              <w:rPr>
                <w:lang w:val="es-ES"/>
              </w:rPr>
              <w:t>Los docentes trabajan de forma a</w:t>
            </w:r>
            <w:r w:rsidR="000A723E" w:rsidRPr="0048652A">
              <w:rPr>
                <w:lang w:val="es-ES"/>
              </w:rPr>
              <w:t>i</w:t>
            </w:r>
            <w:r w:rsidRPr="0048652A">
              <w:rPr>
                <w:lang w:val="es-ES"/>
              </w:rPr>
              <w:t>slada</w:t>
            </w:r>
            <w:r w:rsidR="00A243DF" w:rsidRPr="0048652A">
              <w:rPr>
                <w:lang w:val="es-ES"/>
              </w:rPr>
              <w:t xml:space="preserve">, atienden </w:t>
            </w:r>
            <w:r w:rsidRPr="0048652A">
              <w:rPr>
                <w:lang w:val="es-ES"/>
              </w:rPr>
              <w:t>los objetivos del currículo de manera individualizada.</w:t>
            </w:r>
          </w:p>
        </w:tc>
        <w:tc>
          <w:tcPr>
            <w:tcW w:w="1002" w:type="pct"/>
          </w:tcPr>
          <w:p w14:paraId="49534E8C" w14:textId="2B18040B" w:rsidR="00D1757C" w:rsidRPr="0048652A" w:rsidRDefault="00D1757C" w:rsidP="0048652A">
            <w:pPr>
              <w:spacing w:line="360" w:lineRule="auto"/>
              <w:rPr>
                <w:lang w:val="es-ES"/>
              </w:rPr>
            </w:pPr>
            <w:r w:rsidRPr="0048652A">
              <w:rPr>
                <w:lang w:val="es-ES"/>
              </w:rPr>
              <w:t>Se concibe a todos los actores del proceso de enseñanza</w:t>
            </w:r>
            <w:r w:rsidR="00A243DF" w:rsidRPr="0048652A">
              <w:rPr>
                <w:lang w:val="es-ES"/>
              </w:rPr>
              <w:t>-</w:t>
            </w:r>
            <w:r w:rsidRPr="0048652A">
              <w:rPr>
                <w:lang w:val="es-ES"/>
              </w:rPr>
              <w:t xml:space="preserve"> aprendizaje un tanto ajenos al quehacer escolar, es por es</w:t>
            </w:r>
            <w:r w:rsidR="00A243DF" w:rsidRPr="0048652A">
              <w:rPr>
                <w:lang w:val="es-ES"/>
              </w:rPr>
              <w:t>t</w:t>
            </w:r>
            <w:r w:rsidRPr="0048652A">
              <w:rPr>
                <w:lang w:val="es-ES"/>
              </w:rPr>
              <w:t>a razón que no es explícito o evidente la existencia de una problemática en este entorno.</w:t>
            </w:r>
          </w:p>
        </w:tc>
      </w:tr>
      <w:tr w:rsidR="00C509AD" w:rsidRPr="0048652A" w14:paraId="3D66F9DD" w14:textId="77777777" w:rsidTr="0048652A">
        <w:trPr>
          <w:jc w:val="center"/>
        </w:trPr>
        <w:tc>
          <w:tcPr>
            <w:tcW w:w="312" w:type="pct"/>
            <w:vMerge/>
          </w:tcPr>
          <w:p w14:paraId="4240D72E" w14:textId="77777777" w:rsidR="00D1757C" w:rsidRPr="0048652A" w:rsidRDefault="00D1757C" w:rsidP="005E2B17">
            <w:pPr>
              <w:spacing w:line="360" w:lineRule="auto"/>
              <w:jc w:val="both"/>
              <w:rPr>
                <w:lang w:val="es-ES"/>
              </w:rPr>
            </w:pPr>
          </w:p>
        </w:tc>
        <w:tc>
          <w:tcPr>
            <w:tcW w:w="922" w:type="pct"/>
          </w:tcPr>
          <w:p w14:paraId="4C8BDD4C" w14:textId="77777777" w:rsidR="00D1757C" w:rsidRPr="0048652A" w:rsidRDefault="00D1757C" w:rsidP="005E2B17">
            <w:pPr>
              <w:spacing w:line="360" w:lineRule="auto"/>
              <w:rPr>
                <w:lang w:val="es-ES"/>
              </w:rPr>
            </w:pPr>
            <w:r w:rsidRPr="0048652A">
              <w:rPr>
                <w:lang w:val="es-ES"/>
              </w:rPr>
              <w:t>Problema expresado</w:t>
            </w:r>
          </w:p>
        </w:tc>
        <w:tc>
          <w:tcPr>
            <w:tcW w:w="919" w:type="pct"/>
          </w:tcPr>
          <w:p w14:paraId="2CB5816E" w14:textId="77777777" w:rsidR="00D1757C" w:rsidRPr="0048652A" w:rsidRDefault="00D1757C" w:rsidP="0048652A">
            <w:pPr>
              <w:spacing w:line="360" w:lineRule="auto"/>
              <w:rPr>
                <w:lang w:val="es-ES"/>
              </w:rPr>
            </w:pPr>
            <w:r w:rsidRPr="0048652A">
              <w:rPr>
                <w:lang w:val="es-ES"/>
              </w:rPr>
              <w:t>Se hace evidente la necesidad de mejorar el rendimiento académico de los estudiantes.</w:t>
            </w:r>
          </w:p>
        </w:tc>
        <w:tc>
          <w:tcPr>
            <w:tcW w:w="921" w:type="pct"/>
          </w:tcPr>
          <w:p w14:paraId="4A33241D" w14:textId="77777777" w:rsidR="00D1757C" w:rsidRPr="0048652A" w:rsidRDefault="00D1757C" w:rsidP="0048652A">
            <w:pPr>
              <w:spacing w:line="360" w:lineRule="auto"/>
              <w:rPr>
                <w:lang w:val="es-ES"/>
              </w:rPr>
            </w:pPr>
            <w:r w:rsidRPr="0048652A">
              <w:rPr>
                <w:lang w:val="es-ES"/>
              </w:rPr>
              <w:t>Los docentes comienzan a poner sobre la mesa problemáticas asociadas a su práctica docente y que influyen en la forma en la que imparten sus clases.</w:t>
            </w:r>
          </w:p>
        </w:tc>
        <w:tc>
          <w:tcPr>
            <w:tcW w:w="922" w:type="pct"/>
          </w:tcPr>
          <w:p w14:paraId="26FD4D7F" w14:textId="77777777" w:rsidR="00D1757C" w:rsidRPr="0048652A" w:rsidRDefault="00D1757C" w:rsidP="0048652A">
            <w:pPr>
              <w:spacing w:line="360" w:lineRule="auto"/>
              <w:rPr>
                <w:lang w:val="es-ES"/>
              </w:rPr>
            </w:pPr>
            <w:r w:rsidRPr="0048652A">
              <w:rPr>
                <w:lang w:val="es-ES"/>
              </w:rPr>
              <w:t xml:space="preserve">El currículo se hace presente. El profesorado explicita los objetivos de cada unidad de aprendizaje y comienzan a surgir propuestas de cómo lograrlas. </w:t>
            </w:r>
          </w:p>
        </w:tc>
        <w:tc>
          <w:tcPr>
            <w:tcW w:w="1002" w:type="pct"/>
          </w:tcPr>
          <w:p w14:paraId="5E92B642" w14:textId="535FE7C5" w:rsidR="00D1757C" w:rsidRPr="0048652A" w:rsidRDefault="00D1757C" w:rsidP="0048652A">
            <w:pPr>
              <w:spacing w:line="360" w:lineRule="auto"/>
              <w:rPr>
                <w:lang w:val="es-ES"/>
              </w:rPr>
            </w:pPr>
            <w:r w:rsidRPr="0048652A">
              <w:rPr>
                <w:lang w:val="es-ES"/>
              </w:rPr>
              <w:t>Los involucrados en el proceso de enseñanza</w:t>
            </w:r>
            <w:r w:rsidR="000018DB" w:rsidRPr="0048652A">
              <w:rPr>
                <w:lang w:val="es-ES"/>
              </w:rPr>
              <w:t>-</w:t>
            </w:r>
            <w:r w:rsidRPr="0048652A">
              <w:rPr>
                <w:lang w:val="es-ES"/>
              </w:rPr>
              <w:t xml:space="preserve"> aprendizaje hacen consciente y evidente la existencia de diversas problemáticas que aquejan su desarrollo dentro </w:t>
            </w:r>
            <w:r w:rsidRPr="0048652A">
              <w:rPr>
                <w:lang w:val="es-ES"/>
              </w:rPr>
              <w:lastRenderedPageBreak/>
              <w:t xml:space="preserve">del ámbito educativo. </w:t>
            </w:r>
          </w:p>
        </w:tc>
      </w:tr>
      <w:tr w:rsidR="00C509AD" w:rsidRPr="0048652A" w14:paraId="598CED16" w14:textId="77777777" w:rsidTr="0048652A">
        <w:trPr>
          <w:jc w:val="center"/>
        </w:trPr>
        <w:tc>
          <w:tcPr>
            <w:tcW w:w="312" w:type="pct"/>
            <w:vMerge/>
          </w:tcPr>
          <w:p w14:paraId="328C5EBD" w14:textId="77777777" w:rsidR="00D1757C" w:rsidRPr="0048652A" w:rsidRDefault="00D1757C" w:rsidP="005E2B17">
            <w:pPr>
              <w:spacing w:line="360" w:lineRule="auto"/>
              <w:jc w:val="both"/>
              <w:rPr>
                <w:lang w:val="es-ES"/>
              </w:rPr>
            </w:pPr>
          </w:p>
        </w:tc>
        <w:tc>
          <w:tcPr>
            <w:tcW w:w="922" w:type="pct"/>
          </w:tcPr>
          <w:p w14:paraId="4E1B4F20" w14:textId="77777777" w:rsidR="00D1757C" w:rsidRPr="0048652A" w:rsidRDefault="00D1757C" w:rsidP="005E2B17">
            <w:pPr>
              <w:spacing w:line="360" w:lineRule="auto"/>
              <w:rPr>
                <w:lang w:val="es-ES"/>
              </w:rPr>
            </w:pPr>
            <w:r w:rsidRPr="0048652A">
              <w:rPr>
                <w:lang w:val="es-ES"/>
              </w:rPr>
              <w:t>Definiciones raíz</w:t>
            </w:r>
          </w:p>
        </w:tc>
        <w:tc>
          <w:tcPr>
            <w:tcW w:w="919" w:type="pct"/>
          </w:tcPr>
          <w:p w14:paraId="08B76FFF" w14:textId="63916580" w:rsidR="00D1757C" w:rsidRPr="0048652A" w:rsidRDefault="00D1757C" w:rsidP="0048652A">
            <w:pPr>
              <w:spacing w:line="360" w:lineRule="auto"/>
              <w:rPr>
                <w:lang w:val="es-ES"/>
              </w:rPr>
            </w:pPr>
            <w:r w:rsidRPr="0048652A">
              <w:rPr>
                <w:lang w:val="es-ES"/>
              </w:rPr>
              <w:t xml:space="preserve">C: </w:t>
            </w:r>
            <w:r w:rsidR="0064184E" w:rsidRPr="0048652A">
              <w:rPr>
                <w:lang w:val="es-ES"/>
              </w:rPr>
              <w:t xml:space="preserve">estudiantes </w:t>
            </w:r>
          </w:p>
          <w:p w14:paraId="0050364C" w14:textId="5BEFBE22" w:rsidR="00D1757C" w:rsidRPr="0048652A" w:rsidRDefault="00D1757C" w:rsidP="0048652A">
            <w:pPr>
              <w:spacing w:line="360" w:lineRule="auto"/>
              <w:rPr>
                <w:lang w:val="es-ES"/>
              </w:rPr>
            </w:pPr>
            <w:r w:rsidRPr="0048652A">
              <w:rPr>
                <w:lang w:val="es-ES"/>
              </w:rPr>
              <w:t xml:space="preserve">A: </w:t>
            </w:r>
            <w:r w:rsidR="0064184E" w:rsidRPr="0048652A">
              <w:rPr>
                <w:lang w:val="es-ES"/>
              </w:rPr>
              <w:t xml:space="preserve">docentes </w:t>
            </w:r>
            <w:r w:rsidRPr="0048652A">
              <w:rPr>
                <w:lang w:val="es-ES"/>
              </w:rPr>
              <w:t>y autoridades escolares.</w:t>
            </w:r>
          </w:p>
          <w:p w14:paraId="203FBEFA" w14:textId="175E0801" w:rsidR="00D1757C" w:rsidRPr="0048652A" w:rsidRDefault="00D1757C" w:rsidP="0048652A">
            <w:pPr>
              <w:spacing w:line="360" w:lineRule="auto"/>
              <w:rPr>
                <w:lang w:val="es-ES"/>
              </w:rPr>
            </w:pPr>
            <w:r w:rsidRPr="0048652A">
              <w:rPr>
                <w:lang w:val="es-ES"/>
              </w:rPr>
              <w:t xml:space="preserve">T: </w:t>
            </w:r>
            <w:r w:rsidR="0064184E" w:rsidRPr="0048652A">
              <w:rPr>
                <w:lang w:val="es-ES"/>
              </w:rPr>
              <w:t xml:space="preserve">se </w:t>
            </w:r>
            <w:r w:rsidRPr="0048652A">
              <w:rPr>
                <w:lang w:val="es-ES"/>
              </w:rPr>
              <w:t>busca transformar las estrategias de enseñanza y de aprendizaje implementadas en el salón de clases.</w:t>
            </w:r>
          </w:p>
          <w:p w14:paraId="488E4D98" w14:textId="1470DF48" w:rsidR="00D1757C" w:rsidRPr="0048652A" w:rsidRDefault="00D1757C" w:rsidP="0048652A">
            <w:pPr>
              <w:spacing w:line="360" w:lineRule="auto"/>
              <w:rPr>
                <w:lang w:val="es-ES"/>
              </w:rPr>
            </w:pPr>
            <w:r w:rsidRPr="0048652A">
              <w:rPr>
                <w:lang w:val="es-ES"/>
              </w:rPr>
              <w:t>W:</w:t>
            </w:r>
            <w:r w:rsidR="00944384" w:rsidRPr="0048652A">
              <w:rPr>
                <w:lang w:val="es-ES"/>
              </w:rPr>
              <w:t xml:space="preserve"> mejoramiento </w:t>
            </w:r>
            <w:r w:rsidRPr="0048652A">
              <w:rPr>
                <w:lang w:val="es-ES"/>
              </w:rPr>
              <w:t>del rendimiento académico de los estudiantes.</w:t>
            </w:r>
          </w:p>
          <w:p w14:paraId="1643A11B" w14:textId="03319A8B" w:rsidR="00D1757C" w:rsidRPr="0048652A" w:rsidRDefault="00D1757C" w:rsidP="0048652A">
            <w:pPr>
              <w:spacing w:line="360" w:lineRule="auto"/>
              <w:rPr>
                <w:lang w:val="es-ES"/>
              </w:rPr>
            </w:pPr>
            <w:r w:rsidRPr="0048652A">
              <w:rPr>
                <w:lang w:val="es-ES"/>
              </w:rPr>
              <w:t>O: CPA</w:t>
            </w:r>
            <w:r w:rsidR="0083191E" w:rsidRPr="0048652A">
              <w:rPr>
                <w:lang w:val="es-ES"/>
              </w:rPr>
              <w:t>.</w:t>
            </w:r>
          </w:p>
          <w:p w14:paraId="3B8836F7" w14:textId="49327757" w:rsidR="00D1757C" w:rsidRPr="0048652A" w:rsidRDefault="00D1757C" w:rsidP="0048652A">
            <w:pPr>
              <w:spacing w:line="360" w:lineRule="auto"/>
              <w:rPr>
                <w:lang w:val="es-ES"/>
              </w:rPr>
            </w:pPr>
            <w:r w:rsidRPr="0048652A">
              <w:rPr>
                <w:lang w:val="es-ES"/>
              </w:rPr>
              <w:t xml:space="preserve">E: </w:t>
            </w:r>
            <w:r w:rsidR="00944384" w:rsidRPr="0048652A">
              <w:rPr>
                <w:lang w:val="es-ES"/>
              </w:rPr>
              <w:t xml:space="preserve">ambiente </w:t>
            </w:r>
            <w:r w:rsidRPr="0048652A">
              <w:rPr>
                <w:lang w:val="es-ES"/>
              </w:rPr>
              <w:t>escolar y extraescolar.</w:t>
            </w:r>
          </w:p>
        </w:tc>
        <w:tc>
          <w:tcPr>
            <w:tcW w:w="921" w:type="pct"/>
          </w:tcPr>
          <w:p w14:paraId="73B1775F" w14:textId="30192890" w:rsidR="00D1757C" w:rsidRPr="0048652A" w:rsidRDefault="00D1757C" w:rsidP="0048652A">
            <w:pPr>
              <w:spacing w:line="360" w:lineRule="auto"/>
              <w:rPr>
                <w:lang w:val="es-ES"/>
              </w:rPr>
            </w:pPr>
            <w:r w:rsidRPr="0048652A">
              <w:rPr>
                <w:lang w:val="es-ES"/>
              </w:rPr>
              <w:t xml:space="preserve">C: </w:t>
            </w:r>
            <w:r w:rsidR="0064184E" w:rsidRPr="0048652A">
              <w:rPr>
                <w:lang w:val="es-ES"/>
              </w:rPr>
              <w:t>docentes</w:t>
            </w:r>
          </w:p>
          <w:p w14:paraId="7A3D68F3" w14:textId="5035DBA0" w:rsidR="00D1757C" w:rsidRPr="0048652A" w:rsidRDefault="00D1757C" w:rsidP="0048652A">
            <w:pPr>
              <w:spacing w:line="360" w:lineRule="auto"/>
              <w:rPr>
                <w:lang w:val="es-ES"/>
              </w:rPr>
            </w:pPr>
            <w:r w:rsidRPr="0048652A">
              <w:rPr>
                <w:lang w:val="es-ES"/>
              </w:rPr>
              <w:t xml:space="preserve">A: </w:t>
            </w:r>
            <w:r w:rsidR="0064184E" w:rsidRPr="0048652A">
              <w:rPr>
                <w:lang w:val="es-ES"/>
              </w:rPr>
              <w:t xml:space="preserve">docentes </w:t>
            </w:r>
            <w:r w:rsidRPr="0048652A">
              <w:rPr>
                <w:lang w:val="es-ES"/>
              </w:rPr>
              <w:t>y autoridades escolares.</w:t>
            </w:r>
          </w:p>
          <w:p w14:paraId="20F032C8" w14:textId="3D37759F" w:rsidR="00D1757C" w:rsidRPr="0048652A" w:rsidRDefault="00D1757C" w:rsidP="0048652A">
            <w:pPr>
              <w:spacing w:line="360" w:lineRule="auto"/>
              <w:rPr>
                <w:lang w:val="es-ES"/>
              </w:rPr>
            </w:pPr>
            <w:r w:rsidRPr="0048652A">
              <w:rPr>
                <w:lang w:val="es-ES"/>
              </w:rPr>
              <w:t xml:space="preserve">T: </w:t>
            </w:r>
            <w:r w:rsidR="0064184E" w:rsidRPr="0048652A">
              <w:rPr>
                <w:lang w:val="es-ES"/>
              </w:rPr>
              <w:t xml:space="preserve">se </w:t>
            </w:r>
            <w:r w:rsidRPr="0048652A">
              <w:rPr>
                <w:lang w:val="es-ES"/>
              </w:rPr>
              <w:t>busca transformar la práctica docente a través del trabajo colaborativo y del crecimiento profesional.</w:t>
            </w:r>
          </w:p>
          <w:p w14:paraId="39D8E9EA" w14:textId="13A82F34" w:rsidR="00D1757C" w:rsidRPr="0048652A" w:rsidRDefault="00D1757C" w:rsidP="0048652A">
            <w:pPr>
              <w:spacing w:line="360" w:lineRule="auto"/>
              <w:rPr>
                <w:lang w:val="es-ES"/>
              </w:rPr>
            </w:pPr>
            <w:r w:rsidRPr="0048652A">
              <w:rPr>
                <w:lang w:val="es-ES"/>
              </w:rPr>
              <w:t xml:space="preserve">W: </w:t>
            </w:r>
            <w:r w:rsidR="0064184E" w:rsidRPr="0048652A">
              <w:rPr>
                <w:lang w:val="es-ES"/>
              </w:rPr>
              <w:t xml:space="preserve">mejor </w:t>
            </w:r>
            <w:r w:rsidRPr="0048652A">
              <w:rPr>
                <w:lang w:val="es-ES"/>
              </w:rPr>
              <w:t>servicio profesional por parte de los docentes y oportunidades de crecimiento profesional.</w:t>
            </w:r>
          </w:p>
          <w:p w14:paraId="519285E1" w14:textId="52CFA674" w:rsidR="00D1757C" w:rsidRPr="0048652A" w:rsidRDefault="00D1757C" w:rsidP="0048652A">
            <w:pPr>
              <w:spacing w:line="360" w:lineRule="auto"/>
              <w:rPr>
                <w:lang w:val="es-ES"/>
              </w:rPr>
            </w:pPr>
            <w:r w:rsidRPr="0048652A">
              <w:rPr>
                <w:lang w:val="es-ES"/>
              </w:rPr>
              <w:t>O: CPA</w:t>
            </w:r>
            <w:r w:rsidR="0083191E" w:rsidRPr="0048652A">
              <w:rPr>
                <w:lang w:val="es-ES"/>
              </w:rPr>
              <w:t>.</w:t>
            </w:r>
          </w:p>
          <w:p w14:paraId="7D26FAB3" w14:textId="36279A95" w:rsidR="00D1757C" w:rsidRPr="0048652A" w:rsidRDefault="00D1757C" w:rsidP="0048652A">
            <w:pPr>
              <w:spacing w:line="360" w:lineRule="auto"/>
              <w:rPr>
                <w:lang w:val="es-ES"/>
              </w:rPr>
            </w:pPr>
            <w:r w:rsidRPr="0048652A">
              <w:rPr>
                <w:lang w:val="es-ES"/>
              </w:rPr>
              <w:t xml:space="preserve">E: </w:t>
            </w:r>
            <w:r w:rsidR="00944384" w:rsidRPr="0048652A">
              <w:rPr>
                <w:lang w:val="es-ES"/>
              </w:rPr>
              <w:t xml:space="preserve">ambiente </w:t>
            </w:r>
            <w:r w:rsidRPr="0048652A">
              <w:rPr>
                <w:lang w:val="es-ES"/>
              </w:rPr>
              <w:t>escolar y extraescolar.</w:t>
            </w:r>
          </w:p>
        </w:tc>
        <w:tc>
          <w:tcPr>
            <w:tcW w:w="922" w:type="pct"/>
          </w:tcPr>
          <w:p w14:paraId="5B6CAFCB" w14:textId="582EF63B" w:rsidR="00D1757C" w:rsidRPr="0048652A" w:rsidRDefault="00D1757C" w:rsidP="0048652A">
            <w:pPr>
              <w:spacing w:line="360" w:lineRule="auto"/>
              <w:rPr>
                <w:lang w:val="es-ES"/>
              </w:rPr>
            </w:pPr>
            <w:r w:rsidRPr="0048652A">
              <w:rPr>
                <w:lang w:val="es-ES"/>
              </w:rPr>
              <w:t xml:space="preserve">C: </w:t>
            </w:r>
            <w:r w:rsidR="0064184E" w:rsidRPr="0048652A">
              <w:rPr>
                <w:lang w:val="es-ES"/>
              </w:rPr>
              <w:t xml:space="preserve">estudiantes </w:t>
            </w:r>
          </w:p>
          <w:p w14:paraId="73A0E7DE" w14:textId="2C9AED6D" w:rsidR="00D1757C" w:rsidRPr="0048652A" w:rsidRDefault="00D1757C" w:rsidP="0048652A">
            <w:pPr>
              <w:spacing w:line="360" w:lineRule="auto"/>
              <w:rPr>
                <w:lang w:val="es-ES"/>
              </w:rPr>
            </w:pPr>
            <w:r w:rsidRPr="0048652A">
              <w:rPr>
                <w:lang w:val="es-ES"/>
              </w:rPr>
              <w:t>A:</w:t>
            </w:r>
            <w:r w:rsidR="0064184E" w:rsidRPr="0048652A">
              <w:rPr>
                <w:lang w:val="es-ES"/>
              </w:rPr>
              <w:t xml:space="preserve"> docentes</w:t>
            </w:r>
            <w:r w:rsidRPr="0048652A">
              <w:rPr>
                <w:lang w:val="es-ES"/>
              </w:rPr>
              <w:t xml:space="preserve">, autoridades escolares y </w:t>
            </w:r>
            <w:r w:rsidR="0064184E" w:rsidRPr="0048652A">
              <w:rPr>
                <w:lang w:val="es-ES"/>
              </w:rPr>
              <w:t xml:space="preserve">modelo educativo </w:t>
            </w:r>
            <w:r w:rsidRPr="0048652A">
              <w:rPr>
                <w:lang w:val="es-ES"/>
              </w:rPr>
              <w:t>vigente.</w:t>
            </w:r>
          </w:p>
          <w:p w14:paraId="7EEC29C7" w14:textId="4E9331A8" w:rsidR="00D1757C" w:rsidRPr="0048652A" w:rsidRDefault="00D1757C" w:rsidP="0048652A">
            <w:pPr>
              <w:spacing w:line="360" w:lineRule="auto"/>
              <w:rPr>
                <w:lang w:val="es-ES"/>
              </w:rPr>
            </w:pPr>
            <w:r w:rsidRPr="0048652A">
              <w:rPr>
                <w:lang w:val="es-ES"/>
              </w:rPr>
              <w:t xml:space="preserve">T: </w:t>
            </w:r>
            <w:r w:rsidR="0064184E" w:rsidRPr="0048652A">
              <w:rPr>
                <w:lang w:val="es-ES"/>
              </w:rPr>
              <w:t xml:space="preserve">se </w:t>
            </w:r>
            <w:r w:rsidRPr="0048652A">
              <w:rPr>
                <w:lang w:val="es-ES"/>
              </w:rPr>
              <w:t>pretende alcanzar los objetivos planteados en el currículo.</w:t>
            </w:r>
          </w:p>
          <w:p w14:paraId="450BBA7E" w14:textId="7FE4E9AC" w:rsidR="00D1757C" w:rsidRPr="0048652A" w:rsidRDefault="00D1757C" w:rsidP="0048652A">
            <w:pPr>
              <w:spacing w:line="360" w:lineRule="auto"/>
              <w:rPr>
                <w:lang w:val="es-ES"/>
              </w:rPr>
            </w:pPr>
            <w:r w:rsidRPr="0048652A">
              <w:rPr>
                <w:lang w:val="es-ES"/>
              </w:rPr>
              <w:t xml:space="preserve">W: </w:t>
            </w:r>
            <w:r w:rsidR="00944384" w:rsidRPr="0048652A">
              <w:rPr>
                <w:lang w:val="es-ES"/>
              </w:rPr>
              <w:t xml:space="preserve">mejoramiento </w:t>
            </w:r>
            <w:r w:rsidRPr="0048652A">
              <w:rPr>
                <w:lang w:val="es-ES"/>
              </w:rPr>
              <w:t>del rendimiento académico de los estudiantes, crecimiento profesional docente e infraestructura escolar adecuada.</w:t>
            </w:r>
          </w:p>
          <w:p w14:paraId="6DFE4FB5" w14:textId="21027747" w:rsidR="00D1757C" w:rsidRPr="0048652A" w:rsidRDefault="00D1757C" w:rsidP="0048652A">
            <w:pPr>
              <w:spacing w:line="360" w:lineRule="auto"/>
              <w:rPr>
                <w:lang w:val="es-ES"/>
              </w:rPr>
            </w:pPr>
            <w:r w:rsidRPr="0048652A">
              <w:rPr>
                <w:lang w:val="es-ES"/>
              </w:rPr>
              <w:t>O: CPA</w:t>
            </w:r>
            <w:r w:rsidR="0083191E" w:rsidRPr="0048652A">
              <w:rPr>
                <w:lang w:val="es-ES"/>
              </w:rPr>
              <w:t>.</w:t>
            </w:r>
          </w:p>
          <w:p w14:paraId="5044CE16" w14:textId="0BE55E0E" w:rsidR="00D1757C" w:rsidRPr="0048652A" w:rsidRDefault="00D1757C" w:rsidP="0048652A">
            <w:pPr>
              <w:spacing w:line="360" w:lineRule="auto"/>
              <w:rPr>
                <w:lang w:val="es-ES"/>
              </w:rPr>
            </w:pPr>
            <w:r w:rsidRPr="0048652A">
              <w:rPr>
                <w:lang w:val="es-ES"/>
              </w:rPr>
              <w:t xml:space="preserve">E: </w:t>
            </w:r>
            <w:r w:rsidR="00944384" w:rsidRPr="0048652A">
              <w:rPr>
                <w:lang w:val="es-ES"/>
              </w:rPr>
              <w:t xml:space="preserve">ambiente </w:t>
            </w:r>
            <w:r w:rsidRPr="0048652A">
              <w:rPr>
                <w:lang w:val="es-ES"/>
              </w:rPr>
              <w:t>escolar y extraescolar.</w:t>
            </w:r>
          </w:p>
        </w:tc>
        <w:tc>
          <w:tcPr>
            <w:tcW w:w="1002" w:type="pct"/>
          </w:tcPr>
          <w:p w14:paraId="7AA2FB3B" w14:textId="63FE76A9" w:rsidR="00D1757C" w:rsidRPr="0048652A" w:rsidRDefault="00D1757C" w:rsidP="0048652A">
            <w:pPr>
              <w:spacing w:line="360" w:lineRule="auto"/>
              <w:rPr>
                <w:lang w:val="es-ES"/>
              </w:rPr>
            </w:pPr>
            <w:r w:rsidRPr="0048652A">
              <w:rPr>
                <w:lang w:val="es-ES"/>
              </w:rPr>
              <w:t xml:space="preserve">Para cada una de las etapas será necesario definir nuestros factores </w:t>
            </w:r>
            <w:r w:rsidR="000018DB" w:rsidRPr="0048652A">
              <w:rPr>
                <w:lang w:val="es-ES"/>
              </w:rPr>
              <w:t>C</w:t>
            </w:r>
            <w:r w:rsidR="00396723">
              <w:rPr>
                <w:lang w:val="es-ES"/>
              </w:rPr>
              <w:t>A</w:t>
            </w:r>
            <w:r w:rsidR="004023F3">
              <w:rPr>
                <w:lang w:val="es-ES"/>
              </w:rPr>
              <w:t>TWOE</w:t>
            </w:r>
            <w:r w:rsidRPr="0048652A">
              <w:rPr>
                <w:lang w:val="es-ES"/>
              </w:rPr>
              <w:t xml:space="preserve">. Lo presentado es solo la generalidad del </w:t>
            </w:r>
            <w:r w:rsidR="00944384" w:rsidRPr="0048652A">
              <w:rPr>
                <w:lang w:val="es-ES"/>
              </w:rPr>
              <w:t>sistema</w:t>
            </w:r>
            <w:r w:rsidRPr="0048652A">
              <w:rPr>
                <w:lang w:val="es-ES"/>
              </w:rPr>
              <w:t>.</w:t>
            </w:r>
          </w:p>
        </w:tc>
      </w:tr>
      <w:tr w:rsidR="00C509AD" w:rsidRPr="0048652A" w14:paraId="589F748D" w14:textId="77777777" w:rsidTr="0048652A">
        <w:trPr>
          <w:jc w:val="center"/>
        </w:trPr>
        <w:tc>
          <w:tcPr>
            <w:tcW w:w="312" w:type="pct"/>
            <w:vMerge/>
          </w:tcPr>
          <w:p w14:paraId="0E703924" w14:textId="77777777" w:rsidR="00D1757C" w:rsidRPr="0048652A" w:rsidRDefault="00D1757C" w:rsidP="005E2B17">
            <w:pPr>
              <w:spacing w:line="360" w:lineRule="auto"/>
              <w:jc w:val="both"/>
              <w:rPr>
                <w:lang w:val="es-ES"/>
              </w:rPr>
            </w:pPr>
          </w:p>
        </w:tc>
        <w:tc>
          <w:tcPr>
            <w:tcW w:w="922" w:type="pct"/>
          </w:tcPr>
          <w:p w14:paraId="024CCCE2" w14:textId="6FBAA1D4" w:rsidR="00D1757C" w:rsidRPr="0048652A" w:rsidRDefault="00D1757C" w:rsidP="005E2B17">
            <w:pPr>
              <w:spacing w:line="360" w:lineRule="auto"/>
              <w:rPr>
                <w:lang w:val="es-ES"/>
              </w:rPr>
            </w:pPr>
            <w:r w:rsidRPr="0048652A">
              <w:rPr>
                <w:lang w:val="es-ES"/>
              </w:rPr>
              <w:t xml:space="preserve">Modelos conceptuales </w:t>
            </w:r>
          </w:p>
        </w:tc>
        <w:tc>
          <w:tcPr>
            <w:tcW w:w="2763" w:type="pct"/>
            <w:gridSpan w:val="3"/>
          </w:tcPr>
          <w:p w14:paraId="575CB36C" w14:textId="65DF3B06" w:rsidR="00D1757C" w:rsidRPr="0048652A" w:rsidRDefault="00D1757C" w:rsidP="0048652A">
            <w:pPr>
              <w:spacing w:line="360" w:lineRule="auto"/>
              <w:rPr>
                <w:lang w:val="es-ES"/>
              </w:rPr>
            </w:pPr>
            <w:r w:rsidRPr="0048652A">
              <w:rPr>
                <w:lang w:val="es-ES"/>
              </w:rPr>
              <w:t>Describirán lo que el Sistema necesita hacer en cada etapa de manera ideal. Cómo es que cada actividad de los actores deberá estar conectada y relacionada una</w:t>
            </w:r>
            <w:r w:rsidR="005D7C25" w:rsidRPr="0048652A">
              <w:rPr>
                <w:lang w:val="es-ES"/>
              </w:rPr>
              <w:t xml:space="preserve"> </w:t>
            </w:r>
            <w:r w:rsidRPr="0048652A">
              <w:rPr>
                <w:lang w:val="es-ES"/>
              </w:rPr>
              <w:t xml:space="preserve">con otra de manera lógica. Estos modelos mostrarán lo que </w:t>
            </w:r>
            <w:r w:rsidRPr="0048652A">
              <w:rPr>
                <w:lang w:val="es-ES"/>
              </w:rPr>
              <w:lastRenderedPageBreak/>
              <w:t>debe suceder para lograr los objetivos planteados en el punto anterior.</w:t>
            </w:r>
            <w:r w:rsidR="00242929" w:rsidRPr="0048652A">
              <w:rPr>
                <w:lang w:val="es-ES"/>
              </w:rPr>
              <w:t xml:space="preserve"> </w:t>
            </w:r>
          </w:p>
        </w:tc>
        <w:tc>
          <w:tcPr>
            <w:tcW w:w="1002" w:type="pct"/>
          </w:tcPr>
          <w:p w14:paraId="1A5C0E5B" w14:textId="4B660D36" w:rsidR="00D1757C" w:rsidRPr="0048652A" w:rsidRDefault="00D1757C" w:rsidP="0048652A">
            <w:pPr>
              <w:spacing w:line="360" w:lineRule="auto"/>
              <w:rPr>
                <w:lang w:val="es-ES"/>
              </w:rPr>
            </w:pPr>
            <w:r w:rsidRPr="0048652A">
              <w:rPr>
                <w:lang w:val="es-ES"/>
              </w:rPr>
              <w:lastRenderedPageBreak/>
              <w:t xml:space="preserve">Se establecen a partir de las </w:t>
            </w:r>
            <w:r w:rsidR="00B00D04" w:rsidRPr="0048652A">
              <w:rPr>
                <w:lang w:val="es-ES"/>
              </w:rPr>
              <w:t>definiciones raíz</w:t>
            </w:r>
            <w:r w:rsidR="0083191E" w:rsidRPr="0048652A">
              <w:rPr>
                <w:lang w:val="es-ES"/>
              </w:rPr>
              <w:t>.</w:t>
            </w:r>
            <w:r w:rsidRPr="0048652A">
              <w:rPr>
                <w:lang w:val="es-ES"/>
              </w:rPr>
              <w:t xml:space="preserve"> </w:t>
            </w:r>
          </w:p>
        </w:tc>
      </w:tr>
      <w:tr w:rsidR="00C509AD" w:rsidRPr="0048652A" w14:paraId="4D8402D3" w14:textId="77777777" w:rsidTr="0048652A">
        <w:trPr>
          <w:jc w:val="center"/>
        </w:trPr>
        <w:tc>
          <w:tcPr>
            <w:tcW w:w="312" w:type="pct"/>
            <w:vMerge/>
          </w:tcPr>
          <w:p w14:paraId="7847279A" w14:textId="77777777" w:rsidR="00D1757C" w:rsidRPr="0048652A" w:rsidRDefault="00D1757C" w:rsidP="005E2B17">
            <w:pPr>
              <w:spacing w:line="360" w:lineRule="auto"/>
              <w:jc w:val="both"/>
              <w:rPr>
                <w:lang w:val="es-ES"/>
              </w:rPr>
            </w:pPr>
          </w:p>
        </w:tc>
        <w:tc>
          <w:tcPr>
            <w:tcW w:w="922" w:type="pct"/>
          </w:tcPr>
          <w:p w14:paraId="5CC72BBD" w14:textId="25159D1F" w:rsidR="00D1757C" w:rsidRPr="0048652A" w:rsidRDefault="00D1757C" w:rsidP="005E2B17">
            <w:pPr>
              <w:spacing w:line="360" w:lineRule="auto"/>
              <w:rPr>
                <w:lang w:val="es-ES"/>
              </w:rPr>
            </w:pPr>
            <w:r w:rsidRPr="0048652A">
              <w:rPr>
                <w:lang w:val="es-ES"/>
              </w:rPr>
              <w:t xml:space="preserve">Comparación de los </w:t>
            </w:r>
            <w:r w:rsidR="00DA7330" w:rsidRPr="0048652A">
              <w:rPr>
                <w:lang w:val="es-ES"/>
              </w:rPr>
              <w:t xml:space="preserve">modelos conceptuales </w:t>
            </w:r>
            <w:r w:rsidRPr="0048652A">
              <w:rPr>
                <w:lang w:val="es-ES"/>
              </w:rPr>
              <w:t>con la realidad</w:t>
            </w:r>
          </w:p>
        </w:tc>
        <w:tc>
          <w:tcPr>
            <w:tcW w:w="2763" w:type="pct"/>
            <w:gridSpan w:val="3"/>
          </w:tcPr>
          <w:p w14:paraId="5FE5E7F8" w14:textId="2C2433CB" w:rsidR="00D1757C" w:rsidRPr="0048652A" w:rsidRDefault="00D1757C" w:rsidP="0048652A">
            <w:pPr>
              <w:spacing w:line="360" w:lineRule="auto"/>
              <w:rPr>
                <w:lang w:val="es-ES"/>
              </w:rPr>
            </w:pPr>
            <w:r w:rsidRPr="0048652A">
              <w:rPr>
                <w:lang w:val="es-ES"/>
              </w:rPr>
              <w:t xml:space="preserve">Cada </w:t>
            </w:r>
            <w:r w:rsidR="00DA7330" w:rsidRPr="0048652A">
              <w:rPr>
                <w:lang w:val="es-ES"/>
              </w:rPr>
              <w:t xml:space="preserve">modelo conceptual </w:t>
            </w:r>
            <w:r w:rsidRPr="0048652A">
              <w:rPr>
                <w:lang w:val="es-ES"/>
              </w:rPr>
              <w:t>deberá explicitar propósito, funcionamiento, proceso de toma de decisiones, componentes que interactúan y los recursos con los que se cuenta para luego contrastar los resultados con la realidad</w:t>
            </w:r>
            <w:r w:rsidR="009C7008" w:rsidRPr="0048652A">
              <w:rPr>
                <w:lang w:val="es-ES"/>
              </w:rPr>
              <w:t xml:space="preserve">, </w:t>
            </w:r>
            <w:r w:rsidRPr="0048652A">
              <w:rPr>
                <w:lang w:val="es-ES"/>
              </w:rPr>
              <w:t>si es que los objetivos fueron alcanzados o no. Los integrantes de la CPA tendrán la oportunidad de analizar a profundidad su actuar dentro del salón de clases.</w:t>
            </w:r>
          </w:p>
        </w:tc>
        <w:tc>
          <w:tcPr>
            <w:tcW w:w="1002" w:type="pct"/>
          </w:tcPr>
          <w:p w14:paraId="12010E08" w14:textId="70B35950" w:rsidR="00D1757C" w:rsidRPr="0048652A" w:rsidRDefault="00D1757C" w:rsidP="0048652A">
            <w:pPr>
              <w:spacing w:line="360" w:lineRule="auto"/>
              <w:rPr>
                <w:lang w:val="es-ES"/>
              </w:rPr>
            </w:pPr>
            <w:r w:rsidRPr="0048652A">
              <w:rPr>
                <w:lang w:val="es-ES"/>
              </w:rPr>
              <w:t>Para cada etapa de la CPA, deberán analizarse los resultados de las propuestas emitidas</w:t>
            </w:r>
            <w:r w:rsidR="0083191E" w:rsidRPr="0048652A">
              <w:rPr>
                <w:lang w:val="es-ES"/>
              </w:rPr>
              <w:t>,</w:t>
            </w:r>
            <w:r w:rsidRPr="0048652A">
              <w:rPr>
                <w:lang w:val="es-ES"/>
              </w:rPr>
              <w:t xml:space="preserve"> de tal manera que permitan identificar áreas de éxito o de oportunidad.</w:t>
            </w:r>
          </w:p>
        </w:tc>
      </w:tr>
      <w:tr w:rsidR="00C509AD" w:rsidRPr="0048652A" w14:paraId="4CDB0DAF" w14:textId="77777777" w:rsidTr="0048652A">
        <w:trPr>
          <w:jc w:val="center"/>
        </w:trPr>
        <w:tc>
          <w:tcPr>
            <w:tcW w:w="312" w:type="pct"/>
            <w:vMerge/>
          </w:tcPr>
          <w:p w14:paraId="5C6D4226" w14:textId="77777777" w:rsidR="00D1757C" w:rsidRPr="0048652A" w:rsidRDefault="00D1757C" w:rsidP="005E2B17">
            <w:pPr>
              <w:spacing w:line="360" w:lineRule="auto"/>
              <w:jc w:val="both"/>
              <w:rPr>
                <w:lang w:val="es-ES"/>
              </w:rPr>
            </w:pPr>
          </w:p>
        </w:tc>
        <w:tc>
          <w:tcPr>
            <w:tcW w:w="922" w:type="pct"/>
          </w:tcPr>
          <w:p w14:paraId="668FA26A" w14:textId="77777777" w:rsidR="00D1757C" w:rsidRPr="0048652A" w:rsidRDefault="00D1757C" w:rsidP="005E2B17">
            <w:pPr>
              <w:spacing w:line="360" w:lineRule="auto"/>
              <w:rPr>
                <w:lang w:val="es-ES"/>
              </w:rPr>
            </w:pPr>
            <w:r w:rsidRPr="0048652A">
              <w:rPr>
                <w:lang w:val="es-ES"/>
              </w:rPr>
              <w:t>Diseño de cambios</w:t>
            </w:r>
          </w:p>
        </w:tc>
        <w:tc>
          <w:tcPr>
            <w:tcW w:w="2763" w:type="pct"/>
            <w:gridSpan w:val="3"/>
          </w:tcPr>
          <w:p w14:paraId="2F56AAF4" w14:textId="03E3CB8A" w:rsidR="00D1757C" w:rsidRPr="0048652A" w:rsidRDefault="00D1757C" w:rsidP="0048652A">
            <w:pPr>
              <w:spacing w:line="360" w:lineRule="auto"/>
              <w:rPr>
                <w:lang w:val="es-ES"/>
              </w:rPr>
            </w:pPr>
            <w:r w:rsidRPr="0048652A">
              <w:rPr>
                <w:lang w:val="es-ES"/>
              </w:rPr>
              <w:t>Con base en los resultados obtenidos de las etapas previas es que se propondrán cambios en caso de ser necesario. Nótese que los miembros de la CPA deberán analizar a profundidad los aciertos y errores de cada una de las propuestas implementadas en el proceso de enseñanza</w:t>
            </w:r>
            <w:r w:rsidR="000018DB" w:rsidRPr="0048652A">
              <w:rPr>
                <w:lang w:val="es-ES"/>
              </w:rPr>
              <w:t>-</w:t>
            </w:r>
            <w:r w:rsidRPr="0048652A">
              <w:rPr>
                <w:lang w:val="es-ES"/>
              </w:rPr>
              <w:t xml:space="preserve">aprendizaje. </w:t>
            </w:r>
          </w:p>
        </w:tc>
        <w:tc>
          <w:tcPr>
            <w:tcW w:w="1002" w:type="pct"/>
            <w:vMerge w:val="restart"/>
          </w:tcPr>
          <w:p w14:paraId="2AE92271" w14:textId="0592E7FF" w:rsidR="00D1757C" w:rsidRPr="0048652A" w:rsidRDefault="00D1757C" w:rsidP="0048652A">
            <w:pPr>
              <w:spacing w:line="360" w:lineRule="auto"/>
              <w:rPr>
                <w:lang w:val="es-ES"/>
              </w:rPr>
            </w:pPr>
            <w:r w:rsidRPr="0048652A">
              <w:rPr>
                <w:lang w:val="es-ES"/>
              </w:rPr>
              <w:t xml:space="preserve">La reestructuración de propuestas no será una actividad trivial, </w:t>
            </w:r>
            <w:r w:rsidR="0077271B" w:rsidRPr="0048652A">
              <w:rPr>
                <w:lang w:val="es-ES"/>
              </w:rPr>
              <w:t>por lo que</w:t>
            </w:r>
            <w:r w:rsidR="000A723E" w:rsidRPr="0048652A">
              <w:rPr>
                <w:lang w:val="es-ES"/>
              </w:rPr>
              <w:t>,</w:t>
            </w:r>
            <w:r w:rsidRPr="0048652A">
              <w:rPr>
                <w:lang w:val="es-ES"/>
              </w:rPr>
              <w:t xml:space="preserve"> en caso de ser necesario</w:t>
            </w:r>
            <w:r w:rsidR="000A723E" w:rsidRPr="0048652A">
              <w:rPr>
                <w:lang w:val="es-ES"/>
              </w:rPr>
              <w:t>,</w:t>
            </w:r>
            <w:r w:rsidRPr="0048652A">
              <w:rPr>
                <w:lang w:val="es-ES"/>
              </w:rPr>
              <w:t xml:space="preserve"> la </w:t>
            </w:r>
            <w:r w:rsidR="004049CD" w:rsidRPr="0048652A">
              <w:rPr>
                <w:lang w:val="es-ES"/>
              </w:rPr>
              <w:t xml:space="preserve">CPA </w:t>
            </w:r>
            <w:r w:rsidRPr="0048652A">
              <w:rPr>
                <w:lang w:val="es-ES"/>
              </w:rPr>
              <w:t xml:space="preserve">deberá tener extremo cuidado en rediseñar y volver a implementar los cambios sugeridos en los </w:t>
            </w:r>
            <w:r w:rsidR="00DA7330" w:rsidRPr="0048652A">
              <w:rPr>
                <w:lang w:val="es-ES"/>
              </w:rPr>
              <w:t>modelos conceptuales</w:t>
            </w:r>
            <w:r w:rsidRPr="0048652A">
              <w:rPr>
                <w:lang w:val="es-ES"/>
              </w:rPr>
              <w:t>.</w:t>
            </w:r>
            <w:r w:rsidR="00242929" w:rsidRPr="0048652A">
              <w:rPr>
                <w:lang w:val="es-ES"/>
              </w:rPr>
              <w:t xml:space="preserve"> </w:t>
            </w:r>
          </w:p>
        </w:tc>
      </w:tr>
      <w:tr w:rsidR="00C509AD" w:rsidRPr="0048652A" w14:paraId="03C6BB90" w14:textId="77777777" w:rsidTr="0048652A">
        <w:trPr>
          <w:jc w:val="center"/>
        </w:trPr>
        <w:tc>
          <w:tcPr>
            <w:tcW w:w="312" w:type="pct"/>
            <w:vMerge/>
          </w:tcPr>
          <w:p w14:paraId="0AA8DB1A" w14:textId="77777777" w:rsidR="00D1757C" w:rsidRPr="0048652A" w:rsidRDefault="00D1757C" w:rsidP="005E2B17">
            <w:pPr>
              <w:spacing w:line="360" w:lineRule="auto"/>
              <w:jc w:val="both"/>
              <w:rPr>
                <w:lang w:val="es-ES"/>
              </w:rPr>
            </w:pPr>
          </w:p>
        </w:tc>
        <w:tc>
          <w:tcPr>
            <w:tcW w:w="922" w:type="pct"/>
          </w:tcPr>
          <w:p w14:paraId="0AEA36D6" w14:textId="77777777" w:rsidR="00D1757C" w:rsidRPr="0048652A" w:rsidRDefault="00D1757C" w:rsidP="005E2B17">
            <w:pPr>
              <w:spacing w:line="360" w:lineRule="auto"/>
              <w:rPr>
                <w:lang w:val="es-ES"/>
              </w:rPr>
            </w:pPr>
            <w:r w:rsidRPr="0048652A">
              <w:rPr>
                <w:lang w:val="es-ES"/>
              </w:rPr>
              <w:t>Implementación de los cambios</w:t>
            </w:r>
          </w:p>
        </w:tc>
        <w:tc>
          <w:tcPr>
            <w:tcW w:w="2763" w:type="pct"/>
            <w:gridSpan w:val="3"/>
          </w:tcPr>
          <w:p w14:paraId="564660AB" w14:textId="6FDADB2E" w:rsidR="00D1757C" w:rsidRPr="0048652A" w:rsidRDefault="00D1757C" w:rsidP="0048652A">
            <w:pPr>
              <w:spacing w:line="360" w:lineRule="auto"/>
              <w:rPr>
                <w:lang w:val="es-ES"/>
              </w:rPr>
            </w:pPr>
            <w:r w:rsidRPr="0048652A">
              <w:rPr>
                <w:lang w:val="es-ES"/>
              </w:rPr>
              <w:t xml:space="preserve">En caso de que algún cambio haya sido sugerido y diseñado, </w:t>
            </w:r>
            <w:r w:rsidR="009C7008" w:rsidRPr="0048652A">
              <w:rPr>
                <w:lang w:val="es-ES"/>
              </w:rPr>
              <w:t xml:space="preserve">este </w:t>
            </w:r>
            <w:r w:rsidRPr="0048652A">
              <w:rPr>
                <w:lang w:val="es-ES"/>
              </w:rPr>
              <w:t xml:space="preserve">deberá implementarse </w:t>
            </w:r>
            <w:r w:rsidR="000A723E" w:rsidRPr="0048652A">
              <w:rPr>
                <w:lang w:val="es-ES"/>
              </w:rPr>
              <w:t>en común</w:t>
            </w:r>
            <w:r w:rsidRPr="0048652A">
              <w:rPr>
                <w:lang w:val="es-ES"/>
              </w:rPr>
              <w:t xml:space="preserve"> acuerdo de todos los integrantes de la CPA</w:t>
            </w:r>
            <w:r w:rsidR="000A723E" w:rsidRPr="0048652A">
              <w:rPr>
                <w:lang w:val="es-ES"/>
              </w:rPr>
              <w:t>,</w:t>
            </w:r>
            <w:r w:rsidRPr="0048652A">
              <w:rPr>
                <w:lang w:val="es-ES"/>
              </w:rPr>
              <w:t xml:space="preserve"> para luego volver a contrastar con la realidad</w:t>
            </w:r>
            <w:r w:rsidR="000A723E" w:rsidRPr="0048652A">
              <w:rPr>
                <w:lang w:val="es-ES"/>
              </w:rPr>
              <w:t>,</w:t>
            </w:r>
            <w:r w:rsidRPr="0048652A">
              <w:rPr>
                <w:lang w:val="es-ES"/>
              </w:rPr>
              <w:t xml:space="preserve"> y en caso de requerir nuevamente algún ajuste</w:t>
            </w:r>
            <w:r w:rsidR="009C7008" w:rsidRPr="0048652A">
              <w:rPr>
                <w:lang w:val="es-ES"/>
              </w:rPr>
              <w:t>,</w:t>
            </w:r>
            <w:r w:rsidRPr="0048652A">
              <w:rPr>
                <w:lang w:val="es-ES"/>
              </w:rPr>
              <w:t xml:space="preserve"> realizarlo. </w:t>
            </w:r>
          </w:p>
        </w:tc>
        <w:tc>
          <w:tcPr>
            <w:tcW w:w="1002" w:type="pct"/>
            <w:vMerge/>
          </w:tcPr>
          <w:p w14:paraId="64F77169" w14:textId="77777777" w:rsidR="00D1757C" w:rsidRPr="0048652A" w:rsidRDefault="00D1757C" w:rsidP="005E2B17">
            <w:pPr>
              <w:spacing w:line="360" w:lineRule="auto"/>
              <w:jc w:val="both"/>
              <w:rPr>
                <w:lang w:val="es-ES"/>
              </w:rPr>
            </w:pPr>
          </w:p>
        </w:tc>
      </w:tr>
    </w:tbl>
    <w:p w14:paraId="63423448" w14:textId="1651DD28" w:rsidR="004A6191" w:rsidRDefault="00C509AD" w:rsidP="0048652A">
      <w:pPr>
        <w:spacing w:line="360" w:lineRule="auto"/>
        <w:jc w:val="center"/>
        <w:rPr>
          <w:lang w:val="es-ES"/>
        </w:rPr>
      </w:pPr>
      <w:r>
        <w:rPr>
          <w:lang w:val="es-ES"/>
        </w:rPr>
        <w:t xml:space="preserve">Fuente: Elaboración propia con base </w:t>
      </w:r>
      <w:r>
        <w:rPr>
          <w:color w:val="000000" w:themeColor="text1"/>
          <w:lang w:val="es-ES"/>
        </w:rPr>
        <w:t xml:space="preserve">en </w:t>
      </w:r>
      <w:r w:rsidRPr="006D22C6">
        <w:rPr>
          <w:color w:val="000000" w:themeColor="text1"/>
          <w:lang w:val="es-ES"/>
        </w:rPr>
        <w:t>Salas</w:t>
      </w:r>
      <w:r w:rsidR="00AB207D">
        <w:rPr>
          <w:color w:val="000000" w:themeColor="text1"/>
          <w:lang w:val="es-ES"/>
        </w:rPr>
        <w:t>,</w:t>
      </w:r>
      <w:r w:rsidR="00AB207D" w:rsidRPr="00AB207D">
        <w:t xml:space="preserve"> </w:t>
      </w:r>
      <w:r w:rsidR="00AB207D" w:rsidRPr="000B65B8">
        <w:t>Morales, Tejeida</w:t>
      </w:r>
      <w:r w:rsidR="00AB207D">
        <w:t xml:space="preserve"> y </w:t>
      </w:r>
      <w:r w:rsidR="00AB207D" w:rsidRPr="000B65B8">
        <w:t>Moreno</w:t>
      </w:r>
      <w:r w:rsidRPr="006D22C6">
        <w:rPr>
          <w:color w:val="000000" w:themeColor="text1"/>
          <w:lang w:val="es-ES"/>
        </w:rPr>
        <w:t xml:space="preserve"> </w:t>
      </w:r>
      <w:r>
        <w:rPr>
          <w:color w:val="000000" w:themeColor="text1"/>
          <w:lang w:val="es-ES"/>
        </w:rPr>
        <w:t>(</w:t>
      </w:r>
      <w:r w:rsidRPr="006D22C6">
        <w:rPr>
          <w:color w:val="000000" w:themeColor="text1"/>
          <w:lang w:val="es-ES"/>
        </w:rPr>
        <w:t>2021)</w:t>
      </w:r>
    </w:p>
    <w:p w14:paraId="3243BD6F" w14:textId="37B54B1F" w:rsidR="005A0C2F" w:rsidRPr="008216C3" w:rsidRDefault="00B219D1" w:rsidP="005E2B17">
      <w:pPr>
        <w:spacing w:line="360" w:lineRule="auto"/>
        <w:ind w:firstLine="720"/>
        <w:jc w:val="both"/>
        <w:rPr>
          <w:lang w:val="es-ES"/>
        </w:rPr>
      </w:pPr>
      <w:r w:rsidRPr="008216C3">
        <w:rPr>
          <w:lang w:val="es-ES"/>
        </w:rPr>
        <w:t xml:space="preserve">Es importante </w:t>
      </w:r>
      <w:r w:rsidR="00945C34" w:rsidRPr="008216C3">
        <w:rPr>
          <w:lang w:val="es-ES"/>
        </w:rPr>
        <w:t xml:space="preserve">resaltar </w:t>
      </w:r>
      <w:r w:rsidRPr="008216C3">
        <w:rPr>
          <w:lang w:val="es-ES"/>
        </w:rPr>
        <w:t xml:space="preserve">que </w:t>
      </w:r>
      <w:r w:rsidR="009D2456" w:rsidRPr="008216C3">
        <w:rPr>
          <w:lang w:val="es-ES"/>
        </w:rPr>
        <w:t>e</w:t>
      </w:r>
      <w:r w:rsidRPr="008216C3">
        <w:rPr>
          <w:lang w:val="es-ES"/>
        </w:rPr>
        <w:t xml:space="preserve">sta propuesta metodológica engloba el problema que queremos </w:t>
      </w:r>
      <w:r w:rsidR="00D44F2D" w:rsidRPr="008216C3">
        <w:rPr>
          <w:lang w:val="es-ES"/>
        </w:rPr>
        <w:t>estudiar</w:t>
      </w:r>
      <w:r w:rsidR="00BB599F" w:rsidRPr="008216C3">
        <w:rPr>
          <w:lang w:val="es-ES"/>
        </w:rPr>
        <w:t>;</w:t>
      </w:r>
      <w:r w:rsidRPr="008216C3">
        <w:rPr>
          <w:lang w:val="es-ES"/>
        </w:rPr>
        <w:t xml:space="preserve"> sin embargo</w:t>
      </w:r>
      <w:r w:rsidR="009D2456" w:rsidRPr="008216C3">
        <w:rPr>
          <w:lang w:val="es-ES"/>
        </w:rPr>
        <w:t>,</w:t>
      </w:r>
      <w:r w:rsidRPr="008216C3">
        <w:rPr>
          <w:lang w:val="es-ES"/>
        </w:rPr>
        <w:t xml:space="preserve"> el trabajo realizado hasta el momento </w:t>
      </w:r>
      <w:r w:rsidR="00B00D04" w:rsidRPr="008216C3">
        <w:rPr>
          <w:lang w:val="es-ES"/>
        </w:rPr>
        <w:t>s</w:t>
      </w:r>
      <w:r w:rsidR="00B00D04">
        <w:rPr>
          <w:lang w:val="es-ES"/>
        </w:rPr>
        <w:t>o</w:t>
      </w:r>
      <w:r w:rsidR="00B00D04" w:rsidRPr="008216C3">
        <w:rPr>
          <w:lang w:val="es-ES"/>
        </w:rPr>
        <w:t xml:space="preserve">lo </w:t>
      </w:r>
      <w:r w:rsidRPr="008216C3">
        <w:rPr>
          <w:lang w:val="es-ES"/>
        </w:rPr>
        <w:t xml:space="preserve">nos ha permitido </w:t>
      </w:r>
      <w:r w:rsidR="00D44F2D" w:rsidRPr="008216C3">
        <w:rPr>
          <w:lang w:val="es-ES"/>
        </w:rPr>
        <w:t>interpretar</w:t>
      </w:r>
      <w:r w:rsidRPr="008216C3">
        <w:rPr>
          <w:lang w:val="es-ES"/>
        </w:rPr>
        <w:t xml:space="preserve"> a detalle las tres primeras etapas</w:t>
      </w:r>
      <w:r w:rsidR="009D2456" w:rsidRPr="008216C3">
        <w:rPr>
          <w:lang w:val="es-ES"/>
        </w:rPr>
        <w:t xml:space="preserve"> y estamos en proceso de análisis de las siguientes fases. </w:t>
      </w:r>
    </w:p>
    <w:p w14:paraId="7A6D795A" w14:textId="3A067D34" w:rsidR="00335BC9" w:rsidRPr="008216C3" w:rsidRDefault="009D2456" w:rsidP="005E2B17">
      <w:pPr>
        <w:spacing w:line="360" w:lineRule="auto"/>
        <w:ind w:firstLine="720"/>
        <w:jc w:val="both"/>
        <w:rPr>
          <w:color w:val="000000" w:themeColor="text1"/>
        </w:rPr>
      </w:pPr>
      <w:r w:rsidRPr="008216C3">
        <w:rPr>
          <w:lang w:val="es-ES"/>
        </w:rPr>
        <w:lastRenderedPageBreak/>
        <w:t xml:space="preserve">Como parte de las actividades de esta investigación, se efectuó un taller dirigido a profesores de matemáticas de nivel superior </w:t>
      </w:r>
      <w:r w:rsidR="00B00D04">
        <w:rPr>
          <w:lang w:val="es-ES"/>
        </w:rPr>
        <w:t xml:space="preserve">con </w:t>
      </w:r>
      <w:r w:rsidRPr="008216C3">
        <w:rPr>
          <w:lang w:val="es-ES"/>
        </w:rPr>
        <w:t xml:space="preserve">interés en adquirir nuevas técnicas de colaboración entre pares y que están dispuestos a </w:t>
      </w:r>
      <w:r w:rsidR="00D37C90" w:rsidRPr="008216C3">
        <w:rPr>
          <w:lang w:val="es-ES"/>
        </w:rPr>
        <w:t>desarrollar</w:t>
      </w:r>
      <w:r w:rsidRPr="008216C3">
        <w:rPr>
          <w:lang w:val="es-ES"/>
        </w:rPr>
        <w:t xml:space="preserve"> materiales didácticos digitales que permitan mejorar su práctica docente. Por la dinámica propia de la pandemia </w:t>
      </w:r>
      <w:r w:rsidR="00010E38">
        <w:rPr>
          <w:lang w:val="es-ES"/>
        </w:rPr>
        <w:t xml:space="preserve">de </w:t>
      </w:r>
      <w:r w:rsidR="0060339D">
        <w:rPr>
          <w:lang w:val="es-ES"/>
        </w:rPr>
        <w:t>la enfermedad por coronavirus de 2019 (covid</w:t>
      </w:r>
      <w:r w:rsidR="00D37C90" w:rsidRPr="008216C3">
        <w:rPr>
          <w:lang w:val="es-ES"/>
        </w:rPr>
        <w:t>-19</w:t>
      </w:r>
      <w:r w:rsidR="0060339D">
        <w:rPr>
          <w:lang w:val="es-ES"/>
        </w:rPr>
        <w:t>)</w:t>
      </w:r>
      <w:r w:rsidRPr="008216C3">
        <w:rPr>
          <w:lang w:val="es-ES"/>
        </w:rPr>
        <w:t xml:space="preserve">, todas las actividades se realizaron en una modalidad virtual </w:t>
      </w:r>
      <w:r w:rsidR="008D5317">
        <w:rPr>
          <w:lang w:val="es-ES"/>
        </w:rPr>
        <w:t xml:space="preserve">a través de la cual </w:t>
      </w:r>
      <w:r w:rsidRPr="008216C3">
        <w:rPr>
          <w:lang w:val="es-ES"/>
        </w:rPr>
        <w:t xml:space="preserve">se trabajó de manera sincrónica y asincrónica con los docentes. </w:t>
      </w:r>
      <w:r w:rsidR="00335BC9" w:rsidRPr="008216C3">
        <w:rPr>
          <w:color w:val="000000" w:themeColor="text1"/>
        </w:rPr>
        <w:t xml:space="preserve">Se tuvieron tres fases cruciales para el desarrollo del trabajo colaborativo e individual de los profesores: </w:t>
      </w:r>
      <w:r w:rsidR="008D5317" w:rsidRPr="0048652A">
        <w:rPr>
          <w:i/>
          <w:iCs/>
          <w:color w:val="000000" w:themeColor="text1"/>
        </w:rPr>
        <w:t>1</w:t>
      </w:r>
      <w:r w:rsidR="00BB599F" w:rsidRPr="0048652A">
        <w:rPr>
          <w:i/>
          <w:iCs/>
          <w:color w:val="000000" w:themeColor="text1"/>
        </w:rPr>
        <w:t>)</w:t>
      </w:r>
      <w:r w:rsidR="00BB599F" w:rsidRPr="008216C3">
        <w:rPr>
          <w:color w:val="000000" w:themeColor="text1"/>
        </w:rPr>
        <w:t xml:space="preserve"> </w:t>
      </w:r>
      <w:r w:rsidR="00335BC9" w:rsidRPr="008216C3">
        <w:rPr>
          <w:color w:val="000000" w:themeColor="text1"/>
        </w:rPr>
        <w:t>diagnóstic</w:t>
      </w:r>
      <w:r w:rsidR="004049CD" w:rsidRPr="008216C3">
        <w:rPr>
          <w:color w:val="000000" w:themeColor="text1"/>
        </w:rPr>
        <w:t>o</w:t>
      </w:r>
      <w:r w:rsidR="00335BC9" w:rsidRPr="008216C3">
        <w:rPr>
          <w:color w:val="000000" w:themeColor="text1"/>
        </w:rPr>
        <w:t xml:space="preserve">, para conocer a la población participante; </w:t>
      </w:r>
      <w:r w:rsidR="008D5317" w:rsidRPr="0048652A">
        <w:rPr>
          <w:i/>
          <w:iCs/>
          <w:color w:val="000000" w:themeColor="text1"/>
        </w:rPr>
        <w:t>2</w:t>
      </w:r>
      <w:r w:rsidR="00BB599F" w:rsidRPr="0048652A">
        <w:rPr>
          <w:i/>
          <w:iCs/>
          <w:color w:val="000000" w:themeColor="text1"/>
        </w:rPr>
        <w:t>)</w:t>
      </w:r>
      <w:r w:rsidR="00BB599F" w:rsidRPr="008216C3">
        <w:rPr>
          <w:color w:val="000000" w:themeColor="text1"/>
        </w:rPr>
        <w:t xml:space="preserve"> </w:t>
      </w:r>
      <w:r w:rsidR="00335BC9" w:rsidRPr="008216C3">
        <w:rPr>
          <w:color w:val="000000" w:themeColor="text1"/>
        </w:rPr>
        <w:t>elaboración de situaciones de aprendizaje mediante el uso de recursos didácticos digitales</w:t>
      </w:r>
      <w:r w:rsidR="008D5317">
        <w:rPr>
          <w:color w:val="000000" w:themeColor="text1"/>
        </w:rPr>
        <w:t>,</w:t>
      </w:r>
      <w:r w:rsidR="008D5317" w:rsidRPr="008216C3">
        <w:rPr>
          <w:color w:val="000000" w:themeColor="text1"/>
        </w:rPr>
        <w:t xml:space="preserve"> </w:t>
      </w:r>
      <w:r w:rsidR="00335BC9" w:rsidRPr="008216C3">
        <w:rPr>
          <w:color w:val="000000" w:themeColor="text1"/>
        </w:rPr>
        <w:t xml:space="preserve">y </w:t>
      </w:r>
      <w:r w:rsidR="008D5317" w:rsidRPr="0048652A">
        <w:rPr>
          <w:i/>
          <w:iCs/>
          <w:color w:val="000000" w:themeColor="text1"/>
        </w:rPr>
        <w:t>3</w:t>
      </w:r>
      <w:r w:rsidR="00BB599F" w:rsidRPr="0048652A">
        <w:rPr>
          <w:i/>
          <w:iCs/>
          <w:color w:val="000000" w:themeColor="text1"/>
        </w:rPr>
        <w:t>)</w:t>
      </w:r>
      <w:r w:rsidR="00335BC9" w:rsidRPr="008216C3">
        <w:rPr>
          <w:color w:val="000000" w:themeColor="text1"/>
        </w:rPr>
        <w:t xml:space="preserve"> conclusión</w:t>
      </w:r>
      <w:r w:rsidR="00BB599F" w:rsidRPr="008216C3">
        <w:rPr>
          <w:color w:val="000000" w:themeColor="text1"/>
        </w:rPr>
        <w:t>,</w:t>
      </w:r>
      <w:r w:rsidR="00335BC9" w:rsidRPr="008216C3">
        <w:rPr>
          <w:color w:val="000000" w:themeColor="text1"/>
        </w:rPr>
        <w:t xml:space="preserve"> en donde se presentaron los resultados y acuerdos finales de la comunidad.</w:t>
      </w:r>
    </w:p>
    <w:p w14:paraId="745BC3C6" w14:textId="46FDA994" w:rsidR="009D2456" w:rsidRPr="008216C3" w:rsidRDefault="007606FA" w:rsidP="005E2B17">
      <w:pPr>
        <w:spacing w:line="360" w:lineRule="auto"/>
        <w:ind w:firstLine="720"/>
        <w:jc w:val="both"/>
        <w:rPr>
          <w:color w:val="000000" w:themeColor="text1"/>
        </w:rPr>
      </w:pPr>
      <w:r w:rsidRPr="008216C3">
        <w:rPr>
          <w:lang w:val="es-ES"/>
        </w:rPr>
        <w:t xml:space="preserve">Para generar </w:t>
      </w:r>
      <w:r w:rsidR="003834BA" w:rsidRPr="008216C3">
        <w:rPr>
          <w:lang w:val="es-ES"/>
        </w:rPr>
        <w:t xml:space="preserve">la contrastación de los </w:t>
      </w:r>
      <w:r w:rsidR="00DA7330">
        <w:rPr>
          <w:lang w:val="es-ES"/>
        </w:rPr>
        <w:t>modelos conceptuales</w:t>
      </w:r>
      <w:r w:rsidR="003834BA" w:rsidRPr="008216C3">
        <w:rPr>
          <w:lang w:val="es-ES"/>
        </w:rPr>
        <w:t xml:space="preserve"> con la realidad, </w:t>
      </w:r>
      <w:r w:rsidR="00115263" w:rsidRPr="008216C3">
        <w:rPr>
          <w:color w:val="000000" w:themeColor="text1"/>
        </w:rPr>
        <w:t>en las sesiones sincrónicas</w:t>
      </w:r>
      <w:r w:rsidR="003834BA" w:rsidRPr="008216C3">
        <w:rPr>
          <w:lang w:val="es-ES"/>
        </w:rPr>
        <w:t xml:space="preserve"> se </w:t>
      </w:r>
      <w:r w:rsidR="00DA7330">
        <w:rPr>
          <w:lang w:val="es-ES"/>
        </w:rPr>
        <w:t>siguieron</w:t>
      </w:r>
      <w:r w:rsidR="00DA7330" w:rsidRPr="008216C3">
        <w:rPr>
          <w:lang w:val="es-ES"/>
        </w:rPr>
        <w:t xml:space="preserve"> </w:t>
      </w:r>
      <w:r w:rsidRPr="008216C3">
        <w:rPr>
          <w:lang w:val="es-ES"/>
        </w:rPr>
        <w:t xml:space="preserve">algunos </w:t>
      </w:r>
      <w:r w:rsidR="00115263" w:rsidRPr="008216C3">
        <w:rPr>
          <w:lang w:val="es-ES"/>
        </w:rPr>
        <w:t xml:space="preserve">de los </w:t>
      </w:r>
      <w:r w:rsidRPr="008216C3">
        <w:rPr>
          <w:lang w:val="es-ES"/>
        </w:rPr>
        <w:t xml:space="preserve">principios </w:t>
      </w:r>
      <w:r w:rsidR="003834BA" w:rsidRPr="008216C3">
        <w:rPr>
          <w:lang w:val="es-ES"/>
        </w:rPr>
        <w:t xml:space="preserve">del </w:t>
      </w:r>
      <w:r w:rsidR="00DA7330" w:rsidRPr="008216C3">
        <w:rPr>
          <w:lang w:val="es-ES"/>
        </w:rPr>
        <w:t xml:space="preserve">modelo de sintegridad </w:t>
      </w:r>
      <w:r w:rsidRPr="008216C3">
        <w:rPr>
          <w:lang w:val="es-ES"/>
        </w:rPr>
        <w:t>(Beer,</w:t>
      </w:r>
      <w:r w:rsidR="008D5317">
        <w:rPr>
          <w:lang w:val="es-ES"/>
        </w:rPr>
        <w:t xml:space="preserve"> </w:t>
      </w:r>
      <w:r w:rsidRPr="008216C3">
        <w:rPr>
          <w:lang w:val="es-ES"/>
        </w:rPr>
        <w:t>1994)</w:t>
      </w:r>
      <w:r w:rsidR="00F651D3" w:rsidRPr="008216C3">
        <w:rPr>
          <w:color w:val="000000" w:themeColor="text1"/>
        </w:rPr>
        <w:t>.</w:t>
      </w:r>
      <w:r w:rsidR="00D37C90" w:rsidRPr="008216C3">
        <w:rPr>
          <w:color w:val="000000" w:themeColor="text1"/>
        </w:rPr>
        <w:t xml:space="preserve"> </w:t>
      </w:r>
      <w:r w:rsidR="00DA7330">
        <w:rPr>
          <w:color w:val="000000" w:themeColor="text1"/>
        </w:rPr>
        <w:t>E</w:t>
      </w:r>
      <w:r w:rsidR="00DA7330" w:rsidRPr="008216C3">
        <w:rPr>
          <w:color w:val="000000" w:themeColor="text1"/>
        </w:rPr>
        <w:t xml:space="preserve">ste </w:t>
      </w:r>
      <w:r w:rsidR="00D37C90" w:rsidRPr="008216C3">
        <w:rPr>
          <w:color w:val="000000" w:themeColor="text1"/>
        </w:rPr>
        <w:t xml:space="preserve">modelo </w:t>
      </w:r>
      <w:r w:rsidR="009D2456" w:rsidRPr="008216C3">
        <w:rPr>
          <w:color w:val="000000" w:themeColor="text1"/>
        </w:rPr>
        <w:t xml:space="preserve">está orientado a la </w:t>
      </w:r>
      <w:r w:rsidR="00997937" w:rsidRPr="008216C3">
        <w:rPr>
          <w:color w:val="000000" w:themeColor="text1"/>
        </w:rPr>
        <w:t>generación</w:t>
      </w:r>
      <w:r w:rsidR="009D2456" w:rsidRPr="008216C3">
        <w:rPr>
          <w:color w:val="000000" w:themeColor="text1"/>
        </w:rPr>
        <w:t xml:space="preserve"> de consensos y la articulación de interese</w:t>
      </w:r>
      <w:r w:rsidR="00405BF2" w:rsidRPr="008216C3">
        <w:rPr>
          <w:color w:val="000000" w:themeColor="text1"/>
        </w:rPr>
        <w:t xml:space="preserve">s en donde se organizan </w:t>
      </w:r>
      <w:r w:rsidR="009D2456" w:rsidRPr="008216C3">
        <w:rPr>
          <w:color w:val="000000" w:themeColor="text1"/>
        </w:rPr>
        <w:t>procesos de comunicación, en especial sistemas sociotécnicos</w:t>
      </w:r>
      <w:r w:rsidR="002E5906">
        <w:rPr>
          <w:color w:val="000000" w:themeColor="text1"/>
        </w:rPr>
        <w:t>,</w:t>
      </w:r>
      <w:r w:rsidR="009D2456" w:rsidRPr="008216C3">
        <w:rPr>
          <w:color w:val="000000" w:themeColor="text1"/>
        </w:rPr>
        <w:t xml:space="preserve"> a través de cinco etapas: </w:t>
      </w:r>
      <w:r w:rsidR="002E5906" w:rsidRPr="0048652A">
        <w:rPr>
          <w:i/>
          <w:iCs/>
          <w:color w:val="000000" w:themeColor="text1"/>
        </w:rPr>
        <w:t>1)</w:t>
      </w:r>
      <w:r w:rsidR="002E5906" w:rsidRPr="002E5906">
        <w:rPr>
          <w:color w:val="000000" w:themeColor="text1"/>
        </w:rPr>
        <w:t xml:space="preserve"> </w:t>
      </w:r>
      <w:r w:rsidR="009D2456" w:rsidRPr="0048652A">
        <w:rPr>
          <w:color w:val="000000" w:themeColor="text1"/>
        </w:rPr>
        <w:t>apertura</w:t>
      </w:r>
      <w:r w:rsidR="009D2456" w:rsidRPr="008216C3">
        <w:rPr>
          <w:color w:val="000000" w:themeColor="text1"/>
        </w:rPr>
        <w:t>,</w:t>
      </w:r>
      <w:r w:rsidR="00405BF2" w:rsidRPr="008216C3">
        <w:rPr>
          <w:color w:val="000000" w:themeColor="text1"/>
        </w:rPr>
        <w:t xml:space="preserve"> en la cual se presenta el plan de trabajo y se invita a participar activamente entorno a éste; </w:t>
      </w:r>
      <w:r w:rsidR="002E5906" w:rsidRPr="0048652A">
        <w:rPr>
          <w:i/>
          <w:iCs/>
          <w:color w:val="000000" w:themeColor="text1"/>
        </w:rPr>
        <w:t xml:space="preserve">2) </w:t>
      </w:r>
      <w:r w:rsidR="009D2456" w:rsidRPr="0048652A">
        <w:rPr>
          <w:color w:val="000000" w:themeColor="text1"/>
        </w:rPr>
        <w:t>agenda de trabajo</w:t>
      </w:r>
      <w:r w:rsidR="009D2456" w:rsidRPr="008216C3">
        <w:rPr>
          <w:color w:val="000000" w:themeColor="text1"/>
        </w:rPr>
        <w:t>,</w:t>
      </w:r>
      <w:r w:rsidR="00242929">
        <w:rPr>
          <w:color w:val="000000" w:themeColor="text1"/>
        </w:rPr>
        <w:t xml:space="preserve"> </w:t>
      </w:r>
      <w:r w:rsidR="00405BF2" w:rsidRPr="008216C3">
        <w:rPr>
          <w:color w:val="000000" w:themeColor="text1"/>
        </w:rPr>
        <w:t>cada participante es motivado a utilizar su imaginación, creatividad, conocimientos y experiencias</w:t>
      </w:r>
      <w:r w:rsidR="0042345F" w:rsidRPr="008216C3">
        <w:rPr>
          <w:color w:val="000000" w:themeColor="text1"/>
        </w:rPr>
        <w:t>,</w:t>
      </w:r>
      <w:r w:rsidR="00405BF2" w:rsidRPr="008216C3">
        <w:rPr>
          <w:color w:val="000000" w:themeColor="text1"/>
        </w:rPr>
        <w:t xml:space="preserve"> de tal manera que se generen soluciones a la problemática planteada; </w:t>
      </w:r>
      <w:r w:rsidR="002E5906" w:rsidRPr="0048652A">
        <w:rPr>
          <w:i/>
          <w:iCs/>
          <w:color w:val="000000" w:themeColor="text1"/>
        </w:rPr>
        <w:t>3)</w:t>
      </w:r>
      <w:r w:rsidR="002E5906">
        <w:rPr>
          <w:color w:val="000000" w:themeColor="text1"/>
        </w:rPr>
        <w:t xml:space="preserve"> </w:t>
      </w:r>
      <w:r w:rsidR="009D2456" w:rsidRPr="0048652A">
        <w:rPr>
          <w:color w:val="000000" w:themeColor="text1"/>
        </w:rPr>
        <w:t>asignación de grupos de trabajo</w:t>
      </w:r>
      <w:r w:rsidR="009D2456" w:rsidRPr="008216C3">
        <w:rPr>
          <w:color w:val="000000" w:themeColor="text1"/>
        </w:rPr>
        <w:t>,</w:t>
      </w:r>
      <w:r w:rsidR="00405BF2" w:rsidRPr="008216C3">
        <w:rPr>
          <w:color w:val="000000" w:themeColor="text1"/>
        </w:rPr>
        <w:t xml:space="preserve"> es la etapa vital del proceso de sintegridad en donde cada participante elige tópicos a tratar en las sesiones;</w:t>
      </w:r>
      <w:r w:rsidR="009D2456" w:rsidRPr="008216C3">
        <w:rPr>
          <w:color w:val="000000" w:themeColor="text1"/>
        </w:rPr>
        <w:t xml:space="preserve"> </w:t>
      </w:r>
      <w:r w:rsidR="00E71ACE">
        <w:rPr>
          <w:i/>
          <w:iCs/>
          <w:color w:val="000000" w:themeColor="text1"/>
        </w:rPr>
        <w:t>4</w:t>
      </w:r>
      <w:r w:rsidR="002E5906" w:rsidRPr="0048652A">
        <w:rPr>
          <w:i/>
          <w:iCs/>
          <w:color w:val="000000" w:themeColor="text1"/>
        </w:rPr>
        <w:t>)</w:t>
      </w:r>
      <w:r w:rsidR="002E5906">
        <w:rPr>
          <w:color w:val="000000" w:themeColor="text1"/>
        </w:rPr>
        <w:t xml:space="preserve"> </w:t>
      </w:r>
      <w:r w:rsidR="009D2456" w:rsidRPr="0048652A">
        <w:rPr>
          <w:color w:val="000000" w:themeColor="text1"/>
        </w:rPr>
        <w:t>trabajo en temas específicos</w:t>
      </w:r>
      <w:r w:rsidR="00405BF2" w:rsidRPr="008216C3">
        <w:rPr>
          <w:color w:val="000000" w:themeColor="text1"/>
        </w:rPr>
        <w:t xml:space="preserve">, cada tema a tratar debe contar con docentes que estén a favor y en contra del tópico a </w:t>
      </w:r>
      <w:r w:rsidR="007464DC" w:rsidRPr="008216C3">
        <w:rPr>
          <w:color w:val="000000" w:themeColor="text1"/>
        </w:rPr>
        <w:t>estudiar</w:t>
      </w:r>
      <w:r w:rsidR="00BB599F" w:rsidRPr="008216C3">
        <w:rPr>
          <w:color w:val="000000" w:themeColor="text1"/>
        </w:rPr>
        <w:t>,</w:t>
      </w:r>
      <w:r w:rsidR="00405BF2" w:rsidRPr="008216C3">
        <w:rPr>
          <w:color w:val="000000" w:themeColor="text1"/>
        </w:rPr>
        <w:t xml:space="preserve"> de tal manera que se genere consenso</w:t>
      </w:r>
      <w:r w:rsidR="00E71ACE">
        <w:rPr>
          <w:color w:val="000000" w:themeColor="text1"/>
        </w:rPr>
        <w:t>,</w:t>
      </w:r>
      <w:r w:rsidR="00405BF2" w:rsidRPr="008216C3">
        <w:rPr>
          <w:color w:val="000000" w:themeColor="text1"/>
        </w:rPr>
        <w:t xml:space="preserve"> al cual se le llamará </w:t>
      </w:r>
      <w:r w:rsidR="00405BF2" w:rsidRPr="0048652A">
        <w:rPr>
          <w:i/>
          <w:iCs/>
          <w:color w:val="000000" w:themeColor="text1"/>
        </w:rPr>
        <w:t>postulado sintegrístico</w:t>
      </w:r>
      <w:r w:rsidR="00405BF2" w:rsidRPr="008216C3">
        <w:rPr>
          <w:color w:val="000000" w:themeColor="text1"/>
        </w:rPr>
        <w:t>; finalmente</w:t>
      </w:r>
      <w:r w:rsidR="00E71ACE">
        <w:rPr>
          <w:color w:val="000000" w:themeColor="text1"/>
        </w:rPr>
        <w:t xml:space="preserve">, </w:t>
      </w:r>
      <w:r w:rsidR="00E71ACE" w:rsidRPr="0048652A">
        <w:rPr>
          <w:i/>
          <w:iCs/>
          <w:color w:val="000000" w:themeColor="text1"/>
        </w:rPr>
        <w:t>5)</w:t>
      </w:r>
      <w:r w:rsidR="00405BF2" w:rsidRPr="008216C3">
        <w:rPr>
          <w:color w:val="000000" w:themeColor="text1"/>
        </w:rPr>
        <w:t xml:space="preserve"> la etapa de </w:t>
      </w:r>
      <w:r w:rsidR="009D2456" w:rsidRPr="0048652A">
        <w:rPr>
          <w:color w:val="000000" w:themeColor="text1"/>
        </w:rPr>
        <w:t>conclusiones</w:t>
      </w:r>
      <w:r w:rsidR="00405BF2" w:rsidRPr="008216C3">
        <w:rPr>
          <w:color w:val="000000" w:themeColor="text1"/>
        </w:rPr>
        <w:t xml:space="preserve">, es la presentación final de los acuerdos logrados </w:t>
      </w:r>
      <w:r w:rsidR="009D2456" w:rsidRPr="008216C3">
        <w:rPr>
          <w:color w:val="000000" w:themeColor="text1"/>
        </w:rPr>
        <w:t>e</w:t>
      </w:r>
      <w:r w:rsidR="00405BF2" w:rsidRPr="008216C3">
        <w:rPr>
          <w:color w:val="000000" w:themeColor="text1"/>
        </w:rPr>
        <w:t>n</w:t>
      </w:r>
      <w:r w:rsidR="009D2456" w:rsidRPr="008216C3">
        <w:rPr>
          <w:color w:val="000000" w:themeColor="text1"/>
        </w:rPr>
        <w:t xml:space="preserve"> las reuniones</w:t>
      </w:r>
      <w:r w:rsidR="008A156D" w:rsidRPr="008216C3">
        <w:rPr>
          <w:color w:val="000000" w:themeColor="text1"/>
        </w:rPr>
        <w:t xml:space="preserve"> </w:t>
      </w:r>
      <w:r w:rsidR="00073110" w:rsidRPr="008216C3">
        <w:rPr>
          <w:color w:val="000000" w:themeColor="text1"/>
        </w:rPr>
        <w:t>(</w:t>
      </w:r>
      <w:r w:rsidR="00405BF2" w:rsidRPr="008216C3">
        <w:rPr>
          <w:color w:val="000000" w:themeColor="text1"/>
        </w:rPr>
        <w:t>Beer, 1994</w:t>
      </w:r>
      <w:r w:rsidR="00073110" w:rsidRPr="008216C3">
        <w:rPr>
          <w:color w:val="000000" w:themeColor="text1"/>
        </w:rPr>
        <w:t>)</w:t>
      </w:r>
      <w:r w:rsidR="009D2456" w:rsidRPr="008216C3">
        <w:rPr>
          <w:color w:val="000000" w:themeColor="text1"/>
        </w:rPr>
        <w:t xml:space="preserve">. </w:t>
      </w:r>
    </w:p>
    <w:p w14:paraId="516AE802" w14:textId="031D69B9" w:rsidR="003E6079" w:rsidRDefault="00945162" w:rsidP="005E2B17">
      <w:pPr>
        <w:spacing w:line="360" w:lineRule="auto"/>
        <w:ind w:firstLine="720"/>
        <w:jc w:val="both"/>
        <w:rPr>
          <w:lang w:val="es-ES"/>
        </w:rPr>
      </w:pPr>
      <w:r>
        <w:rPr>
          <w:lang w:val="es-ES"/>
        </w:rPr>
        <w:t>Con base en lo anterior</w:t>
      </w:r>
      <w:r w:rsidR="00E71ACE">
        <w:rPr>
          <w:lang w:val="es-ES"/>
        </w:rPr>
        <w:t>,</w:t>
      </w:r>
      <w:r w:rsidR="00F66D5D">
        <w:rPr>
          <w:lang w:val="es-ES"/>
        </w:rPr>
        <w:t xml:space="preserve"> se generaron</w:t>
      </w:r>
      <w:r w:rsidR="00D06F59">
        <w:rPr>
          <w:lang w:val="es-ES"/>
        </w:rPr>
        <w:t xml:space="preserve"> los</w:t>
      </w:r>
      <w:r w:rsidR="00F66D5D">
        <w:rPr>
          <w:lang w:val="es-ES"/>
        </w:rPr>
        <w:t xml:space="preserve"> instr</w:t>
      </w:r>
      <w:r w:rsidR="00D06F59">
        <w:rPr>
          <w:lang w:val="es-ES"/>
        </w:rPr>
        <w:t xml:space="preserve">umentos de investigación </w:t>
      </w:r>
      <w:r w:rsidR="000E473E" w:rsidRPr="008216C3">
        <w:rPr>
          <w:lang w:val="es-ES"/>
        </w:rPr>
        <w:t>(anexo)</w:t>
      </w:r>
      <w:r w:rsidR="00280D9B" w:rsidRPr="008216C3">
        <w:rPr>
          <w:lang w:val="es-ES"/>
        </w:rPr>
        <w:t xml:space="preserve"> </w:t>
      </w:r>
      <w:r w:rsidR="0012002A">
        <w:rPr>
          <w:lang w:val="es-ES"/>
        </w:rPr>
        <w:t>y</w:t>
      </w:r>
      <w:r w:rsidR="00280D9B" w:rsidRPr="008216C3">
        <w:rPr>
          <w:lang w:val="es-ES"/>
        </w:rPr>
        <w:t xml:space="preserve"> se interpretaron mediante tres esquemas de codificación: </w:t>
      </w:r>
      <w:r w:rsidR="00280D9B" w:rsidRPr="0048652A">
        <w:rPr>
          <w:i/>
          <w:iCs/>
          <w:lang w:val="es-ES"/>
        </w:rPr>
        <w:t>1)</w:t>
      </w:r>
      <w:r w:rsidR="00280D9B" w:rsidRPr="008216C3">
        <w:rPr>
          <w:lang w:val="es-ES"/>
        </w:rPr>
        <w:t xml:space="preserve"> para comprender las respuestas de los participantes </w:t>
      </w:r>
      <w:r w:rsidR="00D57781" w:rsidRPr="008216C3">
        <w:rPr>
          <w:lang w:val="es-ES"/>
        </w:rPr>
        <w:t>a lo largo del taller</w:t>
      </w:r>
      <w:r w:rsidR="00280D9B" w:rsidRPr="008216C3">
        <w:rPr>
          <w:lang w:val="es-ES"/>
        </w:rPr>
        <w:t xml:space="preserve">, </w:t>
      </w:r>
      <w:r w:rsidR="00280D9B" w:rsidRPr="0048652A">
        <w:rPr>
          <w:i/>
          <w:iCs/>
          <w:lang w:val="es-ES"/>
        </w:rPr>
        <w:t>2)</w:t>
      </w:r>
      <w:r w:rsidR="00280D9B" w:rsidRPr="008216C3">
        <w:rPr>
          <w:lang w:val="es-ES"/>
        </w:rPr>
        <w:t xml:space="preserve"> para examinar las </w:t>
      </w:r>
      <w:r w:rsidR="00D57781" w:rsidRPr="008216C3">
        <w:rPr>
          <w:lang w:val="es-ES"/>
        </w:rPr>
        <w:t>propuestas de</w:t>
      </w:r>
      <w:r w:rsidR="00280D9B" w:rsidRPr="008216C3">
        <w:rPr>
          <w:lang w:val="es-ES"/>
        </w:rPr>
        <w:t xml:space="preserve"> enseñanza </w:t>
      </w:r>
      <w:r w:rsidR="00D57781" w:rsidRPr="008216C3">
        <w:rPr>
          <w:lang w:val="es-ES"/>
        </w:rPr>
        <w:t xml:space="preserve">que implementan con sus estudiantes </w:t>
      </w:r>
      <w:r w:rsidR="00280D9B" w:rsidRPr="008216C3">
        <w:rPr>
          <w:lang w:val="es-ES"/>
        </w:rPr>
        <w:t xml:space="preserve">y </w:t>
      </w:r>
      <w:r w:rsidR="00280D9B" w:rsidRPr="0048652A">
        <w:rPr>
          <w:i/>
          <w:iCs/>
          <w:lang w:val="es-ES"/>
        </w:rPr>
        <w:t>3)</w:t>
      </w:r>
      <w:r w:rsidR="00280D9B" w:rsidRPr="008216C3">
        <w:rPr>
          <w:lang w:val="es-ES"/>
        </w:rPr>
        <w:t xml:space="preserve"> para capturar oportunidades de aprendizaje en las CPA. Dichos esquemas se desarrollar</w:t>
      </w:r>
      <w:r w:rsidR="00D57781" w:rsidRPr="008216C3">
        <w:rPr>
          <w:lang w:val="es-ES"/>
        </w:rPr>
        <w:t>on bajo</w:t>
      </w:r>
      <w:r w:rsidR="00280D9B" w:rsidRPr="008216C3">
        <w:rPr>
          <w:lang w:val="es-ES"/>
        </w:rPr>
        <w:t xml:space="preserve"> un proceso de refinamiento iterativo entre el análisis y síntesis de la enseñanza de los profesores y los elementos descritos </w:t>
      </w:r>
      <w:r w:rsidR="00D57781" w:rsidRPr="008216C3">
        <w:rPr>
          <w:lang w:val="es-ES"/>
        </w:rPr>
        <w:t>en</w:t>
      </w:r>
      <w:r w:rsidR="00280D9B" w:rsidRPr="008216C3">
        <w:rPr>
          <w:lang w:val="es-ES"/>
        </w:rPr>
        <w:t xml:space="preserve"> las reuniones</w:t>
      </w:r>
      <w:r w:rsidR="00D57781" w:rsidRPr="008216C3">
        <w:rPr>
          <w:lang w:val="es-ES"/>
        </w:rPr>
        <w:t xml:space="preserve">. </w:t>
      </w:r>
    </w:p>
    <w:p w14:paraId="5F9C1344" w14:textId="22EE1B90" w:rsidR="006645B5" w:rsidRDefault="006645B5" w:rsidP="005E2B17">
      <w:pPr>
        <w:spacing w:line="360" w:lineRule="auto"/>
        <w:ind w:firstLine="720"/>
        <w:jc w:val="both"/>
        <w:rPr>
          <w:lang w:val="es-ES"/>
        </w:rPr>
      </w:pPr>
    </w:p>
    <w:p w14:paraId="23A4239A" w14:textId="6AF69EF0" w:rsidR="00985390" w:rsidRDefault="00985390" w:rsidP="005E2B17">
      <w:pPr>
        <w:spacing w:line="360" w:lineRule="auto"/>
        <w:ind w:firstLine="720"/>
        <w:jc w:val="both"/>
        <w:rPr>
          <w:lang w:val="es-ES"/>
        </w:rPr>
      </w:pPr>
    </w:p>
    <w:p w14:paraId="123C4EC8" w14:textId="2EA71038" w:rsidR="00985390" w:rsidRDefault="00985390" w:rsidP="005E2B17">
      <w:pPr>
        <w:spacing w:line="360" w:lineRule="auto"/>
        <w:ind w:firstLine="720"/>
        <w:jc w:val="both"/>
        <w:rPr>
          <w:lang w:val="es-ES"/>
        </w:rPr>
      </w:pPr>
    </w:p>
    <w:p w14:paraId="5A260BB5" w14:textId="009C1705" w:rsidR="00985390" w:rsidRDefault="00985390" w:rsidP="005E2B17">
      <w:pPr>
        <w:spacing w:line="360" w:lineRule="auto"/>
        <w:ind w:firstLine="720"/>
        <w:jc w:val="both"/>
        <w:rPr>
          <w:lang w:val="es-ES"/>
        </w:rPr>
      </w:pPr>
    </w:p>
    <w:p w14:paraId="67F5E3CA" w14:textId="52EC7C01" w:rsidR="00147930" w:rsidRPr="008216C3" w:rsidRDefault="00F87992" w:rsidP="0048652A">
      <w:pPr>
        <w:spacing w:line="360" w:lineRule="auto"/>
        <w:jc w:val="center"/>
        <w:rPr>
          <w:sz w:val="32"/>
          <w:szCs w:val="32"/>
          <w:lang w:val="es-ES"/>
        </w:rPr>
      </w:pPr>
      <w:r w:rsidRPr="008216C3">
        <w:rPr>
          <w:b/>
          <w:bCs/>
          <w:sz w:val="32"/>
          <w:szCs w:val="32"/>
          <w:lang w:val="es-ES"/>
        </w:rPr>
        <w:lastRenderedPageBreak/>
        <w:t>R</w:t>
      </w:r>
      <w:r w:rsidR="00206542" w:rsidRPr="008216C3">
        <w:rPr>
          <w:b/>
          <w:bCs/>
          <w:sz w:val="32"/>
          <w:szCs w:val="32"/>
          <w:lang w:val="es-ES"/>
        </w:rPr>
        <w:t>esultados</w:t>
      </w:r>
    </w:p>
    <w:p w14:paraId="30860B82" w14:textId="51EAF9EB" w:rsidR="003A4679" w:rsidRPr="008216C3" w:rsidRDefault="00DB1276" w:rsidP="0048652A">
      <w:pPr>
        <w:spacing w:line="360" w:lineRule="auto"/>
        <w:jc w:val="center"/>
        <w:rPr>
          <w:b/>
          <w:bCs/>
          <w:sz w:val="28"/>
          <w:szCs w:val="28"/>
          <w:lang w:val="es-ES"/>
        </w:rPr>
      </w:pPr>
      <w:r w:rsidRPr="008216C3">
        <w:rPr>
          <w:b/>
          <w:bCs/>
          <w:sz w:val="28"/>
          <w:szCs w:val="28"/>
          <w:lang w:val="es-ES"/>
        </w:rPr>
        <w:t xml:space="preserve">Fase 1: </w:t>
      </w:r>
      <w:r w:rsidR="00147930" w:rsidRPr="008216C3">
        <w:rPr>
          <w:b/>
          <w:bCs/>
          <w:sz w:val="28"/>
          <w:szCs w:val="28"/>
          <w:lang w:val="es-ES"/>
        </w:rPr>
        <w:t>Problema no estructurado</w:t>
      </w:r>
    </w:p>
    <w:p w14:paraId="073BF133" w14:textId="36E599D5" w:rsidR="00147930" w:rsidRPr="008216C3" w:rsidRDefault="00147930" w:rsidP="005E2B17">
      <w:pPr>
        <w:pStyle w:val="Prrafodelista"/>
        <w:spacing w:line="360" w:lineRule="auto"/>
        <w:ind w:left="0" w:firstLine="720"/>
        <w:jc w:val="both"/>
        <w:rPr>
          <w:lang w:val="es-ES"/>
        </w:rPr>
      </w:pPr>
      <w:r w:rsidRPr="008216C3">
        <w:rPr>
          <w:lang w:val="es-ES"/>
        </w:rPr>
        <w:t xml:space="preserve">Como se indicó en la </w:t>
      </w:r>
      <w:r w:rsidR="00E71ACE">
        <w:rPr>
          <w:lang w:val="es-ES"/>
        </w:rPr>
        <w:t>t</w:t>
      </w:r>
      <w:r w:rsidR="00E71ACE" w:rsidRPr="008216C3">
        <w:rPr>
          <w:lang w:val="es-ES"/>
        </w:rPr>
        <w:t xml:space="preserve">abla </w:t>
      </w:r>
      <w:r w:rsidR="00210927">
        <w:rPr>
          <w:lang w:val="es-ES"/>
        </w:rPr>
        <w:t>3</w:t>
      </w:r>
      <w:r w:rsidRPr="008216C3">
        <w:rPr>
          <w:lang w:val="es-ES"/>
        </w:rPr>
        <w:t>, en esta fase no es explícita o evidente la existencia de una problemática en el entorno escolar en donde los actores del proceso de enseñanza</w:t>
      </w:r>
      <w:r w:rsidR="000018DB">
        <w:rPr>
          <w:lang w:val="es-ES"/>
        </w:rPr>
        <w:t>-</w:t>
      </w:r>
      <w:r w:rsidRPr="008216C3">
        <w:rPr>
          <w:lang w:val="es-ES"/>
        </w:rPr>
        <w:t>aprendizaje trabajan de forma aislada, atendiendo a los objetivos del currículo de manera individualizada.</w:t>
      </w:r>
    </w:p>
    <w:p w14:paraId="737E8C75" w14:textId="731C07CB" w:rsidR="0075674A" w:rsidRDefault="00147930" w:rsidP="005E2B17">
      <w:pPr>
        <w:pStyle w:val="Prrafodelista"/>
        <w:spacing w:line="360" w:lineRule="auto"/>
        <w:ind w:left="0" w:firstLine="720"/>
        <w:jc w:val="both"/>
        <w:rPr>
          <w:lang w:val="es-ES"/>
        </w:rPr>
      </w:pPr>
      <w:r w:rsidRPr="008216C3">
        <w:rPr>
          <w:lang w:val="es-ES"/>
        </w:rPr>
        <w:t>Para conocer y describir a la población docente participante en la acción de formación</w:t>
      </w:r>
      <w:r w:rsidR="00370E1E" w:rsidRPr="008216C3">
        <w:rPr>
          <w:lang w:val="es-ES"/>
        </w:rPr>
        <w:t>,</w:t>
      </w:r>
      <w:r w:rsidRPr="008216C3">
        <w:rPr>
          <w:lang w:val="es-ES"/>
        </w:rPr>
        <w:t xml:space="preserve"> en esta etapa se aplicó un cuestionario de contexto </w:t>
      </w:r>
      <w:r w:rsidR="007C3834">
        <w:rPr>
          <w:lang w:val="es-ES"/>
        </w:rPr>
        <w:t xml:space="preserve">que permitió detectar </w:t>
      </w:r>
      <w:r w:rsidRPr="008216C3">
        <w:rPr>
          <w:lang w:val="es-ES"/>
        </w:rPr>
        <w:t>técnicas de impartición de clase, hábitos de colaboración entre pares y los índices de aprobación y reprobación de sus alumnos.</w:t>
      </w:r>
      <w:r w:rsidR="00DB1276" w:rsidRPr="008216C3">
        <w:rPr>
          <w:lang w:val="es-ES"/>
        </w:rPr>
        <w:t xml:space="preserve"> Para </w:t>
      </w:r>
      <w:r w:rsidR="007464DC" w:rsidRPr="008216C3">
        <w:rPr>
          <w:lang w:val="es-ES"/>
        </w:rPr>
        <w:t>estudiar y comprender</w:t>
      </w:r>
      <w:r w:rsidR="00DB1276" w:rsidRPr="008216C3">
        <w:rPr>
          <w:lang w:val="es-ES"/>
        </w:rPr>
        <w:t xml:space="preserve"> la práctica docente, </w:t>
      </w:r>
      <w:r w:rsidRPr="008216C3">
        <w:rPr>
          <w:lang w:val="es-ES"/>
        </w:rPr>
        <w:t xml:space="preserve">consideramos la clasificación propuesta por </w:t>
      </w:r>
      <w:r w:rsidRPr="008216C3">
        <w:rPr>
          <w:noProof/>
          <w:lang w:val="es-ES"/>
        </w:rPr>
        <w:t xml:space="preserve">Salas </w:t>
      </w:r>
      <w:r w:rsidR="00CE4128" w:rsidRPr="008216C3">
        <w:rPr>
          <w:noProof/>
          <w:lang w:val="es-ES"/>
        </w:rPr>
        <w:t>(</w:t>
      </w:r>
      <w:r w:rsidRPr="008216C3">
        <w:rPr>
          <w:noProof/>
          <w:lang w:val="es-ES"/>
        </w:rPr>
        <w:t>2012</w:t>
      </w:r>
      <w:r w:rsidR="00073110" w:rsidRPr="008216C3">
        <w:rPr>
          <w:noProof/>
          <w:lang w:val="es-ES"/>
        </w:rPr>
        <w:t>)</w:t>
      </w:r>
      <w:r w:rsidRPr="008216C3">
        <w:rPr>
          <w:noProof/>
          <w:lang w:val="es-ES"/>
        </w:rPr>
        <w:t>, la cual aba</w:t>
      </w:r>
      <w:r w:rsidR="00370E1E" w:rsidRPr="008216C3">
        <w:rPr>
          <w:noProof/>
          <w:lang w:val="es-ES"/>
        </w:rPr>
        <w:t>r</w:t>
      </w:r>
      <w:r w:rsidRPr="008216C3">
        <w:rPr>
          <w:noProof/>
          <w:lang w:val="es-ES"/>
        </w:rPr>
        <w:t>ca</w:t>
      </w:r>
      <w:r w:rsidRPr="008216C3">
        <w:rPr>
          <w:lang w:val="es-ES"/>
        </w:rPr>
        <w:t xml:space="preserve"> tres entornos: </w:t>
      </w:r>
      <w:r w:rsidRPr="0048652A">
        <w:rPr>
          <w:i/>
          <w:iCs/>
          <w:lang w:val="es-ES"/>
        </w:rPr>
        <w:t xml:space="preserve">personal, académico </w:t>
      </w:r>
      <w:r w:rsidRPr="0048652A">
        <w:rPr>
          <w:lang w:val="es-ES"/>
        </w:rPr>
        <w:t>y</w:t>
      </w:r>
      <w:r w:rsidRPr="0048652A">
        <w:rPr>
          <w:i/>
          <w:iCs/>
          <w:lang w:val="es-ES"/>
        </w:rPr>
        <w:t xml:space="preserve"> escolar</w:t>
      </w:r>
      <w:r w:rsidRPr="008216C3">
        <w:rPr>
          <w:lang w:val="es-ES"/>
        </w:rPr>
        <w:t xml:space="preserve">. </w:t>
      </w:r>
      <w:r w:rsidR="00370E1E" w:rsidRPr="008216C3">
        <w:rPr>
          <w:lang w:val="es-ES"/>
        </w:rPr>
        <w:t>E</w:t>
      </w:r>
      <w:r w:rsidRPr="008216C3">
        <w:rPr>
          <w:lang w:val="es-ES"/>
        </w:rPr>
        <w:t>stos ambientes permitirán detectar las acciones que rigen la práctica docente dentro y fuera del aul</w:t>
      </w:r>
      <w:r w:rsidR="00DB1276" w:rsidRPr="008216C3">
        <w:rPr>
          <w:lang w:val="es-ES"/>
        </w:rPr>
        <w:t>a</w:t>
      </w:r>
      <w:r w:rsidR="00370E1E" w:rsidRPr="008216C3">
        <w:rPr>
          <w:lang w:val="es-ES"/>
        </w:rPr>
        <w:t>,</w:t>
      </w:r>
      <w:r w:rsidR="00DB1276" w:rsidRPr="008216C3">
        <w:rPr>
          <w:lang w:val="es-ES"/>
        </w:rPr>
        <w:t xml:space="preserve"> como se muestra en la </w:t>
      </w:r>
      <w:r w:rsidR="007C3834">
        <w:rPr>
          <w:lang w:val="es-ES"/>
        </w:rPr>
        <w:t>f</w:t>
      </w:r>
      <w:r w:rsidR="007C3834" w:rsidRPr="008216C3">
        <w:rPr>
          <w:lang w:val="es-ES"/>
        </w:rPr>
        <w:t xml:space="preserve">igura </w:t>
      </w:r>
      <w:r w:rsidR="00D70059" w:rsidRPr="008216C3">
        <w:rPr>
          <w:lang w:val="es-ES"/>
        </w:rPr>
        <w:t>2</w:t>
      </w:r>
      <w:r w:rsidR="00DB1276" w:rsidRPr="008216C3">
        <w:rPr>
          <w:lang w:val="es-ES"/>
        </w:rPr>
        <w:t>.</w:t>
      </w:r>
      <w:r w:rsidRPr="008216C3">
        <w:rPr>
          <w:lang w:val="es-ES"/>
        </w:rPr>
        <w:t xml:space="preserve"> </w:t>
      </w:r>
    </w:p>
    <w:p w14:paraId="1FA2664E" w14:textId="77777777" w:rsidR="006645B5" w:rsidRDefault="006645B5" w:rsidP="006645B5">
      <w:pPr>
        <w:spacing w:line="360" w:lineRule="auto"/>
        <w:jc w:val="both"/>
        <w:rPr>
          <w:lang w:val="es-ES"/>
        </w:rPr>
      </w:pPr>
    </w:p>
    <w:p w14:paraId="2021163E" w14:textId="65AA5A9E" w:rsidR="006645B5" w:rsidRPr="006645B5" w:rsidRDefault="006645B5" w:rsidP="0048652A">
      <w:pPr>
        <w:pStyle w:val="Descripcin"/>
        <w:spacing w:after="0" w:line="360" w:lineRule="auto"/>
        <w:jc w:val="center"/>
        <w:rPr>
          <w:lang w:val="es-ES"/>
        </w:rPr>
      </w:pPr>
      <w:bookmarkStart w:id="8" w:name="_Ref73102059"/>
      <w:bookmarkStart w:id="9" w:name="_Ref73102050"/>
      <w:r w:rsidRPr="0048652A">
        <w:rPr>
          <w:b/>
          <w:bCs/>
          <w:color w:val="000000" w:themeColor="text1"/>
          <w:sz w:val="24"/>
          <w:szCs w:val="24"/>
        </w:rPr>
        <w:t>Figura 2.</w:t>
      </w:r>
      <w:r w:rsidRPr="0048652A">
        <w:rPr>
          <w:color w:val="000000" w:themeColor="text1"/>
          <w:sz w:val="24"/>
          <w:szCs w:val="24"/>
        </w:rPr>
        <w:t xml:space="preserve"> Práctica docente</w:t>
      </w:r>
      <w:bookmarkEnd w:id="8"/>
      <w:bookmarkEnd w:id="9"/>
    </w:p>
    <w:p w14:paraId="4D0F701E" w14:textId="20FB6792" w:rsidR="00D70059" w:rsidRDefault="0075674A" w:rsidP="005E2B17">
      <w:pPr>
        <w:keepNext/>
        <w:spacing w:line="360" w:lineRule="auto"/>
        <w:jc w:val="both"/>
      </w:pPr>
      <w:r w:rsidRPr="008216C3">
        <w:rPr>
          <w:noProof/>
        </w:rPr>
        <w:drawing>
          <wp:inline distT="0" distB="0" distL="0" distR="0" wp14:anchorId="402CA05E" wp14:editId="4989BFED">
            <wp:extent cx="5384800" cy="43180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5384800" cy="4318000"/>
                    </a:xfrm>
                    <a:prstGeom prst="rect">
                      <a:avLst/>
                    </a:prstGeom>
                  </pic:spPr>
                </pic:pic>
              </a:graphicData>
            </a:graphic>
          </wp:inline>
        </w:drawing>
      </w:r>
    </w:p>
    <w:p w14:paraId="3818FC8E" w14:textId="5A1FA84F" w:rsidR="006645B5" w:rsidRPr="0048652A" w:rsidRDefault="006645B5" w:rsidP="0048652A">
      <w:pPr>
        <w:pStyle w:val="Descripcin"/>
        <w:spacing w:after="0" w:line="360" w:lineRule="auto"/>
        <w:jc w:val="center"/>
        <w:rPr>
          <w:lang w:val="es-ES"/>
        </w:rPr>
      </w:pPr>
      <w:r>
        <w:rPr>
          <w:i w:val="0"/>
          <w:iCs w:val="0"/>
          <w:color w:val="000000" w:themeColor="text1"/>
          <w:sz w:val="24"/>
          <w:szCs w:val="24"/>
        </w:rPr>
        <w:t xml:space="preserve">Fuente: </w:t>
      </w:r>
      <w:r w:rsidRPr="006D22C6">
        <w:rPr>
          <w:i w:val="0"/>
          <w:iCs w:val="0"/>
          <w:color w:val="000000" w:themeColor="text1"/>
          <w:sz w:val="24"/>
          <w:szCs w:val="24"/>
        </w:rPr>
        <w:t>Salas</w:t>
      </w:r>
      <w:r>
        <w:rPr>
          <w:i w:val="0"/>
          <w:iCs w:val="0"/>
          <w:color w:val="000000" w:themeColor="text1"/>
          <w:sz w:val="24"/>
          <w:szCs w:val="24"/>
        </w:rPr>
        <w:t xml:space="preserve"> (</w:t>
      </w:r>
      <w:r w:rsidRPr="006D22C6">
        <w:rPr>
          <w:i w:val="0"/>
          <w:iCs w:val="0"/>
          <w:color w:val="000000" w:themeColor="text1"/>
          <w:sz w:val="24"/>
          <w:szCs w:val="24"/>
        </w:rPr>
        <w:t>2012)</w:t>
      </w:r>
    </w:p>
    <w:p w14:paraId="0048988C" w14:textId="3F2F5C7F" w:rsidR="00147930" w:rsidRPr="0048652A" w:rsidRDefault="00147930" w:rsidP="0048652A">
      <w:pPr>
        <w:spacing w:line="360" w:lineRule="auto"/>
        <w:jc w:val="center"/>
        <w:rPr>
          <w:b/>
          <w:bCs/>
          <w:sz w:val="26"/>
          <w:szCs w:val="26"/>
          <w:lang w:val="es-ES"/>
        </w:rPr>
      </w:pPr>
      <w:r w:rsidRPr="0048652A">
        <w:rPr>
          <w:b/>
          <w:bCs/>
          <w:sz w:val="26"/>
          <w:szCs w:val="26"/>
          <w:lang w:val="es-ES"/>
        </w:rPr>
        <w:lastRenderedPageBreak/>
        <w:t>Entorno personal</w:t>
      </w:r>
    </w:p>
    <w:p w14:paraId="3030399B" w14:textId="7483B75F" w:rsidR="00147930" w:rsidRPr="008216C3" w:rsidRDefault="007464DC" w:rsidP="005E2B17">
      <w:pPr>
        <w:spacing w:line="360" w:lineRule="auto"/>
        <w:ind w:firstLine="720"/>
        <w:jc w:val="both"/>
        <w:rPr>
          <w:lang w:val="es-ES"/>
        </w:rPr>
      </w:pPr>
      <w:r w:rsidRPr="008216C3">
        <w:rPr>
          <w:lang w:val="es-ES"/>
        </w:rPr>
        <w:t>Estudiar</w:t>
      </w:r>
      <w:r w:rsidR="00147930" w:rsidRPr="008216C3">
        <w:rPr>
          <w:lang w:val="es-ES"/>
        </w:rPr>
        <w:t xml:space="preserve"> las características propias del docente proporciona información específica acerca de su postura como profesional de la educación</w:t>
      </w:r>
      <w:r w:rsidR="007C3834">
        <w:rPr>
          <w:lang w:val="es-ES"/>
        </w:rPr>
        <w:t>;</w:t>
      </w:r>
      <w:r w:rsidR="007C3834" w:rsidRPr="008216C3">
        <w:rPr>
          <w:lang w:val="es-ES"/>
        </w:rPr>
        <w:t xml:space="preserve"> </w:t>
      </w:r>
      <w:r w:rsidR="00147930" w:rsidRPr="008216C3">
        <w:rPr>
          <w:lang w:val="es-ES"/>
        </w:rPr>
        <w:t>además</w:t>
      </w:r>
      <w:r w:rsidR="007C3834">
        <w:rPr>
          <w:lang w:val="es-ES"/>
        </w:rPr>
        <w:t>,</w:t>
      </w:r>
      <w:r w:rsidR="00147930" w:rsidRPr="008216C3">
        <w:rPr>
          <w:lang w:val="es-ES"/>
        </w:rPr>
        <w:t xml:space="preserve"> advierte de los posibles campos de mejora y perfeccionamiento. Por esta razón</w:t>
      </w:r>
      <w:r w:rsidR="007C3834">
        <w:rPr>
          <w:lang w:val="es-ES"/>
        </w:rPr>
        <w:t>,</w:t>
      </w:r>
      <w:r w:rsidR="00147930" w:rsidRPr="008216C3">
        <w:rPr>
          <w:lang w:val="es-ES"/>
        </w:rPr>
        <w:t xml:space="preserve"> es indispensable para esta investigación indagar el contexto en el cual el docente se desenvuelve.</w:t>
      </w:r>
    </w:p>
    <w:p w14:paraId="49F6DF28" w14:textId="2B8F82B8" w:rsidR="00147930" w:rsidRPr="008216C3" w:rsidRDefault="00147930" w:rsidP="005E2B17">
      <w:pPr>
        <w:spacing w:line="360" w:lineRule="auto"/>
        <w:ind w:firstLine="720"/>
        <w:jc w:val="both"/>
      </w:pPr>
      <w:r w:rsidRPr="008216C3">
        <w:t xml:space="preserve">En el taller se contó con la participación de </w:t>
      </w:r>
      <w:r w:rsidR="007C3834">
        <w:t>13</w:t>
      </w:r>
      <w:r w:rsidR="007C3834" w:rsidRPr="008216C3">
        <w:t xml:space="preserve"> </w:t>
      </w:r>
      <w:r w:rsidRPr="008216C3">
        <w:t>docentes</w:t>
      </w:r>
      <w:r w:rsidR="00384424" w:rsidRPr="008216C3">
        <w:t>,</w:t>
      </w:r>
      <w:r w:rsidRPr="008216C3">
        <w:t xml:space="preserve"> de los cuales 23</w:t>
      </w:r>
      <w:r w:rsidR="007C3834">
        <w:t> </w:t>
      </w:r>
      <w:r w:rsidRPr="008216C3">
        <w:t xml:space="preserve">% </w:t>
      </w:r>
      <w:r w:rsidR="007C3834">
        <w:t>era</w:t>
      </w:r>
      <w:r w:rsidR="00E8450B">
        <w:t>n</w:t>
      </w:r>
      <w:r w:rsidR="007C3834">
        <w:t xml:space="preserve"> </w:t>
      </w:r>
      <w:r w:rsidRPr="008216C3">
        <w:t>mujeres y 77</w:t>
      </w:r>
      <w:r w:rsidR="007C3834">
        <w:t> </w:t>
      </w:r>
      <w:r w:rsidRPr="008216C3">
        <w:t xml:space="preserve">% hombres. Todos </w:t>
      </w:r>
      <w:r w:rsidR="007C3834" w:rsidRPr="008216C3">
        <w:t>c</w:t>
      </w:r>
      <w:r w:rsidR="003E14E2">
        <w:t>o</w:t>
      </w:r>
      <w:r w:rsidR="007C3834" w:rsidRPr="008216C3">
        <w:t>nta</w:t>
      </w:r>
      <w:r w:rsidR="007C3834">
        <w:t>ban</w:t>
      </w:r>
      <w:r w:rsidR="007C3834" w:rsidRPr="008216C3">
        <w:t xml:space="preserve"> </w:t>
      </w:r>
      <w:r w:rsidRPr="008216C3">
        <w:t>con estudios de licenciatura, 62</w:t>
      </w:r>
      <w:r w:rsidR="007C3834">
        <w:t> </w:t>
      </w:r>
      <w:r w:rsidRPr="008216C3">
        <w:t>% los realizó en matemáticas y 38</w:t>
      </w:r>
      <w:r w:rsidR="007C3834">
        <w:t> </w:t>
      </w:r>
      <w:r w:rsidRPr="008216C3">
        <w:t xml:space="preserve">% en ingeniería. </w:t>
      </w:r>
      <w:r w:rsidR="003E14E2">
        <w:t xml:space="preserve">Aunado a este grado, </w:t>
      </w:r>
      <w:r w:rsidRPr="008216C3">
        <w:t>77</w:t>
      </w:r>
      <w:r w:rsidR="003E14E2">
        <w:t> </w:t>
      </w:r>
      <w:r w:rsidRPr="008216C3">
        <w:t xml:space="preserve">% de los participantes </w:t>
      </w:r>
      <w:r w:rsidR="003E14E2">
        <w:t>contaban</w:t>
      </w:r>
      <w:r w:rsidR="003E14E2" w:rsidRPr="008216C3">
        <w:t xml:space="preserve"> </w:t>
      </w:r>
      <w:r w:rsidRPr="008216C3">
        <w:t>con estudios de maestría, de los cuales 40</w:t>
      </w:r>
      <w:r w:rsidR="003E14E2">
        <w:t> </w:t>
      </w:r>
      <w:r w:rsidRPr="008216C3">
        <w:t>% se especializó en el área de matemáticas, 40</w:t>
      </w:r>
      <w:r w:rsidR="003E14E2">
        <w:t> </w:t>
      </w:r>
      <w:r w:rsidRPr="008216C3">
        <w:t>% en educación y 20</w:t>
      </w:r>
      <w:r w:rsidR="003E14E2">
        <w:t> </w:t>
      </w:r>
      <w:r w:rsidRPr="008216C3">
        <w:t>% en ingeniería u otras. Finalmente, solo uno de los participantes cuenta con estudios de doctorado en el área de matemáticas.</w:t>
      </w:r>
    </w:p>
    <w:p w14:paraId="74FCCBDA" w14:textId="46CB78DC" w:rsidR="00147930" w:rsidRPr="008216C3" w:rsidRDefault="00147930" w:rsidP="005E2B17">
      <w:pPr>
        <w:spacing w:line="360" w:lineRule="auto"/>
        <w:ind w:firstLine="720"/>
        <w:jc w:val="both"/>
      </w:pPr>
      <w:r w:rsidRPr="008216C3">
        <w:t>El promedio de años de servicio como docentes</w:t>
      </w:r>
      <w:r w:rsidR="00C50CA3" w:rsidRPr="008216C3">
        <w:t xml:space="preserve"> participantes </w:t>
      </w:r>
      <w:r w:rsidR="00D07A78">
        <w:t>era</w:t>
      </w:r>
      <w:r w:rsidR="00D07A78" w:rsidRPr="008216C3">
        <w:t xml:space="preserve"> </w:t>
      </w:r>
      <w:r w:rsidRPr="008216C3">
        <w:t>de 16 años</w:t>
      </w:r>
      <w:r w:rsidR="00D07A78">
        <w:t xml:space="preserve">; </w:t>
      </w:r>
      <w:r w:rsidRPr="008216C3">
        <w:t>38</w:t>
      </w:r>
      <w:r w:rsidR="00D07A78">
        <w:t> </w:t>
      </w:r>
      <w:r w:rsidRPr="008216C3">
        <w:t xml:space="preserve">% de los participantes </w:t>
      </w:r>
      <w:r w:rsidR="00D07A78">
        <w:t>tenía</w:t>
      </w:r>
      <w:r w:rsidR="00D07A78" w:rsidRPr="008216C3">
        <w:t xml:space="preserve"> </w:t>
      </w:r>
      <w:r w:rsidRPr="008216C3">
        <w:t xml:space="preserve">entre 21 y 30 años de servicio frente a grupo. La mayoría de los profesores conoce el </w:t>
      </w:r>
      <w:r w:rsidR="00D07A78">
        <w:t>m</w:t>
      </w:r>
      <w:r w:rsidR="00D07A78" w:rsidRPr="008216C3">
        <w:t xml:space="preserve">odelo </w:t>
      </w:r>
      <w:r w:rsidR="00D07A78">
        <w:t>e</w:t>
      </w:r>
      <w:r w:rsidR="00D07A78" w:rsidRPr="008216C3">
        <w:t xml:space="preserve">ducativo </w:t>
      </w:r>
      <w:r w:rsidR="00D07A78">
        <w:t>i</w:t>
      </w:r>
      <w:r w:rsidR="00D07A78" w:rsidRPr="008216C3">
        <w:t xml:space="preserve">nstitucional </w:t>
      </w:r>
      <w:r w:rsidR="00C50CA3" w:rsidRPr="008216C3">
        <w:t>de su lugar de trabajo</w:t>
      </w:r>
      <w:r w:rsidRPr="008216C3">
        <w:t xml:space="preserve"> y lo tiene en consideración en la planeación de sus clases y actividades.</w:t>
      </w:r>
    </w:p>
    <w:p w14:paraId="3119B7B4" w14:textId="60A7B20E" w:rsidR="00147930" w:rsidRDefault="00147930" w:rsidP="005E2B17">
      <w:pPr>
        <w:spacing w:line="360" w:lineRule="auto"/>
        <w:ind w:firstLine="720"/>
        <w:jc w:val="both"/>
      </w:pPr>
      <w:r w:rsidRPr="008216C3">
        <w:t xml:space="preserve">Todos los docentes participantes se encuentran en constante actualización, esto es, toman cursos de formación y actualización al menos una vez al año, lo cual hace referencia a un buen interés por parte de </w:t>
      </w:r>
      <w:r w:rsidR="00D07A78">
        <w:t>estos</w:t>
      </w:r>
      <w:r w:rsidRPr="008216C3">
        <w:t xml:space="preserve"> </w:t>
      </w:r>
      <w:r w:rsidR="00D07A78">
        <w:t xml:space="preserve">en </w:t>
      </w:r>
      <w:r w:rsidRPr="008216C3">
        <w:t xml:space="preserve">mantenerse en formación constante. </w:t>
      </w:r>
    </w:p>
    <w:p w14:paraId="22101056" w14:textId="77777777" w:rsidR="006645B5" w:rsidRPr="008216C3" w:rsidRDefault="006645B5" w:rsidP="005E2B17">
      <w:pPr>
        <w:spacing w:line="360" w:lineRule="auto"/>
        <w:ind w:firstLine="720"/>
        <w:jc w:val="both"/>
      </w:pPr>
    </w:p>
    <w:p w14:paraId="42A93B93" w14:textId="77777777" w:rsidR="00147930" w:rsidRPr="0048652A" w:rsidRDefault="00147930" w:rsidP="0048652A">
      <w:pPr>
        <w:spacing w:line="360" w:lineRule="auto"/>
        <w:jc w:val="center"/>
        <w:rPr>
          <w:b/>
          <w:bCs/>
          <w:sz w:val="26"/>
          <w:szCs w:val="26"/>
          <w:lang w:val="es-ES"/>
        </w:rPr>
      </w:pPr>
      <w:r w:rsidRPr="0048652A">
        <w:rPr>
          <w:b/>
          <w:bCs/>
          <w:sz w:val="26"/>
          <w:szCs w:val="26"/>
          <w:lang w:val="es-ES"/>
        </w:rPr>
        <w:t>Entorno académico</w:t>
      </w:r>
    </w:p>
    <w:p w14:paraId="715F3F4E" w14:textId="76241B4E" w:rsidR="00147930" w:rsidRPr="008216C3" w:rsidRDefault="00147930" w:rsidP="005E2B17">
      <w:pPr>
        <w:autoSpaceDE w:val="0"/>
        <w:autoSpaceDN w:val="0"/>
        <w:adjustRightInd w:val="0"/>
        <w:spacing w:line="360" w:lineRule="auto"/>
        <w:ind w:firstLine="720"/>
        <w:jc w:val="both"/>
      </w:pPr>
      <w:r w:rsidRPr="008216C3">
        <w:t>La práctica docente</w:t>
      </w:r>
      <w:r w:rsidR="00384424" w:rsidRPr="008216C3">
        <w:t>,</w:t>
      </w:r>
      <w:r w:rsidRPr="008216C3">
        <w:t xml:space="preserve"> en general</w:t>
      </w:r>
      <w:r w:rsidR="00384424" w:rsidRPr="008216C3">
        <w:t>,</w:t>
      </w:r>
      <w:r w:rsidRPr="008216C3">
        <w:t xml:space="preserve"> se ve reflejada por las acciones que se implementan en el salón de clases, sin embargo, el quehacer del docente no se limita al aula. Para el profesor es ineludible echar mano de recursos que no necesariamente pertenecen al ámbito educativo. Estos medios le ayudan a planear las actividades que efectuará frente a sus estudiantes</w:t>
      </w:r>
      <w:r w:rsidR="00384424" w:rsidRPr="008216C3">
        <w:t>,</w:t>
      </w:r>
      <w:r w:rsidRPr="008216C3">
        <w:t xml:space="preserve"> y así anticipar las consecuencias de </w:t>
      </w:r>
      <w:r w:rsidR="007542D3" w:rsidRPr="008216C3">
        <w:t>estas</w:t>
      </w:r>
      <w:r w:rsidRPr="008216C3">
        <w:t xml:space="preserve"> actividades para</w:t>
      </w:r>
      <w:r w:rsidR="007542D3" w:rsidRPr="008216C3">
        <w:t>,</w:t>
      </w:r>
      <w:r w:rsidRPr="008216C3">
        <w:t xml:space="preserve"> finalmente</w:t>
      </w:r>
      <w:r w:rsidR="007542D3" w:rsidRPr="008216C3">
        <w:t>,</w:t>
      </w:r>
      <w:r w:rsidRPr="008216C3">
        <w:t xml:space="preserve"> verificar si se están logrando los objetivos planteados o no. </w:t>
      </w:r>
    </w:p>
    <w:p w14:paraId="7200D843" w14:textId="6238895A" w:rsidR="00147930" w:rsidRPr="008216C3" w:rsidRDefault="00147930" w:rsidP="005E2B17">
      <w:pPr>
        <w:autoSpaceDE w:val="0"/>
        <w:autoSpaceDN w:val="0"/>
        <w:adjustRightInd w:val="0"/>
        <w:spacing w:line="360" w:lineRule="auto"/>
        <w:ind w:firstLine="720"/>
        <w:jc w:val="both"/>
      </w:pPr>
      <w:r w:rsidRPr="008216C3">
        <w:t xml:space="preserve">Por lo anterior, es de suma importancia indagar acerca de las acciones que el profesor ejerce para planear sus clases, </w:t>
      </w:r>
      <w:r w:rsidR="007542D3" w:rsidRPr="008216C3">
        <w:t xml:space="preserve">administrar </w:t>
      </w:r>
      <w:r w:rsidRPr="008216C3">
        <w:t xml:space="preserve">los recursos educativos que emplea, </w:t>
      </w:r>
      <w:r w:rsidR="007542D3" w:rsidRPr="008216C3">
        <w:t xml:space="preserve">establecer </w:t>
      </w:r>
      <w:r w:rsidRPr="008216C3">
        <w:t>cómo procede</w:t>
      </w:r>
      <w:r w:rsidR="007542D3" w:rsidRPr="008216C3">
        <w:t>r</w:t>
      </w:r>
      <w:r w:rsidRPr="008216C3">
        <w:t xml:space="preserve"> cuando t</w:t>
      </w:r>
      <w:r w:rsidR="007542D3" w:rsidRPr="008216C3">
        <w:t>enga</w:t>
      </w:r>
      <w:r w:rsidRPr="008216C3">
        <w:t xml:space="preserve"> dudas acerca de algún tema en específico, </w:t>
      </w:r>
      <w:r w:rsidR="007542D3" w:rsidRPr="008216C3">
        <w:t xml:space="preserve">determinar </w:t>
      </w:r>
      <w:r w:rsidRPr="008216C3">
        <w:t xml:space="preserve">si registra o no los avances de su clase y </w:t>
      </w:r>
      <w:r w:rsidR="007542D3" w:rsidRPr="008216C3">
        <w:t xml:space="preserve">saber </w:t>
      </w:r>
      <w:r w:rsidRPr="008216C3">
        <w:t>cómo es que valida lo que está enseñando.</w:t>
      </w:r>
    </w:p>
    <w:p w14:paraId="029823E7" w14:textId="725D81A4" w:rsidR="00147930" w:rsidRPr="008216C3" w:rsidRDefault="00147930" w:rsidP="005E2B17">
      <w:pPr>
        <w:spacing w:line="360" w:lineRule="auto"/>
        <w:ind w:firstLine="720"/>
        <w:jc w:val="both"/>
        <w:rPr>
          <w:bCs/>
          <w:lang w:val="es-ES"/>
        </w:rPr>
      </w:pPr>
      <w:r w:rsidRPr="008216C3">
        <w:rPr>
          <w:bCs/>
          <w:lang w:val="es-ES"/>
        </w:rPr>
        <w:t xml:space="preserve">El rango de unidades de aprendizaje que imparten y han impartido los docentes es bastante robusto: álgebra, geometría, trigonometría, cálculo diferencial, cálculo integral, cálculo vectorial, probabilidad, estadística, métodos numéricos, ecuaciones diferenciales, así </w:t>
      </w:r>
      <w:r w:rsidRPr="008216C3">
        <w:rPr>
          <w:bCs/>
          <w:lang w:val="es-ES"/>
        </w:rPr>
        <w:lastRenderedPageBreak/>
        <w:t>como variable compleja. De esto podemos suponer un alto grado de especialización en matemáticas de los docentes</w:t>
      </w:r>
      <w:r w:rsidR="00AE08CA">
        <w:rPr>
          <w:bCs/>
          <w:lang w:val="es-ES"/>
        </w:rPr>
        <w:t>.</w:t>
      </w:r>
      <w:r w:rsidR="00AE08CA" w:rsidRPr="008216C3">
        <w:rPr>
          <w:bCs/>
          <w:lang w:val="es-ES"/>
        </w:rPr>
        <w:t xml:space="preserve"> </w:t>
      </w:r>
      <w:r w:rsidR="00AE08CA">
        <w:rPr>
          <w:bCs/>
          <w:lang w:val="es-ES"/>
        </w:rPr>
        <w:t>A</w:t>
      </w:r>
      <w:r w:rsidR="00AE08CA" w:rsidRPr="008216C3">
        <w:rPr>
          <w:bCs/>
          <w:lang w:val="es-ES"/>
        </w:rPr>
        <w:t>demás</w:t>
      </w:r>
      <w:r w:rsidR="00AE08CA">
        <w:rPr>
          <w:bCs/>
          <w:lang w:val="es-ES"/>
        </w:rPr>
        <w:t>,</w:t>
      </w:r>
      <w:r w:rsidR="00AE08CA" w:rsidRPr="008216C3">
        <w:rPr>
          <w:bCs/>
          <w:lang w:val="es-ES"/>
        </w:rPr>
        <w:t xml:space="preserve"> </w:t>
      </w:r>
      <w:r w:rsidRPr="008216C3">
        <w:rPr>
          <w:bCs/>
          <w:lang w:val="es-ES"/>
        </w:rPr>
        <w:t xml:space="preserve">es importante señalar que estas unidades de aprendizaje están enfocadas a una formación estudiantil en su mayoría de ingeniería. </w:t>
      </w:r>
    </w:p>
    <w:p w14:paraId="7AA83056" w14:textId="1CB82B1E" w:rsidR="00147930" w:rsidRPr="008216C3" w:rsidRDefault="00CE4128" w:rsidP="005E2B17">
      <w:pPr>
        <w:spacing w:line="360" w:lineRule="auto"/>
        <w:ind w:firstLine="720"/>
        <w:jc w:val="both"/>
        <w:rPr>
          <w:bCs/>
          <w:lang w:val="es-ES"/>
        </w:rPr>
      </w:pPr>
      <w:r w:rsidRPr="008216C3">
        <w:rPr>
          <w:bCs/>
          <w:lang w:val="es-ES"/>
        </w:rPr>
        <w:t>L</w:t>
      </w:r>
      <w:r w:rsidR="00147930" w:rsidRPr="008216C3">
        <w:rPr>
          <w:bCs/>
          <w:lang w:val="es-ES"/>
        </w:rPr>
        <w:t>as creencias de los docentes acerca de la matemática permean la forma en la que los docentes preparan, aplican y evalúan las actividades que realizan en</w:t>
      </w:r>
      <w:r w:rsidR="009F6075">
        <w:rPr>
          <w:bCs/>
          <w:lang w:val="es-ES"/>
        </w:rPr>
        <w:t xml:space="preserve"> </w:t>
      </w:r>
      <w:r w:rsidR="00147930" w:rsidRPr="008216C3">
        <w:rPr>
          <w:bCs/>
          <w:lang w:val="es-ES"/>
        </w:rPr>
        <w:t>torno al proceso de enseñanza</w:t>
      </w:r>
      <w:r w:rsidR="000018DB">
        <w:rPr>
          <w:bCs/>
          <w:lang w:val="es-ES"/>
        </w:rPr>
        <w:t>-</w:t>
      </w:r>
      <w:r w:rsidR="00147930" w:rsidRPr="008216C3">
        <w:rPr>
          <w:bCs/>
          <w:lang w:val="es-ES"/>
        </w:rPr>
        <w:t>aprendizaje de las unidades que imparten</w:t>
      </w:r>
      <w:r w:rsidRPr="008216C3">
        <w:rPr>
          <w:bCs/>
          <w:lang w:val="es-ES"/>
        </w:rPr>
        <w:t xml:space="preserve"> (Ernest, 1989</w:t>
      </w:r>
      <w:r w:rsidR="005247D8" w:rsidRPr="008216C3">
        <w:rPr>
          <w:bCs/>
          <w:lang w:val="es-ES"/>
        </w:rPr>
        <w:t>; Salas</w:t>
      </w:r>
      <w:r w:rsidR="00AB207D">
        <w:rPr>
          <w:bCs/>
          <w:lang w:val="es-ES"/>
        </w:rPr>
        <w:t>,</w:t>
      </w:r>
      <w:r w:rsidR="005247D8" w:rsidRPr="008216C3">
        <w:rPr>
          <w:bCs/>
          <w:lang w:val="es-ES"/>
        </w:rPr>
        <w:t xml:space="preserve"> 2012</w:t>
      </w:r>
      <w:r w:rsidRPr="008216C3">
        <w:rPr>
          <w:bCs/>
          <w:lang w:val="es-ES"/>
        </w:rPr>
        <w:t>)</w:t>
      </w:r>
      <w:r w:rsidR="007542D3" w:rsidRPr="008216C3">
        <w:rPr>
          <w:bCs/>
          <w:lang w:val="es-ES"/>
        </w:rPr>
        <w:t>.</w:t>
      </w:r>
    </w:p>
    <w:p w14:paraId="1264E8CE" w14:textId="605AE0A8" w:rsidR="00147930" w:rsidRPr="008216C3" w:rsidRDefault="006645B5" w:rsidP="0048652A">
      <w:pPr>
        <w:spacing w:line="360" w:lineRule="auto"/>
        <w:ind w:firstLine="720"/>
        <w:jc w:val="both"/>
        <w:rPr>
          <w:bCs/>
          <w:lang w:val="es-ES"/>
        </w:rPr>
      </w:pPr>
      <w:r>
        <w:rPr>
          <w:bCs/>
          <w:lang w:val="es-ES"/>
        </w:rPr>
        <w:t>Por un lado,</w:t>
      </w:r>
      <w:r w:rsidRPr="008216C3">
        <w:rPr>
          <w:bCs/>
          <w:lang w:val="es-ES"/>
        </w:rPr>
        <w:t xml:space="preserve"> </w:t>
      </w:r>
      <w:r w:rsidR="00147930" w:rsidRPr="008216C3">
        <w:rPr>
          <w:bCs/>
          <w:lang w:val="es-ES"/>
        </w:rPr>
        <w:t>77</w:t>
      </w:r>
      <w:r>
        <w:rPr>
          <w:bCs/>
          <w:lang w:val="es-ES"/>
        </w:rPr>
        <w:t> </w:t>
      </w:r>
      <w:r w:rsidR="00147930" w:rsidRPr="008216C3">
        <w:rPr>
          <w:bCs/>
          <w:lang w:val="es-ES"/>
        </w:rPr>
        <w:t>% de los profesores participantes refieren que la matemática es:</w:t>
      </w:r>
    </w:p>
    <w:p w14:paraId="4443E5C7" w14:textId="5E763BD7" w:rsidR="00147930" w:rsidRPr="0048652A" w:rsidRDefault="00147930" w:rsidP="0048652A">
      <w:pPr>
        <w:spacing w:line="360" w:lineRule="auto"/>
        <w:ind w:left="1418" w:right="49"/>
        <w:jc w:val="both"/>
        <w:rPr>
          <w:bCs/>
          <w:lang w:val="es-ES"/>
        </w:rPr>
      </w:pPr>
      <w:r w:rsidRPr="0048652A">
        <w:rPr>
          <w:bCs/>
          <w:lang w:val="es-ES"/>
        </w:rPr>
        <w:t>Un campo de creación e invención continua, por lo cual sus resultados están abiertos a una revisión constante que dependen del contexto sociocultural y científico. Su núcleo está conformado por estructuras conceptuales, que permiten el entrelazado de conceptos y tópicos, así como los procedimientos matemáticos específicos y las estrategias generales.</w:t>
      </w:r>
    </w:p>
    <w:p w14:paraId="610D4EF5" w14:textId="23EFA742" w:rsidR="00147930" w:rsidRPr="008216C3" w:rsidRDefault="008C7C8D" w:rsidP="005E2B17">
      <w:pPr>
        <w:spacing w:line="360" w:lineRule="auto"/>
        <w:ind w:right="4" w:firstLine="567"/>
        <w:jc w:val="both"/>
        <w:rPr>
          <w:bCs/>
          <w:lang w:val="es-ES"/>
        </w:rPr>
      </w:pPr>
      <w:r>
        <w:rPr>
          <w:bCs/>
          <w:lang w:val="es-ES"/>
        </w:rPr>
        <w:tab/>
      </w:r>
      <w:r w:rsidR="00147930" w:rsidRPr="008216C3">
        <w:rPr>
          <w:bCs/>
          <w:lang w:val="es-ES"/>
        </w:rPr>
        <w:t>Por otro lado, 23</w:t>
      </w:r>
      <w:r w:rsidR="006645B5">
        <w:rPr>
          <w:bCs/>
          <w:lang w:val="es-ES"/>
        </w:rPr>
        <w:t> </w:t>
      </w:r>
      <w:r w:rsidR="00147930" w:rsidRPr="008216C3">
        <w:rPr>
          <w:bCs/>
          <w:lang w:val="es-ES"/>
        </w:rPr>
        <w:t>% de los participantes refieren que la matemática es:</w:t>
      </w:r>
    </w:p>
    <w:p w14:paraId="569AEE56" w14:textId="631AE978" w:rsidR="00147930" w:rsidRPr="0048652A" w:rsidRDefault="00147930" w:rsidP="0048652A">
      <w:pPr>
        <w:spacing w:line="360" w:lineRule="auto"/>
        <w:ind w:left="1418" w:right="49"/>
        <w:jc w:val="both"/>
        <w:rPr>
          <w:bCs/>
          <w:lang w:val="es-ES"/>
        </w:rPr>
      </w:pPr>
      <w:r w:rsidRPr="0048652A">
        <w:rPr>
          <w:bCs/>
          <w:lang w:val="es-ES"/>
        </w:rPr>
        <w:t>Un núcleo conformado por los resultados de carácter utilitario, cuya veracidad y existencia no están sujetas a discusión; estos resultados son entendidos como un grupo de reglas y herramientas, sin una vinculación teórica, ni práctica determinada. El objetivo del conocimiento matemático es el desarrollo de otras ciencias y técnicas.</w:t>
      </w:r>
    </w:p>
    <w:p w14:paraId="388AA189" w14:textId="2A2C1D7D" w:rsidR="00147930" w:rsidRPr="008216C3" w:rsidRDefault="008C7C8D" w:rsidP="005E2B17">
      <w:pPr>
        <w:spacing w:line="360" w:lineRule="auto"/>
        <w:ind w:right="4" w:firstLine="567"/>
        <w:jc w:val="both"/>
        <w:rPr>
          <w:bCs/>
          <w:lang w:val="es-ES"/>
        </w:rPr>
      </w:pPr>
      <w:r>
        <w:rPr>
          <w:bCs/>
          <w:lang w:val="es-ES"/>
        </w:rPr>
        <w:tab/>
      </w:r>
      <w:r w:rsidR="00147930" w:rsidRPr="008216C3">
        <w:rPr>
          <w:bCs/>
          <w:lang w:val="es-ES"/>
        </w:rPr>
        <w:t>Respecto a cómo se debe enseñar la matemática</w:t>
      </w:r>
      <w:r w:rsidR="00384424" w:rsidRPr="008216C3">
        <w:rPr>
          <w:bCs/>
          <w:lang w:val="es-ES"/>
        </w:rPr>
        <w:t>,</w:t>
      </w:r>
      <w:r w:rsidR="00147930" w:rsidRPr="008216C3">
        <w:rPr>
          <w:bCs/>
          <w:lang w:val="es-ES"/>
        </w:rPr>
        <w:t xml:space="preserve"> la mayoría de los profesores concuerdan en que se debe tener un buen canal de comunicación con los estudiantes</w:t>
      </w:r>
      <w:r w:rsidR="00384424" w:rsidRPr="008216C3">
        <w:rPr>
          <w:bCs/>
          <w:lang w:val="es-ES"/>
        </w:rPr>
        <w:t>,</w:t>
      </w:r>
      <w:r w:rsidR="00147930" w:rsidRPr="008216C3">
        <w:rPr>
          <w:bCs/>
          <w:lang w:val="es-ES"/>
        </w:rPr>
        <w:t xml:space="preserve"> esto es, que los contenidos se presenten de forma clara, sencilla y precisa</w:t>
      </w:r>
      <w:r w:rsidR="00384424" w:rsidRPr="008216C3">
        <w:rPr>
          <w:bCs/>
          <w:lang w:val="es-ES"/>
        </w:rPr>
        <w:t>,</w:t>
      </w:r>
      <w:r w:rsidR="00147930" w:rsidRPr="008216C3">
        <w:rPr>
          <w:bCs/>
          <w:lang w:val="es-ES"/>
        </w:rPr>
        <w:t xml:space="preserve"> sin dejar de lado la rigurosidad que la asignatura requiere. Además, es importante incorporar elementos tecnológicos y herramientas digitales, yendo de lo </w:t>
      </w:r>
      <w:r w:rsidR="006645B5" w:rsidRPr="008216C3">
        <w:rPr>
          <w:bCs/>
          <w:lang w:val="es-ES"/>
        </w:rPr>
        <w:t>más</w:t>
      </w:r>
      <w:r w:rsidR="00147930" w:rsidRPr="008216C3">
        <w:rPr>
          <w:bCs/>
          <w:lang w:val="es-ES"/>
        </w:rPr>
        <w:t xml:space="preserve"> sencillo a lo complejo. </w:t>
      </w:r>
      <w:r w:rsidR="00AA686C">
        <w:rPr>
          <w:bCs/>
          <w:lang w:val="es-ES"/>
        </w:rPr>
        <w:t>S</w:t>
      </w:r>
      <w:r w:rsidR="00147930" w:rsidRPr="008216C3">
        <w:rPr>
          <w:bCs/>
          <w:lang w:val="es-ES"/>
        </w:rPr>
        <w:t xml:space="preserve">egún </w:t>
      </w:r>
      <w:r w:rsidR="00AA686C">
        <w:rPr>
          <w:bCs/>
          <w:lang w:val="es-ES"/>
        </w:rPr>
        <w:t xml:space="preserve">la opinión </w:t>
      </w:r>
      <w:r w:rsidR="00147930" w:rsidRPr="008216C3">
        <w:rPr>
          <w:bCs/>
          <w:lang w:val="es-ES"/>
        </w:rPr>
        <w:t>de los involucrados</w:t>
      </w:r>
      <w:r w:rsidR="00384424" w:rsidRPr="008216C3">
        <w:rPr>
          <w:bCs/>
          <w:lang w:val="es-ES"/>
        </w:rPr>
        <w:t>,</w:t>
      </w:r>
      <w:r w:rsidR="00147930" w:rsidRPr="008216C3">
        <w:rPr>
          <w:bCs/>
          <w:lang w:val="es-ES"/>
        </w:rPr>
        <w:t xml:space="preserve"> se requiere que el estudiante asuma un rol activo y participativo que le permita construir su propio conocimiento con la ayuda del docente, esto con la finalidad de lograr los objetivos de aprendizaje establecidos. </w:t>
      </w:r>
    </w:p>
    <w:p w14:paraId="457FCDF1" w14:textId="2CB94E56" w:rsidR="00147930" w:rsidRPr="008216C3" w:rsidRDefault="009F4FD7" w:rsidP="0048652A">
      <w:pPr>
        <w:spacing w:line="360" w:lineRule="auto"/>
        <w:ind w:right="4" w:firstLine="720"/>
        <w:jc w:val="both"/>
        <w:rPr>
          <w:bCs/>
          <w:lang w:val="es-ES"/>
        </w:rPr>
      </w:pPr>
      <w:r w:rsidRPr="008216C3">
        <w:rPr>
          <w:bCs/>
          <w:lang w:val="es-ES"/>
        </w:rPr>
        <w:t>Dado que</w:t>
      </w:r>
      <w:r w:rsidR="00147930" w:rsidRPr="008216C3">
        <w:rPr>
          <w:bCs/>
          <w:lang w:val="es-ES"/>
        </w:rPr>
        <w:t xml:space="preserve"> deseamos conocer la dinámica de trabajo entre pares, es que se establecieron varias preguntas para </w:t>
      </w:r>
      <w:r w:rsidR="007464DC" w:rsidRPr="008216C3">
        <w:rPr>
          <w:bCs/>
          <w:lang w:val="es-ES"/>
        </w:rPr>
        <w:t>interpretar</w:t>
      </w:r>
      <w:r w:rsidR="00147930" w:rsidRPr="008216C3">
        <w:rPr>
          <w:bCs/>
          <w:lang w:val="es-ES"/>
        </w:rPr>
        <w:t xml:space="preserve"> el trabajo colaborativo entre los docentes</w:t>
      </w:r>
      <w:r w:rsidR="00096FF9" w:rsidRPr="008216C3">
        <w:rPr>
          <w:bCs/>
          <w:lang w:val="es-ES"/>
        </w:rPr>
        <w:t>,</w:t>
      </w:r>
      <w:r w:rsidR="00147930" w:rsidRPr="008216C3">
        <w:rPr>
          <w:bCs/>
          <w:lang w:val="es-ES"/>
        </w:rPr>
        <w:t xml:space="preserve"> de lo</w:t>
      </w:r>
      <w:r w:rsidR="00096FF9" w:rsidRPr="008216C3">
        <w:rPr>
          <w:bCs/>
          <w:lang w:val="es-ES"/>
        </w:rPr>
        <w:t>s</w:t>
      </w:r>
      <w:r w:rsidR="00147930" w:rsidRPr="008216C3">
        <w:rPr>
          <w:bCs/>
          <w:lang w:val="es-ES"/>
        </w:rPr>
        <w:t xml:space="preserve"> cual</w:t>
      </w:r>
      <w:r w:rsidR="00096FF9" w:rsidRPr="008216C3">
        <w:rPr>
          <w:bCs/>
          <w:lang w:val="es-ES"/>
        </w:rPr>
        <w:t>es</w:t>
      </w:r>
      <w:r w:rsidR="00147930" w:rsidRPr="008216C3">
        <w:rPr>
          <w:bCs/>
          <w:lang w:val="es-ES"/>
        </w:rPr>
        <w:t xml:space="preserve"> cerca de 50</w:t>
      </w:r>
      <w:r w:rsidR="00CA3510">
        <w:rPr>
          <w:bCs/>
          <w:lang w:val="es-ES"/>
        </w:rPr>
        <w:t> </w:t>
      </w:r>
      <w:r w:rsidR="00147930" w:rsidRPr="008216C3">
        <w:rPr>
          <w:bCs/>
          <w:lang w:val="es-ES"/>
        </w:rPr>
        <w:t>% se reúne cada semestre para abordar temas tales como rendimiento académico de los alumnos y diseño de estrategias para mejorarlo; sin embargo</w:t>
      </w:r>
      <w:r w:rsidR="00096FF9" w:rsidRPr="008216C3">
        <w:rPr>
          <w:bCs/>
          <w:lang w:val="es-ES"/>
        </w:rPr>
        <w:t>,</w:t>
      </w:r>
      <w:r w:rsidR="00147930" w:rsidRPr="008216C3">
        <w:rPr>
          <w:bCs/>
          <w:lang w:val="es-ES"/>
        </w:rPr>
        <w:t xml:space="preserve"> será importante ahondar en este tema en las sesiones que se tendrán con los participantes</w:t>
      </w:r>
      <w:r w:rsidR="00DE6994" w:rsidRPr="008216C3">
        <w:rPr>
          <w:bCs/>
          <w:lang w:val="es-ES"/>
        </w:rPr>
        <w:t>.</w:t>
      </w:r>
      <w:r w:rsidR="00242929">
        <w:rPr>
          <w:bCs/>
          <w:lang w:val="es-ES"/>
        </w:rPr>
        <w:t xml:space="preserve"> </w:t>
      </w:r>
    </w:p>
    <w:p w14:paraId="1ED622CA" w14:textId="5BFF0B96" w:rsidR="00147930" w:rsidRPr="008216C3" w:rsidRDefault="00147930" w:rsidP="0048652A">
      <w:pPr>
        <w:spacing w:line="360" w:lineRule="auto"/>
        <w:ind w:right="4" w:firstLine="720"/>
        <w:jc w:val="both"/>
        <w:rPr>
          <w:bCs/>
          <w:lang w:val="es-ES"/>
        </w:rPr>
      </w:pPr>
      <w:r w:rsidRPr="008216C3">
        <w:rPr>
          <w:bCs/>
          <w:lang w:val="es-ES"/>
        </w:rPr>
        <w:t>Para la preparación de clases</w:t>
      </w:r>
      <w:r w:rsidR="00096FF9" w:rsidRPr="008216C3">
        <w:rPr>
          <w:bCs/>
          <w:lang w:val="es-ES"/>
        </w:rPr>
        <w:t>,</w:t>
      </w:r>
      <w:r w:rsidRPr="008216C3">
        <w:rPr>
          <w:bCs/>
          <w:lang w:val="es-ES"/>
        </w:rPr>
        <w:t xml:space="preserve"> los docentes participantes hacen uso de libros especializados en matemáticas</w:t>
      </w:r>
      <w:r w:rsidR="00096FF9" w:rsidRPr="008216C3">
        <w:rPr>
          <w:bCs/>
          <w:lang w:val="es-ES"/>
        </w:rPr>
        <w:t>,</w:t>
      </w:r>
      <w:r w:rsidRPr="008216C3">
        <w:rPr>
          <w:bCs/>
          <w:lang w:val="es-ES"/>
        </w:rPr>
        <w:t xml:space="preserve"> y en pocas ocasiones utilizan revistas especializadas. </w:t>
      </w:r>
      <w:r w:rsidRPr="008216C3">
        <w:rPr>
          <w:bCs/>
          <w:lang w:val="es-ES"/>
        </w:rPr>
        <w:lastRenderedPageBreak/>
        <w:t xml:space="preserve">Respecto al uso de tecnología, se apoyan de </w:t>
      </w:r>
      <w:r w:rsidRPr="0048652A">
        <w:rPr>
          <w:bCs/>
          <w:i/>
          <w:iCs/>
          <w:lang w:val="es-ES"/>
        </w:rPr>
        <w:t>software</w:t>
      </w:r>
      <w:r w:rsidRPr="008216C3">
        <w:rPr>
          <w:bCs/>
          <w:lang w:val="es-ES"/>
        </w:rPr>
        <w:t xml:space="preserve"> especializado como Mathematica, Matlab y Geogebra. Debido a la situación de pandemia, la mayoría de los docentes ha utilizado la </w:t>
      </w:r>
      <w:r w:rsidR="00CA3510">
        <w:rPr>
          <w:bCs/>
          <w:lang w:val="es-ES"/>
        </w:rPr>
        <w:t>p</w:t>
      </w:r>
      <w:r w:rsidRPr="008216C3">
        <w:rPr>
          <w:bCs/>
          <w:lang w:val="es-ES"/>
        </w:rPr>
        <w:t xml:space="preserve">lataforma Classroom para realizar sus actividades escolares. </w:t>
      </w:r>
    </w:p>
    <w:p w14:paraId="059DF60E" w14:textId="2A8C34F2" w:rsidR="00147930" w:rsidRPr="008216C3" w:rsidRDefault="00147930" w:rsidP="0048652A">
      <w:pPr>
        <w:spacing w:line="360" w:lineRule="auto"/>
        <w:ind w:right="4" w:firstLine="720"/>
        <w:jc w:val="both"/>
        <w:rPr>
          <w:bCs/>
          <w:lang w:val="es-ES"/>
        </w:rPr>
      </w:pPr>
      <w:r w:rsidRPr="008216C3">
        <w:rPr>
          <w:bCs/>
          <w:lang w:val="es-ES"/>
        </w:rPr>
        <w:t xml:space="preserve">Ya en las sesiones con sus estudiantes, los docentes siempre explican el tema a </w:t>
      </w:r>
      <w:r w:rsidR="007464DC" w:rsidRPr="008216C3">
        <w:rPr>
          <w:bCs/>
          <w:lang w:val="es-ES"/>
        </w:rPr>
        <w:t>estudiar</w:t>
      </w:r>
      <w:r w:rsidRPr="008216C3">
        <w:rPr>
          <w:bCs/>
          <w:lang w:val="es-ES"/>
        </w:rPr>
        <w:t>, abordan ejercicios contextualizados a una situación real y frecuentemente piden a los alumnos establecer estrategias para resolver ejercicios. Siempre atien</w:t>
      </w:r>
      <w:r w:rsidR="00601300" w:rsidRPr="008216C3">
        <w:rPr>
          <w:bCs/>
          <w:lang w:val="es-ES"/>
        </w:rPr>
        <w:t>d</w:t>
      </w:r>
      <w:r w:rsidRPr="008216C3">
        <w:rPr>
          <w:bCs/>
          <w:lang w:val="es-ES"/>
        </w:rPr>
        <w:t>en dudas y alientan a sus alumnos a que pregunten en caso de tener</w:t>
      </w:r>
      <w:r w:rsidR="008C7C8D">
        <w:rPr>
          <w:bCs/>
          <w:lang w:val="es-ES"/>
        </w:rPr>
        <w:t>las</w:t>
      </w:r>
      <w:r w:rsidRPr="008216C3">
        <w:rPr>
          <w:bCs/>
          <w:lang w:val="es-ES"/>
        </w:rPr>
        <w:t>. Aunado a lo anterior, también refieren que</w:t>
      </w:r>
      <w:r w:rsidR="00096FF9" w:rsidRPr="008216C3">
        <w:rPr>
          <w:bCs/>
          <w:lang w:val="es-ES"/>
        </w:rPr>
        <w:t>,</w:t>
      </w:r>
      <w:r w:rsidRPr="008216C3">
        <w:rPr>
          <w:bCs/>
          <w:lang w:val="es-ES"/>
        </w:rPr>
        <w:t xml:space="preserve"> por lo regular, verifican que el estudiante haya comprendido los temas tratados. En </w:t>
      </w:r>
      <w:r w:rsidR="00096FF9" w:rsidRPr="008216C3">
        <w:rPr>
          <w:bCs/>
          <w:lang w:val="es-ES"/>
        </w:rPr>
        <w:t>e</w:t>
      </w:r>
      <w:r w:rsidRPr="008216C3">
        <w:rPr>
          <w:bCs/>
          <w:lang w:val="es-ES"/>
        </w:rPr>
        <w:t>ste último punto, la evaluación juega un papel importante en el proceso de enseñanza</w:t>
      </w:r>
      <w:r w:rsidR="000018DB">
        <w:rPr>
          <w:bCs/>
          <w:lang w:val="es-ES"/>
        </w:rPr>
        <w:t>-</w:t>
      </w:r>
      <w:r w:rsidRPr="008216C3">
        <w:rPr>
          <w:bCs/>
          <w:lang w:val="es-ES"/>
        </w:rPr>
        <w:t>aprendizaje</w:t>
      </w:r>
      <w:r w:rsidR="00096FF9" w:rsidRPr="008216C3">
        <w:rPr>
          <w:bCs/>
          <w:lang w:val="es-ES"/>
        </w:rPr>
        <w:t>. A</w:t>
      </w:r>
      <w:r w:rsidRPr="008216C3">
        <w:rPr>
          <w:bCs/>
          <w:lang w:val="es-ES"/>
        </w:rPr>
        <w:t xml:space="preserve"> </w:t>
      </w:r>
      <w:r w:rsidR="00096FF9" w:rsidRPr="008216C3">
        <w:rPr>
          <w:bCs/>
          <w:lang w:val="es-ES"/>
        </w:rPr>
        <w:t>continuación,</w:t>
      </w:r>
      <w:r w:rsidRPr="008216C3">
        <w:rPr>
          <w:bCs/>
          <w:lang w:val="es-ES"/>
        </w:rPr>
        <w:t xml:space="preserve"> se </w:t>
      </w:r>
      <w:r w:rsidR="006926C6" w:rsidRPr="008216C3">
        <w:rPr>
          <w:bCs/>
          <w:lang w:val="es-ES"/>
        </w:rPr>
        <w:t>interpreta</w:t>
      </w:r>
      <w:r w:rsidRPr="008216C3">
        <w:rPr>
          <w:bCs/>
          <w:lang w:val="es-ES"/>
        </w:rPr>
        <w:t xml:space="preserve">n las respuestas de los docentes respecto a </w:t>
      </w:r>
      <w:r w:rsidR="00096FF9" w:rsidRPr="008216C3">
        <w:rPr>
          <w:bCs/>
          <w:lang w:val="es-ES"/>
        </w:rPr>
        <w:t>e</w:t>
      </w:r>
      <w:r w:rsidRPr="008216C3">
        <w:rPr>
          <w:bCs/>
          <w:lang w:val="es-ES"/>
        </w:rPr>
        <w:t xml:space="preserve">ste rubro. </w:t>
      </w:r>
    </w:p>
    <w:p w14:paraId="2D4F7C4C" w14:textId="5FD7E8CD" w:rsidR="00147930" w:rsidRDefault="00147930" w:rsidP="0048652A">
      <w:pPr>
        <w:spacing w:line="360" w:lineRule="auto"/>
        <w:ind w:right="4" w:firstLine="720"/>
        <w:jc w:val="both"/>
        <w:rPr>
          <w:bCs/>
          <w:lang w:val="es-ES"/>
        </w:rPr>
      </w:pPr>
      <w:r w:rsidRPr="008216C3">
        <w:rPr>
          <w:bCs/>
          <w:lang w:val="es-ES"/>
        </w:rPr>
        <w:t xml:space="preserve">Diversas opiniones se tienen respecto a lo que es la evaluación, sin embargo, la mayoría de los docentes refieren que “es un proceso continuo que permite verificar si el estudiante ha aprendido y asimilado los temas vistos” y que su principal función es “evidenciar las áreas de oportunidad de cada alumno”. La mayoría de los docentes aplica la propuesta de evaluación del programa de estudios vigente que imparten y realizan adecuaciones con base en el desempeño grupal. Las herramientas de evaluación </w:t>
      </w:r>
      <w:r w:rsidR="008C7C8D" w:rsidRPr="008216C3">
        <w:rPr>
          <w:bCs/>
          <w:lang w:val="es-ES"/>
        </w:rPr>
        <w:t>más</w:t>
      </w:r>
      <w:r w:rsidRPr="008216C3">
        <w:rPr>
          <w:bCs/>
          <w:lang w:val="es-ES"/>
        </w:rPr>
        <w:t xml:space="preserve"> utilizadas por los docentes son: exámenes abiertos y cerrados, portafolios de evidencias, tareas individuales y grupales, así como el planteamiento de problemas formulados por los docentes. </w:t>
      </w:r>
    </w:p>
    <w:p w14:paraId="3BE05D94" w14:textId="77777777" w:rsidR="00AA686C" w:rsidRPr="008216C3" w:rsidRDefault="00AA686C" w:rsidP="005E2B17">
      <w:pPr>
        <w:spacing w:line="360" w:lineRule="auto"/>
        <w:ind w:right="4" w:firstLine="567"/>
        <w:jc w:val="both"/>
        <w:rPr>
          <w:bCs/>
          <w:lang w:val="es-ES"/>
        </w:rPr>
      </w:pPr>
    </w:p>
    <w:p w14:paraId="5D604374" w14:textId="4668E2A8" w:rsidR="00147930" w:rsidRPr="0048652A" w:rsidRDefault="00147930" w:rsidP="0048652A">
      <w:pPr>
        <w:spacing w:line="360" w:lineRule="auto"/>
        <w:jc w:val="center"/>
        <w:rPr>
          <w:b/>
          <w:bCs/>
          <w:sz w:val="26"/>
          <w:szCs w:val="26"/>
          <w:lang w:val="es-ES"/>
        </w:rPr>
      </w:pPr>
      <w:r w:rsidRPr="0048652A">
        <w:rPr>
          <w:b/>
          <w:bCs/>
          <w:sz w:val="26"/>
          <w:szCs w:val="26"/>
          <w:lang w:val="es-ES"/>
        </w:rPr>
        <w:t>Entorno escolar</w:t>
      </w:r>
    </w:p>
    <w:p w14:paraId="51089CCB" w14:textId="790AE5D9" w:rsidR="00147930" w:rsidRPr="008216C3" w:rsidRDefault="00147930" w:rsidP="005E2B17">
      <w:pPr>
        <w:autoSpaceDE w:val="0"/>
        <w:autoSpaceDN w:val="0"/>
        <w:adjustRightInd w:val="0"/>
        <w:spacing w:line="360" w:lineRule="auto"/>
        <w:ind w:firstLine="720"/>
        <w:jc w:val="both"/>
      </w:pPr>
      <w:r w:rsidRPr="008216C3">
        <w:t>El indagar cuestiones concernientes al entorno escolar permitirá conocer la atm</w:t>
      </w:r>
      <w:r w:rsidR="00AD6116">
        <w:t>ó</w:t>
      </w:r>
      <w:r w:rsidRPr="008216C3">
        <w:t xml:space="preserve">sfera social en la cual el profesor realiza sus actividades de trabajo. Para </w:t>
      </w:r>
      <w:r w:rsidR="007464DC" w:rsidRPr="008216C3">
        <w:t xml:space="preserve">interpretar </w:t>
      </w:r>
      <w:r w:rsidRPr="008216C3">
        <w:t>a detalle la práctica docente es necesario reconocer qu</w:t>
      </w:r>
      <w:r w:rsidR="00345125" w:rsidRPr="008216C3">
        <w:t>é</w:t>
      </w:r>
      <w:r w:rsidRPr="008216C3">
        <w:t xml:space="preserve"> percepciones tienen los docentes respecto a su área laboral. Cabe resaltar que el entorno escolar es</w:t>
      </w:r>
      <w:r w:rsidR="00AD6116">
        <w:t>tá</w:t>
      </w:r>
      <w:r w:rsidRPr="008216C3">
        <w:t xml:space="preserve"> permeado por diferentes variables que afectan directa o indirectamente a todos los actores del sistema educativo, y que esto ejerce una influencia sobre cómo opera una unidad académica.</w:t>
      </w:r>
    </w:p>
    <w:p w14:paraId="72B92501" w14:textId="59CA3E63" w:rsidR="00206542" w:rsidRDefault="00147930" w:rsidP="005E2B17">
      <w:pPr>
        <w:spacing w:line="360" w:lineRule="auto"/>
        <w:ind w:right="282" w:firstLine="720"/>
        <w:jc w:val="both"/>
        <w:rPr>
          <w:lang w:val="es-ES"/>
        </w:rPr>
      </w:pPr>
      <w:r w:rsidRPr="008216C3">
        <w:rPr>
          <w:lang w:val="es-ES"/>
        </w:rPr>
        <w:t>En general</w:t>
      </w:r>
      <w:r w:rsidR="00096FF9" w:rsidRPr="008216C3">
        <w:rPr>
          <w:lang w:val="es-ES"/>
        </w:rPr>
        <w:t>,</w:t>
      </w:r>
      <w:r w:rsidRPr="008216C3">
        <w:rPr>
          <w:lang w:val="es-ES"/>
        </w:rPr>
        <w:t xml:space="preserve"> los docentes participantes refieren una buena relación con sus estudiantes, colegas y directivos</w:t>
      </w:r>
      <w:r w:rsidR="00403B52">
        <w:rPr>
          <w:lang w:val="es-ES"/>
        </w:rPr>
        <w:t>,</w:t>
      </w:r>
      <w:r w:rsidR="00403B52" w:rsidRPr="008216C3">
        <w:rPr>
          <w:lang w:val="es-ES"/>
        </w:rPr>
        <w:t xml:space="preserve"> </w:t>
      </w:r>
      <w:r w:rsidRPr="008216C3">
        <w:rPr>
          <w:lang w:val="es-ES"/>
        </w:rPr>
        <w:t xml:space="preserve">de </w:t>
      </w:r>
      <w:r w:rsidR="00403B52">
        <w:rPr>
          <w:lang w:val="es-ES"/>
        </w:rPr>
        <w:t>quienes</w:t>
      </w:r>
      <w:r w:rsidRPr="008216C3">
        <w:rPr>
          <w:lang w:val="es-ES"/>
        </w:rPr>
        <w:t>, frecuentemente</w:t>
      </w:r>
      <w:r w:rsidR="00403B52">
        <w:rPr>
          <w:lang w:val="es-ES"/>
        </w:rPr>
        <w:t>,</w:t>
      </w:r>
      <w:r w:rsidRPr="008216C3">
        <w:rPr>
          <w:lang w:val="es-ES"/>
        </w:rPr>
        <w:t xml:space="preserve"> permiten comentarios o aportaciones acerca de su práctica en el aula. </w:t>
      </w:r>
      <w:r w:rsidR="00403B52" w:rsidRPr="008216C3">
        <w:rPr>
          <w:lang w:val="es-ES"/>
        </w:rPr>
        <w:t>As</w:t>
      </w:r>
      <w:r w:rsidR="00403B52">
        <w:rPr>
          <w:lang w:val="es-ES"/>
        </w:rPr>
        <w:t>i</w:t>
      </w:r>
      <w:r w:rsidRPr="008216C3">
        <w:rPr>
          <w:lang w:val="es-ES"/>
        </w:rPr>
        <w:t xml:space="preserve">mismo, comentan que el mobiliario en las instalaciones es bueno y que las instalaciones se mantienen higiénicas. El servicio de biblioteca es apropiado y cuentan con espacios individuales de trabajo en buen estado; lo </w:t>
      </w:r>
      <w:r w:rsidRPr="008216C3">
        <w:rPr>
          <w:lang w:val="es-ES"/>
        </w:rPr>
        <w:lastRenderedPageBreak/>
        <w:t>único que podría considerarse como un área de oportunidad</w:t>
      </w:r>
      <w:r w:rsidR="003F6273" w:rsidRPr="008216C3">
        <w:rPr>
          <w:lang w:val="es-ES"/>
        </w:rPr>
        <w:t xml:space="preserve"> </w:t>
      </w:r>
      <w:r w:rsidRPr="008216C3">
        <w:rPr>
          <w:lang w:val="es-ES"/>
        </w:rPr>
        <w:t xml:space="preserve">es el acceso a internet, ya que refieren </w:t>
      </w:r>
      <w:r w:rsidR="00EA215E">
        <w:rPr>
          <w:lang w:val="es-ES"/>
        </w:rPr>
        <w:t xml:space="preserve">que </w:t>
      </w:r>
      <w:r w:rsidRPr="008216C3">
        <w:rPr>
          <w:lang w:val="es-ES"/>
        </w:rPr>
        <w:t xml:space="preserve">es de baja calidad. </w:t>
      </w:r>
    </w:p>
    <w:p w14:paraId="482BAF7C" w14:textId="77777777" w:rsidR="00AA686C" w:rsidRPr="008216C3" w:rsidRDefault="00AA686C" w:rsidP="005E2B17">
      <w:pPr>
        <w:spacing w:line="360" w:lineRule="auto"/>
        <w:ind w:right="282" w:firstLine="720"/>
        <w:jc w:val="both"/>
        <w:rPr>
          <w:lang w:val="es-ES"/>
        </w:rPr>
      </w:pPr>
    </w:p>
    <w:p w14:paraId="0534BB9B" w14:textId="5D4A08BC" w:rsidR="00DE6994" w:rsidRPr="008216C3" w:rsidRDefault="00DE6994" w:rsidP="0048652A">
      <w:pPr>
        <w:spacing w:line="360" w:lineRule="auto"/>
        <w:jc w:val="center"/>
        <w:rPr>
          <w:b/>
          <w:bCs/>
          <w:sz w:val="28"/>
          <w:szCs w:val="28"/>
          <w:lang w:val="es-ES"/>
        </w:rPr>
      </w:pPr>
      <w:bookmarkStart w:id="10" w:name="_Toc73204732"/>
      <w:r w:rsidRPr="008216C3">
        <w:rPr>
          <w:b/>
          <w:bCs/>
          <w:sz w:val="28"/>
          <w:szCs w:val="28"/>
          <w:lang w:val="es-ES"/>
        </w:rPr>
        <w:t xml:space="preserve">Fase 2: </w:t>
      </w:r>
      <w:r w:rsidR="00EA215E">
        <w:rPr>
          <w:b/>
          <w:bCs/>
          <w:sz w:val="28"/>
          <w:szCs w:val="28"/>
          <w:lang w:val="es-ES"/>
        </w:rPr>
        <w:t>p</w:t>
      </w:r>
      <w:r w:rsidR="00EA215E" w:rsidRPr="008216C3">
        <w:rPr>
          <w:b/>
          <w:bCs/>
          <w:sz w:val="28"/>
          <w:szCs w:val="28"/>
          <w:lang w:val="es-ES"/>
        </w:rPr>
        <w:t xml:space="preserve">roblema </w:t>
      </w:r>
      <w:r w:rsidR="00147930" w:rsidRPr="008216C3">
        <w:rPr>
          <w:b/>
          <w:bCs/>
          <w:sz w:val="28"/>
          <w:szCs w:val="28"/>
          <w:lang w:val="es-ES"/>
        </w:rPr>
        <w:t>expresado</w:t>
      </w:r>
      <w:bookmarkEnd w:id="10"/>
    </w:p>
    <w:p w14:paraId="002A1D1B" w14:textId="33CA1146" w:rsidR="00664654" w:rsidRPr="008216C3" w:rsidRDefault="00664654" w:rsidP="0048652A">
      <w:pPr>
        <w:spacing w:line="360" w:lineRule="auto"/>
        <w:ind w:firstLine="720"/>
        <w:jc w:val="both"/>
        <w:rPr>
          <w:lang w:val="es-ES"/>
        </w:rPr>
      </w:pPr>
      <w:r w:rsidRPr="008216C3">
        <w:rPr>
          <w:lang w:val="es-ES"/>
        </w:rPr>
        <w:t>Las sesiones sincrónicas con los profesores permitieron hacer evidente ante la comunidad la necesidad de mejorar el rendimiento académico de los estudiantes. Los docentes pusieron sobre la mesa problemáticas asociadas a su práctica docente y que influyen en la forma en la que imparten sus clases; tal es el caso del trabajo aislado, individualizado. Uno de los participantes comentó:</w:t>
      </w:r>
    </w:p>
    <w:p w14:paraId="3A7386E6" w14:textId="733DF456" w:rsidR="00664654" w:rsidRPr="008216C3" w:rsidRDefault="00D45A73" w:rsidP="0048652A">
      <w:pPr>
        <w:spacing w:line="360" w:lineRule="auto"/>
        <w:ind w:left="1418" w:right="49"/>
        <w:jc w:val="both"/>
        <w:rPr>
          <w:lang w:val="es-ES"/>
        </w:rPr>
      </w:pPr>
      <w:r w:rsidRPr="008216C3">
        <w:rPr>
          <w:lang w:val="es-ES"/>
        </w:rPr>
        <w:t>L</w:t>
      </w:r>
      <w:r w:rsidR="00664654" w:rsidRPr="008216C3">
        <w:rPr>
          <w:lang w:val="es-ES"/>
        </w:rPr>
        <w:t xml:space="preserve">a mayoría de los aquí presentes tenemos una formación matemática básica y desde esa perspectiva se nos enseñó a trabajar en solitario, creo que eso es una gran influencia en nuestras clases y en cómo nos relacionamos con otros profesores de matemáticas. Por esta razón son muy importantes este tipo de espacios, en donde podemos trabajar con otros colegas en la propuesta de estrategias de enseñanza, ver qué </w:t>
      </w:r>
      <w:r w:rsidRPr="008216C3">
        <w:rPr>
          <w:lang w:val="es-ES"/>
        </w:rPr>
        <w:t>me funciona a mí y qué le funciona al otro</w:t>
      </w:r>
      <w:r w:rsidR="00262BE3">
        <w:rPr>
          <w:lang w:val="es-ES"/>
        </w:rPr>
        <w:t>.</w:t>
      </w:r>
    </w:p>
    <w:p w14:paraId="028B5C65" w14:textId="0B02ABD7" w:rsidR="00D45A73" w:rsidRPr="008216C3" w:rsidRDefault="004C41F3" w:rsidP="005E2B17">
      <w:pPr>
        <w:spacing w:line="360" w:lineRule="auto"/>
        <w:ind w:firstLine="567"/>
        <w:jc w:val="both"/>
        <w:rPr>
          <w:lang w:val="es-ES" w:eastAsia="zh-CN" w:bidi="hi-IN"/>
        </w:rPr>
      </w:pPr>
      <w:r>
        <w:rPr>
          <w:lang w:val="es-ES"/>
        </w:rPr>
        <w:tab/>
      </w:r>
      <w:r w:rsidR="00D45A73" w:rsidRPr="008216C3">
        <w:rPr>
          <w:lang w:val="es-ES"/>
        </w:rPr>
        <w:t xml:space="preserve">También se </w:t>
      </w:r>
      <w:r w:rsidR="007464DC" w:rsidRPr="008216C3">
        <w:rPr>
          <w:lang w:val="es-ES"/>
        </w:rPr>
        <w:t>interpretó</w:t>
      </w:r>
      <w:r w:rsidR="00D45A73" w:rsidRPr="008216C3">
        <w:rPr>
          <w:lang w:val="es-ES"/>
        </w:rPr>
        <w:t xml:space="preserve"> </w:t>
      </w:r>
      <w:r w:rsidR="006E5058" w:rsidRPr="008216C3">
        <w:rPr>
          <w:lang w:val="es-ES"/>
        </w:rPr>
        <w:t xml:space="preserve">la actuación </w:t>
      </w:r>
      <w:r w:rsidR="00D45A73" w:rsidRPr="008216C3">
        <w:rPr>
          <w:lang w:val="es-ES" w:eastAsia="zh-CN" w:bidi="hi-IN"/>
        </w:rPr>
        <w:t xml:space="preserve">del estudiante en su propia formación académica, </w:t>
      </w:r>
      <w:r w:rsidR="002D1362">
        <w:rPr>
          <w:lang w:val="es-ES" w:eastAsia="zh-CN" w:bidi="hi-IN"/>
        </w:rPr>
        <w:t xml:space="preserve">en específico se </w:t>
      </w:r>
      <w:r w:rsidR="00D45A73" w:rsidRPr="008216C3">
        <w:rPr>
          <w:lang w:val="es-ES" w:eastAsia="zh-CN" w:bidi="hi-IN"/>
        </w:rPr>
        <w:t>tuvieron los siguientes puntos de vista:</w:t>
      </w:r>
    </w:p>
    <w:p w14:paraId="1C429DB0" w14:textId="55D65D02" w:rsidR="00D45A73" w:rsidRPr="008216C3" w:rsidRDefault="00D45A73" w:rsidP="0048652A">
      <w:pPr>
        <w:spacing w:line="360" w:lineRule="auto"/>
        <w:ind w:left="1418" w:right="49"/>
        <w:jc w:val="both"/>
        <w:rPr>
          <w:lang w:val="es-ES"/>
        </w:rPr>
      </w:pPr>
      <w:r w:rsidRPr="008216C3">
        <w:rPr>
          <w:lang w:val="es-ES"/>
        </w:rPr>
        <w:t>Creo que los estudiantes deberían tener una participación activa en la construcción de su aprendizaje matemático, exponiendo los temas y resolviendo los problemas que sus compañeros expositores plantearan al resto del grupo. A mí no me ha funcionado, pero creo que así debería de ser</w:t>
      </w:r>
      <w:r w:rsidR="00262BE3">
        <w:rPr>
          <w:lang w:val="es-ES"/>
        </w:rPr>
        <w:t>.</w:t>
      </w:r>
    </w:p>
    <w:p w14:paraId="15A6A780" w14:textId="4C55F67D" w:rsidR="00D45A73" w:rsidRPr="008216C3" w:rsidRDefault="004C41F3" w:rsidP="0048652A">
      <w:pPr>
        <w:spacing w:line="360" w:lineRule="auto"/>
        <w:ind w:right="49" w:firstLine="720"/>
        <w:jc w:val="both"/>
        <w:rPr>
          <w:lang w:val="es-ES"/>
        </w:rPr>
      </w:pPr>
      <w:r>
        <w:rPr>
          <w:lang w:val="es-ES"/>
        </w:rPr>
        <w:t xml:space="preserve">Asimismo: </w:t>
      </w:r>
      <w:r w:rsidR="00262BE3">
        <w:rPr>
          <w:lang w:val="es-ES"/>
        </w:rPr>
        <w:t>“</w:t>
      </w:r>
      <w:r w:rsidR="00D45A73" w:rsidRPr="008216C3">
        <w:rPr>
          <w:lang w:val="es-ES"/>
        </w:rPr>
        <w:t>Debe saber escuchar para entender y aportar con el aprendizaje autónomo, sin perder la figura de profesor”</w:t>
      </w:r>
      <w:r w:rsidR="00262BE3">
        <w:rPr>
          <w:lang w:val="es-ES"/>
        </w:rPr>
        <w:t>.</w:t>
      </w:r>
      <w:r w:rsidR="00262BE3">
        <w:rPr>
          <w:color w:val="000000"/>
        </w:rPr>
        <w:t xml:space="preserve"> </w:t>
      </w:r>
      <w:r>
        <w:rPr>
          <w:color w:val="000000"/>
        </w:rPr>
        <w:t xml:space="preserve">Y por último: </w:t>
      </w:r>
      <w:r w:rsidR="00D45A73" w:rsidRPr="008216C3">
        <w:rPr>
          <w:color w:val="000000"/>
        </w:rPr>
        <w:t>“Un rol activo, de diálogo abierto con el docente”</w:t>
      </w:r>
      <w:r w:rsidR="00262BE3">
        <w:rPr>
          <w:color w:val="000000"/>
        </w:rPr>
        <w:t>.</w:t>
      </w:r>
    </w:p>
    <w:p w14:paraId="7046AD05" w14:textId="164DE9FA" w:rsidR="00037A8F" w:rsidRPr="008216C3" w:rsidRDefault="004C41F3" w:rsidP="005E2B17">
      <w:pPr>
        <w:spacing w:line="360" w:lineRule="auto"/>
        <w:ind w:firstLine="567"/>
        <w:jc w:val="both"/>
        <w:rPr>
          <w:lang w:val="es-ES" w:eastAsia="zh-CN" w:bidi="hi-IN"/>
        </w:rPr>
      </w:pPr>
      <w:r>
        <w:rPr>
          <w:lang w:val="es-ES"/>
        </w:rPr>
        <w:tab/>
      </w:r>
      <w:bookmarkStart w:id="11" w:name="_Toc73204735"/>
      <w:r w:rsidR="006E5058" w:rsidRPr="008216C3">
        <w:rPr>
          <w:rFonts w:eastAsia="AR PL KaitiM GB"/>
          <w:lang w:val="es-ES" w:eastAsia="zh-CN" w:bidi="hi-IN"/>
        </w:rPr>
        <w:t xml:space="preserve">La </w:t>
      </w:r>
      <w:r w:rsidR="006E5058" w:rsidRPr="008216C3">
        <w:rPr>
          <w:lang w:val="es-ES" w:eastAsia="zh-CN" w:bidi="hi-IN"/>
        </w:rPr>
        <w:t xml:space="preserve">interacción entre los participantes fue fundamental para establecer situaciones de aprendizaje en las cuales se tuvieran claros los objetivos del tema a </w:t>
      </w:r>
      <w:r w:rsidR="00587AD3" w:rsidRPr="008216C3">
        <w:rPr>
          <w:lang w:val="es-ES" w:eastAsia="zh-CN" w:bidi="hi-IN"/>
        </w:rPr>
        <w:t xml:space="preserve">estudiar, </w:t>
      </w:r>
      <w:r w:rsidR="006E5058" w:rsidRPr="008216C3">
        <w:rPr>
          <w:lang w:val="es-ES" w:eastAsia="zh-CN" w:bidi="hi-IN"/>
        </w:rPr>
        <w:t>analizar</w:t>
      </w:r>
      <w:r w:rsidR="00587AD3" w:rsidRPr="008216C3">
        <w:rPr>
          <w:lang w:val="es-ES" w:eastAsia="zh-CN" w:bidi="hi-IN"/>
        </w:rPr>
        <w:t xml:space="preserve"> y sintetizar</w:t>
      </w:r>
      <w:r w:rsidR="006E5058" w:rsidRPr="008216C3">
        <w:rPr>
          <w:lang w:val="es-ES" w:eastAsia="zh-CN" w:bidi="hi-IN"/>
        </w:rPr>
        <w:t>, la secuencia didáctica a implementar</w:t>
      </w:r>
      <w:r w:rsidR="00530F0E" w:rsidRPr="008216C3">
        <w:rPr>
          <w:lang w:val="es-ES" w:eastAsia="zh-CN" w:bidi="hi-IN"/>
        </w:rPr>
        <w:t>,</w:t>
      </w:r>
      <w:r w:rsidR="006E5058" w:rsidRPr="008216C3">
        <w:rPr>
          <w:lang w:val="es-ES" w:eastAsia="zh-CN" w:bidi="hi-IN"/>
        </w:rPr>
        <w:t xml:space="preserve"> así como los resultados que se quieren tener. Para ello, cada docente realizó la elección de recursos didácticos digitales, estableció estrategias de enseñanza y seleccionó </w:t>
      </w:r>
      <w:r w:rsidR="00871715" w:rsidRPr="008216C3">
        <w:rPr>
          <w:lang w:val="es-ES" w:eastAsia="zh-CN" w:bidi="hi-IN"/>
        </w:rPr>
        <w:t>formas</w:t>
      </w:r>
      <w:r w:rsidR="006E5058" w:rsidRPr="008216C3">
        <w:rPr>
          <w:lang w:val="es-ES" w:eastAsia="zh-CN" w:bidi="hi-IN"/>
        </w:rPr>
        <w:t xml:space="preserve"> de evaluación.</w:t>
      </w:r>
      <w:r w:rsidR="00871715" w:rsidRPr="008216C3">
        <w:rPr>
          <w:lang w:val="es-ES" w:eastAsia="zh-CN" w:bidi="hi-IN"/>
        </w:rPr>
        <w:t xml:space="preserve"> </w:t>
      </w:r>
    </w:p>
    <w:p w14:paraId="49767A23" w14:textId="4615D118" w:rsidR="0075674A" w:rsidRPr="008216C3" w:rsidRDefault="00037A8F" w:rsidP="0048652A">
      <w:pPr>
        <w:spacing w:line="360" w:lineRule="auto"/>
        <w:ind w:firstLine="720"/>
        <w:jc w:val="both"/>
        <w:rPr>
          <w:lang w:val="es-ES" w:eastAsia="zh-CN" w:bidi="hi-IN"/>
        </w:rPr>
      </w:pPr>
      <w:r w:rsidRPr="008216C3">
        <w:rPr>
          <w:lang w:val="es-ES" w:eastAsia="zh-CN" w:bidi="hi-IN"/>
        </w:rPr>
        <w:t xml:space="preserve">Todos los </w:t>
      </w:r>
      <w:r w:rsidR="00714D94" w:rsidRPr="008216C3">
        <w:rPr>
          <w:lang w:val="es-ES" w:eastAsia="zh-CN" w:bidi="hi-IN"/>
        </w:rPr>
        <w:t>docentes</w:t>
      </w:r>
      <w:r w:rsidRPr="008216C3">
        <w:rPr>
          <w:lang w:val="es-ES" w:eastAsia="zh-CN" w:bidi="hi-IN"/>
        </w:rPr>
        <w:t xml:space="preserve"> aportaron situaciones de aprendizaje para diferentes temas en matemáticas, tales como </w:t>
      </w:r>
      <w:r w:rsidR="00577EBD" w:rsidRPr="008216C3">
        <w:rPr>
          <w:lang w:val="es-ES" w:eastAsia="zh-CN" w:bidi="hi-IN"/>
        </w:rPr>
        <w:t>funciones lineales, optimización de funciones, división de polinomios, elementos de geometría analítica y ecuaciones diferenciales. Como recursos didácticos digitales, en su mayoría, se implementaron videos educativos y blogs</w:t>
      </w:r>
      <w:r w:rsidR="000E52F3" w:rsidRPr="008216C3">
        <w:rPr>
          <w:lang w:val="es-ES" w:eastAsia="zh-CN" w:bidi="hi-IN"/>
        </w:rPr>
        <w:t xml:space="preserve">. Es </w:t>
      </w:r>
      <w:r w:rsidR="000E52F3" w:rsidRPr="008216C3">
        <w:rPr>
          <w:lang w:val="es-ES" w:eastAsia="zh-CN" w:bidi="hi-IN"/>
        </w:rPr>
        <w:lastRenderedPageBreak/>
        <w:t xml:space="preserve">importante señalar que estas situaciones de aprendizaje </w:t>
      </w:r>
      <w:r w:rsidR="00873E2D" w:rsidRPr="008216C3">
        <w:rPr>
          <w:lang w:val="es-ES" w:eastAsia="zh-CN" w:bidi="hi-IN"/>
        </w:rPr>
        <w:t>están por implementarse con los estudiantes</w:t>
      </w:r>
      <w:r w:rsidR="00530F0E" w:rsidRPr="008216C3">
        <w:rPr>
          <w:lang w:val="es-ES" w:eastAsia="zh-CN" w:bidi="hi-IN"/>
        </w:rPr>
        <w:t>,</w:t>
      </w:r>
      <w:r w:rsidR="00873E2D" w:rsidRPr="008216C3">
        <w:rPr>
          <w:lang w:val="es-ES" w:eastAsia="zh-CN" w:bidi="hi-IN"/>
        </w:rPr>
        <w:t xml:space="preserve"> por esa razón a</w:t>
      </w:r>
      <w:r w:rsidR="00AD6116">
        <w:rPr>
          <w:lang w:val="es-ES" w:eastAsia="zh-CN" w:bidi="hi-IN"/>
        </w:rPr>
        <w:t>ú</w:t>
      </w:r>
      <w:r w:rsidR="00873E2D" w:rsidRPr="008216C3">
        <w:rPr>
          <w:lang w:val="es-ES" w:eastAsia="zh-CN" w:bidi="hi-IN"/>
        </w:rPr>
        <w:t>n no contamos con datos acerca de su efectividad en el aula</w:t>
      </w:r>
      <w:r w:rsidR="00530F0E" w:rsidRPr="008216C3">
        <w:rPr>
          <w:lang w:val="es-ES" w:eastAsia="zh-CN" w:bidi="hi-IN"/>
        </w:rPr>
        <w:t>;</w:t>
      </w:r>
      <w:r w:rsidR="00873E2D" w:rsidRPr="008216C3">
        <w:rPr>
          <w:lang w:val="es-ES" w:eastAsia="zh-CN" w:bidi="hi-IN"/>
        </w:rPr>
        <w:t xml:space="preserve"> sin embargo, el trabajo colaborativo realizado por los docentes participantes fue muy beneficioso</w:t>
      </w:r>
      <w:r w:rsidR="00530F0E" w:rsidRPr="008216C3">
        <w:rPr>
          <w:lang w:val="es-ES" w:eastAsia="zh-CN" w:bidi="hi-IN"/>
        </w:rPr>
        <w:t>,</w:t>
      </w:r>
      <w:r w:rsidR="00873E2D" w:rsidRPr="008216C3">
        <w:rPr>
          <w:lang w:val="es-ES" w:eastAsia="zh-CN" w:bidi="hi-IN"/>
        </w:rPr>
        <w:t xml:space="preserve"> y sin duda ha abonado a fomentar una cultura de colaboración entre pares. </w:t>
      </w:r>
    </w:p>
    <w:p w14:paraId="2EFD85A6" w14:textId="77777777" w:rsidR="00206542" w:rsidRPr="008216C3" w:rsidRDefault="00206542" w:rsidP="005E2B17">
      <w:pPr>
        <w:spacing w:line="360" w:lineRule="auto"/>
        <w:jc w:val="both"/>
        <w:rPr>
          <w:lang w:val="es-ES" w:eastAsia="zh-CN" w:bidi="hi-IN"/>
        </w:rPr>
      </w:pPr>
    </w:p>
    <w:p w14:paraId="54A6EAAC" w14:textId="734D58EB" w:rsidR="00873E2D" w:rsidRPr="008216C3" w:rsidRDefault="00873E2D" w:rsidP="0048652A">
      <w:pPr>
        <w:spacing w:line="360" w:lineRule="auto"/>
        <w:jc w:val="center"/>
        <w:rPr>
          <w:b/>
          <w:bCs/>
          <w:sz w:val="28"/>
          <w:szCs w:val="28"/>
          <w:lang w:val="es-ES" w:eastAsia="zh-CN" w:bidi="hi-IN"/>
        </w:rPr>
      </w:pPr>
      <w:r w:rsidRPr="008216C3">
        <w:rPr>
          <w:b/>
          <w:bCs/>
          <w:sz w:val="28"/>
          <w:szCs w:val="28"/>
          <w:lang w:val="es-ES" w:eastAsia="zh-CN" w:bidi="hi-IN"/>
        </w:rPr>
        <w:t xml:space="preserve">Fase 3: </w:t>
      </w:r>
      <w:r w:rsidR="00262BE3">
        <w:rPr>
          <w:b/>
          <w:bCs/>
          <w:sz w:val="28"/>
          <w:szCs w:val="28"/>
          <w:lang w:val="es-ES" w:eastAsia="zh-CN" w:bidi="hi-IN"/>
        </w:rPr>
        <w:t>d</w:t>
      </w:r>
      <w:r w:rsidR="00262BE3" w:rsidRPr="008216C3">
        <w:rPr>
          <w:b/>
          <w:bCs/>
          <w:sz w:val="28"/>
          <w:szCs w:val="28"/>
          <w:lang w:val="es-ES" w:eastAsia="zh-CN" w:bidi="hi-IN"/>
        </w:rPr>
        <w:t xml:space="preserve">efiniciones </w:t>
      </w:r>
      <w:r w:rsidR="00262BE3">
        <w:rPr>
          <w:b/>
          <w:bCs/>
          <w:sz w:val="28"/>
          <w:szCs w:val="28"/>
          <w:lang w:val="es-ES" w:eastAsia="zh-CN" w:bidi="hi-IN"/>
        </w:rPr>
        <w:t>r</w:t>
      </w:r>
      <w:r w:rsidR="00262BE3" w:rsidRPr="008216C3">
        <w:rPr>
          <w:b/>
          <w:bCs/>
          <w:sz w:val="28"/>
          <w:szCs w:val="28"/>
          <w:lang w:val="es-ES" w:eastAsia="zh-CN" w:bidi="hi-IN"/>
        </w:rPr>
        <w:t>aíz</w:t>
      </w:r>
    </w:p>
    <w:p w14:paraId="387E66B2" w14:textId="349CC2C8" w:rsidR="00496932" w:rsidRPr="008216C3" w:rsidRDefault="00305F94" w:rsidP="008E33EB">
      <w:pPr>
        <w:spacing w:line="360" w:lineRule="auto"/>
        <w:ind w:firstLine="720"/>
        <w:jc w:val="both"/>
        <w:rPr>
          <w:lang w:val="es-ES" w:eastAsia="zh-CN" w:bidi="hi-IN"/>
        </w:rPr>
      </w:pPr>
      <w:r w:rsidRPr="008216C3">
        <w:rPr>
          <w:lang w:val="es-ES" w:eastAsia="zh-CN" w:bidi="hi-IN"/>
        </w:rPr>
        <w:t xml:space="preserve">Recordemos que una definición raíz desmenuza el objetivo principal del sistema, esto es, para lograr un objetivo específico se requiere de ciertos procesos de transformación para llegar a la meta. Considerando los elementos </w:t>
      </w:r>
      <w:r w:rsidR="00587AD3" w:rsidRPr="008216C3">
        <w:rPr>
          <w:lang w:val="es-ES" w:eastAsia="zh-CN" w:bidi="hi-IN"/>
        </w:rPr>
        <w:t xml:space="preserve">interpretados e integrados </w:t>
      </w:r>
      <w:r w:rsidRPr="008216C3">
        <w:rPr>
          <w:lang w:val="es-ES" w:eastAsia="zh-CN" w:bidi="hi-IN"/>
        </w:rPr>
        <w:t xml:space="preserve">en la </w:t>
      </w:r>
      <w:r w:rsidR="008E33EB">
        <w:rPr>
          <w:lang w:val="es-ES" w:eastAsia="zh-CN" w:bidi="hi-IN"/>
        </w:rPr>
        <w:t>t</w:t>
      </w:r>
      <w:r w:rsidR="008E33EB" w:rsidRPr="008216C3">
        <w:rPr>
          <w:lang w:val="es-ES" w:eastAsia="zh-CN" w:bidi="hi-IN"/>
        </w:rPr>
        <w:t xml:space="preserve">abla </w:t>
      </w:r>
      <w:r w:rsidR="00D866C9" w:rsidRPr="008216C3">
        <w:rPr>
          <w:lang w:val="es-ES" w:eastAsia="zh-CN" w:bidi="hi-IN"/>
        </w:rPr>
        <w:t>3</w:t>
      </w:r>
      <w:r w:rsidR="00E126D5" w:rsidRPr="008216C3">
        <w:rPr>
          <w:lang w:val="es-ES" w:eastAsia="zh-CN" w:bidi="hi-IN"/>
        </w:rPr>
        <w:t>,</w:t>
      </w:r>
      <w:r w:rsidRPr="008216C3">
        <w:rPr>
          <w:lang w:val="es-ES" w:eastAsia="zh-CN" w:bidi="hi-IN"/>
        </w:rPr>
        <w:t xml:space="preserve"> los seis factores </w:t>
      </w:r>
      <w:r w:rsidR="008E33EB" w:rsidRPr="008216C3">
        <w:rPr>
          <w:lang w:val="es-ES" w:eastAsia="zh-CN" w:bidi="hi-IN"/>
        </w:rPr>
        <w:t>C</w:t>
      </w:r>
      <w:r w:rsidR="00D46291">
        <w:rPr>
          <w:lang w:val="es-ES" w:eastAsia="zh-CN" w:bidi="hi-IN"/>
        </w:rPr>
        <w:t>AT</w:t>
      </w:r>
      <w:r w:rsidR="00ED0597">
        <w:rPr>
          <w:lang w:val="es-ES" w:eastAsia="zh-CN" w:bidi="hi-IN"/>
        </w:rPr>
        <w:t>WOE</w:t>
      </w:r>
      <w:r w:rsidR="008E33EB" w:rsidRPr="008216C3">
        <w:rPr>
          <w:lang w:val="es-ES" w:eastAsia="zh-CN" w:bidi="hi-IN"/>
        </w:rPr>
        <w:t xml:space="preserve"> </w:t>
      </w:r>
      <w:r w:rsidR="00E126D5" w:rsidRPr="008216C3">
        <w:rPr>
          <w:lang w:val="es-ES" w:eastAsia="zh-CN" w:bidi="hi-IN"/>
        </w:rPr>
        <w:t xml:space="preserve">y los resultados de las sesiones con los docentes </w:t>
      </w:r>
      <w:r w:rsidRPr="008216C3">
        <w:rPr>
          <w:lang w:val="es-ES" w:eastAsia="zh-CN" w:bidi="hi-IN"/>
        </w:rPr>
        <w:t>encontramos que</w:t>
      </w:r>
      <w:r w:rsidR="008E33EB">
        <w:rPr>
          <w:lang w:val="es-ES" w:eastAsia="zh-CN" w:bidi="hi-IN"/>
        </w:rPr>
        <w:t xml:space="preserve"> p</w:t>
      </w:r>
      <w:r w:rsidR="00E126D5" w:rsidRPr="008216C3">
        <w:rPr>
          <w:lang w:val="es-ES" w:eastAsia="zh-CN" w:bidi="hi-IN"/>
        </w:rPr>
        <w:t xml:space="preserve">ara </w:t>
      </w:r>
      <w:r w:rsidR="00E126D5" w:rsidRPr="008216C3">
        <w:rPr>
          <w:i/>
          <w:iCs/>
          <w:lang w:val="es-ES" w:eastAsia="zh-CN" w:bidi="hi-IN"/>
        </w:rPr>
        <w:t>garantizar que el estudiante aprenda</w:t>
      </w:r>
      <w:r w:rsidR="00E126D5" w:rsidRPr="008216C3">
        <w:rPr>
          <w:lang w:val="es-ES" w:eastAsia="zh-CN" w:bidi="hi-IN"/>
        </w:rPr>
        <w:t xml:space="preserve"> los actores del sistema (docentes y autoridades escolares) </w:t>
      </w:r>
      <w:r w:rsidR="00EC7D1F" w:rsidRPr="008216C3">
        <w:rPr>
          <w:lang w:val="es-ES" w:eastAsia="zh-CN" w:bidi="hi-IN"/>
        </w:rPr>
        <w:t>deben estar</w:t>
      </w:r>
      <w:r w:rsidR="00FF3966" w:rsidRPr="008216C3">
        <w:rPr>
          <w:lang w:val="es-ES" w:eastAsia="zh-CN" w:bidi="hi-IN"/>
        </w:rPr>
        <w:t xml:space="preserve"> conscientes </w:t>
      </w:r>
      <w:r w:rsidR="008E33EB">
        <w:rPr>
          <w:lang w:val="es-ES" w:eastAsia="zh-CN" w:bidi="hi-IN"/>
        </w:rPr>
        <w:t xml:space="preserve">de </w:t>
      </w:r>
      <w:r w:rsidR="00FF3966" w:rsidRPr="008216C3">
        <w:rPr>
          <w:lang w:val="es-ES" w:eastAsia="zh-CN" w:bidi="hi-IN"/>
        </w:rPr>
        <w:t xml:space="preserve">que el mejoramiento del rendimiento académico de los clientes (estudiantes) </w:t>
      </w:r>
      <w:r w:rsidR="00EC7D1F" w:rsidRPr="008216C3">
        <w:rPr>
          <w:lang w:val="es-ES" w:eastAsia="zh-CN" w:bidi="hi-IN"/>
        </w:rPr>
        <w:t>es</w:t>
      </w:r>
      <w:r w:rsidR="00FF3966" w:rsidRPr="008216C3">
        <w:rPr>
          <w:lang w:val="es-ES" w:eastAsia="zh-CN" w:bidi="hi-IN"/>
        </w:rPr>
        <w:t xml:space="preserve"> prioridad</w:t>
      </w:r>
      <w:r w:rsidR="00AD3951" w:rsidRPr="008216C3">
        <w:rPr>
          <w:lang w:val="es-ES" w:eastAsia="zh-CN" w:bidi="hi-IN"/>
        </w:rPr>
        <w:t>;</w:t>
      </w:r>
      <w:r w:rsidR="00FF3966" w:rsidRPr="008216C3">
        <w:rPr>
          <w:lang w:val="es-ES" w:eastAsia="zh-CN" w:bidi="hi-IN"/>
        </w:rPr>
        <w:t xml:space="preserve"> para ello</w:t>
      </w:r>
      <w:r w:rsidR="008E33EB">
        <w:rPr>
          <w:lang w:val="es-ES" w:eastAsia="zh-CN" w:bidi="hi-IN"/>
        </w:rPr>
        <w:t>,</w:t>
      </w:r>
      <w:r w:rsidR="00FF3966" w:rsidRPr="008216C3">
        <w:rPr>
          <w:lang w:val="es-ES" w:eastAsia="zh-CN" w:bidi="hi-IN"/>
        </w:rPr>
        <w:t xml:space="preserve"> será necesario </w:t>
      </w:r>
      <w:r w:rsidR="00EC7D1F" w:rsidRPr="008216C3">
        <w:rPr>
          <w:lang w:val="es-ES" w:eastAsia="zh-CN" w:bidi="hi-IN"/>
        </w:rPr>
        <w:t>contar</w:t>
      </w:r>
      <w:r w:rsidR="00E126D5" w:rsidRPr="008216C3">
        <w:rPr>
          <w:lang w:val="es-ES" w:eastAsia="zh-CN" w:bidi="hi-IN"/>
        </w:rPr>
        <w:t xml:space="preserve"> con los recursos académicos y de infraestructura </w:t>
      </w:r>
      <w:r w:rsidR="00EC7D1F" w:rsidRPr="008216C3">
        <w:rPr>
          <w:lang w:val="es-ES" w:eastAsia="zh-CN" w:bidi="hi-IN"/>
        </w:rPr>
        <w:t>que les permitan</w:t>
      </w:r>
      <w:r w:rsidR="00E126D5" w:rsidRPr="008216C3">
        <w:rPr>
          <w:lang w:val="es-ES" w:eastAsia="zh-CN" w:bidi="hi-IN"/>
        </w:rPr>
        <w:t xml:space="preserve"> transformar sus propuestas de enseñanza</w:t>
      </w:r>
      <w:r w:rsidR="00FF3966" w:rsidRPr="008216C3">
        <w:rPr>
          <w:lang w:val="es-ES" w:eastAsia="zh-CN" w:bidi="hi-IN"/>
        </w:rPr>
        <w:t>.</w:t>
      </w:r>
      <w:r w:rsidR="00EC7D1F" w:rsidRPr="008216C3">
        <w:rPr>
          <w:lang w:val="es-ES" w:eastAsia="zh-CN" w:bidi="hi-IN"/>
        </w:rPr>
        <w:t xml:space="preserve"> Le</w:t>
      </w:r>
      <w:r w:rsidR="00AD3951" w:rsidRPr="008216C3">
        <w:rPr>
          <w:lang w:val="es-ES" w:eastAsia="zh-CN" w:bidi="hi-IN"/>
        </w:rPr>
        <w:t>s</w:t>
      </w:r>
      <w:r w:rsidR="00EC7D1F" w:rsidRPr="008216C3">
        <w:rPr>
          <w:lang w:val="es-ES" w:eastAsia="zh-CN" w:bidi="hi-IN"/>
        </w:rPr>
        <w:t xml:space="preserve"> corresponde a los actores del sistema (autoridades escolares) fomentar una </w:t>
      </w:r>
      <w:r w:rsidR="00EC7D1F" w:rsidRPr="008216C3">
        <w:rPr>
          <w:i/>
          <w:iCs/>
          <w:lang w:val="es-ES" w:eastAsia="zh-CN" w:bidi="hi-IN"/>
        </w:rPr>
        <w:t>cultura de colaboración docente</w:t>
      </w:r>
      <w:r w:rsidR="00EC7D1F" w:rsidRPr="008216C3">
        <w:rPr>
          <w:lang w:val="es-ES" w:eastAsia="zh-CN" w:bidi="hi-IN"/>
        </w:rPr>
        <w:t xml:space="preserve"> a través de la creación de espacios en los cuales los clientes (docentes)</w:t>
      </w:r>
      <w:r w:rsidR="003F6273" w:rsidRPr="008216C3">
        <w:rPr>
          <w:lang w:val="es-ES" w:eastAsia="zh-CN" w:bidi="hi-IN"/>
        </w:rPr>
        <w:t xml:space="preserve"> </w:t>
      </w:r>
      <w:r w:rsidR="00EC7D1F" w:rsidRPr="008216C3">
        <w:rPr>
          <w:lang w:val="es-ES" w:eastAsia="zh-CN" w:bidi="hi-IN"/>
        </w:rPr>
        <w:t xml:space="preserve">puedan reflexionar, cuestionar y mejorar su práctica docente </w:t>
      </w:r>
      <w:r w:rsidR="008E4A44">
        <w:rPr>
          <w:lang w:val="es-ES" w:eastAsia="zh-CN" w:bidi="hi-IN"/>
        </w:rPr>
        <w:t xml:space="preserve">mediante </w:t>
      </w:r>
      <w:r w:rsidR="00EC7D1F" w:rsidRPr="008216C3">
        <w:rPr>
          <w:lang w:val="es-ES" w:eastAsia="zh-CN" w:bidi="hi-IN"/>
        </w:rPr>
        <w:t>el trabajo colaborativo</w:t>
      </w:r>
      <w:r w:rsidR="00A432AB" w:rsidRPr="008216C3">
        <w:rPr>
          <w:lang w:val="es-ES" w:eastAsia="zh-CN" w:bidi="hi-IN"/>
        </w:rPr>
        <w:t>.</w:t>
      </w:r>
      <w:r w:rsidR="005C4EA8" w:rsidRPr="008216C3">
        <w:rPr>
          <w:lang w:val="es-ES" w:eastAsia="zh-CN" w:bidi="hi-IN"/>
        </w:rPr>
        <w:t xml:space="preserve"> </w:t>
      </w:r>
      <w:bookmarkEnd w:id="11"/>
      <w:r w:rsidR="005C4EA8" w:rsidRPr="008216C3">
        <w:rPr>
          <w:lang w:val="es-ES" w:eastAsia="zh-CN" w:bidi="hi-IN"/>
        </w:rPr>
        <w:t xml:space="preserve">Para </w:t>
      </w:r>
      <w:r w:rsidR="00C64C1C">
        <w:rPr>
          <w:lang w:val="es-ES" w:eastAsia="zh-CN" w:bidi="hi-IN"/>
        </w:rPr>
        <w:t>contribuir</w:t>
      </w:r>
      <w:r w:rsidR="00C64C1C" w:rsidRPr="008216C3">
        <w:rPr>
          <w:lang w:val="es-ES" w:eastAsia="zh-CN" w:bidi="hi-IN"/>
        </w:rPr>
        <w:t xml:space="preserve"> </w:t>
      </w:r>
      <w:r w:rsidR="00C64C1C">
        <w:rPr>
          <w:lang w:val="es-ES" w:eastAsia="zh-CN" w:bidi="hi-IN"/>
        </w:rPr>
        <w:t>a</w:t>
      </w:r>
      <w:r w:rsidR="005C4EA8" w:rsidRPr="008216C3">
        <w:rPr>
          <w:lang w:val="es-ES" w:eastAsia="zh-CN" w:bidi="hi-IN"/>
        </w:rPr>
        <w:t xml:space="preserve">l </w:t>
      </w:r>
      <w:r w:rsidR="00496932" w:rsidRPr="008216C3">
        <w:rPr>
          <w:lang w:val="es-ES" w:eastAsia="zh-CN" w:bidi="hi-IN"/>
        </w:rPr>
        <w:t xml:space="preserve">proceso de </w:t>
      </w:r>
      <w:r w:rsidR="005C4EA8" w:rsidRPr="008216C3">
        <w:rPr>
          <w:i/>
          <w:iCs/>
          <w:lang w:val="es-ES" w:eastAsia="zh-CN" w:bidi="hi-IN"/>
        </w:rPr>
        <w:t>mejoramiento de resultados y el cumplimiento de los objetivos</w:t>
      </w:r>
      <w:r w:rsidR="008E4A44">
        <w:rPr>
          <w:lang w:val="es-ES" w:eastAsia="zh-CN" w:bidi="hi-IN"/>
        </w:rPr>
        <w:t>,</w:t>
      </w:r>
      <w:r w:rsidR="005C4EA8" w:rsidRPr="008216C3">
        <w:rPr>
          <w:lang w:val="es-ES" w:eastAsia="zh-CN" w:bidi="hi-IN"/>
        </w:rPr>
        <w:t xml:space="preserve"> </w:t>
      </w:r>
      <w:r w:rsidR="00496932" w:rsidRPr="008216C3">
        <w:rPr>
          <w:lang w:val="es-ES" w:eastAsia="zh-CN" w:bidi="hi-IN"/>
        </w:rPr>
        <w:t>creemos</w:t>
      </w:r>
      <w:r w:rsidR="005C4EA8" w:rsidRPr="008216C3">
        <w:rPr>
          <w:lang w:val="es-ES" w:eastAsia="zh-CN" w:bidi="hi-IN"/>
        </w:rPr>
        <w:t xml:space="preserve"> necesario que </w:t>
      </w:r>
      <w:r w:rsidR="00496932" w:rsidRPr="008216C3">
        <w:rPr>
          <w:lang w:val="es-ES" w:eastAsia="zh-CN" w:bidi="hi-IN"/>
        </w:rPr>
        <w:t>los actores (docentes y autoridades escolares) del sistema atiendan las necesidades de aprendizaje de los clientes (estudiantes) a través de la implementación de situaciones de aprendizaje que sean elaboradas en comunidad.</w:t>
      </w:r>
    </w:p>
    <w:p w14:paraId="3497A4D6" w14:textId="2EFFB7DD" w:rsidR="00C50CA3" w:rsidRPr="008216C3" w:rsidRDefault="00C50CA3" w:rsidP="005E2B17">
      <w:pPr>
        <w:spacing w:line="360" w:lineRule="auto"/>
        <w:jc w:val="both"/>
        <w:rPr>
          <w:lang w:val="es-ES" w:eastAsia="zh-CN" w:bidi="hi-IN"/>
        </w:rPr>
      </w:pPr>
    </w:p>
    <w:p w14:paraId="4D476B38" w14:textId="6AC3E0F8" w:rsidR="00BF04D0" w:rsidRPr="008216C3" w:rsidRDefault="00262BE3" w:rsidP="0048652A">
      <w:pPr>
        <w:spacing w:line="360" w:lineRule="auto"/>
        <w:jc w:val="center"/>
        <w:rPr>
          <w:b/>
          <w:bCs/>
          <w:sz w:val="32"/>
          <w:szCs w:val="32"/>
          <w:lang w:val="es-ES" w:eastAsia="zh-CN" w:bidi="hi-IN"/>
        </w:rPr>
      </w:pPr>
      <w:r w:rsidRPr="008216C3">
        <w:rPr>
          <w:b/>
          <w:bCs/>
          <w:sz w:val="32"/>
          <w:szCs w:val="32"/>
          <w:lang w:val="es-ES" w:eastAsia="zh-CN" w:bidi="hi-IN"/>
        </w:rPr>
        <w:t>Discusión</w:t>
      </w:r>
    </w:p>
    <w:p w14:paraId="2B10C5A1" w14:textId="1F9A45CF" w:rsidR="00121E87" w:rsidRPr="008216C3" w:rsidRDefault="00D866C9" w:rsidP="005E2B17">
      <w:pPr>
        <w:spacing w:line="360" w:lineRule="auto"/>
        <w:ind w:firstLine="720"/>
        <w:jc w:val="both"/>
        <w:rPr>
          <w:noProof/>
          <w:lang w:val="es-ES" w:eastAsia="zh-CN" w:bidi="hi-IN"/>
        </w:rPr>
      </w:pPr>
      <w:r w:rsidRPr="008216C3">
        <w:rPr>
          <w:lang w:val="es-ES" w:eastAsia="zh-CN" w:bidi="hi-IN"/>
        </w:rPr>
        <w:t>Con base en el planteamiento teórico adoptado en esta investigación y los resultados obtenidos</w:t>
      </w:r>
      <w:r w:rsidR="008E4A44">
        <w:rPr>
          <w:lang w:val="es-ES" w:eastAsia="zh-CN" w:bidi="hi-IN"/>
        </w:rPr>
        <w:t>,</w:t>
      </w:r>
      <w:r w:rsidRPr="008216C3">
        <w:rPr>
          <w:lang w:val="es-ES" w:eastAsia="zh-CN" w:bidi="hi-IN"/>
        </w:rPr>
        <w:t xml:space="preserve"> hemos podido identificar varios elementos de la MSS y CPA que abonan al mejoramiento de la práctica docente. </w:t>
      </w:r>
      <w:r w:rsidR="00FD6263" w:rsidRPr="008216C3">
        <w:rPr>
          <w:lang w:val="es-ES" w:eastAsia="zh-CN" w:bidi="hi-IN"/>
        </w:rPr>
        <w:t>E</w:t>
      </w:r>
      <w:r w:rsidR="000F6E9C" w:rsidRPr="008216C3">
        <w:rPr>
          <w:lang w:val="es-ES" w:eastAsia="zh-CN" w:bidi="hi-IN"/>
        </w:rPr>
        <w:t>l estudio</w:t>
      </w:r>
      <w:r w:rsidR="006E43C1" w:rsidRPr="008216C3">
        <w:rPr>
          <w:lang w:val="es-ES" w:eastAsia="zh-CN" w:bidi="hi-IN"/>
        </w:rPr>
        <w:t xml:space="preserve"> de las primeras tres fases de la MSS propuestas por Checkland (2001) </w:t>
      </w:r>
      <w:r w:rsidR="000F6E9C" w:rsidRPr="008216C3">
        <w:rPr>
          <w:lang w:val="es-ES" w:eastAsia="zh-CN" w:bidi="hi-IN"/>
        </w:rPr>
        <w:t xml:space="preserve">nos </w:t>
      </w:r>
      <w:r w:rsidR="008E4A44">
        <w:rPr>
          <w:lang w:val="es-ES" w:eastAsia="zh-CN" w:bidi="hi-IN"/>
        </w:rPr>
        <w:t>permitió</w:t>
      </w:r>
      <w:r w:rsidR="008E4A44" w:rsidRPr="008216C3">
        <w:rPr>
          <w:lang w:val="es-ES" w:eastAsia="zh-CN" w:bidi="hi-IN"/>
        </w:rPr>
        <w:t xml:space="preserve"> </w:t>
      </w:r>
      <w:r w:rsidR="006E43C1" w:rsidRPr="008216C3">
        <w:rPr>
          <w:lang w:val="es-ES" w:eastAsia="zh-CN" w:bidi="hi-IN"/>
        </w:rPr>
        <w:t>darle estructura sistémica a lo que los docentes ya realizan en el aula</w:t>
      </w:r>
      <w:r w:rsidR="008E4A44">
        <w:rPr>
          <w:lang w:val="es-ES" w:eastAsia="zh-CN" w:bidi="hi-IN"/>
        </w:rPr>
        <w:t>: d</w:t>
      </w:r>
      <w:r w:rsidR="000F6E9C" w:rsidRPr="008216C3">
        <w:rPr>
          <w:lang w:val="es-ES" w:eastAsia="zh-CN" w:bidi="hi-IN"/>
        </w:rPr>
        <w:t xml:space="preserve">esde aceptar la existencia del problema e interpretarlo </w:t>
      </w:r>
      <w:r w:rsidR="008E4A44">
        <w:rPr>
          <w:lang w:val="es-ES" w:eastAsia="zh-CN" w:bidi="hi-IN"/>
        </w:rPr>
        <w:t xml:space="preserve">de </w:t>
      </w:r>
      <w:r w:rsidR="000F6E9C" w:rsidRPr="008216C3">
        <w:rPr>
          <w:lang w:val="es-ES" w:eastAsia="zh-CN" w:bidi="hi-IN"/>
        </w:rPr>
        <w:t xml:space="preserve">una forma ordenada hasta describir las definiciones raíz del </w:t>
      </w:r>
      <w:r w:rsidR="00642A81" w:rsidRPr="008216C3">
        <w:rPr>
          <w:lang w:val="es-ES" w:eastAsia="zh-CN" w:bidi="hi-IN"/>
        </w:rPr>
        <w:t>sistema,</w:t>
      </w:r>
      <w:r w:rsidR="000F6E9C" w:rsidRPr="008216C3">
        <w:rPr>
          <w:lang w:val="es-ES" w:eastAsia="zh-CN" w:bidi="hi-IN"/>
        </w:rPr>
        <w:t xml:space="preserve"> así como sus interrelaciones. </w:t>
      </w:r>
      <w:r w:rsidR="00FD6263" w:rsidRPr="008216C3">
        <w:rPr>
          <w:lang w:val="es-ES" w:eastAsia="zh-CN" w:bidi="hi-IN"/>
        </w:rPr>
        <w:t>Como lo refiere Little (2002)</w:t>
      </w:r>
      <w:r w:rsidR="00AD569C" w:rsidRPr="008216C3">
        <w:rPr>
          <w:lang w:val="es-ES" w:eastAsia="zh-CN" w:bidi="hi-IN"/>
        </w:rPr>
        <w:t>,</w:t>
      </w:r>
      <w:r w:rsidR="00AD569C" w:rsidRPr="008216C3">
        <w:rPr>
          <w:noProof/>
          <w:lang w:val="es-ES" w:eastAsia="zh-CN" w:bidi="hi-IN"/>
        </w:rPr>
        <w:t xml:space="preserve"> Ell y Major (2019)</w:t>
      </w:r>
      <w:r w:rsidR="00AD569C" w:rsidRPr="008216C3">
        <w:rPr>
          <w:lang w:val="es-ES" w:eastAsia="zh-CN" w:bidi="hi-IN"/>
        </w:rPr>
        <w:t xml:space="preserve"> y </w:t>
      </w:r>
      <w:r w:rsidR="00AD569C" w:rsidRPr="008216C3">
        <w:rPr>
          <w:noProof/>
          <w:lang w:val="es-ES" w:eastAsia="zh-CN" w:bidi="hi-IN"/>
        </w:rPr>
        <w:t>Alhanachi, de Meijer, y Severiens (2021)</w:t>
      </w:r>
      <w:r w:rsidR="008E4A44">
        <w:rPr>
          <w:noProof/>
          <w:lang w:val="es-ES" w:eastAsia="zh-CN" w:bidi="hi-IN"/>
        </w:rPr>
        <w:t>,</w:t>
      </w:r>
      <w:r w:rsidR="00FD6263" w:rsidRPr="008216C3">
        <w:rPr>
          <w:lang w:val="es-ES" w:eastAsia="zh-CN" w:bidi="hi-IN"/>
        </w:rPr>
        <w:t xml:space="preserve"> es importante orientar el trabajo colaborativo entre los docentes hacia el mejoramiento de la calidad del aprendiza</w:t>
      </w:r>
      <w:r w:rsidR="00121E87" w:rsidRPr="008216C3">
        <w:rPr>
          <w:lang w:val="es-ES" w:eastAsia="zh-CN" w:bidi="hi-IN"/>
        </w:rPr>
        <w:t>je. D</w:t>
      </w:r>
      <w:r w:rsidR="00FD6263" w:rsidRPr="008216C3">
        <w:rPr>
          <w:lang w:val="es-ES" w:eastAsia="zh-CN" w:bidi="hi-IN"/>
        </w:rPr>
        <w:t xml:space="preserve">e las </w:t>
      </w:r>
      <w:r w:rsidR="006E43C1" w:rsidRPr="008216C3">
        <w:rPr>
          <w:lang w:val="es-ES" w:eastAsia="zh-CN" w:bidi="hi-IN"/>
        </w:rPr>
        <w:t xml:space="preserve">interacciones con los participantes observamos que expresan </w:t>
      </w:r>
      <w:r w:rsidR="006E43C1" w:rsidRPr="008216C3">
        <w:rPr>
          <w:lang w:val="es-ES" w:eastAsia="zh-CN" w:bidi="hi-IN"/>
        </w:rPr>
        <w:lastRenderedPageBreak/>
        <w:t xml:space="preserve">problemáticas comunes al momento de enseñar matemáticas, y que el trabajo que realizan individualmente para la planeación de clases, elaboración de material </w:t>
      </w:r>
      <w:r w:rsidR="00642A81" w:rsidRPr="008216C3">
        <w:rPr>
          <w:lang w:val="es-ES" w:eastAsia="zh-CN" w:bidi="hi-IN"/>
        </w:rPr>
        <w:t>didáctico,</w:t>
      </w:r>
      <w:r w:rsidR="006E43C1" w:rsidRPr="008216C3">
        <w:rPr>
          <w:lang w:val="es-ES" w:eastAsia="zh-CN" w:bidi="hi-IN"/>
        </w:rPr>
        <w:t xml:space="preserve"> así como el establecimiento de situaciones de aprendizaje, tiene mejores resultados si socializan </w:t>
      </w:r>
      <w:r w:rsidR="000F6E9C" w:rsidRPr="008216C3">
        <w:rPr>
          <w:lang w:val="es-ES" w:eastAsia="zh-CN" w:bidi="hi-IN"/>
        </w:rPr>
        <w:t>estas propuestas</w:t>
      </w:r>
      <w:r w:rsidR="00FD6263" w:rsidRPr="008216C3">
        <w:rPr>
          <w:lang w:val="es-ES" w:eastAsia="zh-CN" w:bidi="hi-IN"/>
        </w:rPr>
        <w:t xml:space="preserve"> con sus pares. </w:t>
      </w:r>
      <w:r w:rsidRPr="008216C3">
        <w:rPr>
          <w:lang w:val="es-ES" w:eastAsia="zh-CN" w:bidi="hi-IN"/>
        </w:rPr>
        <w:t xml:space="preserve">De las sesiones de trabajo </w:t>
      </w:r>
      <w:r w:rsidR="006E43C1" w:rsidRPr="008216C3">
        <w:rPr>
          <w:lang w:val="es-ES" w:eastAsia="zh-CN" w:bidi="hi-IN"/>
        </w:rPr>
        <w:t>y los resultados del cuestionario de contexto se</w:t>
      </w:r>
      <w:r w:rsidRPr="008216C3">
        <w:rPr>
          <w:lang w:val="es-ES" w:eastAsia="zh-CN" w:bidi="hi-IN"/>
        </w:rPr>
        <w:t xml:space="preserve"> aprec</w:t>
      </w:r>
      <w:r w:rsidR="006E43C1" w:rsidRPr="008216C3">
        <w:rPr>
          <w:lang w:val="es-ES" w:eastAsia="zh-CN" w:bidi="hi-IN"/>
        </w:rPr>
        <w:t>ia</w:t>
      </w:r>
      <w:r w:rsidRPr="008216C3">
        <w:rPr>
          <w:lang w:val="es-ES" w:eastAsia="zh-CN" w:bidi="hi-IN"/>
        </w:rPr>
        <w:t xml:space="preserve"> que los docentes están en la mejor disposición de mejorar su práctica docente</w:t>
      </w:r>
      <w:r w:rsidR="006E43C1" w:rsidRPr="008216C3">
        <w:rPr>
          <w:lang w:val="es-ES" w:eastAsia="zh-CN" w:bidi="hi-IN"/>
        </w:rPr>
        <w:t xml:space="preserve">, sin </w:t>
      </w:r>
      <w:r w:rsidR="00867F67" w:rsidRPr="008216C3">
        <w:rPr>
          <w:lang w:val="es-ES" w:eastAsia="zh-CN" w:bidi="hi-IN"/>
        </w:rPr>
        <w:t>embargo,</w:t>
      </w:r>
      <w:r w:rsidR="006E43C1" w:rsidRPr="008216C3">
        <w:rPr>
          <w:lang w:val="es-ES" w:eastAsia="zh-CN" w:bidi="hi-IN"/>
        </w:rPr>
        <w:t xml:space="preserve"> es de suma importancia tratar de explorar los diferentes tipos de discurso propuestos por Popp y Goldman (2016), ya que ayudan a establecer adecuadamente las normas de interacción y de organizació</w:t>
      </w:r>
      <w:r w:rsidR="00FD6263" w:rsidRPr="008216C3">
        <w:rPr>
          <w:lang w:val="es-ES" w:eastAsia="zh-CN" w:bidi="hi-IN"/>
        </w:rPr>
        <w:t>n</w:t>
      </w:r>
      <w:r w:rsidR="001B47C2" w:rsidRPr="008216C3">
        <w:rPr>
          <w:lang w:val="es-ES" w:eastAsia="zh-CN" w:bidi="hi-IN"/>
        </w:rPr>
        <w:t xml:space="preserve"> en la CPA</w:t>
      </w:r>
      <w:r w:rsidR="00BB593F" w:rsidRPr="008216C3">
        <w:rPr>
          <w:lang w:val="es-ES" w:eastAsia="zh-CN" w:bidi="hi-IN"/>
        </w:rPr>
        <w:t>,</w:t>
      </w:r>
      <w:r w:rsidR="00DB1D7B" w:rsidRPr="008216C3">
        <w:rPr>
          <w:lang w:val="es-ES" w:eastAsia="zh-CN" w:bidi="hi-IN"/>
        </w:rPr>
        <w:t xml:space="preserve"> y con ello aminorar las situaciones de conflicto</w:t>
      </w:r>
      <w:r w:rsidR="00181640" w:rsidRPr="008216C3">
        <w:rPr>
          <w:lang w:val="es-ES" w:eastAsia="zh-CN" w:bidi="hi-IN"/>
        </w:rPr>
        <w:t>, en especial las referentes a cuestiones políticas y de toma de decisiones de las autoridades escolares</w:t>
      </w:r>
      <w:r w:rsidR="00BB593F" w:rsidRPr="008216C3">
        <w:rPr>
          <w:lang w:val="es-ES" w:eastAsia="zh-CN" w:bidi="hi-IN"/>
        </w:rPr>
        <w:t>,</w:t>
      </w:r>
      <w:r w:rsidR="00181640" w:rsidRPr="008216C3">
        <w:rPr>
          <w:lang w:val="es-ES" w:eastAsia="zh-CN" w:bidi="hi-IN"/>
        </w:rPr>
        <w:t xml:space="preserve"> también </w:t>
      </w:r>
      <w:r w:rsidR="00DB1D7B" w:rsidRPr="008216C3">
        <w:rPr>
          <w:lang w:val="es-ES" w:eastAsia="zh-CN" w:bidi="hi-IN"/>
        </w:rPr>
        <w:t xml:space="preserve">reportadas en </w:t>
      </w:r>
      <w:r w:rsidR="00DB1D7B" w:rsidRPr="008216C3">
        <w:rPr>
          <w:noProof/>
          <w:lang w:val="es-ES" w:eastAsia="zh-CN" w:bidi="hi-IN"/>
        </w:rPr>
        <w:t>Alhanachi</w:t>
      </w:r>
      <w:r w:rsidR="006B0C26">
        <w:rPr>
          <w:noProof/>
          <w:lang w:val="es-ES" w:eastAsia="zh-CN" w:bidi="hi-IN"/>
        </w:rPr>
        <w:t xml:space="preserve"> </w:t>
      </w:r>
      <w:r w:rsidR="006B0C26">
        <w:rPr>
          <w:i/>
          <w:iCs/>
          <w:noProof/>
          <w:lang w:val="es-ES" w:eastAsia="zh-CN" w:bidi="hi-IN"/>
        </w:rPr>
        <w:t xml:space="preserve">et al. </w:t>
      </w:r>
      <w:r w:rsidR="00181640" w:rsidRPr="008216C3">
        <w:rPr>
          <w:noProof/>
          <w:lang w:val="es-ES" w:eastAsia="zh-CN" w:bidi="hi-IN"/>
        </w:rPr>
        <w:t>(</w:t>
      </w:r>
      <w:r w:rsidR="00DB1D7B" w:rsidRPr="008216C3">
        <w:rPr>
          <w:noProof/>
          <w:lang w:val="es-ES" w:eastAsia="zh-CN" w:bidi="hi-IN"/>
        </w:rPr>
        <w:t>2021)</w:t>
      </w:r>
      <w:r w:rsidR="00181640" w:rsidRPr="008216C3">
        <w:rPr>
          <w:noProof/>
          <w:lang w:val="es-ES" w:eastAsia="zh-CN" w:bidi="hi-IN"/>
        </w:rPr>
        <w:t xml:space="preserve">. </w:t>
      </w:r>
    </w:p>
    <w:p w14:paraId="67562863" w14:textId="777CE0A4" w:rsidR="008C7E26" w:rsidRPr="008216C3" w:rsidRDefault="008C7E26" w:rsidP="005E2B17">
      <w:pPr>
        <w:spacing w:line="360" w:lineRule="auto"/>
        <w:ind w:firstLine="720"/>
        <w:jc w:val="both"/>
        <w:rPr>
          <w:noProof/>
          <w:lang w:val="es-ES" w:eastAsia="zh-CN" w:bidi="hi-IN"/>
        </w:rPr>
      </w:pPr>
      <w:r w:rsidRPr="008216C3">
        <w:rPr>
          <w:noProof/>
          <w:lang w:val="es-ES" w:eastAsia="zh-CN" w:bidi="hi-IN"/>
        </w:rPr>
        <w:t xml:space="preserve">Con base en lo reportado por Ell y Major (2019), </w:t>
      </w:r>
      <w:r w:rsidR="00995278">
        <w:rPr>
          <w:noProof/>
          <w:lang w:val="es-ES" w:eastAsia="zh-CN" w:bidi="hi-IN"/>
        </w:rPr>
        <w:t>en e</w:t>
      </w:r>
      <w:r w:rsidR="00995278" w:rsidRPr="008216C3">
        <w:rPr>
          <w:noProof/>
          <w:lang w:val="es-ES" w:eastAsia="zh-CN" w:bidi="hi-IN"/>
        </w:rPr>
        <w:t xml:space="preserve">l </w:t>
      </w:r>
      <w:r w:rsidRPr="008216C3">
        <w:rPr>
          <w:noProof/>
          <w:lang w:val="es-ES" w:eastAsia="zh-CN" w:bidi="hi-IN"/>
        </w:rPr>
        <w:t xml:space="preserve">momento </w:t>
      </w:r>
      <w:r w:rsidR="00995278">
        <w:rPr>
          <w:noProof/>
          <w:lang w:val="es-ES" w:eastAsia="zh-CN" w:bidi="hi-IN"/>
        </w:rPr>
        <w:t xml:space="preserve">en </w:t>
      </w:r>
      <w:r w:rsidRPr="008216C3">
        <w:rPr>
          <w:noProof/>
          <w:lang w:val="es-ES" w:eastAsia="zh-CN" w:bidi="hi-IN"/>
        </w:rPr>
        <w:t xml:space="preserve">que los participantes </w:t>
      </w:r>
      <w:r w:rsidR="000270E4">
        <w:rPr>
          <w:noProof/>
          <w:lang w:val="es-ES" w:eastAsia="zh-CN" w:bidi="hi-IN"/>
        </w:rPr>
        <w:t>comienzan a interactuar</w:t>
      </w:r>
      <w:r w:rsidRPr="008216C3">
        <w:rPr>
          <w:noProof/>
          <w:lang w:val="es-ES" w:eastAsia="zh-CN" w:bidi="hi-IN"/>
        </w:rPr>
        <w:t xml:space="preserve"> es cuando se ven reflejadas</w:t>
      </w:r>
      <w:r w:rsidR="00995278">
        <w:rPr>
          <w:noProof/>
          <w:lang w:val="es-ES" w:eastAsia="zh-CN" w:bidi="hi-IN"/>
        </w:rPr>
        <w:t xml:space="preserve"> </w:t>
      </w:r>
      <w:r w:rsidRPr="008216C3">
        <w:rPr>
          <w:noProof/>
          <w:lang w:val="es-ES" w:eastAsia="zh-CN" w:bidi="hi-IN"/>
        </w:rPr>
        <w:t>ciertas dificultades asociadas al liderazgo y confianza entre pares. En las sesiones de trabajo también es que nos enfrentamos a estas situaciones, esto es, al inicio los docentes se mostraron un poco cerrados a participar o evaluar las propuestas de sus compañeros, sin embargo</w:t>
      </w:r>
      <w:r w:rsidR="00995278">
        <w:rPr>
          <w:noProof/>
          <w:lang w:val="es-ES" w:eastAsia="zh-CN" w:bidi="hi-IN"/>
        </w:rPr>
        <w:t>,</w:t>
      </w:r>
      <w:r w:rsidRPr="008216C3">
        <w:rPr>
          <w:noProof/>
          <w:lang w:val="es-ES" w:eastAsia="zh-CN" w:bidi="hi-IN"/>
        </w:rPr>
        <w:t xml:space="preserve"> estas actitudes fueron cambiando poco a poco en cada sesión </w:t>
      </w:r>
      <w:r w:rsidR="00293472">
        <w:rPr>
          <w:noProof/>
          <w:lang w:val="es-ES" w:eastAsia="zh-CN" w:bidi="hi-IN"/>
        </w:rPr>
        <w:t>consecutiva</w:t>
      </w:r>
      <w:r w:rsidRPr="008216C3">
        <w:rPr>
          <w:noProof/>
          <w:lang w:val="es-ES" w:eastAsia="zh-CN" w:bidi="hi-IN"/>
        </w:rPr>
        <w:t xml:space="preserve">. </w:t>
      </w:r>
    </w:p>
    <w:p w14:paraId="24B888FA" w14:textId="70FE30BB" w:rsidR="00EA304E" w:rsidRPr="008216C3" w:rsidRDefault="00EA304E" w:rsidP="005E2B17">
      <w:pPr>
        <w:spacing w:line="360" w:lineRule="auto"/>
        <w:ind w:firstLine="720"/>
        <w:jc w:val="both"/>
        <w:rPr>
          <w:noProof/>
          <w:lang w:eastAsia="zh-CN" w:bidi="hi-IN"/>
        </w:rPr>
      </w:pPr>
      <w:r w:rsidRPr="008216C3">
        <w:rPr>
          <w:noProof/>
          <w:lang w:eastAsia="zh-CN" w:bidi="hi-IN"/>
        </w:rPr>
        <w:t>Varias investigaciones (</w:t>
      </w:r>
      <w:r w:rsidR="00032949" w:rsidRPr="008216C3">
        <w:rPr>
          <w:noProof/>
          <w:lang w:eastAsia="zh-CN" w:bidi="hi-IN"/>
        </w:rPr>
        <w:t>Alhanachi</w:t>
      </w:r>
      <w:r w:rsidR="00032949">
        <w:rPr>
          <w:noProof/>
          <w:lang w:eastAsia="zh-CN" w:bidi="hi-IN"/>
        </w:rPr>
        <w:t xml:space="preserve"> </w:t>
      </w:r>
      <w:r w:rsidR="00032949">
        <w:rPr>
          <w:i/>
          <w:iCs/>
          <w:noProof/>
          <w:lang w:eastAsia="zh-CN" w:bidi="hi-IN"/>
        </w:rPr>
        <w:t>et al.</w:t>
      </w:r>
      <w:r w:rsidR="00032949" w:rsidRPr="008216C3">
        <w:rPr>
          <w:noProof/>
          <w:lang w:eastAsia="zh-CN" w:bidi="hi-IN"/>
        </w:rPr>
        <w:t xml:space="preserve">, 2021; </w:t>
      </w:r>
      <w:r w:rsidRPr="008216C3">
        <w:rPr>
          <w:noProof/>
          <w:lang w:eastAsia="zh-CN" w:bidi="hi-IN"/>
        </w:rPr>
        <w:t>Holmlund, Deuel, Slavit y Kennedy, 2010; King, 2014; Liu, Lu, y Yin, 2022) contin</w:t>
      </w:r>
      <w:r w:rsidR="006B0C26">
        <w:rPr>
          <w:noProof/>
          <w:lang w:eastAsia="zh-CN" w:bidi="hi-IN"/>
        </w:rPr>
        <w:t>ú</w:t>
      </w:r>
      <w:r w:rsidRPr="008216C3">
        <w:rPr>
          <w:noProof/>
          <w:lang w:eastAsia="zh-CN" w:bidi="hi-IN"/>
        </w:rPr>
        <w:t xml:space="preserve">an haciendo énfasis en proporcionar facilidades a los participantes de una CPA para que </w:t>
      </w:r>
      <w:r w:rsidR="00032949">
        <w:rPr>
          <w:noProof/>
          <w:lang w:eastAsia="zh-CN" w:bidi="hi-IN"/>
        </w:rPr>
        <w:t>e</w:t>
      </w:r>
      <w:r w:rsidR="00032949" w:rsidRPr="008216C3">
        <w:rPr>
          <w:noProof/>
          <w:lang w:eastAsia="zh-CN" w:bidi="hi-IN"/>
        </w:rPr>
        <w:t xml:space="preserve">sta </w:t>
      </w:r>
      <w:r w:rsidRPr="008216C3">
        <w:rPr>
          <w:noProof/>
          <w:lang w:eastAsia="zh-CN" w:bidi="hi-IN"/>
        </w:rPr>
        <w:t>sea fructífera, en lo cual también coincidimos. Según los resultados del cuestionario de contexto aplicado</w:t>
      </w:r>
      <w:r w:rsidR="004C41E8" w:rsidRPr="008216C3">
        <w:rPr>
          <w:noProof/>
          <w:lang w:eastAsia="zh-CN" w:bidi="hi-IN"/>
        </w:rPr>
        <w:t xml:space="preserve"> y de las sesiones de trabajo</w:t>
      </w:r>
      <w:r w:rsidRPr="008216C3">
        <w:rPr>
          <w:noProof/>
          <w:lang w:eastAsia="zh-CN" w:bidi="hi-IN"/>
        </w:rPr>
        <w:t>, los docentes tienen interés en mejorar su práctica docente y echan mano de los recursos que su institución les proporciona</w:t>
      </w:r>
      <w:r w:rsidR="0060079C">
        <w:rPr>
          <w:noProof/>
          <w:lang w:eastAsia="zh-CN" w:bidi="hi-IN"/>
        </w:rPr>
        <w:t>,</w:t>
      </w:r>
      <w:r w:rsidR="004C41E8" w:rsidRPr="008216C3">
        <w:rPr>
          <w:noProof/>
          <w:lang w:eastAsia="zh-CN" w:bidi="hi-IN"/>
        </w:rPr>
        <w:t xml:space="preserve"> por lo cual sentirse acompañados y respaldados en el proceso es factor de motivación para mejorar su entorno académico y laboral. </w:t>
      </w:r>
    </w:p>
    <w:p w14:paraId="0905C878" w14:textId="194C4EFC" w:rsidR="00CE11D1" w:rsidRPr="008216C3" w:rsidRDefault="004C41E8" w:rsidP="005E2B17">
      <w:pPr>
        <w:spacing w:line="360" w:lineRule="auto"/>
        <w:ind w:firstLine="720"/>
        <w:jc w:val="both"/>
        <w:rPr>
          <w:noProof/>
          <w:lang w:val="es-ES" w:eastAsia="zh-CN" w:bidi="hi-IN"/>
        </w:rPr>
      </w:pPr>
      <w:r w:rsidRPr="008216C3">
        <w:rPr>
          <w:noProof/>
          <w:lang w:eastAsia="zh-CN" w:bidi="hi-IN"/>
        </w:rPr>
        <w:t xml:space="preserve">Según </w:t>
      </w:r>
      <w:r w:rsidRPr="008216C3">
        <w:rPr>
          <w:noProof/>
          <w:lang w:val="es-ES" w:eastAsia="zh-CN" w:bidi="hi-IN"/>
        </w:rPr>
        <w:t>Huijboom</w:t>
      </w:r>
      <w:r w:rsidR="001C7883">
        <w:rPr>
          <w:noProof/>
          <w:lang w:val="es-ES" w:eastAsia="zh-CN" w:bidi="hi-IN"/>
        </w:rPr>
        <w:t xml:space="preserve"> </w:t>
      </w:r>
      <w:r w:rsidR="001C7883">
        <w:rPr>
          <w:i/>
          <w:iCs/>
          <w:noProof/>
          <w:lang w:val="es-ES" w:eastAsia="zh-CN" w:bidi="hi-IN"/>
        </w:rPr>
        <w:t>et al.</w:t>
      </w:r>
      <w:r w:rsidRPr="008216C3">
        <w:rPr>
          <w:noProof/>
          <w:lang w:val="es-ES" w:eastAsia="zh-CN" w:bidi="hi-IN"/>
        </w:rPr>
        <w:t xml:space="preserve"> (2021), la importancia de un facilitador, la implementación de la investigación, así como la capacidad de entablar </w:t>
      </w:r>
      <w:r w:rsidR="00337500" w:rsidRPr="008216C3">
        <w:rPr>
          <w:noProof/>
          <w:lang w:val="es-ES" w:eastAsia="zh-CN" w:bidi="hi-IN"/>
        </w:rPr>
        <w:t xml:space="preserve">diálogo son tres factores que se consideran importantes para el aprendizaje colectivo en una CPA. En nuestro caso, la figura de un facilitador fue crucial para realizar las sesiones de trabajo con los docentes, así como exponer y </w:t>
      </w:r>
      <w:r w:rsidR="006926C6" w:rsidRPr="008216C3">
        <w:rPr>
          <w:noProof/>
          <w:lang w:val="es-ES" w:eastAsia="zh-CN" w:bidi="hi-IN"/>
        </w:rPr>
        <w:t>sintetizar</w:t>
      </w:r>
      <w:r w:rsidR="00337500" w:rsidRPr="008216C3">
        <w:rPr>
          <w:noProof/>
          <w:lang w:val="es-ES" w:eastAsia="zh-CN" w:bidi="hi-IN"/>
        </w:rPr>
        <w:t xml:space="preserve"> las dos primeras </w:t>
      </w:r>
      <w:r w:rsidR="001C7883" w:rsidRPr="008216C3">
        <w:rPr>
          <w:noProof/>
          <w:lang w:val="es-ES" w:eastAsia="zh-CN" w:bidi="hi-IN"/>
        </w:rPr>
        <w:t>fa</w:t>
      </w:r>
      <w:r w:rsidR="001C7883">
        <w:rPr>
          <w:noProof/>
          <w:lang w:val="es-ES" w:eastAsia="zh-CN" w:bidi="hi-IN"/>
        </w:rPr>
        <w:t>s</w:t>
      </w:r>
      <w:r w:rsidR="001C7883" w:rsidRPr="008216C3">
        <w:rPr>
          <w:noProof/>
          <w:lang w:val="es-ES" w:eastAsia="zh-CN" w:bidi="hi-IN"/>
        </w:rPr>
        <w:t xml:space="preserve">es </w:t>
      </w:r>
      <w:r w:rsidR="00337500" w:rsidRPr="008216C3">
        <w:rPr>
          <w:noProof/>
          <w:lang w:val="es-ES" w:eastAsia="zh-CN" w:bidi="hi-IN"/>
        </w:rPr>
        <w:t xml:space="preserve">de la </w:t>
      </w:r>
      <w:r w:rsidR="00E67A89">
        <w:rPr>
          <w:noProof/>
          <w:lang w:val="es-ES" w:eastAsia="zh-CN" w:bidi="hi-IN"/>
        </w:rPr>
        <w:t>MSS</w:t>
      </w:r>
      <w:r w:rsidR="00337500" w:rsidRPr="008216C3">
        <w:rPr>
          <w:noProof/>
          <w:lang w:val="es-ES" w:eastAsia="zh-CN" w:bidi="hi-IN"/>
        </w:rPr>
        <w:t xml:space="preserve">, </w:t>
      </w:r>
      <w:r w:rsidR="00816D48" w:rsidRPr="008216C3">
        <w:rPr>
          <w:noProof/>
          <w:lang w:val="es-ES" w:eastAsia="zh-CN" w:bidi="hi-IN"/>
        </w:rPr>
        <w:t xml:space="preserve">identificar </w:t>
      </w:r>
      <w:r w:rsidR="00337500" w:rsidRPr="008216C3">
        <w:rPr>
          <w:noProof/>
          <w:lang w:val="es-ES" w:eastAsia="zh-CN" w:bidi="hi-IN"/>
        </w:rPr>
        <w:t xml:space="preserve">el problema no expresado y </w:t>
      </w:r>
      <w:r w:rsidR="00816D48" w:rsidRPr="008216C3">
        <w:rPr>
          <w:noProof/>
          <w:lang w:val="es-ES" w:eastAsia="zh-CN" w:bidi="hi-IN"/>
        </w:rPr>
        <w:t xml:space="preserve">posteriormente </w:t>
      </w:r>
      <w:r w:rsidR="00337500" w:rsidRPr="008216C3">
        <w:rPr>
          <w:noProof/>
          <w:lang w:val="es-ES" w:eastAsia="zh-CN" w:bidi="hi-IN"/>
        </w:rPr>
        <w:t xml:space="preserve">hacerlo visible para la comunidad. Sin embargo, dos puntos importantes a considerar </w:t>
      </w:r>
      <w:r w:rsidR="00AB1BB7">
        <w:rPr>
          <w:noProof/>
          <w:lang w:val="es-ES" w:eastAsia="zh-CN" w:bidi="hi-IN"/>
        </w:rPr>
        <w:t>son</w:t>
      </w:r>
      <w:r w:rsidR="00AB1BB7" w:rsidRPr="008216C3">
        <w:rPr>
          <w:noProof/>
          <w:lang w:val="es-ES" w:eastAsia="zh-CN" w:bidi="hi-IN"/>
        </w:rPr>
        <w:t xml:space="preserve"> </w:t>
      </w:r>
      <w:r w:rsidR="00337500" w:rsidRPr="008216C3">
        <w:rPr>
          <w:noProof/>
          <w:lang w:val="es-ES" w:eastAsia="zh-CN" w:bidi="hi-IN"/>
        </w:rPr>
        <w:t>la incorporación de la investigación como crecimiento profesional de los participantes</w:t>
      </w:r>
      <w:r w:rsidR="008038F4" w:rsidRPr="008216C3">
        <w:rPr>
          <w:noProof/>
          <w:lang w:val="es-ES" w:eastAsia="zh-CN" w:bidi="hi-IN"/>
        </w:rPr>
        <w:t xml:space="preserve">, así como establecer técnicas para mejorar la comunicación y llegar a facetas de diálogo fructíferas y con el menor riesgo de conflicto. </w:t>
      </w:r>
    </w:p>
    <w:p w14:paraId="1775240D" w14:textId="77777777" w:rsidR="00CA3486" w:rsidRPr="008216C3" w:rsidRDefault="00CA3486" w:rsidP="005E2B17">
      <w:pPr>
        <w:spacing w:line="360" w:lineRule="auto"/>
        <w:jc w:val="center"/>
        <w:rPr>
          <w:b/>
          <w:bCs/>
          <w:color w:val="000000" w:themeColor="text1"/>
          <w:sz w:val="32"/>
          <w:szCs w:val="32"/>
          <w:lang w:val="es-ES"/>
        </w:rPr>
      </w:pPr>
    </w:p>
    <w:p w14:paraId="023DB63B" w14:textId="0437AE01" w:rsidR="00F91006" w:rsidRPr="008216C3" w:rsidRDefault="00262BE3" w:rsidP="0048652A">
      <w:pPr>
        <w:spacing w:line="360" w:lineRule="auto"/>
        <w:jc w:val="center"/>
        <w:rPr>
          <w:noProof/>
          <w:lang w:val="es-ES" w:eastAsia="zh-CN" w:bidi="hi-IN"/>
        </w:rPr>
      </w:pPr>
      <w:r w:rsidRPr="008216C3">
        <w:rPr>
          <w:b/>
          <w:bCs/>
          <w:color w:val="000000" w:themeColor="text1"/>
          <w:sz w:val="32"/>
          <w:szCs w:val="32"/>
          <w:lang w:val="es-ES"/>
        </w:rPr>
        <w:lastRenderedPageBreak/>
        <w:t>Conclusiones</w:t>
      </w:r>
    </w:p>
    <w:p w14:paraId="14849582" w14:textId="4C1BCA1C" w:rsidR="00DF2249" w:rsidRPr="008216C3" w:rsidRDefault="00D07407" w:rsidP="005E2B17">
      <w:pPr>
        <w:spacing w:line="360" w:lineRule="auto"/>
        <w:ind w:firstLine="720"/>
        <w:jc w:val="both"/>
        <w:rPr>
          <w:lang w:val="es-ES"/>
        </w:rPr>
      </w:pPr>
      <w:r w:rsidRPr="008216C3">
        <w:rPr>
          <w:lang w:val="es-ES"/>
        </w:rPr>
        <w:t>L</w:t>
      </w:r>
      <w:r w:rsidR="00F73A6F" w:rsidRPr="008216C3">
        <w:rPr>
          <w:lang w:val="es-ES"/>
        </w:rPr>
        <w:t>a inclusión</w:t>
      </w:r>
      <w:r w:rsidR="00DF2249" w:rsidRPr="008216C3">
        <w:rPr>
          <w:lang w:val="es-ES"/>
        </w:rPr>
        <w:t xml:space="preserve"> </w:t>
      </w:r>
      <w:r w:rsidR="00572E5F" w:rsidRPr="008216C3">
        <w:rPr>
          <w:lang w:val="es-ES"/>
        </w:rPr>
        <w:t xml:space="preserve">del </w:t>
      </w:r>
      <w:r w:rsidR="00E87780">
        <w:rPr>
          <w:lang w:val="es-ES"/>
        </w:rPr>
        <w:t>P</w:t>
      </w:r>
      <w:r w:rsidR="00572E5F" w:rsidRPr="008216C3">
        <w:rPr>
          <w:lang w:val="es-ES"/>
        </w:rPr>
        <w:t xml:space="preserve">aradigma </w:t>
      </w:r>
      <w:r w:rsidR="00E87780">
        <w:rPr>
          <w:lang w:val="es-ES"/>
        </w:rPr>
        <w:t>S</w:t>
      </w:r>
      <w:r w:rsidR="00173C1A" w:rsidRPr="008216C3">
        <w:rPr>
          <w:lang w:val="es-ES"/>
        </w:rPr>
        <w:t>istémico</w:t>
      </w:r>
      <w:r w:rsidR="00572E5F" w:rsidRPr="008216C3">
        <w:rPr>
          <w:lang w:val="es-ES"/>
        </w:rPr>
        <w:t xml:space="preserve"> por medio </w:t>
      </w:r>
      <w:r w:rsidR="00DF2249" w:rsidRPr="008216C3">
        <w:rPr>
          <w:lang w:val="es-ES"/>
        </w:rPr>
        <w:t xml:space="preserve">de la </w:t>
      </w:r>
      <w:r w:rsidR="007570F9" w:rsidRPr="008216C3">
        <w:rPr>
          <w:lang w:val="es-ES"/>
        </w:rPr>
        <w:t>MSS</w:t>
      </w:r>
      <w:r w:rsidR="00DF2249" w:rsidRPr="008216C3">
        <w:rPr>
          <w:lang w:val="es-ES"/>
        </w:rPr>
        <w:t xml:space="preserve"> </w:t>
      </w:r>
      <w:r w:rsidRPr="008216C3">
        <w:rPr>
          <w:lang w:val="es-ES"/>
        </w:rPr>
        <w:t xml:space="preserve">en la propuesta de las </w:t>
      </w:r>
      <w:r w:rsidR="00AD3951" w:rsidRPr="008216C3">
        <w:rPr>
          <w:lang w:val="es-ES"/>
        </w:rPr>
        <w:t xml:space="preserve">CPA </w:t>
      </w:r>
      <w:r w:rsidR="0076635E" w:rsidRPr="008216C3">
        <w:rPr>
          <w:lang w:val="es-ES"/>
        </w:rPr>
        <w:t xml:space="preserve">en la educación universitaria </w:t>
      </w:r>
      <w:r w:rsidR="00DF2249" w:rsidRPr="008216C3">
        <w:rPr>
          <w:lang w:val="es-ES"/>
        </w:rPr>
        <w:t>no</w:t>
      </w:r>
      <w:r w:rsidRPr="008216C3">
        <w:rPr>
          <w:lang w:val="es-ES"/>
        </w:rPr>
        <w:t>s</w:t>
      </w:r>
      <w:r w:rsidR="00DF2249" w:rsidRPr="008216C3">
        <w:rPr>
          <w:lang w:val="es-ES"/>
        </w:rPr>
        <w:t xml:space="preserve"> ha </w:t>
      </w:r>
      <w:r w:rsidRPr="008216C3">
        <w:rPr>
          <w:lang w:val="es-ES"/>
        </w:rPr>
        <w:t>permitido establecer</w:t>
      </w:r>
      <w:r w:rsidR="00CC5667" w:rsidRPr="008216C3">
        <w:rPr>
          <w:lang w:val="es-ES"/>
        </w:rPr>
        <w:t xml:space="preserve"> </w:t>
      </w:r>
      <w:r w:rsidR="00DF2249" w:rsidRPr="008216C3">
        <w:rPr>
          <w:lang w:val="es-ES"/>
        </w:rPr>
        <w:t xml:space="preserve">las bases teóricas </w:t>
      </w:r>
      <w:r w:rsidRPr="008216C3">
        <w:rPr>
          <w:lang w:val="es-ES"/>
        </w:rPr>
        <w:t>para</w:t>
      </w:r>
      <w:r w:rsidR="00DF2249" w:rsidRPr="008216C3">
        <w:rPr>
          <w:lang w:val="es-ES"/>
        </w:rPr>
        <w:t xml:space="preserve"> </w:t>
      </w:r>
      <w:r w:rsidR="0076635E" w:rsidRPr="008216C3">
        <w:rPr>
          <w:lang w:val="es-ES"/>
        </w:rPr>
        <w:t>proponer una metodología que ha permeado en el quehacer del profesor universitario de matemáticas</w:t>
      </w:r>
      <w:r w:rsidR="009737AC" w:rsidRPr="008216C3">
        <w:rPr>
          <w:lang w:val="es-ES"/>
        </w:rPr>
        <w:t>;</w:t>
      </w:r>
      <w:r w:rsidR="00DF2249" w:rsidRPr="008216C3">
        <w:rPr>
          <w:lang w:val="es-ES"/>
        </w:rPr>
        <w:t xml:space="preserve"> </w:t>
      </w:r>
      <w:r w:rsidR="00DD2F4D">
        <w:rPr>
          <w:lang w:val="es-ES"/>
        </w:rPr>
        <w:t xml:space="preserve">en efecto, se ha promovido </w:t>
      </w:r>
      <w:r w:rsidR="00DF2249" w:rsidRPr="008216C3">
        <w:rPr>
          <w:lang w:val="es-ES"/>
        </w:rPr>
        <w:t xml:space="preserve">la reflexión de la práctica docente como detonante del éxito académico de los alumnos. </w:t>
      </w:r>
    </w:p>
    <w:p w14:paraId="644B2622" w14:textId="01B705CC" w:rsidR="00F73A6F" w:rsidRPr="008216C3" w:rsidRDefault="00FD2857" w:rsidP="005E2B17">
      <w:pPr>
        <w:spacing w:line="360" w:lineRule="auto"/>
        <w:ind w:firstLine="720"/>
        <w:jc w:val="both"/>
        <w:rPr>
          <w:lang w:val="es-ES"/>
        </w:rPr>
      </w:pPr>
      <w:r w:rsidRPr="008216C3">
        <w:rPr>
          <w:lang w:val="es-ES"/>
        </w:rPr>
        <w:t xml:space="preserve">La forma de trabajo docente </w:t>
      </w:r>
      <w:r w:rsidR="009737AC" w:rsidRPr="008216C3">
        <w:rPr>
          <w:lang w:val="es-ES"/>
        </w:rPr>
        <w:t>ha estado cambiando</w:t>
      </w:r>
      <w:r w:rsidRPr="008216C3">
        <w:rPr>
          <w:lang w:val="es-ES"/>
        </w:rPr>
        <w:t xml:space="preserve"> progresivamente</w:t>
      </w:r>
      <w:r w:rsidR="00F91006" w:rsidRPr="008216C3">
        <w:rPr>
          <w:lang w:val="es-ES"/>
        </w:rPr>
        <w:t>,</w:t>
      </w:r>
      <w:r w:rsidR="005B64BB">
        <w:rPr>
          <w:lang w:val="es-ES"/>
        </w:rPr>
        <w:t xml:space="preserve"> sí,</w:t>
      </w:r>
      <w:r w:rsidRPr="008216C3">
        <w:rPr>
          <w:lang w:val="es-ES"/>
        </w:rPr>
        <w:t xml:space="preserve"> pero de una manera estable</w:t>
      </w:r>
      <w:r w:rsidR="00CC5667" w:rsidRPr="008216C3">
        <w:rPr>
          <w:lang w:val="es-ES"/>
        </w:rPr>
        <w:t>,</w:t>
      </w:r>
      <w:r w:rsidRPr="008216C3">
        <w:rPr>
          <w:lang w:val="es-ES"/>
        </w:rPr>
        <w:t xml:space="preserve"> a fin de no crear conflicto entre los participantes. </w:t>
      </w:r>
      <w:r w:rsidR="00E33FD1" w:rsidRPr="008216C3">
        <w:rPr>
          <w:lang w:val="es-ES"/>
        </w:rPr>
        <w:t>L</w:t>
      </w:r>
      <w:r w:rsidRPr="008216C3">
        <w:rPr>
          <w:lang w:val="es-ES"/>
        </w:rPr>
        <w:t xml:space="preserve">os agentes de cambio deberán ganarse la confianza de los receptores con el objetivo de que todos los involucrados puedan desempeñar su tarea, por lo cual deberán compartir un sistema de valores y expectativas que aseguren el consentimiento y la aprobación de las propuestas a implementarse. </w:t>
      </w:r>
      <w:r w:rsidR="009737AC" w:rsidRPr="008216C3">
        <w:rPr>
          <w:lang w:val="es-ES"/>
        </w:rPr>
        <w:t xml:space="preserve">La creación de nuestra </w:t>
      </w:r>
      <w:r w:rsidR="00AD3951" w:rsidRPr="008216C3">
        <w:rPr>
          <w:lang w:val="es-ES"/>
        </w:rPr>
        <w:t>CPA</w:t>
      </w:r>
      <w:r w:rsidR="009737AC" w:rsidRPr="008216C3">
        <w:rPr>
          <w:lang w:val="es-ES"/>
        </w:rPr>
        <w:t xml:space="preserve"> se ha dado poco a poco y con muchos esfuerzos de todos los participantes; hasta el momento hemos realizado diversas actividades en las cuales se hace presente el gran interés de los docentes por mejorar la forma en la </w:t>
      </w:r>
      <w:r w:rsidR="00BB593F" w:rsidRPr="008216C3">
        <w:rPr>
          <w:lang w:val="es-ES"/>
        </w:rPr>
        <w:t>que</w:t>
      </w:r>
      <w:r w:rsidR="009737AC" w:rsidRPr="008216C3">
        <w:rPr>
          <w:lang w:val="es-ES"/>
        </w:rPr>
        <w:t xml:space="preserve"> imparten clases de matemáticas. </w:t>
      </w:r>
    </w:p>
    <w:p w14:paraId="33EF0BC9" w14:textId="159D6B47" w:rsidR="005F3E99" w:rsidRPr="008216C3" w:rsidRDefault="000562D0" w:rsidP="005E2B17">
      <w:pPr>
        <w:spacing w:line="360" w:lineRule="auto"/>
        <w:ind w:firstLine="720"/>
        <w:jc w:val="both"/>
        <w:rPr>
          <w:lang w:val="es-ES"/>
        </w:rPr>
      </w:pPr>
      <w:r w:rsidRPr="008216C3">
        <w:rPr>
          <w:lang w:val="es-ES"/>
        </w:rPr>
        <w:t>L</w:t>
      </w:r>
      <w:r w:rsidR="00783E3B" w:rsidRPr="008216C3">
        <w:rPr>
          <w:lang w:val="es-ES"/>
        </w:rPr>
        <w:t xml:space="preserve">a </w:t>
      </w:r>
      <w:r w:rsidR="00690FC2" w:rsidRPr="008216C3">
        <w:rPr>
          <w:lang w:val="es-ES"/>
        </w:rPr>
        <w:t>interpretación</w:t>
      </w:r>
      <w:r w:rsidR="00783E3B" w:rsidRPr="008216C3">
        <w:rPr>
          <w:lang w:val="es-ES"/>
        </w:rPr>
        <w:t xml:space="preserve"> </w:t>
      </w:r>
      <w:r w:rsidR="00F266CF" w:rsidRPr="008216C3">
        <w:rPr>
          <w:lang w:val="es-ES"/>
        </w:rPr>
        <w:t xml:space="preserve">de los textos </w:t>
      </w:r>
      <w:r w:rsidR="00690FC2" w:rsidRPr="008216C3">
        <w:rPr>
          <w:lang w:val="es-ES"/>
        </w:rPr>
        <w:t xml:space="preserve">estudiados </w:t>
      </w:r>
      <w:r w:rsidR="002E3F0B" w:rsidRPr="008216C3">
        <w:rPr>
          <w:lang w:val="es-ES"/>
        </w:rPr>
        <w:t>en esta investigación</w:t>
      </w:r>
      <w:r w:rsidR="002F4151" w:rsidRPr="008216C3">
        <w:rPr>
          <w:lang w:val="es-ES"/>
        </w:rPr>
        <w:t xml:space="preserve"> muestra</w:t>
      </w:r>
      <w:r w:rsidR="005F3E99" w:rsidRPr="008216C3">
        <w:rPr>
          <w:lang w:val="es-ES"/>
        </w:rPr>
        <w:t xml:space="preserve"> que el grado o nivel de reflexión al que lleg</w:t>
      </w:r>
      <w:r w:rsidR="009737AC" w:rsidRPr="008216C3">
        <w:rPr>
          <w:lang w:val="es-ES"/>
        </w:rPr>
        <w:t>an</w:t>
      </w:r>
      <w:r w:rsidR="005F3E99" w:rsidRPr="008216C3">
        <w:rPr>
          <w:lang w:val="es-ES"/>
        </w:rPr>
        <w:t xml:space="preserve"> los miembros de la CPA </w:t>
      </w:r>
      <w:r w:rsidR="009737AC" w:rsidRPr="008216C3">
        <w:rPr>
          <w:lang w:val="es-ES"/>
        </w:rPr>
        <w:t>es</w:t>
      </w:r>
      <w:r w:rsidR="005F3E99" w:rsidRPr="008216C3">
        <w:rPr>
          <w:lang w:val="es-ES"/>
        </w:rPr>
        <w:t xml:space="preserve"> fundamental para proponer cambios significativos</w:t>
      </w:r>
      <w:r w:rsidR="00CC5667" w:rsidRPr="008216C3">
        <w:rPr>
          <w:lang w:val="es-ES"/>
        </w:rPr>
        <w:t>,</w:t>
      </w:r>
      <w:r w:rsidR="005F3E99" w:rsidRPr="008216C3">
        <w:rPr>
          <w:lang w:val="es-ES"/>
        </w:rPr>
        <w:t xml:space="preserve"> y con ello </w:t>
      </w:r>
      <w:r w:rsidR="009737AC" w:rsidRPr="008216C3">
        <w:rPr>
          <w:lang w:val="es-ES"/>
        </w:rPr>
        <w:t>lograr</w:t>
      </w:r>
      <w:r w:rsidR="005F3E99" w:rsidRPr="008216C3">
        <w:rPr>
          <w:lang w:val="es-ES"/>
        </w:rPr>
        <w:t xml:space="preserve"> una renovación del actuar docente y estudiantil en el aula de clases.</w:t>
      </w:r>
      <w:r w:rsidR="00D01FCE" w:rsidRPr="008216C3">
        <w:rPr>
          <w:lang w:val="es-ES"/>
        </w:rPr>
        <w:t xml:space="preserve"> </w:t>
      </w:r>
      <w:r w:rsidR="005F3E99" w:rsidRPr="008216C3">
        <w:rPr>
          <w:lang w:val="es-ES"/>
        </w:rPr>
        <w:t xml:space="preserve">El incursionar en </w:t>
      </w:r>
      <w:r w:rsidR="009737AC" w:rsidRPr="008216C3">
        <w:rPr>
          <w:lang w:val="es-ES"/>
        </w:rPr>
        <w:t xml:space="preserve">la creación y funcionamiento de </w:t>
      </w:r>
      <w:r w:rsidR="005F3E99" w:rsidRPr="008216C3">
        <w:rPr>
          <w:lang w:val="es-ES"/>
        </w:rPr>
        <w:t>una CPA no es un trabajo sencillo, requ</w:t>
      </w:r>
      <w:r w:rsidR="009737AC" w:rsidRPr="008216C3">
        <w:rPr>
          <w:lang w:val="es-ES"/>
        </w:rPr>
        <w:t xml:space="preserve">iere </w:t>
      </w:r>
      <w:r w:rsidR="005F3E99" w:rsidRPr="008216C3">
        <w:rPr>
          <w:lang w:val="es-ES"/>
        </w:rPr>
        <w:t>de compromiso por parte de las autoridades educativas, los docentes y los alumnos</w:t>
      </w:r>
      <w:r w:rsidR="00CC5667" w:rsidRPr="008216C3">
        <w:rPr>
          <w:lang w:val="es-ES"/>
        </w:rPr>
        <w:t>,</w:t>
      </w:r>
      <w:r w:rsidR="00D01FCE" w:rsidRPr="008216C3">
        <w:rPr>
          <w:lang w:val="es-ES"/>
        </w:rPr>
        <w:t xml:space="preserve"> de tal manera que se </w:t>
      </w:r>
      <w:r w:rsidR="00CC5667" w:rsidRPr="008216C3">
        <w:rPr>
          <w:lang w:val="es-ES"/>
        </w:rPr>
        <w:t>genere</w:t>
      </w:r>
      <w:r w:rsidR="00D01FCE" w:rsidRPr="008216C3">
        <w:rPr>
          <w:lang w:val="es-ES"/>
        </w:rPr>
        <w:t xml:space="preserve"> una cultura de cooperación y de organización que propicie el trabajo colegiado y el aprendizaje entre pares.</w:t>
      </w:r>
    </w:p>
    <w:p w14:paraId="4FF5B547" w14:textId="532939A4" w:rsidR="00D01FCE" w:rsidRPr="008216C3" w:rsidRDefault="00181640" w:rsidP="005E2B17">
      <w:pPr>
        <w:spacing w:line="360" w:lineRule="auto"/>
        <w:ind w:firstLine="720"/>
        <w:jc w:val="both"/>
        <w:rPr>
          <w:lang w:val="es-ES"/>
        </w:rPr>
      </w:pPr>
      <w:r w:rsidRPr="008216C3">
        <w:rPr>
          <w:lang w:val="es-ES"/>
        </w:rPr>
        <w:t>As</w:t>
      </w:r>
      <w:r w:rsidR="005B64BB">
        <w:rPr>
          <w:lang w:val="es-ES"/>
        </w:rPr>
        <w:t>i</w:t>
      </w:r>
      <w:r w:rsidRPr="008216C3">
        <w:rPr>
          <w:lang w:val="es-ES"/>
        </w:rPr>
        <w:t xml:space="preserve">mismo, </w:t>
      </w:r>
      <w:r w:rsidR="004F769C" w:rsidRPr="008216C3">
        <w:rPr>
          <w:lang w:val="es-ES"/>
        </w:rPr>
        <w:t>e</w:t>
      </w:r>
      <w:r w:rsidR="00D01FCE" w:rsidRPr="008216C3">
        <w:rPr>
          <w:lang w:val="es-ES"/>
        </w:rPr>
        <w:t xml:space="preserve">l desarrollo de una CPA </w:t>
      </w:r>
      <w:r w:rsidR="007366A6" w:rsidRPr="008216C3">
        <w:rPr>
          <w:lang w:val="es-ES"/>
        </w:rPr>
        <w:t>es efectivo</w:t>
      </w:r>
      <w:r w:rsidR="00D01FCE" w:rsidRPr="008216C3">
        <w:rPr>
          <w:lang w:val="es-ES"/>
        </w:rPr>
        <w:t xml:space="preserve"> para promover la calidad de la enseñanza</w:t>
      </w:r>
      <w:r w:rsidR="00CC5667" w:rsidRPr="008216C3">
        <w:rPr>
          <w:lang w:val="es-ES"/>
        </w:rPr>
        <w:t>,</w:t>
      </w:r>
      <w:r w:rsidR="00D01FCE" w:rsidRPr="008216C3">
        <w:rPr>
          <w:lang w:val="es-ES"/>
        </w:rPr>
        <w:t xml:space="preserve"> por lo </w:t>
      </w:r>
      <w:r w:rsidR="00CC5667" w:rsidRPr="008216C3">
        <w:rPr>
          <w:lang w:val="es-ES"/>
        </w:rPr>
        <w:t>que</w:t>
      </w:r>
      <w:r w:rsidR="00D01FCE" w:rsidRPr="008216C3">
        <w:rPr>
          <w:lang w:val="es-ES"/>
        </w:rPr>
        <w:t xml:space="preserve"> todos los actores del </w:t>
      </w:r>
      <w:r w:rsidR="00D93575" w:rsidRPr="008216C3">
        <w:rPr>
          <w:lang w:val="es-ES"/>
        </w:rPr>
        <w:t>s</w:t>
      </w:r>
      <w:r w:rsidR="00D01FCE" w:rsidRPr="008216C3">
        <w:rPr>
          <w:lang w:val="es-ES"/>
        </w:rPr>
        <w:t>istema deberán ser conscientes de que la responsabilidad del éxito de los estudiantes es compartida y que no solo depende del desempeño del docente. A través de</w:t>
      </w:r>
      <w:r w:rsidR="004F769C" w:rsidRPr="008216C3">
        <w:rPr>
          <w:lang w:val="es-ES"/>
        </w:rPr>
        <w:t>l desarrollo e</w:t>
      </w:r>
      <w:r w:rsidR="00D01FCE" w:rsidRPr="008216C3">
        <w:rPr>
          <w:lang w:val="es-ES"/>
        </w:rPr>
        <w:t xml:space="preserve"> implementación de este tipo de metodologías podemos hacer mucho por enseñar a nuestros alumnos a convertirse en profesionales excepcionales.</w:t>
      </w:r>
    </w:p>
    <w:p w14:paraId="764817D4" w14:textId="4494B6F9" w:rsidR="00871715" w:rsidRDefault="00871715" w:rsidP="005E2B17">
      <w:pPr>
        <w:spacing w:line="360" w:lineRule="auto"/>
        <w:jc w:val="both"/>
        <w:rPr>
          <w:lang w:val="es-ES"/>
        </w:rPr>
      </w:pPr>
    </w:p>
    <w:p w14:paraId="183C3A10" w14:textId="598C35DA" w:rsidR="00985390" w:rsidRDefault="00985390" w:rsidP="005E2B17">
      <w:pPr>
        <w:spacing w:line="360" w:lineRule="auto"/>
        <w:jc w:val="both"/>
        <w:rPr>
          <w:lang w:val="es-ES"/>
        </w:rPr>
      </w:pPr>
    </w:p>
    <w:p w14:paraId="72FAD551" w14:textId="1BD67E90" w:rsidR="00985390" w:rsidRDefault="00985390" w:rsidP="005E2B17">
      <w:pPr>
        <w:spacing w:line="360" w:lineRule="auto"/>
        <w:jc w:val="both"/>
        <w:rPr>
          <w:lang w:val="es-ES"/>
        </w:rPr>
      </w:pPr>
    </w:p>
    <w:p w14:paraId="0EC210CA" w14:textId="460ACAE2" w:rsidR="00985390" w:rsidRDefault="00985390" w:rsidP="005E2B17">
      <w:pPr>
        <w:spacing w:line="360" w:lineRule="auto"/>
        <w:jc w:val="both"/>
        <w:rPr>
          <w:lang w:val="es-ES"/>
        </w:rPr>
      </w:pPr>
    </w:p>
    <w:p w14:paraId="27160E1B" w14:textId="77777777" w:rsidR="00985390" w:rsidRPr="008216C3" w:rsidRDefault="00985390" w:rsidP="005E2B17">
      <w:pPr>
        <w:spacing w:line="360" w:lineRule="auto"/>
        <w:jc w:val="both"/>
        <w:rPr>
          <w:lang w:val="es-ES"/>
        </w:rPr>
      </w:pPr>
    </w:p>
    <w:p w14:paraId="55525C02" w14:textId="6F9520EA" w:rsidR="003E6079" w:rsidRPr="0048652A" w:rsidRDefault="00262BE3" w:rsidP="0048652A">
      <w:pPr>
        <w:spacing w:line="360" w:lineRule="auto"/>
        <w:jc w:val="center"/>
        <w:rPr>
          <w:b/>
          <w:bCs/>
          <w:sz w:val="28"/>
          <w:szCs w:val="28"/>
          <w:lang w:val="es-ES"/>
        </w:rPr>
      </w:pPr>
      <w:r w:rsidRPr="0048652A">
        <w:rPr>
          <w:b/>
          <w:bCs/>
          <w:sz w:val="28"/>
          <w:szCs w:val="28"/>
          <w:lang w:val="es-ES"/>
        </w:rPr>
        <w:lastRenderedPageBreak/>
        <w:t>Futuras líneas de investigación</w:t>
      </w:r>
    </w:p>
    <w:p w14:paraId="54AE0802" w14:textId="1E08CC58" w:rsidR="008D190B" w:rsidRPr="008216C3" w:rsidRDefault="003015BC" w:rsidP="005E2B17">
      <w:pPr>
        <w:spacing w:line="360" w:lineRule="auto"/>
        <w:ind w:firstLine="720"/>
        <w:jc w:val="both"/>
        <w:rPr>
          <w:lang w:val="es-ES"/>
        </w:rPr>
      </w:pPr>
      <w:r w:rsidRPr="008216C3">
        <w:rPr>
          <w:lang w:val="es-ES"/>
        </w:rPr>
        <w:t>El desarrollo de las CPA respalda el aprendizaje de los estudiantes, genera crecimiento profesional y contribuye a un sistema educativo continuo y sostenible (Schneider y Kipp, 2015; Stoll</w:t>
      </w:r>
      <w:r w:rsidR="007D630D" w:rsidRPr="008216C3">
        <w:rPr>
          <w:lang w:val="es-ES"/>
        </w:rPr>
        <w:t xml:space="preserve"> </w:t>
      </w:r>
      <w:r w:rsidR="007D630D" w:rsidRPr="0048652A">
        <w:rPr>
          <w:i/>
          <w:iCs/>
          <w:lang w:val="es-ES"/>
        </w:rPr>
        <w:t>et al</w:t>
      </w:r>
      <w:r w:rsidR="007D630D" w:rsidRPr="008216C3">
        <w:rPr>
          <w:lang w:val="es-ES"/>
        </w:rPr>
        <w:t>.</w:t>
      </w:r>
      <w:r w:rsidR="001A7EE1">
        <w:rPr>
          <w:lang w:val="es-ES"/>
        </w:rPr>
        <w:t>,</w:t>
      </w:r>
      <w:r w:rsidRPr="008216C3">
        <w:rPr>
          <w:lang w:val="es-ES"/>
        </w:rPr>
        <w:t xml:space="preserve"> 2006; Vescio</w:t>
      </w:r>
      <w:r w:rsidR="007D630D" w:rsidRPr="008216C3">
        <w:rPr>
          <w:lang w:val="es-ES"/>
        </w:rPr>
        <w:t xml:space="preserve"> </w:t>
      </w:r>
      <w:r w:rsidR="007D630D" w:rsidRPr="0048652A">
        <w:rPr>
          <w:i/>
          <w:iCs/>
          <w:lang w:val="es-ES"/>
        </w:rPr>
        <w:t>et al</w:t>
      </w:r>
      <w:r w:rsidR="007D630D" w:rsidRPr="008216C3">
        <w:rPr>
          <w:lang w:val="es-ES"/>
        </w:rPr>
        <w:t>.</w:t>
      </w:r>
      <w:r w:rsidR="001A7EE1">
        <w:rPr>
          <w:lang w:val="es-ES"/>
        </w:rPr>
        <w:t>,</w:t>
      </w:r>
      <w:r w:rsidRPr="008216C3">
        <w:rPr>
          <w:lang w:val="es-ES"/>
        </w:rPr>
        <w:t xml:space="preserve"> 2008). Sin embargo, c</w:t>
      </w:r>
      <w:r w:rsidR="00FB4E73" w:rsidRPr="008216C3">
        <w:rPr>
          <w:lang w:val="es-ES"/>
        </w:rPr>
        <w:t>onstruir</w:t>
      </w:r>
      <w:r w:rsidRPr="008216C3">
        <w:rPr>
          <w:lang w:val="es-ES"/>
        </w:rPr>
        <w:t xml:space="preserve"> una CPA </w:t>
      </w:r>
      <w:r w:rsidR="00212928" w:rsidRPr="008216C3">
        <w:rPr>
          <w:lang w:val="es-ES"/>
        </w:rPr>
        <w:t>es un proceso complejo</w:t>
      </w:r>
      <w:r w:rsidRPr="008216C3">
        <w:rPr>
          <w:lang w:val="es-ES"/>
        </w:rPr>
        <w:t xml:space="preserve"> y requiere </w:t>
      </w:r>
      <w:r w:rsidR="005B64BB">
        <w:rPr>
          <w:lang w:val="es-ES"/>
        </w:rPr>
        <w:t xml:space="preserve">de </w:t>
      </w:r>
      <w:r w:rsidRPr="008216C3">
        <w:rPr>
          <w:lang w:val="es-ES"/>
        </w:rPr>
        <w:t xml:space="preserve">una comprensión profunda de la dinámica que existe en </w:t>
      </w:r>
      <w:r w:rsidR="00AD569C" w:rsidRPr="008216C3">
        <w:rPr>
          <w:lang w:val="es-ES"/>
        </w:rPr>
        <w:t>ella</w:t>
      </w:r>
      <w:r w:rsidRPr="008216C3">
        <w:rPr>
          <w:lang w:val="es-ES"/>
        </w:rPr>
        <w:t>, así como</w:t>
      </w:r>
      <w:r w:rsidR="00833F61">
        <w:rPr>
          <w:lang w:val="es-ES"/>
        </w:rPr>
        <w:t xml:space="preserve"> de</w:t>
      </w:r>
      <w:r w:rsidRPr="008216C3">
        <w:rPr>
          <w:lang w:val="es-ES"/>
        </w:rPr>
        <w:t xml:space="preserve"> los desafíos asociados con el trabajo colaborativo y las responsabilidades compartidas (Fulton y Britton, 2011; Schneider y Kipp, 2015; Stoll</w:t>
      </w:r>
      <w:r w:rsidR="007D630D" w:rsidRPr="008216C3">
        <w:rPr>
          <w:lang w:val="es-ES"/>
        </w:rPr>
        <w:t xml:space="preserve"> </w:t>
      </w:r>
      <w:r w:rsidR="007D630D" w:rsidRPr="0048652A">
        <w:rPr>
          <w:i/>
          <w:iCs/>
          <w:lang w:val="es-ES"/>
        </w:rPr>
        <w:t>et al</w:t>
      </w:r>
      <w:r w:rsidR="007D630D" w:rsidRPr="008216C3">
        <w:rPr>
          <w:lang w:val="es-ES"/>
        </w:rPr>
        <w:t>.</w:t>
      </w:r>
      <w:r w:rsidR="00833F61">
        <w:rPr>
          <w:lang w:val="es-ES"/>
        </w:rPr>
        <w:t>,</w:t>
      </w:r>
      <w:r w:rsidRPr="008216C3">
        <w:rPr>
          <w:lang w:val="es-ES"/>
        </w:rPr>
        <w:t xml:space="preserve"> 2006).</w:t>
      </w:r>
      <w:r w:rsidR="00242929">
        <w:rPr>
          <w:lang w:val="es-ES"/>
        </w:rPr>
        <w:t xml:space="preserve"> </w:t>
      </w:r>
      <w:r w:rsidRPr="008216C3">
        <w:rPr>
          <w:lang w:val="es-ES"/>
        </w:rPr>
        <w:t>Por lo cual</w:t>
      </w:r>
      <w:r w:rsidR="00833F61">
        <w:rPr>
          <w:lang w:val="es-ES"/>
        </w:rPr>
        <w:t>,</w:t>
      </w:r>
      <w:r w:rsidRPr="008216C3">
        <w:rPr>
          <w:lang w:val="es-ES"/>
        </w:rPr>
        <w:t xml:space="preserve"> seguir aportando a esta corriente teórica desde el contexto de la </w:t>
      </w:r>
      <w:r w:rsidR="00833F61">
        <w:rPr>
          <w:lang w:val="es-ES"/>
        </w:rPr>
        <w:t>e</w:t>
      </w:r>
      <w:r w:rsidR="00833F61" w:rsidRPr="008216C3">
        <w:rPr>
          <w:lang w:val="es-ES"/>
        </w:rPr>
        <w:t xml:space="preserve">ducación </w:t>
      </w:r>
      <w:r w:rsidR="00833F61">
        <w:rPr>
          <w:lang w:val="es-ES"/>
        </w:rPr>
        <w:t>s</w:t>
      </w:r>
      <w:r w:rsidR="00833F61" w:rsidRPr="008216C3">
        <w:rPr>
          <w:lang w:val="es-ES"/>
        </w:rPr>
        <w:t xml:space="preserve">uperior </w:t>
      </w:r>
      <w:r w:rsidRPr="008216C3">
        <w:rPr>
          <w:lang w:val="es-ES"/>
        </w:rPr>
        <w:t>es uno de nuestros principales</w:t>
      </w:r>
      <w:r w:rsidR="00AD569C" w:rsidRPr="008216C3">
        <w:rPr>
          <w:lang w:val="es-ES"/>
        </w:rPr>
        <w:t xml:space="preserve"> intereses</w:t>
      </w:r>
      <w:r w:rsidRPr="008216C3">
        <w:rPr>
          <w:lang w:val="es-ES"/>
        </w:rPr>
        <w:t xml:space="preserve">. </w:t>
      </w:r>
    </w:p>
    <w:p w14:paraId="064FBB55" w14:textId="6E07BEEF" w:rsidR="00BC2735" w:rsidRPr="008216C3" w:rsidRDefault="00AD569C" w:rsidP="005E2B17">
      <w:pPr>
        <w:spacing w:line="360" w:lineRule="auto"/>
        <w:ind w:firstLine="720"/>
        <w:jc w:val="both"/>
        <w:rPr>
          <w:lang w:val="es-ES"/>
        </w:rPr>
      </w:pPr>
      <w:r w:rsidRPr="008216C3">
        <w:rPr>
          <w:lang w:val="es-ES"/>
        </w:rPr>
        <w:t xml:space="preserve">Adicional a lo anterior, consideramos pertinente </w:t>
      </w:r>
      <w:r w:rsidR="00CA5BB4" w:rsidRPr="008216C3">
        <w:rPr>
          <w:lang w:val="es-ES"/>
        </w:rPr>
        <w:t xml:space="preserve">integrar plenamente </w:t>
      </w:r>
      <w:r w:rsidR="00D5273E" w:rsidRPr="008216C3">
        <w:rPr>
          <w:lang w:val="es-ES"/>
        </w:rPr>
        <w:t xml:space="preserve">los postulados y principios del </w:t>
      </w:r>
      <w:r w:rsidR="00833F61" w:rsidRPr="008216C3">
        <w:rPr>
          <w:lang w:val="es-ES"/>
        </w:rPr>
        <w:t xml:space="preserve">modelo de sintegridad </w:t>
      </w:r>
      <w:r w:rsidR="00D5273E" w:rsidRPr="008216C3">
        <w:rPr>
          <w:lang w:val="es-ES"/>
        </w:rPr>
        <w:t xml:space="preserve">de equipos propuesto por Beer (1994) al </w:t>
      </w:r>
      <w:r w:rsidR="00CA5BB4" w:rsidRPr="008216C3">
        <w:rPr>
          <w:lang w:val="es-ES"/>
        </w:rPr>
        <w:t>enfoque metodológico propuesto</w:t>
      </w:r>
      <w:r w:rsidR="00D5273E" w:rsidRPr="008216C3">
        <w:rPr>
          <w:lang w:val="es-ES"/>
        </w:rPr>
        <w:t xml:space="preserve"> en la parte de contrastación de l</w:t>
      </w:r>
      <w:r w:rsidR="00115263" w:rsidRPr="008216C3">
        <w:rPr>
          <w:lang w:val="es-ES"/>
        </w:rPr>
        <w:t>os</w:t>
      </w:r>
      <w:r w:rsidR="00D5273E" w:rsidRPr="008216C3">
        <w:rPr>
          <w:lang w:val="es-ES"/>
        </w:rPr>
        <w:t xml:space="preserve"> </w:t>
      </w:r>
      <w:r w:rsidR="00DA7330">
        <w:rPr>
          <w:lang w:val="es-ES"/>
        </w:rPr>
        <w:t>modelos conceptuales</w:t>
      </w:r>
      <w:r w:rsidR="00DA7330" w:rsidRPr="008216C3">
        <w:rPr>
          <w:lang w:val="es-ES"/>
        </w:rPr>
        <w:t xml:space="preserve"> </w:t>
      </w:r>
      <w:r w:rsidR="00D5273E" w:rsidRPr="008216C3">
        <w:rPr>
          <w:lang w:val="es-ES"/>
        </w:rPr>
        <w:t>con la realidad</w:t>
      </w:r>
      <w:r w:rsidR="00833F61">
        <w:rPr>
          <w:lang w:val="es-ES"/>
        </w:rPr>
        <w:t xml:space="preserve">, </w:t>
      </w:r>
      <w:r w:rsidR="005820F3">
        <w:rPr>
          <w:lang w:val="es-ES"/>
        </w:rPr>
        <w:t xml:space="preserve">con miras a facilitar la organización de </w:t>
      </w:r>
      <w:r w:rsidR="00B63D11" w:rsidRPr="008216C3">
        <w:rPr>
          <w:lang w:val="es-ES"/>
        </w:rPr>
        <w:t>procesos de comunicación y gestionar la complejidad en sistemas sociotécnicos como el estudiado.</w:t>
      </w:r>
      <w:r w:rsidR="00242929">
        <w:rPr>
          <w:lang w:val="es-ES"/>
        </w:rPr>
        <w:t xml:space="preserve"> </w:t>
      </w:r>
      <w:r w:rsidR="00D3093F" w:rsidRPr="008216C3">
        <w:rPr>
          <w:lang w:val="es-ES"/>
        </w:rPr>
        <w:t xml:space="preserve">Esto permitirá </w:t>
      </w:r>
      <w:r w:rsidR="007C71C6" w:rsidRPr="008216C3">
        <w:rPr>
          <w:lang w:val="es-ES"/>
        </w:rPr>
        <w:t xml:space="preserve">construir </w:t>
      </w:r>
      <w:r w:rsidR="003015BC" w:rsidRPr="008216C3">
        <w:rPr>
          <w:lang w:val="es-ES"/>
        </w:rPr>
        <w:t xml:space="preserve">una </w:t>
      </w:r>
      <w:r w:rsidRPr="008216C3">
        <w:rPr>
          <w:lang w:val="es-ES"/>
        </w:rPr>
        <w:t>mejor</w:t>
      </w:r>
      <w:r w:rsidR="006075C0" w:rsidRPr="008216C3">
        <w:rPr>
          <w:lang w:val="es-ES"/>
        </w:rPr>
        <w:t xml:space="preserve"> </w:t>
      </w:r>
      <w:r w:rsidR="003015BC" w:rsidRPr="008216C3">
        <w:rPr>
          <w:lang w:val="es-ES"/>
        </w:rPr>
        <w:t>din</w:t>
      </w:r>
      <w:r w:rsidR="003553FA" w:rsidRPr="008216C3">
        <w:rPr>
          <w:lang w:val="es-ES"/>
        </w:rPr>
        <w:t>ámica</w:t>
      </w:r>
      <w:r w:rsidR="003015BC" w:rsidRPr="008216C3">
        <w:rPr>
          <w:lang w:val="es-ES"/>
        </w:rPr>
        <w:t xml:space="preserve"> </w:t>
      </w:r>
      <w:r w:rsidR="003553FA" w:rsidRPr="008216C3">
        <w:rPr>
          <w:lang w:val="es-ES"/>
        </w:rPr>
        <w:t>en</w:t>
      </w:r>
      <w:r w:rsidR="003015BC" w:rsidRPr="008216C3">
        <w:rPr>
          <w:lang w:val="es-ES"/>
        </w:rPr>
        <w:t xml:space="preserve"> las sesiones con el equipo de docentes que conforma</w:t>
      </w:r>
      <w:r w:rsidR="00045A12" w:rsidRPr="008216C3">
        <w:rPr>
          <w:lang w:val="es-ES"/>
        </w:rPr>
        <w:t>n</w:t>
      </w:r>
      <w:r w:rsidR="003015BC" w:rsidRPr="008216C3">
        <w:rPr>
          <w:lang w:val="es-ES"/>
        </w:rPr>
        <w:t xml:space="preserve"> la</w:t>
      </w:r>
      <w:r w:rsidR="00045A12" w:rsidRPr="008216C3">
        <w:rPr>
          <w:lang w:val="es-ES"/>
        </w:rPr>
        <w:t>s</w:t>
      </w:r>
      <w:r w:rsidR="003015BC" w:rsidRPr="008216C3">
        <w:rPr>
          <w:lang w:val="es-ES"/>
        </w:rPr>
        <w:t xml:space="preserve"> </w:t>
      </w:r>
      <w:r w:rsidR="00045A12" w:rsidRPr="008216C3">
        <w:rPr>
          <w:lang w:val="es-ES"/>
        </w:rPr>
        <w:t>CPA</w:t>
      </w:r>
      <w:r w:rsidR="003015BC" w:rsidRPr="008216C3">
        <w:rPr>
          <w:lang w:val="es-ES"/>
        </w:rPr>
        <w:t>.</w:t>
      </w:r>
      <w:r w:rsidR="001666ED" w:rsidRPr="008216C3">
        <w:rPr>
          <w:lang w:val="es-ES"/>
        </w:rPr>
        <w:t xml:space="preserve"> Además, s</w:t>
      </w:r>
      <w:r w:rsidR="007366E3" w:rsidRPr="008216C3">
        <w:rPr>
          <w:lang w:val="es-ES"/>
        </w:rPr>
        <w:t xml:space="preserve">egún </w:t>
      </w:r>
      <w:r w:rsidR="001666ED" w:rsidRPr="008216C3">
        <w:rPr>
          <w:lang w:val="es-ES"/>
        </w:rPr>
        <w:t xml:space="preserve">lo reportado por </w:t>
      </w:r>
      <w:r w:rsidR="007366E3" w:rsidRPr="008216C3">
        <w:t xml:space="preserve">Hernández y Castillo </w:t>
      </w:r>
      <w:r w:rsidR="007366E3" w:rsidRPr="008216C3">
        <w:rPr>
          <w:lang w:val="es-ES"/>
        </w:rPr>
        <w:t>(2017), la autoevaluación de</w:t>
      </w:r>
      <w:r w:rsidR="001666ED" w:rsidRPr="008216C3">
        <w:rPr>
          <w:lang w:val="es-ES"/>
        </w:rPr>
        <w:t>l desempeño influye positivamente en el espacio laboral, por lo cual</w:t>
      </w:r>
      <w:r w:rsidR="007366E3" w:rsidRPr="008216C3">
        <w:rPr>
          <w:lang w:val="es-ES"/>
        </w:rPr>
        <w:t xml:space="preserve"> resulta interesante añadir el elemento de autoevaluación </w:t>
      </w:r>
      <w:r w:rsidR="001666ED" w:rsidRPr="008216C3">
        <w:rPr>
          <w:lang w:val="es-ES"/>
        </w:rPr>
        <w:t xml:space="preserve">de la práctica </w:t>
      </w:r>
      <w:r w:rsidR="007366E3" w:rsidRPr="008216C3">
        <w:rPr>
          <w:lang w:val="es-ES"/>
        </w:rPr>
        <w:t xml:space="preserve">docente en las sesiones de trabajo de la CPA. </w:t>
      </w:r>
    </w:p>
    <w:p w14:paraId="2AD52DCD" w14:textId="77777777" w:rsidR="00F86C8C" w:rsidRPr="008216C3" w:rsidRDefault="00F86C8C" w:rsidP="005E2B17">
      <w:pPr>
        <w:spacing w:line="360" w:lineRule="auto"/>
        <w:jc w:val="both"/>
        <w:rPr>
          <w:b/>
          <w:bCs/>
        </w:rPr>
      </w:pPr>
    </w:p>
    <w:p w14:paraId="48DB1D45" w14:textId="6DE58225" w:rsidR="00510135" w:rsidRPr="0048652A" w:rsidRDefault="00262BE3" w:rsidP="0048652A">
      <w:pPr>
        <w:spacing w:line="360" w:lineRule="auto"/>
        <w:rPr>
          <w:b/>
          <w:bCs/>
        </w:rPr>
      </w:pPr>
      <w:r w:rsidRPr="0048652A">
        <w:rPr>
          <w:b/>
          <w:bCs/>
        </w:rPr>
        <w:t>Agradecimientos</w:t>
      </w:r>
    </w:p>
    <w:p w14:paraId="5BA565AB" w14:textId="77C5C9B2" w:rsidR="002A0B87" w:rsidRPr="008216C3" w:rsidRDefault="002A0B87" w:rsidP="0048652A">
      <w:pPr>
        <w:spacing w:line="360" w:lineRule="auto"/>
        <w:ind w:firstLine="720"/>
        <w:jc w:val="both"/>
      </w:pPr>
      <w:r w:rsidRPr="008216C3">
        <w:t>Este artículo está soportado por el Instituto Politécnico Nacional (IPN)</w:t>
      </w:r>
      <w:r w:rsidR="0016410B">
        <w:t xml:space="preserve"> de México</w:t>
      </w:r>
      <w:r w:rsidRPr="008216C3">
        <w:t xml:space="preserve"> y por el Consejo Nacional de Ciencia y Tecnología de México (</w:t>
      </w:r>
      <w:r w:rsidR="00416BF2" w:rsidRPr="008216C3">
        <w:t>C</w:t>
      </w:r>
      <w:r w:rsidR="00040F44">
        <w:t>O</w:t>
      </w:r>
      <w:r w:rsidR="00CB4B49">
        <w:t>NACYT</w:t>
      </w:r>
      <w:r w:rsidRPr="008216C3">
        <w:t>), mediante el proyecto de investigación No. 20221492 otorgado por la Secretaría de Investigación y Posgrado del IPN.</w:t>
      </w:r>
    </w:p>
    <w:p w14:paraId="0A572329" w14:textId="1427D8A9" w:rsidR="003E6079" w:rsidRDefault="003E6079" w:rsidP="005E2B17">
      <w:pPr>
        <w:spacing w:line="360" w:lineRule="auto"/>
        <w:jc w:val="both"/>
        <w:rPr>
          <w:b/>
          <w:bCs/>
        </w:rPr>
      </w:pPr>
    </w:p>
    <w:p w14:paraId="57AF7D5F" w14:textId="02698546" w:rsidR="00985390" w:rsidRDefault="00985390" w:rsidP="005E2B17">
      <w:pPr>
        <w:spacing w:line="360" w:lineRule="auto"/>
        <w:jc w:val="both"/>
        <w:rPr>
          <w:b/>
          <w:bCs/>
        </w:rPr>
      </w:pPr>
    </w:p>
    <w:p w14:paraId="252A8727" w14:textId="6B8FA9E6" w:rsidR="00985390" w:rsidRDefault="00985390" w:rsidP="005E2B17">
      <w:pPr>
        <w:spacing w:line="360" w:lineRule="auto"/>
        <w:jc w:val="both"/>
        <w:rPr>
          <w:b/>
          <w:bCs/>
        </w:rPr>
      </w:pPr>
    </w:p>
    <w:p w14:paraId="0175DF62" w14:textId="22076BC6" w:rsidR="00985390" w:rsidRDefault="00985390" w:rsidP="005E2B17">
      <w:pPr>
        <w:spacing w:line="360" w:lineRule="auto"/>
        <w:jc w:val="both"/>
        <w:rPr>
          <w:b/>
          <w:bCs/>
        </w:rPr>
      </w:pPr>
    </w:p>
    <w:p w14:paraId="11BE551D" w14:textId="4DD3F1C5" w:rsidR="00985390" w:rsidRDefault="00985390" w:rsidP="005E2B17">
      <w:pPr>
        <w:spacing w:line="360" w:lineRule="auto"/>
        <w:jc w:val="both"/>
        <w:rPr>
          <w:b/>
          <w:bCs/>
        </w:rPr>
      </w:pPr>
    </w:p>
    <w:p w14:paraId="56EEE58C" w14:textId="25E91F40" w:rsidR="00985390" w:rsidRDefault="00985390" w:rsidP="005E2B17">
      <w:pPr>
        <w:spacing w:line="360" w:lineRule="auto"/>
        <w:jc w:val="both"/>
        <w:rPr>
          <w:b/>
          <w:bCs/>
        </w:rPr>
      </w:pPr>
    </w:p>
    <w:p w14:paraId="7B60A999" w14:textId="46573A22" w:rsidR="00985390" w:rsidRDefault="00985390" w:rsidP="005E2B17">
      <w:pPr>
        <w:spacing w:line="360" w:lineRule="auto"/>
        <w:jc w:val="both"/>
        <w:rPr>
          <w:b/>
          <w:bCs/>
        </w:rPr>
      </w:pPr>
    </w:p>
    <w:p w14:paraId="1B5E0564" w14:textId="01019B68" w:rsidR="00985390" w:rsidRDefault="00985390" w:rsidP="005E2B17">
      <w:pPr>
        <w:spacing w:line="360" w:lineRule="auto"/>
        <w:jc w:val="both"/>
        <w:rPr>
          <w:b/>
          <w:bCs/>
        </w:rPr>
      </w:pPr>
    </w:p>
    <w:p w14:paraId="35B3A299" w14:textId="77777777" w:rsidR="00985390" w:rsidRPr="008216C3" w:rsidRDefault="00985390" w:rsidP="005E2B17">
      <w:pPr>
        <w:spacing w:line="360" w:lineRule="auto"/>
        <w:jc w:val="both"/>
        <w:rPr>
          <w:b/>
          <w:bCs/>
        </w:rPr>
      </w:pPr>
    </w:p>
    <w:p w14:paraId="30D1F90E" w14:textId="15279BF4" w:rsidR="004E5309" w:rsidRPr="0048652A" w:rsidRDefault="00262BE3" w:rsidP="005E2B17">
      <w:pPr>
        <w:spacing w:line="360" w:lineRule="auto"/>
        <w:rPr>
          <w:rFonts w:asciiTheme="minorHAnsi" w:hAnsiTheme="minorHAnsi" w:cstheme="minorHAnsi"/>
          <w:sz w:val="22"/>
          <w:szCs w:val="22"/>
          <w:lang w:val="en-US"/>
        </w:rPr>
      </w:pPr>
      <w:r w:rsidRPr="0048652A">
        <w:rPr>
          <w:rFonts w:asciiTheme="minorHAnsi" w:hAnsiTheme="minorHAnsi" w:cstheme="minorHAnsi"/>
          <w:b/>
          <w:bCs/>
          <w:sz w:val="28"/>
          <w:szCs w:val="28"/>
          <w:lang w:val="en-US"/>
        </w:rPr>
        <w:lastRenderedPageBreak/>
        <w:t>Referencias</w:t>
      </w:r>
    </w:p>
    <w:p w14:paraId="6D719AE6" w14:textId="62C18778" w:rsidR="002924CD" w:rsidRPr="008216C3" w:rsidRDefault="002924CD" w:rsidP="0048652A">
      <w:pPr>
        <w:pStyle w:val="Bibliografa"/>
        <w:spacing w:line="360" w:lineRule="auto"/>
        <w:ind w:left="709" w:hanging="720"/>
        <w:jc w:val="both"/>
        <w:rPr>
          <w:noProof/>
          <w:lang w:val="en-US"/>
        </w:rPr>
      </w:pPr>
      <w:r w:rsidRPr="0048652A">
        <w:rPr>
          <w:noProof/>
          <w:lang w:val="en-US"/>
        </w:rPr>
        <w:t xml:space="preserve">Alhanachi, S., de Meijer, L. A. </w:t>
      </w:r>
      <w:r w:rsidR="008E4A44" w:rsidRPr="0048652A">
        <w:rPr>
          <w:noProof/>
          <w:lang w:val="en-US"/>
        </w:rPr>
        <w:t xml:space="preserve">and </w:t>
      </w:r>
      <w:r w:rsidRPr="0048652A">
        <w:rPr>
          <w:noProof/>
          <w:lang w:val="en-US"/>
        </w:rPr>
        <w:t xml:space="preserve">Severiens, S. E. (2021). </w:t>
      </w:r>
      <w:r w:rsidRPr="008216C3">
        <w:rPr>
          <w:noProof/>
          <w:lang w:val="en-US"/>
        </w:rPr>
        <w:t xml:space="preserve">Improving culturally responsive teaching through professional learning communities: A qualitative study in Dutch pre-vocational schools. </w:t>
      </w:r>
      <w:r w:rsidRPr="008216C3">
        <w:rPr>
          <w:i/>
          <w:iCs/>
          <w:noProof/>
          <w:lang w:val="en-US"/>
        </w:rPr>
        <w:t>International Journal of Educational Research, 105</w:t>
      </w:r>
      <w:r w:rsidRPr="008216C3">
        <w:rPr>
          <w:noProof/>
          <w:lang w:val="en-US"/>
        </w:rPr>
        <w:t>, 1-11.</w:t>
      </w:r>
      <w:r w:rsidR="00242929">
        <w:rPr>
          <w:noProof/>
          <w:lang w:val="en-US"/>
        </w:rPr>
        <w:t xml:space="preserve"> </w:t>
      </w:r>
      <w:r w:rsidR="008E4A44">
        <w:rPr>
          <w:noProof/>
          <w:lang w:val="en-US"/>
        </w:rPr>
        <w:t xml:space="preserve">Retrieved from </w:t>
      </w:r>
      <w:r w:rsidR="008E4A44" w:rsidRPr="0048652A">
        <w:rPr>
          <w:noProof/>
          <w:lang w:val="en-US"/>
        </w:rPr>
        <w:t>https://doi.org/10.1016/j.ijer.2020.101698</w:t>
      </w:r>
      <w:r w:rsidR="008E4A44">
        <w:rPr>
          <w:rStyle w:val="Hipervnculo"/>
          <w:noProof/>
          <w:lang w:val="en-US"/>
        </w:rPr>
        <w:t>.</w:t>
      </w:r>
    </w:p>
    <w:p w14:paraId="3A505634" w14:textId="77CCB2BD" w:rsidR="002924CD" w:rsidRPr="008216C3" w:rsidRDefault="002924CD" w:rsidP="0048652A">
      <w:pPr>
        <w:pStyle w:val="Bibliografa"/>
        <w:spacing w:line="360" w:lineRule="auto"/>
        <w:ind w:left="709" w:hanging="720"/>
        <w:jc w:val="both"/>
        <w:rPr>
          <w:noProof/>
          <w:lang w:val="es-ES"/>
        </w:rPr>
      </w:pPr>
      <w:r w:rsidRPr="008216C3">
        <w:rPr>
          <w:noProof/>
          <w:lang w:val="en-US"/>
        </w:rPr>
        <w:t xml:space="preserve">Beer, S. (1994). </w:t>
      </w:r>
      <w:r w:rsidRPr="008216C3">
        <w:rPr>
          <w:i/>
          <w:iCs/>
          <w:noProof/>
          <w:lang w:val="en-US"/>
        </w:rPr>
        <w:t xml:space="preserve">Beyond Dispute: The </w:t>
      </w:r>
      <w:r w:rsidR="008D5317">
        <w:rPr>
          <w:i/>
          <w:iCs/>
          <w:noProof/>
          <w:lang w:val="en-US"/>
        </w:rPr>
        <w:t>I</w:t>
      </w:r>
      <w:r w:rsidR="008D5317" w:rsidRPr="008216C3">
        <w:rPr>
          <w:i/>
          <w:iCs/>
          <w:noProof/>
          <w:lang w:val="en-US"/>
        </w:rPr>
        <w:t xml:space="preserve">nvention </w:t>
      </w:r>
      <w:r w:rsidRPr="008216C3">
        <w:rPr>
          <w:i/>
          <w:iCs/>
          <w:noProof/>
          <w:lang w:val="en-US"/>
        </w:rPr>
        <w:t xml:space="preserve">of </w:t>
      </w:r>
      <w:r w:rsidR="008D5317">
        <w:rPr>
          <w:i/>
          <w:iCs/>
          <w:noProof/>
          <w:lang w:val="en-US"/>
        </w:rPr>
        <w:t>T</w:t>
      </w:r>
      <w:r w:rsidR="008D5317" w:rsidRPr="008216C3">
        <w:rPr>
          <w:i/>
          <w:iCs/>
          <w:noProof/>
          <w:lang w:val="en-US"/>
        </w:rPr>
        <w:t xml:space="preserve">eam </w:t>
      </w:r>
      <w:r w:rsidR="008D5317">
        <w:rPr>
          <w:i/>
          <w:iCs/>
          <w:noProof/>
          <w:lang w:val="en-US"/>
        </w:rPr>
        <w:t>S</w:t>
      </w:r>
      <w:r w:rsidR="008D5317" w:rsidRPr="008216C3">
        <w:rPr>
          <w:i/>
          <w:iCs/>
          <w:noProof/>
          <w:lang w:val="en-US"/>
        </w:rPr>
        <w:t>yntegrity</w:t>
      </w:r>
      <w:r w:rsidRPr="008216C3">
        <w:rPr>
          <w:i/>
          <w:iCs/>
          <w:noProof/>
          <w:lang w:val="en-US"/>
        </w:rPr>
        <w:t>.</w:t>
      </w:r>
      <w:r w:rsidRPr="008216C3">
        <w:rPr>
          <w:noProof/>
          <w:lang w:val="en-US"/>
        </w:rPr>
        <w:t xml:space="preserve"> </w:t>
      </w:r>
      <w:r w:rsidRPr="008216C3">
        <w:rPr>
          <w:noProof/>
          <w:lang w:val="es-ES"/>
        </w:rPr>
        <w:t>England: John Willey y Sons.</w:t>
      </w:r>
    </w:p>
    <w:p w14:paraId="3707CB0E" w14:textId="02F202F0" w:rsidR="002924CD" w:rsidRPr="008216C3" w:rsidRDefault="00160CB3" w:rsidP="00262BE3">
      <w:pPr>
        <w:pStyle w:val="Bibliografa"/>
        <w:spacing w:line="360" w:lineRule="auto"/>
        <w:ind w:left="709" w:hanging="709"/>
        <w:jc w:val="both"/>
        <w:rPr>
          <w:noProof/>
        </w:rPr>
      </w:pPr>
      <w:r>
        <w:rPr>
          <w:noProof/>
          <w:lang w:val="es-ES"/>
        </w:rPr>
        <w:t xml:space="preserve">von </w:t>
      </w:r>
      <w:r w:rsidR="002924CD" w:rsidRPr="008216C3">
        <w:rPr>
          <w:noProof/>
          <w:lang w:val="es-ES"/>
        </w:rPr>
        <w:t xml:space="preserve">Bertalanffy, L. (2018). </w:t>
      </w:r>
      <w:r w:rsidR="002924CD" w:rsidRPr="008216C3">
        <w:rPr>
          <w:i/>
          <w:iCs/>
          <w:noProof/>
          <w:lang w:val="es-ES"/>
        </w:rPr>
        <w:t>Teoría general de los sistemas: fundamentos, desarrollo, aplicaciones.</w:t>
      </w:r>
      <w:r w:rsidR="002924CD" w:rsidRPr="008216C3">
        <w:rPr>
          <w:noProof/>
          <w:lang w:val="es-ES"/>
        </w:rPr>
        <w:t xml:space="preserve"> </w:t>
      </w:r>
      <w:r w:rsidR="002924CD" w:rsidRPr="008216C3">
        <w:rPr>
          <w:noProof/>
        </w:rPr>
        <w:t xml:space="preserve">México: </w:t>
      </w:r>
      <w:r w:rsidR="002374AE">
        <w:rPr>
          <w:noProof/>
        </w:rPr>
        <w:t>Fondo de Cultura Económica</w:t>
      </w:r>
      <w:r w:rsidR="002924CD" w:rsidRPr="008216C3">
        <w:rPr>
          <w:noProof/>
        </w:rPr>
        <w:t>.</w:t>
      </w:r>
    </w:p>
    <w:p w14:paraId="41059A79" w14:textId="2EA93BAF" w:rsidR="002924CD" w:rsidRPr="008216C3" w:rsidRDefault="002924CD" w:rsidP="0048652A">
      <w:pPr>
        <w:pStyle w:val="NormalWeb"/>
        <w:spacing w:before="0" w:beforeAutospacing="0" w:after="0" w:afterAutospacing="0" w:line="360" w:lineRule="auto"/>
        <w:ind w:left="709" w:hanging="720"/>
        <w:jc w:val="both"/>
        <w:rPr>
          <w:lang w:val="en-US"/>
        </w:rPr>
      </w:pPr>
      <w:r w:rsidRPr="008216C3">
        <w:t>Cezarino, L. O., Liboni, L. B., Oliveira, M. F.</w:t>
      </w:r>
      <w:r w:rsidR="00861CE5">
        <w:t xml:space="preserve"> </w:t>
      </w:r>
      <w:r w:rsidR="00861CE5" w:rsidRPr="0048652A">
        <w:t>and</w:t>
      </w:r>
      <w:r w:rsidRPr="0048652A">
        <w:t xml:space="preserve"> Caldana, A. C. F. (2016). </w:t>
      </w:r>
      <w:r w:rsidRPr="0048652A">
        <w:rPr>
          <w:lang w:val="en-US"/>
        </w:rPr>
        <w:t xml:space="preserve">Soft </w:t>
      </w:r>
      <w:r w:rsidR="005B551A">
        <w:rPr>
          <w:lang w:val="en-US"/>
        </w:rPr>
        <w:t>S</w:t>
      </w:r>
      <w:r w:rsidR="005B551A" w:rsidRPr="0048652A">
        <w:rPr>
          <w:lang w:val="en-US"/>
        </w:rPr>
        <w:t xml:space="preserve">ystems </w:t>
      </w:r>
      <w:r w:rsidR="005B551A">
        <w:rPr>
          <w:lang w:val="en-US"/>
        </w:rPr>
        <w:t>M</w:t>
      </w:r>
      <w:r w:rsidR="005B551A" w:rsidRPr="0048652A">
        <w:rPr>
          <w:lang w:val="en-US"/>
        </w:rPr>
        <w:t xml:space="preserve">ethodology </w:t>
      </w:r>
      <w:r w:rsidRPr="0048652A">
        <w:rPr>
          <w:lang w:val="en-US"/>
        </w:rPr>
        <w:t xml:space="preserve">and </w:t>
      </w:r>
      <w:r w:rsidR="005B551A">
        <w:rPr>
          <w:lang w:val="en-US"/>
        </w:rPr>
        <w:t>I</w:t>
      </w:r>
      <w:r w:rsidRPr="0048652A">
        <w:rPr>
          <w:lang w:val="en-US"/>
        </w:rPr>
        <w:t xml:space="preserve">nterdisciplinarity in </w:t>
      </w:r>
      <w:r w:rsidR="005B551A">
        <w:rPr>
          <w:lang w:val="en-US"/>
        </w:rPr>
        <w:t>M</w:t>
      </w:r>
      <w:r w:rsidR="005B551A" w:rsidRPr="0048652A">
        <w:rPr>
          <w:lang w:val="en-US"/>
        </w:rPr>
        <w:t xml:space="preserve">anagement </w:t>
      </w:r>
      <w:r w:rsidR="005B551A">
        <w:rPr>
          <w:lang w:val="en-US"/>
        </w:rPr>
        <w:t>E</w:t>
      </w:r>
      <w:r w:rsidR="005B551A" w:rsidRPr="0048652A">
        <w:rPr>
          <w:lang w:val="en-US"/>
        </w:rPr>
        <w:t>ducation</w:t>
      </w:r>
      <w:r w:rsidRPr="0048652A">
        <w:rPr>
          <w:lang w:val="en-US"/>
        </w:rPr>
        <w:t>. </w:t>
      </w:r>
      <w:r w:rsidRPr="008216C3">
        <w:rPr>
          <w:i/>
          <w:iCs/>
          <w:lang w:val="en-US"/>
        </w:rPr>
        <w:t>Systems Research and Behavioral Science</w:t>
      </w:r>
      <w:r w:rsidRPr="008216C3">
        <w:rPr>
          <w:lang w:val="en-US"/>
        </w:rPr>
        <w:t>, </w:t>
      </w:r>
      <w:r w:rsidRPr="008216C3">
        <w:rPr>
          <w:i/>
          <w:iCs/>
          <w:lang w:val="en-US"/>
        </w:rPr>
        <w:t>33</w:t>
      </w:r>
      <w:r w:rsidRPr="008216C3">
        <w:rPr>
          <w:lang w:val="en-US"/>
        </w:rPr>
        <w:t>(2), 278</w:t>
      </w:r>
      <w:r w:rsidR="00861CE5">
        <w:rPr>
          <w:lang w:val="en-US"/>
        </w:rPr>
        <w:t>-</w:t>
      </w:r>
      <w:r w:rsidRPr="008216C3">
        <w:rPr>
          <w:lang w:val="en-US"/>
        </w:rPr>
        <w:t xml:space="preserve">288. </w:t>
      </w:r>
      <w:r w:rsidR="00861CE5">
        <w:rPr>
          <w:lang w:val="en-US"/>
        </w:rPr>
        <w:t xml:space="preserve">Retrieved from </w:t>
      </w:r>
      <w:r w:rsidR="00861CE5" w:rsidRPr="0048652A">
        <w:rPr>
          <w:lang w:val="en-US"/>
        </w:rPr>
        <w:t>https://doi.org/10.1002/sres.2383</w:t>
      </w:r>
      <w:r w:rsidR="00861CE5">
        <w:rPr>
          <w:lang w:val="en-US"/>
        </w:rPr>
        <w:t>.</w:t>
      </w:r>
    </w:p>
    <w:p w14:paraId="0F03EB40" w14:textId="60763AD7" w:rsidR="002924CD" w:rsidRPr="008216C3" w:rsidRDefault="002924CD" w:rsidP="00262BE3">
      <w:pPr>
        <w:spacing w:line="360" w:lineRule="auto"/>
        <w:ind w:left="709" w:hanging="709"/>
        <w:jc w:val="both"/>
        <w:rPr>
          <w:lang w:val="en-US"/>
        </w:rPr>
      </w:pPr>
      <w:r w:rsidRPr="008216C3">
        <w:rPr>
          <w:lang w:val="en-US"/>
        </w:rPr>
        <w:t xml:space="preserve">Checkland, P. (2000). Soft </w:t>
      </w:r>
      <w:r w:rsidR="00D01E45" w:rsidRPr="008216C3">
        <w:rPr>
          <w:lang w:val="en-US"/>
        </w:rPr>
        <w:t xml:space="preserve">systems methodology: a thirty </w:t>
      </w:r>
      <w:r w:rsidRPr="008216C3">
        <w:rPr>
          <w:lang w:val="en-US"/>
        </w:rPr>
        <w:t>year retrospective</w:t>
      </w:r>
      <w:r w:rsidRPr="008216C3">
        <w:rPr>
          <w:i/>
          <w:iCs/>
          <w:lang w:val="en-US"/>
        </w:rPr>
        <w:t>. Systems Research and Behavioral Science</w:t>
      </w:r>
      <w:r w:rsidRPr="008216C3">
        <w:rPr>
          <w:lang w:val="en-US"/>
        </w:rPr>
        <w:t>, 17</w:t>
      </w:r>
      <w:r w:rsidR="00D01E45">
        <w:rPr>
          <w:lang w:val="en-US"/>
        </w:rPr>
        <w:t>(S1),</w:t>
      </w:r>
      <w:r w:rsidR="0034738B">
        <w:rPr>
          <w:lang w:val="en-US"/>
        </w:rPr>
        <w:t xml:space="preserve"> </w:t>
      </w:r>
      <w:r w:rsidRPr="008216C3">
        <w:rPr>
          <w:lang w:val="en-US"/>
        </w:rPr>
        <w:t>S11-S58.</w:t>
      </w:r>
    </w:p>
    <w:p w14:paraId="2464C12E" w14:textId="786AF92F" w:rsidR="002924CD" w:rsidRPr="008216C3" w:rsidRDefault="002924CD" w:rsidP="0048652A">
      <w:pPr>
        <w:spacing w:line="360" w:lineRule="auto"/>
        <w:ind w:left="709" w:hanging="709"/>
        <w:jc w:val="both"/>
        <w:rPr>
          <w:lang w:val="en-US"/>
        </w:rPr>
      </w:pPr>
      <w:r w:rsidRPr="008216C3">
        <w:rPr>
          <w:lang w:val="en-US"/>
        </w:rPr>
        <w:t xml:space="preserve">Checkland, P. (2001). </w:t>
      </w:r>
      <w:r w:rsidRPr="008216C3">
        <w:rPr>
          <w:i/>
          <w:iCs/>
          <w:lang w:val="en-US"/>
        </w:rPr>
        <w:t>Systems Thinking, Systems Practice</w:t>
      </w:r>
      <w:r w:rsidRPr="008216C3">
        <w:rPr>
          <w:lang w:val="en-US"/>
        </w:rPr>
        <w:t>. Chichester</w:t>
      </w:r>
      <w:r w:rsidR="00F95E3F">
        <w:rPr>
          <w:lang w:val="en-US"/>
        </w:rPr>
        <w:t xml:space="preserve">, United Kingdom: </w:t>
      </w:r>
      <w:r w:rsidR="00F95E3F" w:rsidRPr="008216C3">
        <w:rPr>
          <w:lang w:val="en-US"/>
        </w:rPr>
        <w:t>Wiley</w:t>
      </w:r>
      <w:r w:rsidR="00F95E3F">
        <w:rPr>
          <w:lang w:val="en-US"/>
        </w:rPr>
        <w:t>.</w:t>
      </w:r>
    </w:p>
    <w:p w14:paraId="4853CDC3" w14:textId="5C5E3BE3" w:rsidR="002924CD" w:rsidRPr="0040046B" w:rsidRDefault="002924CD" w:rsidP="0048652A">
      <w:pPr>
        <w:pStyle w:val="NormalWeb"/>
        <w:spacing w:before="0" w:beforeAutospacing="0" w:after="0" w:afterAutospacing="0" w:line="360" w:lineRule="auto"/>
        <w:ind w:left="709" w:hanging="720"/>
        <w:jc w:val="both"/>
        <w:rPr>
          <w:lang w:val="en-US"/>
        </w:rPr>
      </w:pPr>
      <w:r w:rsidRPr="008216C3">
        <w:rPr>
          <w:lang w:val="en-US"/>
        </w:rPr>
        <w:t xml:space="preserve">Davis, A. P., Dent, E. B. </w:t>
      </w:r>
      <w:r w:rsidR="00674484">
        <w:rPr>
          <w:lang w:val="en-US"/>
        </w:rPr>
        <w:t>and</w:t>
      </w:r>
      <w:r w:rsidR="00674484" w:rsidRPr="008216C3">
        <w:rPr>
          <w:lang w:val="en-US"/>
        </w:rPr>
        <w:t xml:space="preserve"> </w:t>
      </w:r>
      <w:r w:rsidRPr="008216C3">
        <w:rPr>
          <w:lang w:val="en-US"/>
        </w:rPr>
        <w:t xml:space="preserve">Wharff, D. M. (2015). A </w:t>
      </w:r>
      <w:r w:rsidR="00D40835">
        <w:rPr>
          <w:lang w:val="en-US"/>
        </w:rPr>
        <w:t>C</w:t>
      </w:r>
      <w:r w:rsidR="00D40835" w:rsidRPr="008216C3">
        <w:rPr>
          <w:lang w:val="en-US"/>
        </w:rPr>
        <w:t xml:space="preserve">onceptual </w:t>
      </w:r>
      <w:r w:rsidR="00D40835">
        <w:rPr>
          <w:lang w:val="en-US"/>
        </w:rPr>
        <w:t>M</w:t>
      </w:r>
      <w:r w:rsidR="00D40835" w:rsidRPr="008216C3">
        <w:rPr>
          <w:lang w:val="en-US"/>
        </w:rPr>
        <w:t xml:space="preserve">odel </w:t>
      </w:r>
      <w:r w:rsidRPr="008216C3">
        <w:rPr>
          <w:lang w:val="en-US"/>
        </w:rPr>
        <w:t xml:space="preserve">of </w:t>
      </w:r>
      <w:r w:rsidR="00D40835">
        <w:rPr>
          <w:lang w:val="en-US"/>
        </w:rPr>
        <w:t>S</w:t>
      </w:r>
      <w:r w:rsidR="00D40835" w:rsidRPr="008216C3">
        <w:rPr>
          <w:lang w:val="en-US"/>
        </w:rPr>
        <w:t xml:space="preserve">ystems </w:t>
      </w:r>
      <w:r w:rsidR="00543CB4">
        <w:rPr>
          <w:lang w:val="en-US"/>
        </w:rPr>
        <w:t>T</w:t>
      </w:r>
      <w:r w:rsidR="00D40835" w:rsidRPr="008216C3">
        <w:rPr>
          <w:lang w:val="en-US"/>
        </w:rPr>
        <w:t xml:space="preserve">hinking </w:t>
      </w:r>
      <w:r w:rsidR="00D40835">
        <w:rPr>
          <w:lang w:val="en-US"/>
        </w:rPr>
        <w:t>L</w:t>
      </w:r>
      <w:r w:rsidR="00D40835" w:rsidRPr="008216C3">
        <w:rPr>
          <w:lang w:val="en-US"/>
        </w:rPr>
        <w:t xml:space="preserve">eadership </w:t>
      </w:r>
      <w:r w:rsidRPr="008216C3">
        <w:rPr>
          <w:lang w:val="en-US"/>
        </w:rPr>
        <w:t xml:space="preserve">in </w:t>
      </w:r>
      <w:r w:rsidR="00D40835">
        <w:rPr>
          <w:lang w:val="en-US"/>
        </w:rPr>
        <w:t>C</w:t>
      </w:r>
      <w:r w:rsidR="00D40835" w:rsidRPr="008216C3">
        <w:rPr>
          <w:lang w:val="en-US"/>
        </w:rPr>
        <w:t xml:space="preserve">ommunity </w:t>
      </w:r>
      <w:r w:rsidR="00D40835">
        <w:rPr>
          <w:lang w:val="en-US"/>
        </w:rPr>
        <w:t>C</w:t>
      </w:r>
      <w:r w:rsidR="00D40835" w:rsidRPr="008216C3">
        <w:rPr>
          <w:lang w:val="en-US"/>
        </w:rPr>
        <w:t>olleges</w:t>
      </w:r>
      <w:r w:rsidRPr="008216C3">
        <w:rPr>
          <w:lang w:val="en-US"/>
        </w:rPr>
        <w:t>. </w:t>
      </w:r>
      <w:r w:rsidRPr="0040046B">
        <w:rPr>
          <w:i/>
          <w:iCs/>
          <w:lang w:val="en-US"/>
        </w:rPr>
        <w:t>Systemic Practice and Action Research</w:t>
      </w:r>
      <w:r w:rsidRPr="0040046B">
        <w:rPr>
          <w:lang w:val="en-US"/>
        </w:rPr>
        <w:t>, </w:t>
      </w:r>
      <w:r w:rsidRPr="0040046B">
        <w:rPr>
          <w:i/>
          <w:iCs/>
          <w:lang w:val="en-US"/>
        </w:rPr>
        <w:t>28</w:t>
      </w:r>
      <w:r w:rsidRPr="0040046B">
        <w:rPr>
          <w:lang w:val="en-US"/>
        </w:rPr>
        <w:t>(4), 333</w:t>
      </w:r>
      <w:r w:rsidR="00674484">
        <w:rPr>
          <w:lang w:val="en-US"/>
        </w:rPr>
        <w:t>-</w:t>
      </w:r>
      <w:r w:rsidRPr="0040046B">
        <w:rPr>
          <w:lang w:val="en-US"/>
        </w:rPr>
        <w:t xml:space="preserve">353. </w:t>
      </w:r>
      <w:r w:rsidR="00674484">
        <w:rPr>
          <w:lang w:val="en-US"/>
        </w:rPr>
        <w:t xml:space="preserve">Retrieved from </w:t>
      </w:r>
      <w:r w:rsidR="00674484" w:rsidRPr="0048652A">
        <w:rPr>
          <w:lang w:val="en-US"/>
        </w:rPr>
        <w:t>https://doi.org/10.1007/s11213-015-9340-9</w:t>
      </w:r>
      <w:r w:rsidR="00674484">
        <w:rPr>
          <w:lang w:val="en-US"/>
        </w:rPr>
        <w:t>.</w:t>
      </w:r>
    </w:p>
    <w:p w14:paraId="520999B1" w14:textId="0EC6622E" w:rsidR="002924CD" w:rsidRPr="008216C3" w:rsidRDefault="002924CD" w:rsidP="0048652A">
      <w:pPr>
        <w:pStyle w:val="Bibliografa"/>
        <w:spacing w:line="360" w:lineRule="auto"/>
        <w:ind w:left="709" w:hanging="720"/>
        <w:jc w:val="both"/>
        <w:rPr>
          <w:noProof/>
          <w:lang w:val="en-US"/>
        </w:rPr>
      </w:pPr>
      <w:r w:rsidRPr="0040046B">
        <w:rPr>
          <w:noProof/>
          <w:lang w:val="en-US"/>
        </w:rPr>
        <w:t xml:space="preserve">Dogan, S., Pringle, R. </w:t>
      </w:r>
      <w:r w:rsidR="000F0629">
        <w:rPr>
          <w:noProof/>
          <w:lang w:val="en-US"/>
        </w:rPr>
        <w:t>and</w:t>
      </w:r>
      <w:r w:rsidRPr="0040046B">
        <w:rPr>
          <w:noProof/>
          <w:lang w:val="en-US"/>
        </w:rPr>
        <w:t xml:space="preserve"> Mesa, J. (2016). </w:t>
      </w:r>
      <w:r w:rsidRPr="008216C3">
        <w:rPr>
          <w:noProof/>
          <w:lang w:val="en-US"/>
        </w:rPr>
        <w:t>The impacts of professional learning communities on science teachers</w:t>
      </w:r>
      <w:r w:rsidR="00081DD0">
        <w:rPr>
          <w:noProof/>
          <w:lang w:val="en-US"/>
        </w:rPr>
        <w:t>’</w:t>
      </w:r>
      <w:r w:rsidR="00FD5922">
        <w:rPr>
          <w:noProof/>
          <w:lang w:val="en-US"/>
        </w:rPr>
        <w:t xml:space="preserve"> </w:t>
      </w:r>
      <w:r w:rsidRPr="008216C3">
        <w:rPr>
          <w:noProof/>
          <w:lang w:val="en-US"/>
        </w:rPr>
        <w:t>knowl</w:t>
      </w:r>
      <w:r w:rsidR="00FD5922">
        <w:rPr>
          <w:noProof/>
          <w:lang w:val="en-US"/>
        </w:rPr>
        <w:t>e</w:t>
      </w:r>
      <w:r w:rsidRPr="008216C3">
        <w:rPr>
          <w:noProof/>
          <w:lang w:val="en-US"/>
        </w:rPr>
        <w:t xml:space="preserve">dge, practice and student learning: a review. </w:t>
      </w:r>
      <w:r w:rsidRPr="008216C3">
        <w:rPr>
          <w:i/>
          <w:iCs/>
          <w:noProof/>
          <w:lang w:val="en-US"/>
        </w:rPr>
        <w:t>Professional Development in Education, 42</w:t>
      </w:r>
      <w:r w:rsidRPr="008216C3">
        <w:rPr>
          <w:noProof/>
          <w:lang w:val="en-US"/>
        </w:rPr>
        <w:t>(4), 569-588.</w:t>
      </w:r>
      <w:r w:rsidR="00242929">
        <w:rPr>
          <w:noProof/>
          <w:lang w:val="en-US"/>
        </w:rPr>
        <w:t xml:space="preserve"> </w:t>
      </w:r>
      <w:r w:rsidR="000F0629">
        <w:rPr>
          <w:noProof/>
          <w:lang w:val="en-US"/>
        </w:rPr>
        <w:t xml:space="preserve">Retrieved from </w:t>
      </w:r>
      <w:r w:rsidR="000F0629" w:rsidRPr="0048652A">
        <w:rPr>
          <w:noProof/>
          <w:lang w:val="en-US"/>
        </w:rPr>
        <w:t>https://doi.org/10.1080/19415257.2015.1065899</w:t>
      </w:r>
      <w:r w:rsidR="000F0629">
        <w:rPr>
          <w:rStyle w:val="Hipervnculo"/>
          <w:noProof/>
          <w:lang w:val="en-US"/>
        </w:rPr>
        <w:t>.</w:t>
      </w:r>
    </w:p>
    <w:p w14:paraId="5559EBB3" w14:textId="09F5D50F" w:rsidR="002924CD" w:rsidRPr="008216C3" w:rsidRDefault="002924CD" w:rsidP="0048652A">
      <w:pPr>
        <w:spacing w:line="360" w:lineRule="auto"/>
        <w:ind w:left="709" w:hanging="709"/>
        <w:jc w:val="both"/>
        <w:rPr>
          <w:noProof/>
          <w:lang w:val="en-US"/>
        </w:rPr>
      </w:pPr>
      <w:r w:rsidRPr="008216C3">
        <w:rPr>
          <w:lang w:val="en-US"/>
        </w:rPr>
        <w:t>D</w:t>
      </w:r>
      <w:r w:rsidRPr="008216C3">
        <w:rPr>
          <w:noProof/>
          <w:lang w:val="en-US"/>
        </w:rPr>
        <w:t xml:space="preserve">ooner, A.-M., Mandzuk, D. </w:t>
      </w:r>
      <w:r w:rsidR="000F0629">
        <w:rPr>
          <w:noProof/>
          <w:lang w:val="en-US"/>
        </w:rPr>
        <w:t>and</w:t>
      </w:r>
      <w:r w:rsidRPr="008216C3">
        <w:rPr>
          <w:noProof/>
          <w:lang w:val="en-US"/>
        </w:rPr>
        <w:t xml:space="preserve"> Clifton, R. A. (2008). Stages of collaboration and the realities of professional learning communities. </w:t>
      </w:r>
      <w:r w:rsidRPr="0048652A">
        <w:rPr>
          <w:i/>
          <w:iCs/>
          <w:noProof/>
          <w:lang w:val="en-US"/>
        </w:rPr>
        <w:t>Teaching and Teacher Education</w:t>
      </w:r>
      <w:r w:rsidRPr="008216C3">
        <w:rPr>
          <w:noProof/>
          <w:lang w:val="en-US"/>
        </w:rPr>
        <w:t xml:space="preserve">, </w:t>
      </w:r>
      <w:r w:rsidR="00D47E83" w:rsidRPr="0048652A">
        <w:rPr>
          <w:i/>
          <w:iCs/>
          <w:noProof/>
          <w:lang w:val="en-US"/>
        </w:rPr>
        <w:t>24</w:t>
      </w:r>
      <w:r w:rsidR="00D47E83">
        <w:rPr>
          <w:noProof/>
          <w:lang w:val="en-US"/>
        </w:rPr>
        <w:t xml:space="preserve">(2), </w:t>
      </w:r>
      <w:r w:rsidRPr="008216C3">
        <w:rPr>
          <w:noProof/>
          <w:lang w:val="en-US"/>
        </w:rPr>
        <w:t xml:space="preserve">564-574. </w:t>
      </w:r>
      <w:r w:rsidR="000F0629">
        <w:rPr>
          <w:noProof/>
          <w:lang w:val="en-US"/>
        </w:rPr>
        <w:t xml:space="preserve">Retrieved from </w:t>
      </w:r>
      <w:r w:rsidR="000F0629" w:rsidRPr="0048652A">
        <w:rPr>
          <w:noProof/>
          <w:lang w:val="en-US"/>
        </w:rPr>
        <w:t>https://doi.org/10.1016/j.tate.2007.09.009</w:t>
      </w:r>
      <w:r w:rsidR="000F0629">
        <w:rPr>
          <w:noProof/>
          <w:lang w:val="en-US"/>
        </w:rPr>
        <w:t>.</w:t>
      </w:r>
    </w:p>
    <w:p w14:paraId="75B4080B" w14:textId="0F815300" w:rsidR="002924CD" w:rsidRPr="008216C3" w:rsidRDefault="002924CD" w:rsidP="00262BE3">
      <w:pPr>
        <w:pStyle w:val="Bibliografa"/>
        <w:spacing w:line="360" w:lineRule="auto"/>
        <w:ind w:left="709" w:hanging="709"/>
        <w:jc w:val="both"/>
        <w:rPr>
          <w:noProof/>
          <w:lang w:val="en-US"/>
        </w:rPr>
      </w:pPr>
      <w:r w:rsidRPr="008216C3">
        <w:rPr>
          <w:noProof/>
          <w:lang w:val="en-US"/>
        </w:rPr>
        <w:t xml:space="preserve">DuFour, R. (2004). What </w:t>
      </w:r>
      <w:r w:rsidR="00B33B63">
        <w:rPr>
          <w:noProof/>
          <w:lang w:val="en-US"/>
        </w:rPr>
        <w:t>I</w:t>
      </w:r>
      <w:r w:rsidR="00B33B63" w:rsidRPr="008216C3">
        <w:rPr>
          <w:noProof/>
          <w:lang w:val="en-US"/>
        </w:rPr>
        <w:t xml:space="preserve">s </w:t>
      </w:r>
      <w:r w:rsidRPr="008216C3">
        <w:rPr>
          <w:noProof/>
          <w:lang w:val="en-US"/>
        </w:rPr>
        <w:t xml:space="preserve">a </w:t>
      </w:r>
      <w:r w:rsidR="00B33B63">
        <w:rPr>
          <w:noProof/>
          <w:lang w:val="en-US"/>
        </w:rPr>
        <w:t>“</w:t>
      </w:r>
      <w:r w:rsidRPr="008216C3">
        <w:rPr>
          <w:noProof/>
          <w:lang w:val="en-US"/>
        </w:rPr>
        <w:t>Professional Learning Community</w:t>
      </w:r>
      <w:r w:rsidR="00B33B63" w:rsidRPr="008216C3">
        <w:rPr>
          <w:noProof/>
          <w:lang w:val="en-US"/>
        </w:rPr>
        <w:t>?</w:t>
      </w:r>
      <w:r w:rsidR="00B33B63">
        <w:rPr>
          <w:noProof/>
          <w:lang w:val="en-US"/>
        </w:rPr>
        <w:t>”</w:t>
      </w:r>
      <w:r w:rsidR="00B33B63" w:rsidRPr="008216C3">
        <w:rPr>
          <w:noProof/>
          <w:lang w:val="en-US"/>
        </w:rPr>
        <w:t xml:space="preserve">. </w:t>
      </w:r>
      <w:r w:rsidRPr="008216C3">
        <w:rPr>
          <w:i/>
          <w:iCs/>
          <w:noProof/>
          <w:lang w:val="en-US"/>
        </w:rPr>
        <w:t>Educational Leadership, 61</w:t>
      </w:r>
      <w:r w:rsidRPr="008216C3">
        <w:rPr>
          <w:noProof/>
          <w:lang w:val="en-US"/>
        </w:rPr>
        <w:t>(8), 6-11.</w:t>
      </w:r>
    </w:p>
    <w:p w14:paraId="16A57BEB" w14:textId="62DAFC40" w:rsidR="002924CD" w:rsidRPr="008216C3" w:rsidRDefault="002924CD" w:rsidP="00262BE3">
      <w:pPr>
        <w:spacing w:line="360" w:lineRule="auto"/>
        <w:ind w:left="709" w:hanging="709"/>
        <w:jc w:val="both"/>
        <w:rPr>
          <w:noProof/>
          <w:lang w:val="en-US"/>
        </w:rPr>
      </w:pPr>
      <w:r w:rsidRPr="008216C3">
        <w:rPr>
          <w:noProof/>
          <w:lang w:val="en-US"/>
        </w:rPr>
        <w:t xml:space="preserve">Ell, F. </w:t>
      </w:r>
      <w:r w:rsidR="00D47E83">
        <w:rPr>
          <w:noProof/>
          <w:lang w:val="en-US"/>
        </w:rPr>
        <w:t>and</w:t>
      </w:r>
      <w:r w:rsidRPr="008216C3">
        <w:rPr>
          <w:noProof/>
          <w:lang w:val="en-US"/>
        </w:rPr>
        <w:t xml:space="preserve"> Major, K. (2019). Using activity theory to understand professional learning in a networked professional learning community. </w:t>
      </w:r>
      <w:r w:rsidRPr="008216C3">
        <w:rPr>
          <w:i/>
          <w:iCs/>
          <w:noProof/>
          <w:lang w:val="en-US"/>
        </w:rPr>
        <w:t>Teaching and Teacher Education</w:t>
      </w:r>
      <w:r w:rsidRPr="008216C3">
        <w:rPr>
          <w:noProof/>
          <w:lang w:val="en-US"/>
        </w:rPr>
        <w:t xml:space="preserve">, </w:t>
      </w:r>
      <w:r w:rsidR="008937E4" w:rsidRPr="0048652A">
        <w:rPr>
          <w:i/>
          <w:iCs/>
          <w:noProof/>
          <w:lang w:val="en-US"/>
        </w:rPr>
        <w:t>84</w:t>
      </w:r>
      <w:r w:rsidR="008937E4">
        <w:rPr>
          <w:noProof/>
          <w:lang w:val="en-US"/>
        </w:rPr>
        <w:t xml:space="preserve">, </w:t>
      </w:r>
      <w:r w:rsidRPr="008216C3">
        <w:rPr>
          <w:noProof/>
          <w:lang w:val="en-US"/>
        </w:rPr>
        <w:t xml:space="preserve">106-117. </w:t>
      </w:r>
      <w:r w:rsidR="00D47E83">
        <w:rPr>
          <w:noProof/>
          <w:lang w:val="en-US"/>
        </w:rPr>
        <w:t xml:space="preserve">Retrieved from </w:t>
      </w:r>
      <w:r w:rsidR="00D47E83" w:rsidRPr="0048652A">
        <w:rPr>
          <w:lang w:val="en-US"/>
        </w:rPr>
        <w:t>https://doi.org/10.1016/j.tate.2019.05.010</w:t>
      </w:r>
      <w:r w:rsidR="00D47E83">
        <w:rPr>
          <w:rStyle w:val="Hipervnculo"/>
          <w:lang w:val="en-US"/>
        </w:rPr>
        <w:t>.</w:t>
      </w:r>
    </w:p>
    <w:p w14:paraId="658FABD4" w14:textId="77777777" w:rsidR="002924CD" w:rsidRPr="008216C3" w:rsidRDefault="002924CD" w:rsidP="00262BE3">
      <w:pPr>
        <w:pStyle w:val="Bibliografa"/>
        <w:spacing w:line="360" w:lineRule="auto"/>
        <w:ind w:left="709" w:hanging="709"/>
        <w:jc w:val="both"/>
        <w:rPr>
          <w:noProof/>
          <w:lang w:val="en-US"/>
        </w:rPr>
      </w:pPr>
      <w:r w:rsidRPr="008216C3">
        <w:rPr>
          <w:noProof/>
          <w:lang w:val="en-US"/>
        </w:rPr>
        <w:lastRenderedPageBreak/>
        <w:t>Ernest, P. (1989). The impact of beliefs on the teaching of mathematics. En P. Ernest, Mathematics teaching: The state of the art (págs. 249-254). Londres: The Falmer Press.</w:t>
      </w:r>
    </w:p>
    <w:p w14:paraId="53BFCC77" w14:textId="182F480B" w:rsidR="002924CD" w:rsidRPr="008216C3" w:rsidRDefault="002924CD" w:rsidP="0048652A">
      <w:pPr>
        <w:pStyle w:val="Bibliografa"/>
        <w:spacing w:line="360" w:lineRule="auto"/>
        <w:ind w:left="709" w:hanging="720"/>
        <w:jc w:val="both"/>
        <w:rPr>
          <w:noProof/>
          <w:lang w:val="en-US"/>
        </w:rPr>
      </w:pPr>
      <w:r w:rsidRPr="008216C3">
        <w:rPr>
          <w:noProof/>
          <w:lang w:val="en-US"/>
        </w:rPr>
        <w:t xml:space="preserve">Evert, K., y Cooper Stein, K. (2022). Teachers’ networked learning communities: Does collective participation matter? </w:t>
      </w:r>
      <w:r w:rsidRPr="008216C3">
        <w:rPr>
          <w:i/>
          <w:iCs/>
          <w:noProof/>
          <w:lang w:val="en-US"/>
        </w:rPr>
        <w:t>Teaching and Teacher Education: Leadership and Professional Development</w:t>
      </w:r>
      <w:r w:rsidRPr="008216C3">
        <w:rPr>
          <w:noProof/>
          <w:lang w:val="en-US"/>
        </w:rPr>
        <w:t xml:space="preserve">, 1-11. </w:t>
      </w:r>
      <w:r w:rsidRPr="0048652A">
        <w:rPr>
          <w:lang w:val="en-US"/>
        </w:rPr>
        <w:t>https://doi.org/10.1016/j.tatelp.2022.100009</w:t>
      </w:r>
    </w:p>
    <w:p w14:paraId="0013D304" w14:textId="081F563B" w:rsidR="002924CD" w:rsidRPr="008216C3" w:rsidRDefault="002924CD" w:rsidP="0048652A">
      <w:pPr>
        <w:pStyle w:val="Bibliografa"/>
        <w:spacing w:line="360" w:lineRule="auto"/>
        <w:ind w:left="709" w:hanging="720"/>
        <w:jc w:val="both"/>
        <w:rPr>
          <w:lang w:val="en-US"/>
        </w:rPr>
      </w:pPr>
      <w:r w:rsidRPr="008216C3">
        <w:rPr>
          <w:noProof/>
          <w:lang w:val="en-US"/>
        </w:rPr>
        <w:t xml:space="preserve">Fulton, K. </w:t>
      </w:r>
      <w:r w:rsidR="00280FA3">
        <w:rPr>
          <w:noProof/>
          <w:lang w:val="en-US"/>
        </w:rPr>
        <w:t>and</w:t>
      </w:r>
      <w:r w:rsidRPr="008216C3">
        <w:rPr>
          <w:noProof/>
          <w:lang w:val="en-US"/>
        </w:rPr>
        <w:t xml:space="preserve"> Britton, T. (2011</w:t>
      </w:r>
      <w:r w:rsidRPr="008216C3">
        <w:rPr>
          <w:lang w:val="en-US"/>
        </w:rPr>
        <w:t xml:space="preserve">). </w:t>
      </w:r>
      <w:r w:rsidRPr="0048652A">
        <w:rPr>
          <w:lang w:val="en-US"/>
        </w:rPr>
        <w:t>STEM Teachers in Professional Learning Communities</w:t>
      </w:r>
      <w:r w:rsidRPr="008216C3">
        <w:rPr>
          <w:i/>
          <w:iCs/>
          <w:lang w:val="en-US"/>
        </w:rPr>
        <w:t xml:space="preserve">. </w:t>
      </w:r>
      <w:r w:rsidR="001E7011">
        <w:rPr>
          <w:lang w:val="en-US"/>
        </w:rPr>
        <w:t>(E</w:t>
      </w:r>
      <w:r w:rsidR="001E7011" w:rsidRPr="001E7011">
        <w:rPr>
          <w:lang w:val="en-US"/>
        </w:rPr>
        <w:t>xecutive summary</w:t>
      </w:r>
      <w:r w:rsidR="001E7011">
        <w:rPr>
          <w:lang w:val="en-US"/>
        </w:rPr>
        <w:t xml:space="preserve">). </w:t>
      </w:r>
      <w:r w:rsidRPr="008216C3">
        <w:rPr>
          <w:lang w:val="en-US"/>
        </w:rPr>
        <w:t>National Commission on Teaching and America</w:t>
      </w:r>
      <w:r w:rsidR="00543CB4" w:rsidRPr="00543CB4">
        <w:rPr>
          <w:lang w:val="en-US"/>
        </w:rPr>
        <w:t>'</w:t>
      </w:r>
      <w:r w:rsidRPr="008216C3">
        <w:rPr>
          <w:lang w:val="en-US"/>
        </w:rPr>
        <w:t>s Future</w:t>
      </w:r>
      <w:r w:rsidR="001E7011">
        <w:rPr>
          <w:lang w:val="en-US"/>
        </w:rPr>
        <w:t xml:space="preserve">, </w:t>
      </w:r>
      <w:r w:rsidR="001E7011" w:rsidRPr="008216C3">
        <w:rPr>
          <w:lang w:val="en-US"/>
        </w:rPr>
        <w:t>Washington</w:t>
      </w:r>
      <w:r w:rsidR="001958B6">
        <w:rPr>
          <w:lang w:val="en-US"/>
        </w:rPr>
        <w:t>.</w:t>
      </w:r>
    </w:p>
    <w:p w14:paraId="1392F581" w14:textId="2F59BF0B" w:rsidR="002924CD" w:rsidRPr="0048652A" w:rsidRDefault="002924CD" w:rsidP="00262BE3">
      <w:pPr>
        <w:spacing w:line="360" w:lineRule="auto"/>
        <w:ind w:left="709" w:hanging="709"/>
        <w:jc w:val="both"/>
      </w:pPr>
      <w:r w:rsidRPr="00E92C98">
        <w:t xml:space="preserve">Hernández, G. del J., y Castillo, S. E. (2017). </w:t>
      </w:r>
      <w:r w:rsidRPr="008216C3">
        <w:t>Adquisición de las competencias específicas, mediante una docencia centrada en comunidades profesionales de aprendizaje. </w:t>
      </w:r>
      <w:r w:rsidRPr="008216C3">
        <w:rPr>
          <w:i/>
          <w:iCs/>
        </w:rPr>
        <w:t>RIDE</w:t>
      </w:r>
      <w:r w:rsidR="005820F3">
        <w:rPr>
          <w:i/>
          <w:iCs/>
        </w:rPr>
        <w:t>.</w:t>
      </w:r>
      <w:r w:rsidRPr="008216C3">
        <w:rPr>
          <w:i/>
          <w:iCs/>
        </w:rPr>
        <w:t xml:space="preserve"> Revista Iberoamericana </w:t>
      </w:r>
      <w:r w:rsidR="005820F3">
        <w:rPr>
          <w:i/>
          <w:iCs/>
        </w:rPr>
        <w:t>p</w:t>
      </w:r>
      <w:r w:rsidR="005820F3" w:rsidRPr="008216C3">
        <w:rPr>
          <w:i/>
          <w:iCs/>
        </w:rPr>
        <w:t xml:space="preserve">ara </w:t>
      </w:r>
      <w:r w:rsidR="005820F3">
        <w:rPr>
          <w:i/>
          <w:iCs/>
        </w:rPr>
        <w:t>l</w:t>
      </w:r>
      <w:r w:rsidR="005820F3" w:rsidRPr="008216C3">
        <w:rPr>
          <w:i/>
          <w:iCs/>
        </w:rPr>
        <w:t xml:space="preserve">a </w:t>
      </w:r>
      <w:r w:rsidRPr="008216C3">
        <w:rPr>
          <w:i/>
          <w:iCs/>
        </w:rPr>
        <w:t xml:space="preserve">Investigación </w:t>
      </w:r>
      <w:r w:rsidR="005820F3">
        <w:rPr>
          <w:i/>
          <w:iCs/>
        </w:rPr>
        <w:t>y</w:t>
      </w:r>
      <w:r w:rsidR="005820F3" w:rsidRPr="008216C3">
        <w:rPr>
          <w:i/>
          <w:iCs/>
        </w:rPr>
        <w:t xml:space="preserve"> </w:t>
      </w:r>
      <w:r w:rsidR="005820F3">
        <w:rPr>
          <w:i/>
          <w:iCs/>
        </w:rPr>
        <w:t>e</w:t>
      </w:r>
      <w:r w:rsidR="005820F3" w:rsidRPr="008216C3">
        <w:rPr>
          <w:i/>
          <w:iCs/>
        </w:rPr>
        <w:t xml:space="preserve">l </w:t>
      </w:r>
      <w:r w:rsidRPr="008216C3">
        <w:rPr>
          <w:i/>
          <w:iCs/>
        </w:rPr>
        <w:t>Desarrollo Educativo</w:t>
      </w:r>
      <w:r w:rsidRPr="008216C3">
        <w:t>, </w:t>
      </w:r>
      <w:r w:rsidRPr="0048652A">
        <w:rPr>
          <w:i/>
          <w:iCs/>
        </w:rPr>
        <w:t>8</w:t>
      </w:r>
      <w:r w:rsidRPr="008216C3">
        <w:t>(15), 155-181.</w:t>
      </w:r>
      <w:r w:rsidR="005820F3">
        <w:t xml:space="preserve"> Recuperado de</w:t>
      </w:r>
      <w:r w:rsidR="00242929">
        <w:t xml:space="preserve"> </w:t>
      </w:r>
      <w:r w:rsidRPr="0048652A">
        <w:t>https://doi.org/10.23913/ride.v8i15.295</w:t>
      </w:r>
      <w:r w:rsidR="005820F3" w:rsidRPr="0048652A">
        <w:rPr>
          <w:rStyle w:val="Hipervnculo"/>
        </w:rPr>
        <w:t>.</w:t>
      </w:r>
    </w:p>
    <w:p w14:paraId="07E1206C" w14:textId="15CACD93" w:rsidR="002924CD" w:rsidRPr="008216C3" w:rsidRDefault="002924CD" w:rsidP="0048652A">
      <w:pPr>
        <w:pStyle w:val="Bibliografa"/>
        <w:spacing w:line="360" w:lineRule="auto"/>
        <w:ind w:left="709" w:hanging="720"/>
        <w:jc w:val="both"/>
        <w:rPr>
          <w:noProof/>
          <w:lang w:val="en-US"/>
        </w:rPr>
      </w:pPr>
      <w:r w:rsidRPr="0048652A">
        <w:rPr>
          <w:noProof/>
        </w:rPr>
        <w:t>Holmlund, T., Deuel, A., Slavit, D.</w:t>
      </w:r>
      <w:r w:rsidR="00F3308E" w:rsidRPr="0048652A">
        <w:rPr>
          <w:noProof/>
        </w:rPr>
        <w:t xml:space="preserve"> and</w:t>
      </w:r>
      <w:r w:rsidRPr="0048652A">
        <w:rPr>
          <w:noProof/>
        </w:rPr>
        <w:t xml:space="preserve"> Kennedy, A. (2010). </w:t>
      </w:r>
      <w:r w:rsidRPr="008216C3">
        <w:rPr>
          <w:noProof/>
          <w:lang w:val="en-US"/>
        </w:rPr>
        <w:t xml:space="preserve">Leading Deep Conversations in Collaborative Inquiry Groups. </w:t>
      </w:r>
      <w:r w:rsidRPr="008216C3">
        <w:rPr>
          <w:i/>
          <w:iCs/>
          <w:noProof/>
          <w:lang w:val="en-US"/>
        </w:rPr>
        <w:t>The Cl</w:t>
      </w:r>
      <w:r w:rsidR="004B3D8B">
        <w:rPr>
          <w:i/>
          <w:iCs/>
          <w:noProof/>
          <w:lang w:val="en-US"/>
        </w:rPr>
        <w:t>e</w:t>
      </w:r>
      <w:r w:rsidRPr="008216C3">
        <w:rPr>
          <w:i/>
          <w:iCs/>
          <w:noProof/>
          <w:lang w:val="en-US"/>
        </w:rPr>
        <w:t>aring House: A Journal of Educational Strategies, Issues and Ideas, 83</w:t>
      </w:r>
      <w:r w:rsidRPr="008216C3">
        <w:rPr>
          <w:noProof/>
          <w:lang w:val="en-US"/>
        </w:rPr>
        <w:t>(5), 175-179.</w:t>
      </w:r>
    </w:p>
    <w:p w14:paraId="62A58619" w14:textId="7C5B3B29" w:rsidR="002924CD" w:rsidRPr="0048652A" w:rsidRDefault="002924CD" w:rsidP="00262BE3">
      <w:pPr>
        <w:spacing w:line="360" w:lineRule="auto"/>
        <w:ind w:left="709" w:hanging="709"/>
        <w:jc w:val="both"/>
        <w:rPr>
          <w:lang w:val="en-US"/>
        </w:rPr>
      </w:pPr>
      <w:r w:rsidRPr="008216C3">
        <w:rPr>
          <w:lang w:val="en-US"/>
        </w:rPr>
        <w:t xml:space="preserve">Horn, I. S. (2010). Teaching </w:t>
      </w:r>
      <w:r w:rsidR="00D26612">
        <w:rPr>
          <w:lang w:val="en-US"/>
        </w:rPr>
        <w:t>R</w:t>
      </w:r>
      <w:r w:rsidR="00D26612" w:rsidRPr="008216C3">
        <w:rPr>
          <w:lang w:val="en-US"/>
        </w:rPr>
        <w:t>eplays</w:t>
      </w:r>
      <w:r w:rsidRPr="008216C3">
        <w:rPr>
          <w:lang w:val="en-US"/>
        </w:rPr>
        <w:t xml:space="preserve">, </w:t>
      </w:r>
      <w:r w:rsidR="00D26612">
        <w:rPr>
          <w:lang w:val="en-US"/>
        </w:rPr>
        <w:t>T</w:t>
      </w:r>
      <w:r w:rsidR="00D26612" w:rsidRPr="008216C3">
        <w:rPr>
          <w:lang w:val="en-US"/>
        </w:rPr>
        <w:t xml:space="preserve">eaching </w:t>
      </w:r>
      <w:r w:rsidR="00D26612">
        <w:rPr>
          <w:lang w:val="en-US"/>
        </w:rPr>
        <w:t>R</w:t>
      </w:r>
      <w:r w:rsidR="00D26612" w:rsidRPr="008216C3">
        <w:rPr>
          <w:lang w:val="en-US"/>
        </w:rPr>
        <w:t>ehearsals</w:t>
      </w:r>
      <w:r w:rsidRPr="008216C3">
        <w:rPr>
          <w:lang w:val="en-US"/>
        </w:rPr>
        <w:t xml:space="preserve">, and </w:t>
      </w:r>
      <w:r w:rsidR="00D26612">
        <w:rPr>
          <w:lang w:val="en-US"/>
        </w:rPr>
        <w:t>R</w:t>
      </w:r>
      <w:r w:rsidR="00D26612" w:rsidRPr="008216C3">
        <w:rPr>
          <w:lang w:val="en-US"/>
        </w:rPr>
        <w:t>e</w:t>
      </w:r>
      <w:r w:rsidRPr="008216C3">
        <w:rPr>
          <w:lang w:val="en-US"/>
        </w:rPr>
        <w:t>-</w:t>
      </w:r>
      <w:r w:rsidR="00D26612">
        <w:rPr>
          <w:lang w:val="en-US"/>
        </w:rPr>
        <w:t>V</w:t>
      </w:r>
      <w:r w:rsidR="00D26612" w:rsidRPr="008216C3">
        <w:rPr>
          <w:lang w:val="en-US"/>
        </w:rPr>
        <w:t xml:space="preserve">isions </w:t>
      </w:r>
      <w:r w:rsidRPr="008216C3">
        <w:rPr>
          <w:lang w:val="en-US"/>
        </w:rPr>
        <w:t xml:space="preserve">of </w:t>
      </w:r>
      <w:r w:rsidR="00D26612">
        <w:rPr>
          <w:lang w:val="en-US"/>
        </w:rPr>
        <w:t>P</w:t>
      </w:r>
      <w:r w:rsidR="00D26612" w:rsidRPr="008216C3">
        <w:rPr>
          <w:lang w:val="en-US"/>
        </w:rPr>
        <w:t>ractice</w:t>
      </w:r>
      <w:r w:rsidRPr="008216C3">
        <w:rPr>
          <w:lang w:val="en-US"/>
        </w:rPr>
        <w:t xml:space="preserve">: Learning from </w:t>
      </w:r>
      <w:r w:rsidR="00D26612">
        <w:rPr>
          <w:lang w:val="en-US"/>
        </w:rPr>
        <w:t>C</w:t>
      </w:r>
      <w:r w:rsidR="00D26612" w:rsidRPr="008216C3">
        <w:rPr>
          <w:lang w:val="en-US"/>
        </w:rPr>
        <w:t xml:space="preserve">olleagues </w:t>
      </w:r>
      <w:r w:rsidRPr="008216C3">
        <w:rPr>
          <w:lang w:val="en-US"/>
        </w:rPr>
        <w:t xml:space="preserve">in a </w:t>
      </w:r>
      <w:r w:rsidR="00D26612">
        <w:rPr>
          <w:lang w:val="en-US"/>
        </w:rPr>
        <w:t>M</w:t>
      </w:r>
      <w:r w:rsidR="00D26612" w:rsidRPr="008216C3">
        <w:rPr>
          <w:lang w:val="en-US"/>
        </w:rPr>
        <w:t xml:space="preserve">athematics </w:t>
      </w:r>
      <w:r w:rsidR="00D26612">
        <w:rPr>
          <w:lang w:val="en-US"/>
        </w:rPr>
        <w:t>T</w:t>
      </w:r>
      <w:r w:rsidR="00D26612" w:rsidRPr="008216C3">
        <w:rPr>
          <w:lang w:val="en-US"/>
        </w:rPr>
        <w:t xml:space="preserve">eacher </w:t>
      </w:r>
      <w:r w:rsidR="00D26612">
        <w:rPr>
          <w:lang w:val="en-US"/>
        </w:rPr>
        <w:t>C</w:t>
      </w:r>
      <w:r w:rsidR="00D26612" w:rsidRPr="008216C3">
        <w:rPr>
          <w:lang w:val="en-US"/>
        </w:rPr>
        <w:t>ommunity</w:t>
      </w:r>
      <w:r w:rsidRPr="008216C3">
        <w:rPr>
          <w:lang w:val="en-US"/>
        </w:rPr>
        <w:t xml:space="preserve">. </w:t>
      </w:r>
      <w:r w:rsidRPr="0048652A">
        <w:rPr>
          <w:i/>
          <w:iCs/>
          <w:lang w:val="en-US"/>
        </w:rPr>
        <w:t xml:space="preserve">Teachers </w:t>
      </w:r>
      <w:r w:rsidR="00CC22EC" w:rsidRPr="0048652A">
        <w:rPr>
          <w:i/>
          <w:iCs/>
          <w:lang w:val="en-US"/>
        </w:rPr>
        <w:t xml:space="preserve">College </w:t>
      </w:r>
      <w:r w:rsidRPr="0048652A">
        <w:rPr>
          <w:i/>
          <w:iCs/>
          <w:lang w:val="en-US"/>
        </w:rPr>
        <w:t>Record</w:t>
      </w:r>
      <w:r w:rsidRPr="0048652A">
        <w:rPr>
          <w:lang w:val="en-US"/>
        </w:rPr>
        <w:t xml:space="preserve">, </w:t>
      </w:r>
      <w:r w:rsidRPr="0048652A">
        <w:rPr>
          <w:i/>
          <w:iCs/>
          <w:lang w:val="en-US"/>
        </w:rPr>
        <w:t>112</w:t>
      </w:r>
      <w:r w:rsidRPr="0048652A">
        <w:rPr>
          <w:lang w:val="en-US"/>
        </w:rPr>
        <w:t>(1), 225-259.</w:t>
      </w:r>
    </w:p>
    <w:p w14:paraId="031663F1" w14:textId="0332E68B" w:rsidR="002924CD" w:rsidRPr="008216C3" w:rsidRDefault="002924CD" w:rsidP="0048652A">
      <w:pPr>
        <w:pStyle w:val="Bibliografa"/>
        <w:spacing w:line="360" w:lineRule="auto"/>
        <w:ind w:left="709" w:hanging="720"/>
        <w:jc w:val="both"/>
        <w:rPr>
          <w:noProof/>
          <w:lang w:val="en-US" w:eastAsia="en-US"/>
        </w:rPr>
      </w:pPr>
      <w:r w:rsidRPr="005E2B17">
        <w:rPr>
          <w:noProof/>
          <w:lang w:val="nl-NL"/>
        </w:rPr>
        <w:t xml:space="preserve">Huijboom, F., Van Meeuwen, P., Rusman, E., y Vermeulen, M. (2021). </w:t>
      </w:r>
      <w:r w:rsidRPr="008216C3">
        <w:rPr>
          <w:noProof/>
          <w:lang w:val="en-US"/>
        </w:rPr>
        <w:t xml:space="preserve">Professional learning communities (PLCs) as learning environments for teachers: An in-depth examination of the development of seven PLCs and influencing factors. </w:t>
      </w:r>
      <w:r w:rsidRPr="008216C3">
        <w:rPr>
          <w:i/>
          <w:iCs/>
          <w:noProof/>
          <w:lang w:val="en-US"/>
        </w:rPr>
        <w:t>Learning, Culture and Social Interaction</w:t>
      </w:r>
      <w:r w:rsidRPr="008216C3">
        <w:rPr>
          <w:noProof/>
          <w:lang w:val="en-US"/>
        </w:rPr>
        <w:t xml:space="preserve">, </w:t>
      </w:r>
      <w:r w:rsidR="00DD2FA2" w:rsidRPr="0048652A">
        <w:rPr>
          <w:i/>
          <w:iCs/>
          <w:noProof/>
          <w:lang w:val="en-US"/>
        </w:rPr>
        <w:t>34</w:t>
      </w:r>
      <w:r w:rsidR="00DD2FA2">
        <w:rPr>
          <w:noProof/>
          <w:lang w:val="en-US"/>
        </w:rPr>
        <w:t xml:space="preserve">, </w:t>
      </w:r>
      <w:r w:rsidRPr="008216C3">
        <w:rPr>
          <w:noProof/>
          <w:lang w:val="en-US"/>
        </w:rPr>
        <w:t xml:space="preserve">1-14. </w:t>
      </w:r>
      <w:r w:rsidR="00DD2FA2">
        <w:rPr>
          <w:noProof/>
          <w:lang w:val="en-US"/>
        </w:rPr>
        <w:t xml:space="preserve">Retrieved from </w:t>
      </w:r>
      <w:r w:rsidR="00DD2FA2" w:rsidRPr="0048652A">
        <w:rPr>
          <w:lang w:val="en-US"/>
        </w:rPr>
        <w:t>https://doi.org/10.1016/j.lcsi.2021.100566</w:t>
      </w:r>
      <w:r w:rsidR="00DD2FA2">
        <w:rPr>
          <w:rStyle w:val="Hipervnculo"/>
          <w:lang w:val="en-US"/>
        </w:rPr>
        <w:t>.</w:t>
      </w:r>
    </w:p>
    <w:p w14:paraId="0D04C34F" w14:textId="2209394E" w:rsidR="002924CD" w:rsidRPr="008216C3" w:rsidRDefault="002924CD" w:rsidP="0048652A">
      <w:pPr>
        <w:pStyle w:val="NormalWeb"/>
        <w:spacing w:before="0" w:beforeAutospacing="0" w:after="0" w:afterAutospacing="0" w:line="360" w:lineRule="auto"/>
        <w:ind w:left="709" w:hanging="720"/>
        <w:jc w:val="both"/>
        <w:rPr>
          <w:lang w:val="en-US"/>
        </w:rPr>
      </w:pPr>
      <w:r w:rsidRPr="008216C3">
        <w:rPr>
          <w:lang w:val="en-US"/>
        </w:rPr>
        <w:t>Hurst, G. A. (2020). Systems thinking approaches for international green chemistry education. </w:t>
      </w:r>
      <w:r w:rsidRPr="008216C3">
        <w:rPr>
          <w:i/>
          <w:iCs/>
          <w:lang w:val="en-US"/>
        </w:rPr>
        <w:t>Current Opinion in Green and Sustainable Chemistry</w:t>
      </w:r>
      <w:r w:rsidRPr="008216C3">
        <w:rPr>
          <w:lang w:val="en-US"/>
        </w:rPr>
        <w:t>, </w:t>
      </w:r>
      <w:r w:rsidRPr="0048652A">
        <w:rPr>
          <w:i/>
          <w:iCs/>
          <w:lang w:val="en-US"/>
        </w:rPr>
        <w:t>21</w:t>
      </w:r>
      <w:r w:rsidRPr="008216C3">
        <w:rPr>
          <w:lang w:val="en-US"/>
        </w:rPr>
        <w:t>, 93</w:t>
      </w:r>
      <w:r w:rsidR="00365DDD">
        <w:rPr>
          <w:lang w:val="en-US"/>
        </w:rPr>
        <w:t>-</w:t>
      </w:r>
      <w:r w:rsidRPr="008216C3">
        <w:rPr>
          <w:lang w:val="en-US"/>
        </w:rPr>
        <w:t>97.</w:t>
      </w:r>
      <w:r w:rsidR="00365DDD">
        <w:rPr>
          <w:lang w:val="en-US"/>
        </w:rPr>
        <w:t xml:space="preserve"> Retrieved from</w:t>
      </w:r>
      <w:r w:rsidRPr="008216C3">
        <w:rPr>
          <w:lang w:val="en-US"/>
        </w:rPr>
        <w:t xml:space="preserve"> </w:t>
      </w:r>
      <w:r w:rsidRPr="0048652A">
        <w:rPr>
          <w:lang w:val="en-US"/>
        </w:rPr>
        <w:t>https://doi.org/10.1016/j.cogsc.2020.02.004</w:t>
      </w:r>
      <w:r w:rsidR="00365DDD">
        <w:rPr>
          <w:lang w:val="en-US"/>
        </w:rPr>
        <w:t>.</w:t>
      </w:r>
    </w:p>
    <w:p w14:paraId="0AC56E5E" w14:textId="63C8E2C7" w:rsidR="002924CD" w:rsidRPr="008216C3" w:rsidRDefault="002924CD" w:rsidP="00262BE3">
      <w:pPr>
        <w:spacing w:line="360" w:lineRule="auto"/>
        <w:ind w:left="709" w:hanging="709"/>
        <w:jc w:val="both"/>
        <w:rPr>
          <w:lang w:val="en-US"/>
        </w:rPr>
      </w:pPr>
      <w:r w:rsidRPr="008216C3">
        <w:rPr>
          <w:lang w:val="en-US"/>
        </w:rPr>
        <w:t>Jackson, M.</w:t>
      </w:r>
      <w:r w:rsidR="00E9189E">
        <w:rPr>
          <w:lang w:val="en-US"/>
        </w:rPr>
        <w:t xml:space="preserve"> C.</w:t>
      </w:r>
      <w:r w:rsidRPr="008216C3">
        <w:rPr>
          <w:lang w:val="en-US"/>
        </w:rPr>
        <w:t xml:space="preserve"> (2003). </w:t>
      </w:r>
      <w:r w:rsidRPr="008216C3">
        <w:rPr>
          <w:i/>
          <w:iCs/>
          <w:lang w:val="en-US"/>
        </w:rPr>
        <w:t>Systems Thinking: Creative Holism for Managers</w:t>
      </w:r>
      <w:r w:rsidRPr="008216C3">
        <w:rPr>
          <w:lang w:val="en-US"/>
        </w:rPr>
        <w:t>. Chichester</w:t>
      </w:r>
      <w:r w:rsidR="00CF50A6">
        <w:rPr>
          <w:lang w:val="en-US"/>
        </w:rPr>
        <w:t>, England</w:t>
      </w:r>
      <w:r w:rsidRPr="008216C3">
        <w:rPr>
          <w:lang w:val="en-US"/>
        </w:rPr>
        <w:t>: John Wiley y Sons.</w:t>
      </w:r>
    </w:p>
    <w:p w14:paraId="5327CD40" w14:textId="237C792C" w:rsidR="002924CD" w:rsidRPr="008216C3" w:rsidRDefault="002924CD" w:rsidP="0048652A">
      <w:pPr>
        <w:pStyle w:val="Bibliografa"/>
        <w:spacing w:line="360" w:lineRule="auto"/>
        <w:ind w:left="709" w:hanging="720"/>
        <w:jc w:val="both"/>
        <w:rPr>
          <w:noProof/>
          <w:lang w:val="en-US"/>
        </w:rPr>
      </w:pPr>
      <w:r w:rsidRPr="008216C3">
        <w:rPr>
          <w:noProof/>
          <w:lang w:val="en-US"/>
        </w:rPr>
        <w:t xml:space="preserve">King, F. (2014). Evaluating the impact of teacher professional development: an evidence-based framework. </w:t>
      </w:r>
      <w:r w:rsidRPr="008216C3">
        <w:rPr>
          <w:i/>
          <w:iCs/>
          <w:noProof/>
          <w:lang w:val="en-US"/>
        </w:rPr>
        <w:t xml:space="preserve">Professional </w:t>
      </w:r>
      <w:r w:rsidR="007E0C7E">
        <w:rPr>
          <w:i/>
          <w:iCs/>
          <w:noProof/>
          <w:lang w:val="en-US"/>
        </w:rPr>
        <w:t>D</w:t>
      </w:r>
      <w:r w:rsidRPr="008216C3">
        <w:rPr>
          <w:i/>
          <w:iCs/>
          <w:noProof/>
          <w:lang w:val="en-US"/>
        </w:rPr>
        <w:t xml:space="preserve">evelopment in </w:t>
      </w:r>
      <w:r w:rsidR="007E0C7E">
        <w:rPr>
          <w:i/>
          <w:iCs/>
          <w:noProof/>
          <w:lang w:val="en-US"/>
        </w:rPr>
        <w:t>E</w:t>
      </w:r>
      <w:r w:rsidR="007E0C7E" w:rsidRPr="008216C3">
        <w:rPr>
          <w:i/>
          <w:iCs/>
          <w:noProof/>
          <w:lang w:val="en-US"/>
        </w:rPr>
        <w:t>ducation</w:t>
      </w:r>
      <w:r w:rsidRPr="008216C3">
        <w:rPr>
          <w:i/>
          <w:iCs/>
          <w:noProof/>
          <w:lang w:val="en-US"/>
        </w:rPr>
        <w:t>, 40</w:t>
      </w:r>
      <w:r w:rsidRPr="008216C3">
        <w:rPr>
          <w:noProof/>
          <w:lang w:val="en-US"/>
        </w:rPr>
        <w:t xml:space="preserve">(1), 89-111. </w:t>
      </w:r>
      <w:r w:rsidR="00066462">
        <w:rPr>
          <w:noProof/>
          <w:lang w:val="en-US"/>
        </w:rPr>
        <w:t xml:space="preserve">Retrieved from </w:t>
      </w:r>
      <w:r w:rsidR="00066462" w:rsidRPr="0048652A">
        <w:rPr>
          <w:lang w:val="en-US"/>
        </w:rPr>
        <w:t>https://doi.org/10.1080/19415257.2013.823099</w:t>
      </w:r>
      <w:r w:rsidR="00066462">
        <w:rPr>
          <w:rStyle w:val="Hipervnculo"/>
          <w:lang w:val="en-US"/>
        </w:rPr>
        <w:t>.</w:t>
      </w:r>
    </w:p>
    <w:p w14:paraId="38F9FB47" w14:textId="5B3833A9" w:rsidR="002924CD" w:rsidRPr="008216C3" w:rsidRDefault="002924CD" w:rsidP="0048652A">
      <w:pPr>
        <w:pStyle w:val="NormalWeb"/>
        <w:spacing w:before="0" w:beforeAutospacing="0" w:after="0" w:afterAutospacing="0" w:line="360" w:lineRule="auto"/>
        <w:ind w:left="709" w:hanging="720"/>
        <w:jc w:val="both"/>
        <w:rPr>
          <w:lang w:val="en-US"/>
        </w:rPr>
      </w:pPr>
      <w:r w:rsidRPr="008216C3">
        <w:rPr>
          <w:lang w:val="en-US"/>
        </w:rPr>
        <w:lastRenderedPageBreak/>
        <w:t xml:space="preserve">Kordova, S., Frank, M. </w:t>
      </w:r>
      <w:r w:rsidR="00961C2B">
        <w:rPr>
          <w:lang w:val="en-US"/>
        </w:rPr>
        <w:t>and</w:t>
      </w:r>
      <w:r w:rsidRPr="008216C3">
        <w:rPr>
          <w:lang w:val="en-US"/>
        </w:rPr>
        <w:t xml:space="preserve"> Nissel, A. (2018). Systems thinking education: seeing the Forest through the trees</w:t>
      </w:r>
      <w:r w:rsidR="00961C2B" w:rsidRPr="008216C3">
        <w:rPr>
          <w:lang w:val="en-US"/>
        </w:rPr>
        <w:t>.</w:t>
      </w:r>
      <w:r w:rsidR="00961C2B">
        <w:rPr>
          <w:lang w:val="en-US"/>
        </w:rPr>
        <w:t xml:space="preserve"> </w:t>
      </w:r>
      <w:r w:rsidRPr="0048652A">
        <w:rPr>
          <w:i/>
          <w:iCs/>
          <w:lang w:val="en-US"/>
        </w:rPr>
        <w:t>Systems</w:t>
      </w:r>
      <w:r w:rsidR="00961C2B" w:rsidRPr="008216C3">
        <w:rPr>
          <w:lang w:val="en-US"/>
        </w:rPr>
        <w:t>,</w:t>
      </w:r>
      <w:r w:rsidR="00961C2B">
        <w:rPr>
          <w:lang w:val="en-US"/>
        </w:rPr>
        <w:t xml:space="preserve"> </w:t>
      </w:r>
      <w:r w:rsidRPr="0048652A">
        <w:rPr>
          <w:i/>
          <w:iCs/>
          <w:lang w:val="en-US"/>
        </w:rPr>
        <w:t>6</w:t>
      </w:r>
      <w:r w:rsidRPr="008216C3">
        <w:rPr>
          <w:lang w:val="en-US"/>
        </w:rPr>
        <w:t xml:space="preserve">(3), 29. </w:t>
      </w:r>
      <w:r w:rsidR="00961C2B">
        <w:rPr>
          <w:lang w:val="en-US"/>
        </w:rPr>
        <w:t xml:space="preserve">Retrieved from </w:t>
      </w:r>
      <w:r w:rsidR="00961C2B" w:rsidRPr="0048652A">
        <w:rPr>
          <w:lang w:val="en-US"/>
        </w:rPr>
        <w:t>https://doi.org/10.3390/systems6030029</w:t>
      </w:r>
      <w:r w:rsidRPr="008216C3">
        <w:rPr>
          <w:lang w:val="en-US"/>
        </w:rPr>
        <w:t xml:space="preserve"> </w:t>
      </w:r>
      <w:r w:rsidR="00961C2B">
        <w:rPr>
          <w:lang w:val="en-US"/>
        </w:rPr>
        <w:t>.</w:t>
      </w:r>
    </w:p>
    <w:p w14:paraId="69299C5F" w14:textId="50854422" w:rsidR="002924CD" w:rsidRPr="008216C3" w:rsidRDefault="002924CD" w:rsidP="00262BE3">
      <w:pPr>
        <w:spacing w:line="360" w:lineRule="auto"/>
        <w:ind w:left="709" w:hanging="709"/>
        <w:jc w:val="both"/>
        <w:rPr>
          <w:lang w:val="en-US"/>
        </w:rPr>
      </w:pPr>
      <w:r w:rsidRPr="008216C3">
        <w:rPr>
          <w:lang w:val="en-US"/>
        </w:rPr>
        <w:t>Little, J.</w:t>
      </w:r>
      <w:r w:rsidR="00242929">
        <w:rPr>
          <w:lang w:val="en-US"/>
        </w:rPr>
        <w:t xml:space="preserve"> W.</w:t>
      </w:r>
      <w:r w:rsidRPr="008216C3">
        <w:rPr>
          <w:lang w:val="en-US"/>
        </w:rPr>
        <w:t xml:space="preserve"> (2002). Locating learning in teachers´ communities of practice: Opening up problems of analysis in records of everyday work. </w:t>
      </w:r>
      <w:r w:rsidRPr="008216C3">
        <w:rPr>
          <w:i/>
          <w:iCs/>
          <w:lang w:val="en-US"/>
        </w:rPr>
        <w:t xml:space="preserve">Teacher and </w:t>
      </w:r>
      <w:r w:rsidR="001958B6">
        <w:rPr>
          <w:i/>
          <w:iCs/>
          <w:lang w:val="en-US"/>
        </w:rPr>
        <w:t>T</w:t>
      </w:r>
      <w:r w:rsidR="001958B6" w:rsidRPr="008216C3">
        <w:rPr>
          <w:i/>
          <w:iCs/>
          <w:lang w:val="en-US"/>
        </w:rPr>
        <w:t xml:space="preserve">eaching </w:t>
      </w:r>
      <w:r w:rsidRPr="008216C3">
        <w:rPr>
          <w:i/>
          <w:iCs/>
          <w:lang w:val="en-US"/>
        </w:rPr>
        <w:t>Education</w:t>
      </w:r>
      <w:r w:rsidRPr="008216C3">
        <w:rPr>
          <w:lang w:val="en-US"/>
        </w:rPr>
        <w:t xml:space="preserve">, </w:t>
      </w:r>
      <w:r w:rsidR="00E9219F" w:rsidRPr="0048652A">
        <w:rPr>
          <w:i/>
          <w:iCs/>
          <w:lang w:val="en-US"/>
        </w:rPr>
        <w:t>18</w:t>
      </w:r>
      <w:r w:rsidR="00E9219F">
        <w:rPr>
          <w:lang w:val="en-US"/>
        </w:rPr>
        <w:t xml:space="preserve">(8), </w:t>
      </w:r>
      <w:r w:rsidRPr="008216C3">
        <w:rPr>
          <w:lang w:val="en-US"/>
        </w:rPr>
        <w:t xml:space="preserve">917-946. </w:t>
      </w:r>
      <w:r w:rsidR="001958B6">
        <w:rPr>
          <w:lang w:val="en-US"/>
        </w:rPr>
        <w:t xml:space="preserve">Retrieved from </w:t>
      </w:r>
      <w:r w:rsidR="001958B6" w:rsidRPr="0048652A">
        <w:rPr>
          <w:lang w:val="en-US"/>
        </w:rPr>
        <w:t>https://doi.org/10.1016/S0742-051X(02)00052-5</w:t>
      </w:r>
      <w:r w:rsidR="001958B6">
        <w:rPr>
          <w:lang w:val="en-US"/>
        </w:rPr>
        <w:t>.</w:t>
      </w:r>
    </w:p>
    <w:p w14:paraId="7C60D095" w14:textId="76384AFB" w:rsidR="002924CD" w:rsidRPr="008216C3" w:rsidRDefault="002924CD" w:rsidP="0048652A">
      <w:pPr>
        <w:pStyle w:val="Bibliografa"/>
        <w:spacing w:line="360" w:lineRule="auto"/>
        <w:ind w:left="709" w:hanging="720"/>
        <w:jc w:val="both"/>
        <w:rPr>
          <w:noProof/>
          <w:lang w:val="en-US"/>
        </w:rPr>
      </w:pPr>
      <w:r w:rsidRPr="0040046B">
        <w:rPr>
          <w:noProof/>
          <w:lang w:val="en-US"/>
        </w:rPr>
        <w:t xml:space="preserve">Liu, S., Lu, J. </w:t>
      </w:r>
      <w:r w:rsidR="007E0C7E">
        <w:rPr>
          <w:noProof/>
          <w:lang w:val="en-US"/>
        </w:rPr>
        <w:t>and</w:t>
      </w:r>
      <w:r w:rsidRPr="0040046B">
        <w:rPr>
          <w:noProof/>
          <w:lang w:val="en-US"/>
        </w:rPr>
        <w:t xml:space="preserve"> Yin, H. (2022). </w:t>
      </w:r>
      <w:r w:rsidRPr="008216C3">
        <w:rPr>
          <w:noProof/>
          <w:lang w:val="en-US"/>
        </w:rPr>
        <w:t xml:space="preserve">Can professional learning communities promote teacher innovation? A multilevel moderated mediation analysis. </w:t>
      </w:r>
      <w:r w:rsidRPr="008216C3">
        <w:rPr>
          <w:i/>
          <w:iCs/>
          <w:noProof/>
          <w:lang w:val="en-US"/>
        </w:rPr>
        <w:t>Teaching and Teacher Education</w:t>
      </w:r>
      <w:r w:rsidRPr="008216C3">
        <w:rPr>
          <w:noProof/>
          <w:lang w:val="en-US"/>
        </w:rPr>
        <w:t xml:space="preserve">, </w:t>
      </w:r>
      <w:r w:rsidR="001C7883" w:rsidRPr="0048652A">
        <w:rPr>
          <w:i/>
          <w:iCs/>
          <w:noProof/>
          <w:lang w:val="en-US"/>
        </w:rPr>
        <w:t>109</w:t>
      </w:r>
      <w:r w:rsidR="001C7883">
        <w:rPr>
          <w:noProof/>
          <w:lang w:val="en-US"/>
        </w:rPr>
        <w:t xml:space="preserve">, </w:t>
      </w:r>
      <w:r w:rsidRPr="008216C3">
        <w:rPr>
          <w:noProof/>
          <w:lang w:val="en-US"/>
        </w:rPr>
        <w:t>1-11.</w:t>
      </w:r>
      <w:r w:rsidR="007E0C7E">
        <w:rPr>
          <w:noProof/>
          <w:lang w:val="en-US"/>
        </w:rPr>
        <w:t xml:space="preserve"> Retrieved from</w:t>
      </w:r>
      <w:r w:rsidRPr="008216C3">
        <w:rPr>
          <w:noProof/>
          <w:lang w:val="en-US"/>
        </w:rPr>
        <w:t xml:space="preserve"> </w:t>
      </w:r>
      <w:r w:rsidRPr="0048652A">
        <w:rPr>
          <w:lang w:val="en-US"/>
        </w:rPr>
        <w:t>https://doi.org/10.1016/j.tate.2021.103571</w:t>
      </w:r>
      <w:r w:rsidR="007E0C7E">
        <w:rPr>
          <w:rStyle w:val="Hipervnculo"/>
          <w:lang w:val="en-US"/>
        </w:rPr>
        <w:t>.</w:t>
      </w:r>
    </w:p>
    <w:p w14:paraId="292EEFCC" w14:textId="16D48863" w:rsidR="002924CD" w:rsidRPr="008216C3" w:rsidRDefault="002924CD" w:rsidP="0048652A">
      <w:pPr>
        <w:pStyle w:val="NormalWeb"/>
        <w:spacing w:before="0" w:beforeAutospacing="0" w:after="0" w:afterAutospacing="0" w:line="360" w:lineRule="auto"/>
        <w:ind w:left="709" w:hanging="720"/>
        <w:jc w:val="both"/>
        <w:rPr>
          <w:lang w:val="en-US"/>
        </w:rPr>
      </w:pPr>
      <w:r w:rsidRPr="005E2B17">
        <w:rPr>
          <w:lang w:val="fi-FI"/>
        </w:rPr>
        <w:t xml:space="preserve">Luong, T.-T., Huynh, V.-N. </w:t>
      </w:r>
      <w:r w:rsidR="00C7711C">
        <w:rPr>
          <w:lang w:val="fi-FI"/>
        </w:rPr>
        <w:t>and</w:t>
      </w:r>
      <w:r w:rsidRPr="005E2B17">
        <w:rPr>
          <w:lang w:val="fi-FI"/>
        </w:rPr>
        <w:t xml:space="preserve"> Kim, E. (2022). </w:t>
      </w:r>
      <w:r w:rsidRPr="008216C3">
        <w:rPr>
          <w:lang w:val="en-US"/>
        </w:rPr>
        <w:t xml:space="preserve">A </w:t>
      </w:r>
      <w:r w:rsidR="009133C7">
        <w:rPr>
          <w:lang w:val="en-US"/>
        </w:rPr>
        <w:t>H</w:t>
      </w:r>
      <w:r w:rsidR="009133C7" w:rsidRPr="008216C3">
        <w:rPr>
          <w:lang w:val="en-US"/>
        </w:rPr>
        <w:t xml:space="preserve">ybrid </w:t>
      </w:r>
      <w:r w:rsidR="009133C7">
        <w:rPr>
          <w:lang w:val="en-US"/>
        </w:rPr>
        <w:t>U</w:t>
      </w:r>
      <w:r w:rsidR="009133C7" w:rsidRPr="008216C3">
        <w:rPr>
          <w:lang w:val="en-US"/>
        </w:rPr>
        <w:t xml:space="preserve">se </w:t>
      </w:r>
      <w:r w:rsidRPr="008216C3">
        <w:rPr>
          <w:lang w:val="en-US"/>
        </w:rPr>
        <w:t xml:space="preserve">of </w:t>
      </w:r>
      <w:r w:rsidR="009133C7">
        <w:rPr>
          <w:lang w:val="en-US"/>
        </w:rPr>
        <w:t>S</w:t>
      </w:r>
      <w:r w:rsidR="009133C7" w:rsidRPr="008216C3">
        <w:rPr>
          <w:lang w:val="en-US"/>
        </w:rPr>
        <w:t xml:space="preserve">oft </w:t>
      </w:r>
      <w:r w:rsidR="009133C7">
        <w:rPr>
          <w:lang w:val="en-US"/>
        </w:rPr>
        <w:t>S</w:t>
      </w:r>
      <w:r w:rsidR="009133C7" w:rsidRPr="008216C3">
        <w:rPr>
          <w:lang w:val="en-US"/>
        </w:rPr>
        <w:t xml:space="preserve">ystems </w:t>
      </w:r>
      <w:r w:rsidR="009133C7">
        <w:rPr>
          <w:lang w:val="en-US"/>
        </w:rPr>
        <w:t>M</w:t>
      </w:r>
      <w:r w:rsidR="009133C7" w:rsidRPr="008216C3">
        <w:rPr>
          <w:lang w:val="en-US"/>
        </w:rPr>
        <w:t xml:space="preserve">ethodology </w:t>
      </w:r>
      <w:r w:rsidRPr="008216C3">
        <w:rPr>
          <w:lang w:val="en-US"/>
        </w:rPr>
        <w:t xml:space="preserve">for </w:t>
      </w:r>
      <w:r w:rsidR="009133C7">
        <w:rPr>
          <w:lang w:val="en-US"/>
        </w:rPr>
        <w:t>D</w:t>
      </w:r>
      <w:r w:rsidR="009133C7" w:rsidRPr="008216C3">
        <w:rPr>
          <w:lang w:val="en-US"/>
        </w:rPr>
        <w:t xml:space="preserve">eveloping </w:t>
      </w:r>
      <w:r w:rsidRPr="008216C3">
        <w:rPr>
          <w:lang w:val="en-US"/>
        </w:rPr>
        <w:t xml:space="preserve">a </w:t>
      </w:r>
      <w:r w:rsidR="009133C7">
        <w:rPr>
          <w:lang w:val="en-US"/>
        </w:rPr>
        <w:t>F</w:t>
      </w:r>
      <w:r w:rsidR="009133C7" w:rsidRPr="008216C3">
        <w:rPr>
          <w:lang w:val="en-US"/>
        </w:rPr>
        <w:t xml:space="preserve">ramework </w:t>
      </w:r>
      <w:r w:rsidRPr="008216C3">
        <w:rPr>
          <w:lang w:val="en-US"/>
        </w:rPr>
        <w:t xml:space="preserve">of </w:t>
      </w:r>
      <w:r w:rsidR="009133C7">
        <w:rPr>
          <w:lang w:val="en-US"/>
        </w:rPr>
        <w:t>E</w:t>
      </w:r>
      <w:r w:rsidR="009133C7" w:rsidRPr="008216C3">
        <w:rPr>
          <w:lang w:val="en-US"/>
        </w:rPr>
        <w:t>vidence</w:t>
      </w:r>
      <w:r w:rsidRPr="008216C3">
        <w:rPr>
          <w:lang w:val="en-US"/>
        </w:rPr>
        <w:t>-</w:t>
      </w:r>
      <w:r w:rsidR="009133C7">
        <w:rPr>
          <w:lang w:val="en-US"/>
        </w:rPr>
        <w:t>B</w:t>
      </w:r>
      <w:r w:rsidR="009133C7" w:rsidRPr="008216C3">
        <w:rPr>
          <w:lang w:val="en-US"/>
        </w:rPr>
        <w:t xml:space="preserve">ased </w:t>
      </w:r>
      <w:r w:rsidR="009133C7">
        <w:rPr>
          <w:lang w:val="en-US"/>
        </w:rPr>
        <w:t>T</w:t>
      </w:r>
      <w:r w:rsidR="009133C7" w:rsidRPr="008216C3">
        <w:rPr>
          <w:lang w:val="en-US"/>
        </w:rPr>
        <w:t xml:space="preserve">eaching </w:t>
      </w:r>
      <w:r w:rsidRPr="008216C3">
        <w:rPr>
          <w:lang w:val="en-US"/>
        </w:rPr>
        <w:t xml:space="preserve">for </w:t>
      </w:r>
      <w:r w:rsidR="009133C7">
        <w:rPr>
          <w:lang w:val="en-US"/>
        </w:rPr>
        <w:t>H</w:t>
      </w:r>
      <w:r w:rsidR="009133C7" w:rsidRPr="008216C3">
        <w:rPr>
          <w:lang w:val="en-US"/>
        </w:rPr>
        <w:t xml:space="preserve">ospitality </w:t>
      </w:r>
      <w:r w:rsidRPr="008216C3">
        <w:rPr>
          <w:lang w:val="en-US"/>
        </w:rPr>
        <w:t xml:space="preserve">and </w:t>
      </w:r>
      <w:r w:rsidR="009133C7">
        <w:rPr>
          <w:lang w:val="en-US"/>
        </w:rPr>
        <w:t>T</w:t>
      </w:r>
      <w:r w:rsidR="009133C7" w:rsidRPr="008216C3">
        <w:rPr>
          <w:lang w:val="en-US"/>
        </w:rPr>
        <w:t xml:space="preserve">ourism </w:t>
      </w:r>
      <w:r w:rsidR="009133C7">
        <w:rPr>
          <w:lang w:val="en-US"/>
        </w:rPr>
        <w:t>I</w:t>
      </w:r>
      <w:r w:rsidR="009133C7" w:rsidRPr="008216C3">
        <w:rPr>
          <w:lang w:val="en-US"/>
        </w:rPr>
        <w:t xml:space="preserve">nstructors </w:t>
      </w:r>
      <w:r w:rsidRPr="008216C3">
        <w:rPr>
          <w:lang w:val="en-US"/>
        </w:rPr>
        <w:t>in Vietnam. </w:t>
      </w:r>
      <w:r w:rsidRPr="008216C3">
        <w:rPr>
          <w:i/>
          <w:iCs/>
          <w:lang w:val="en-US"/>
        </w:rPr>
        <w:t>Systemic Practice and Action Research</w:t>
      </w:r>
      <w:r w:rsidRPr="008216C3">
        <w:rPr>
          <w:lang w:val="en-US"/>
        </w:rPr>
        <w:t>, 1</w:t>
      </w:r>
      <w:r w:rsidR="00C7711C">
        <w:rPr>
          <w:lang w:val="en-US"/>
        </w:rPr>
        <w:t>-</w:t>
      </w:r>
      <w:r w:rsidRPr="008216C3">
        <w:rPr>
          <w:lang w:val="en-US"/>
        </w:rPr>
        <w:t xml:space="preserve">34. </w:t>
      </w:r>
      <w:r w:rsidR="00C7711C">
        <w:rPr>
          <w:lang w:val="en-US"/>
        </w:rPr>
        <w:t xml:space="preserve">Retrieved from </w:t>
      </w:r>
      <w:r w:rsidR="00C7711C" w:rsidRPr="0048652A">
        <w:rPr>
          <w:lang w:val="en-US"/>
        </w:rPr>
        <w:t>https://doi.org/10.1007/s11213-022-09609-9</w:t>
      </w:r>
      <w:r w:rsidR="00C7711C">
        <w:rPr>
          <w:lang w:val="en-US"/>
        </w:rPr>
        <w:t>.</w:t>
      </w:r>
    </w:p>
    <w:p w14:paraId="08B22EC5" w14:textId="50EB4DC0" w:rsidR="002924CD" w:rsidRPr="008216C3" w:rsidRDefault="002924CD" w:rsidP="00262BE3">
      <w:pPr>
        <w:spacing w:line="360" w:lineRule="auto"/>
        <w:ind w:left="709" w:hanging="709"/>
        <w:jc w:val="both"/>
        <w:rPr>
          <w:lang w:val="en-US"/>
        </w:rPr>
      </w:pPr>
      <w:r w:rsidRPr="008216C3">
        <w:rPr>
          <w:lang w:val="en-US"/>
        </w:rPr>
        <w:t xml:space="preserve">McLaughlin, M. W. </w:t>
      </w:r>
      <w:r w:rsidR="00AB1BB7">
        <w:rPr>
          <w:lang w:val="en-US"/>
        </w:rPr>
        <w:t>and</w:t>
      </w:r>
      <w:r w:rsidRPr="008216C3">
        <w:rPr>
          <w:lang w:val="en-US"/>
        </w:rPr>
        <w:t xml:space="preserve"> Talbert, J. E. (2007). </w:t>
      </w:r>
      <w:r w:rsidRPr="0048652A">
        <w:rPr>
          <w:lang w:val="en-US"/>
        </w:rPr>
        <w:t>Building professional communities in high schools: Challenges and promises practices</w:t>
      </w:r>
      <w:r w:rsidRPr="008216C3">
        <w:rPr>
          <w:i/>
          <w:iCs/>
          <w:lang w:val="en-US"/>
        </w:rPr>
        <w:t>.</w:t>
      </w:r>
      <w:r w:rsidRPr="008216C3">
        <w:rPr>
          <w:lang w:val="en-US"/>
        </w:rPr>
        <w:t xml:space="preserve"> In Stoll, </w:t>
      </w:r>
      <w:r w:rsidR="00AB1BB7" w:rsidRPr="008216C3">
        <w:rPr>
          <w:lang w:val="en-US"/>
        </w:rPr>
        <w:t xml:space="preserve">L. </w:t>
      </w:r>
      <w:r w:rsidR="00AB1BB7">
        <w:rPr>
          <w:lang w:val="en-US"/>
        </w:rPr>
        <w:t>and</w:t>
      </w:r>
      <w:r w:rsidRPr="008216C3">
        <w:rPr>
          <w:lang w:val="en-US"/>
        </w:rPr>
        <w:t xml:space="preserve"> Louis, </w:t>
      </w:r>
      <w:r w:rsidR="001310EF" w:rsidRPr="008216C3">
        <w:rPr>
          <w:lang w:val="en-US"/>
        </w:rPr>
        <w:t>K.</w:t>
      </w:r>
      <w:r w:rsidR="001310EF">
        <w:rPr>
          <w:lang w:val="en-US"/>
        </w:rPr>
        <w:t xml:space="preserve"> S.,</w:t>
      </w:r>
      <w:r w:rsidR="001310EF" w:rsidRPr="008216C3">
        <w:rPr>
          <w:lang w:val="en-US"/>
        </w:rPr>
        <w:t xml:space="preserve"> </w:t>
      </w:r>
      <w:r w:rsidRPr="0048652A">
        <w:rPr>
          <w:i/>
          <w:iCs/>
          <w:lang w:val="en-US"/>
        </w:rPr>
        <w:t xml:space="preserve">Professional </w:t>
      </w:r>
      <w:r w:rsidR="001310EF">
        <w:rPr>
          <w:i/>
          <w:iCs/>
          <w:lang w:val="en-US"/>
        </w:rPr>
        <w:t>L</w:t>
      </w:r>
      <w:r w:rsidR="001310EF" w:rsidRPr="0048652A">
        <w:rPr>
          <w:i/>
          <w:iCs/>
          <w:lang w:val="en-US"/>
        </w:rPr>
        <w:t xml:space="preserve">earning </w:t>
      </w:r>
      <w:r w:rsidR="001310EF">
        <w:rPr>
          <w:i/>
          <w:iCs/>
          <w:lang w:val="en-US"/>
        </w:rPr>
        <w:t>C</w:t>
      </w:r>
      <w:r w:rsidR="001310EF" w:rsidRPr="0048652A">
        <w:rPr>
          <w:i/>
          <w:iCs/>
          <w:lang w:val="en-US"/>
        </w:rPr>
        <w:t>ommunities</w:t>
      </w:r>
      <w:r w:rsidRPr="0048652A">
        <w:rPr>
          <w:i/>
          <w:iCs/>
          <w:lang w:val="en-US"/>
        </w:rPr>
        <w:t xml:space="preserve">: Divergence, </w:t>
      </w:r>
      <w:r w:rsidR="001310EF">
        <w:rPr>
          <w:i/>
          <w:iCs/>
          <w:lang w:val="en-US"/>
        </w:rPr>
        <w:t>D</w:t>
      </w:r>
      <w:r w:rsidR="001310EF" w:rsidRPr="0048652A">
        <w:rPr>
          <w:i/>
          <w:iCs/>
          <w:lang w:val="en-US"/>
        </w:rPr>
        <w:t xml:space="preserve">epth </w:t>
      </w:r>
      <w:r w:rsidRPr="0048652A">
        <w:rPr>
          <w:i/>
          <w:iCs/>
          <w:lang w:val="en-US"/>
        </w:rPr>
        <w:t xml:space="preserve">and </w:t>
      </w:r>
      <w:r w:rsidR="001310EF">
        <w:rPr>
          <w:i/>
          <w:iCs/>
          <w:lang w:val="en-US"/>
        </w:rPr>
        <w:t>D</w:t>
      </w:r>
      <w:r w:rsidR="001310EF" w:rsidRPr="0048652A">
        <w:rPr>
          <w:i/>
          <w:iCs/>
          <w:lang w:val="en-US"/>
        </w:rPr>
        <w:t>ilemmas</w:t>
      </w:r>
      <w:r w:rsidRPr="008216C3">
        <w:rPr>
          <w:lang w:val="en-US"/>
        </w:rPr>
        <w:t xml:space="preserve"> (pp. 151-165). Berkshire, England: Open University Press.</w:t>
      </w:r>
    </w:p>
    <w:p w14:paraId="36B8DDE2" w14:textId="59171E13" w:rsidR="002924CD" w:rsidRPr="008216C3" w:rsidRDefault="002924CD" w:rsidP="0048652A">
      <w:pPr>
        <w:pStyle w:val="NormalWeb"/>
        <w:spacing w:before="0" w:beforeAutospacing="0" w:after="0" w:afterAutospacing="0" w:line="360" w:lineRule="auto"/>
        <w:ind w:left="709" w:hanging="720"/>
        <w:jc w:val="both"/>
        <w:rPr>
          <w:lang w:val="en-US"/>
        </w:rPr>
      </w:pPr>
      <w:r w:rsidRPr="008216C3">
        <w:rPr>
          <w:lang w:val="en-US"/>
        </w:rPr>
        <w:t xml:space="preserve">Molderez, I. </w:t>
      </w:r>
      <w:r w:rsidR="001A4C53">
        <w:rPr>
          <w:lang w:val="en-US"/>
        </w:rPr>
        <w:t>and</w:t>
      </w:r>
      <w:r w:rsidRPr="008216C3">
        <w:rPr>
          <w:lang w:val="en-US"/>
        </w:rPr>
        <w:t xml:space="preserve"> Ceulemans, K. (2018). The power of art to foster systems thinking, one of the key competencies of education for sustainable development. </w:t>
      </w:r>
      <w:r w:rsidRPr="008216C3">
        <w:rPr>
          <w:i/>
          <w:iCs/>
          <w:lang w:val="en-US"/>
        </w:rPr>
        <w:t>Journal of Cleaner Production</w:t>
      </w:r>
      <w:r w:rsidRPr="008216C3">
        <w:rPr>
          <w:lang w:val="en-US"/>
        </w:rPr>
        <w:t>, </w:t>
      </w:r>
      <w:r w:rsidRPr="0048652A">
        <w:rPr>
          <w:i/>
          <w:iCs/>
          <w:lang w:val="en-US"/>
        </w:rPr>
        <w:t>186</w:t>
      </w:r>
      <w:r w:rsidRPr="008216C3">
        <w:rPr>
          <w:lang w:val="en-US"/>
        </w:rPr>
        <w:t>, 758</w:t>
      </w:r>
      <w:r w:rsidR="001A4C53">
        <w:rPr>
          <w:lang w:val="en-US"/>
        </w:rPr>
        <w:t>-</w:t>
      </w:r>
      <w:r w:rsidRPr="008216C3">
        <w:rPr>
          <w:lang w:val="en-US"/>
        </w:rPr>
        <w:t xml:space="preserve">770. </w:t>
      </w:r>
      <w:r w:rsidR="001A4C53">
        <w:rPr>
          <w:lang w:val="en-US"/>
        </w:rPr>
        <w:t xml:space="preserve">Retrieved from </w:t>
      </w:r>
      <w:r w:rsidR="001A4C53" w:rsidRPr="0048652A">
        <w:rPr>
          <w:lang w:val="en-US"/>
        </w:rPr>
        <w:t>https://doi.org/10.1016/j.jclepro.2018.03.120</w:t>
      </w:r>
      <w:r w:rsidR="001A4C53">
        <w:rPr>
          <w:lang w:val="en-US"/>
        </w:rPr>
        <w:t>.</w:t>
      </w:r>
    </w:p>
    <w:p w14:paraId="6D250848" w14:textId="2A8A0337" w:rsidR="002924CD" w:rsidRPr="008216C3" w:rsidRDefault="002924CD" w:rsidP="0048652A">
      <w:pPr>
        <w:pStyle w:val="NormalWeb"/>
        <w:spacing w:before="0" w:beforeAutospacing="0" w:after="0" w:afterAutospacing="0" w:line="360" w:lineRule="auto"/>
        <w:ind w:left="709" w:hanging="720"/>
        <w:jc w:val="both"/>
        <w:rPr>
          <w:lang w:val="en-US"/>
        </w:rPr>
      </w:pPr>
      <w:r w:rsidRPr="0048652A">
        <w:rPr>
          <w:lang w:val="en-US"/>
        </w:rPr>
        <w:t xml:space="preserve">Nyemba, W. R., Carter, K. F., Mbohwa, C. </w:t>
      </w:r>
      <w:r w:rsidR="005D05D7" w:rsidRPr="0048652A">
        <w:rPr>
          <w:lang w:val="en-US"/>
        </w:rPr>
        <w:t>and</w:t>
      </w:r>
      <w:r w:rsidRPr="0048652A">
        <w:rPr>
          <w:lang w:val="en-US"/>
        </w:rPr>
        <w:t xml:space="preserve"> Chinguwa, S. (2019). </w:t>
      </w:r>
      <w:r w:rsidRPr="008216C3">
        <w:rPr>
          <w:lang w:val="en-US"/>
        </w:rPr>
        <w:t>A systems thinking approach to collaborations for capacity building and sustainability in engineering education</w:t>
      </w:r>
      <w:r w:rsidR="004D694C" w:rsidRPr="008216C3">
        <w:rPr>
          <w:lang w:val="en-US"/>
        </w:rPr>
        <w:t>.</w:t>
      </w:r>
      <w:r w:rsidR="004D694C">
        <w:rPr>
          <w:lang w:val="en-US"/>
        </w:rPr>
        <w:t xml:space="preserve"> </w:t>
      </w:r>
      <w:r w:rsidRPr="008216C3">
        <w:rPr>
          <w:i/>
          <w:iCs/>
          <w:lang w:val="en-US"/>
        </w:rPr>
        <w:t>Procedia Manufacturing</w:t>
      </w:r>
      <w:r w:rsidR="005D05D7" w:rsidRPr="008216C3">
        <w:rPr>
          <w:lang w:val="en-US"/>
        </w:rPr>
        <w:t>,</w:t>
      </w:r>
      <w:r w:rsidR="005D05D7">
        <w:rPr>
          <w:lang w:val="en-US"/>
        </w:rPr>
        <w:t xml:space="preserve"> </w:t>
      </w:r>
      <w:r w:rsidRPr="0048652A">
        <w:rPr>
          <w:i/>
          <w:iCs/>
          <w:lang w:val="en-US"/>
        </w:rPr>
        <w:t>33</w:t>
      </w:r>
      <w:r w:rsidRPr="008216C3">
        <w:rPr>
          <w:lang w:val="en-US"/>
        </w:rPr>
        <w:t>, 732</w:t>
      </w:r>
      <w:r w:rsidR="005D05D7">
        <w:rPr>
          <w:lang w:val="en-US"/>
        </w:rPr>
        <w:t>-</w:t>
      </w:r>
      <w:r w:rsidRPr="008216C3">
        <w:rPr>
          <w:lang w:val="en-US"/>
        </w:rPr>
        <w:t xml:space="preserve">739. </w:t>
      </w:r>
      <w:r w:rsidR="005D05D7">
        <w:rPr>
          <w:lang w:val="en-US"/>
        </w:rPr>
        <w:t xml:space="preserve">Retrieved from </w:t>
      </w:r>
      <w:r w:rsidR="005D05D7" w:rsidRPr="0048652A">
        <w:rPr>
          <w:lang w:val="en-US"/>
        </w:rPr>
        <w:t>https://doi.org/10.1016/j.promfg.2019.04.092</w:t>
      </w:r>
      <w:r w:rsidR="005D05D7">
        <w:rPr>
          <w:lang w:val="en-US"/>
        </w:rPr>
        <w:t>.</w:t>
      </w:r>
    </w:p>
    <w:p w14:paraId="40BBA28D" w14:textId="177A6681" w:rsidR="002924CD" w:rsidRPr="008216C3" w:rsidRDefault="002924CD" w:rsidP="0048652A">
      <w:pPr>
        <w:pStyle w:val="NormalWeb"/>
        <w:spacing w:before="0" w:beforeAutospacing="0" w:after="0" w:afterAutospacing="0" w:line="360" w:lineRule="auto"/>
        <w:ind w:left="709" w:hanging="720"/>
        <w:jc w:val="both"/>
        <w:rPr>
          <w:lang w:val="en-US"/>
        </w:rPr>
      </w:pPr>
      <w:r w:rsidRPr="008216C3">
        <w:rPr>
          <w:lang w:val="en-US"/>
        </w:rPr>
        <w:t>Parra, J. D. (2022). Decentralisation and school-based management in Colombia: An exploration (using systems thinking) of the Full‐Day Schooling programme. </w:t>
      </w:r>
      <w:r w:rsidRPr="008216C3">
        <w:rPr>
          <w:i/>
          <w:iCs/>
          <w:lang w:val="en-US"/>
        </w:rPr>
        <w:t>International Journal of Educational Development</w:t>
      </w:r>
      <w:r w:rsidRPr="008216C3">
        <w:rPr>
          <w:lang w:val="en-US"/>
        </w:rPr>
        <w:t>, </w:t>
      </w:r>
      <w:r w:rsidRPr="0048652A">
        <w:rPr>
          <w:i/>
          <w:iCs/>
          <w:lang w:val="en-US"/>
        </w:rPr>
        <w:t>91</w:t>
      </w:r>
      <w:r w:rsidRPr="008216C3">
        <w:rPr>
          <w:lang w:val="en-US"/>
        </w:rPr>
        <w:t xml:space="preserve">. </w:t>
      </w:r>
      <w:r w:rsidR="004D694C">
        <w:rPr>
          <w:lang w:val="en-US"/>
        </w:rPr>
        <w:t xml:space="preserve">Retrieved from </w:t>
      </w:r>
      <w:r w:rsidR="004D694C" w:rsidRPr="0048652A">
        <w:rPr>
          <w:lang w:val="en-US"/>
        </w:rPr>
        <w:t>https://doi.org/10.1016/j.ijedudev.2022.102579</w:t>
      </w:r>
      <w:r w:rsidR="004D694C">
        <w:rPr>
          <w:lang w:val="en-US"/>
        </w:rPr>
        <w:t>.</w:t>
      </w:r>
    </w:p>
    <w:p w14:paraId="7957C061" w14:textId="1D54D948" w:rsidR="002924CD" w:rsidRPr="008216C3" w:rsidRDefault="002924CD" w:rsidP="0048652A">
      <w:pPr>
        <w:pStyle w:val="NormalWeb"/>
        <w:spacing w:before="0" w:beforeAutospacing="0" w:after="0" w:afterAutospacing="0" w:line="360" w:lineRule="auto"/>
        <w:ind w:left="709" w:hanging="720"/>
        <w:jc w:val="both"/>
        <w:rPr>
          <w:lang w:val="en-US"/>
        </w:rPr>
      </w:pPr>
      <w:r w:rsidRPr="005E2B17">
        <w:rPr>
          <w:lang w:val="en-US"/>
        </w:rPr>
        <w:t xml:space="preserve">Paschalidou, K., Salta, K. </w:t>
      </w:r>
      <w:r w:rsidR="002C3925">
        <w:rPr>
          <w:lang w:val="en-US"/>
        </w:rPr>
        <w:t>and</w:t>
      </w:r>
      <w:r w:rsidRPr="005E2B17">
        <w:rPr>
          <w:lang w:val="en-US"/>
        </w:rPr>
        <w:t xml:space="preserve"> Koulougliotis, D. (2022). </w:t>
      </w:r>
      <w:r w:rsidRPr="008216C3">
        <w:rPr>
          <w:lang w:val="en-US"/>
        </w:rPr>
        <w:t>Exploring the connections between systems thinking and green chemistry in the context of chemistry education: A scoping review</w:t>
      </w:r>
      <w:r w:rsidR="00C43F36" w:rsidRPr="008216C3">
        <w:rPr>
          <w:lang w:val="en-US"/>
        </w:rPr>
        <w:t>.</w:t>
      </w:r>
      <w:r w:rsidR="00C43F36">
        <w:rPr>
          <w:lang w:val="en-US"/>
        </w:rPr>
        <w:t xml:space="preserve"> </w:t>
      </w:r>
      <w:r w:rsidRPr="008216C3">
        <w:rPr>
          <w:i/>
          <w:iCs/>
          <w:lang w:val="en-US"/>
        </w:rPr>
        <w:t>Sustainable Chemistry and Pharmacy</w:t>
      </w:r>
      <w:r w:rsidR="00C43F36" w:rsidRPr="008216C3">
        <w:rPr>
          <w:lang w:val="en-US"/>
        </w:rPr>
        <w:t>,</w:t>
      </w:r>
      <w:r w:rsidR="00C43F36">
        <w:rPr>
          <w:lang w:val="en-US"/>
        </w:rPr>
        <w:t xml:space="preserve"> </w:t>
      </w:r>
      <w:r w:rsidRPr="0048652A">
        <w:rPr>
          <w:i/>
          <w:iCs/>
          <w:lang w:val="en-US"/>
        </w:rPr>
        <w:t>29</w:t>
      </w:r>
      <w:r w:rsidRPr="008216C3">
        <w:rPr>
          <w:lang w:val="en-US"/>
        </w:rPr>
        <w:t xml:space="preserve">. </w:t>
      </w:r>
      <w:r w:rsidR="002C3925">
        <w:rPr>
          <w:lang w:val="en-US"/>
        </w:rPr>
        <w:t xml:space="preserve">Retrieved from </w:t>
      </w:r>
      <w:r w:rsidR="002C3925" w:rsidRPr="0048652A">
        <w:rPr>
          <w:lang w:val="en-US"/>
        </w:rPr>
        <w:t>https://doi.org/10.1016/j.scp.2022.100788</w:t>
      </w:r>
      <w:r w:rsidR="002C3925">
        <w:rPr>
          <w:lang w:val="en-US"/>
        </w:rPr>
        <w:t>.</w:t>
      </w:r>
    </w:p>
    <w:p w14:paraId="367C3C2E" w14:textId="01FDA34E" w:rsidR="002924CD" w:rsidRPr="008216C3" w:rsidRDefault="002924CD" w:rsidP="00262BE3">
      <w:pPr>
        <w:spacing w:line="360" w:lineRule="auto"/>
        <w:ind w:left="709" w:hanging="709"/>
        <w:jc w:val="both"/>
        <w:rPr>
          <w:lang w:val="en-US"/>
        </w:rPr>
      </w:pPr>
      <w:r w:rsidRPr="008216C3">
        <w:rPr>
          <w:lang w:val="en-US"/>
        </w:rPr>
        <w:lastRenderedPageBreak/>
        <w:t>Pham, D.</w:t>
      </w:r>
      <w:r w:rsidR="00E623CA">
        <w:rPr>
          <w:lang w:val="en-US"/>
        </w:rPr>
        <w:t xml:space="preserve"> </w:t>
      </w:r>
      <w:r w:rsidRPr="008216C3">
        <w:rPr>
          <w:lang w:val="en-US"/>
        </w:rPr>
        <w:t>T.</w:t>
      </w:r>
      <w:r w:rsidR="00E623CA">
        <w:rPr>
          <w:lang w:val="en-US"/>
        </w:rPr>
        <w:t xml:space="preserve"> </w:t>
      </w:r>
      <w:r w:rsidR="00E623CA" w:rsidRPr="0048652A">
        <w:rPr>
          <w:lang w:val="nl-NL"/>
        </w:rPr>
        <w:t>and</w:t>
      </w:r>
      <w:r w:rsidRPr="0048652A">
        <w:rPr>
          <w:lang w:val="nl-NL"/>
        </w:rPr>
        <w:t xml:space="preserve"> Jaaron, A.</w:t>
      </w:r>
      <w:r w:rsidR="00E623CA" w:rsidRPr="0048652A">
        <w:rPr>
          <w:lang w:val="nl-NL"/>
        </w:rPr>
        <w:t xml:space="preserve"> </w:t>
      </w:r>
      <w:r w:rsidRPr="0048652A">
        <w:rPr>
          <w:lang w:val="nl-NL"/>
        </w:rPr>
        <w:t>A.</w:t>
      </w:r>
      <w:r w:rsidR="00E623CA" w:rsidRPr="0048652A">
        <w:rPr>
          <w:lang w:val="nl-NL"/>
        </w:rPr>
        <w:t xml:space="preserve"> </w:t>
      </w:r>
      <w:r w:rsidRPr="0048652A">
        <w:rPr>
          <w:lang w:val="nl-NL"/>
        </w:rPr>
        <w:t xml:space="preserve">M. (2018). </w:t>
      </w:r>
      <w:r w:rsidRPr="0048652A">
        <w:rPr>
          <w:lang w:val="en-US"/>
        </w:rPr>
        <w:t xml:space="preserve">Design for Mass Customisation in Higher Education: </w:t>
      </w:r>
      <w:r w:rsidR="00E623CA" w:rsidRPr="0048652A">
        <w:rPr>
          <w:lang w:val="en-US"/>
        </w:rPr>
        <w:t xml:space="preserve">A </w:t>
      </w:r>
      <w:r w:rsidRPr="0048652A">
        <w:rPr>
          <w:lang w:val="en-US"/>
        </w:rPr>
        <w:t>Systems-Thinking Approach</w:t>
      </w:r>
      <w:r w:rsidRPr="008216C3">
        <w:rPr>
          <w:lang w:val="en-US"/>
        </w:rPr>
        <w:t>. </w:t>
      </w:r>
      <w:r w:rsidRPr="0048652A">
        <w:rPr>
          <w:i/>
          <w:iCs/>
          <w:lang w:val="en-US"/>
        </w:rPr>
        <w:t>Systemic Practice and Action Research</w:t>
      </w:r>
      <w:r w:rsidR="00D61829">
        <w:rPr>
          <w:lang w:val="en-US"/>
        </w:rPr>
        <w:t>,</w:t>
      </w:r>
      <w:r w:rsidRPr="008216C3">
        <w:rPr>
          <w:lang w:val="en-US"/>
        </w:rPr>
        <w:t> </w:t>
      </w:r>
      <w:r w:rsidRPr="0048652A">
        <w:rPr>
          <w:i/>
          <w:iCs/>
          <w:lang w:val="en-US"/>
        </w:rPr>
        <w:t>31</w:t>
      </w:r>
      <w:r w:rsidRPr="008216C3">
        <w:rPr>
          <w:lang w:val="en-US"/>
        </w:rPr>
        <w:t>, 293</w:t>
      </w:r>
      <w:r w:rsidR="00E623CA">
        <w:rPr>
          <w:lang w:val="en-US"/>
        </w:rPr>
        <w:t>-</w:t>
      </w:r>
      <w:r w:rsidRPr="008216C3">
        <w:rPr>
          <w:lang w:val="en-US"/>
        </w:rPr>
        <w:t xml:space="preserve">310. </w:t>
      </w:r>
      <w:r w:rsidR="00E623CA">
        <w:rPr>
          <w:lang w:val="en-US"/>
        </w:rPr>
        <w:t xml:space="preserve">Retrieved from </w:t>
      </w:r>
      <w:r w:rsidR="00E623CA" w:rsidRPr="0048652A">
        <w:rPr>
          <w:lang w:val="en-US"/>
        </w:rPr>
        <w:t>https://doi.org/10.1007/s11213-017-9426-7</w:t>
      </w:r>
      <w:r w:rsidR="00E623CA">
        <w:rPr>
          <w:lang w:val="en-US"/>
        </w:rPr>
        <w:t>.</w:t>
      </w:r>
    </w:p>
    <w:p w14:paraId="571D7CC3" w14:textId="7E19878C" w:rsidR="002924CD" w:rsidRPr="008216C3" w:rsidRDefault="002924CD" w:rsidP="0048652A">
      <w:pPr>
        <w:pStyle w:val="Bibliografa"/>
        <w:spacing w:line="360" w:lineRule="auto"/>
        <w:ind w:left="709" w:hanging="720"/>
        <w:jc w:val="both"/>
        <w:rPr>
          <w:noProof/>
          <w:lang w:val="en-US"/>
        </w:rPr>
      </w:pPr>
      <w:r w:rsidRPr="008216C3">
        <w:rPr>
          <w:noProof/>
          <w:lang w:val="en-US"/>
        </w:rPr>
        <w:t xml:space="preserve">Popp, J. </w:t>
      </w:r>
      <w:r w:rsidR="00C24C77">
        <w:rPr>
          <w:noProof/>
          <w:lang w:val="en-US"/>
        </w:rPr>
        <w:t>and</w:t>
      </w:r>
      <w:r w:rsidRPr="008216C3">
        <w:rPr>
          <w:noProof/>
          <w:lang w:val="en-US"/>
        </w:rPr>
        <w:t xml:space="preserve"> Goldman, S. (2016). Knowledge building in teacher professional learning communities: Focus of meeting matters. </w:t>
      </w:r>
      <w:r w:rsidRPr="008216C3">
        <w:rPr>
          <w:i/>
          <w:iCs/>
          <w:noProof/>
          <w:lang w:val="en-US"/>
        </w:rPr>
        <w:t>Teaching and Teacher Education, 59</w:t>
      </w:r>
      <w:r w:rsidRPr="008216C3">
        <w:rPr>
          <w:noProof/>
          <w:lang w:val="en-US"/>
        </w:rPr>
        <w:t>, 347-359.</w:t>
      </w:r>
      <w:r w:rsidR="00C24C77">
        <w:rPr>
          <w:noProof/>
          <w:lang w:val="en-US"/>
        </w:rPr>
        <w:t xml:space="preserve"> Retrieved from</w:t>
      </w:r>
      <w:r w:rsidRPr="008216C3">
        <w:rPr>
          <w:noProof/>
          <w:lang w:val="en-US"/>
        </w:rPr>
        <w:t xml:space="preserve"> </w:t>
      </w:r>
      <w:r w:rsidRPr="0048652A">
        <w:rPr>
          <w:lang w:val="en-US"/>
        </w:rPr>
        <w:t>https://doi.org/10.1016/j.tate.2016.06.007</w:t>
      </w:r>
      <w:r w:rsidR="00C24C77">
        <w:rPr>
          <w:rStyle w:val="Hipervnculo"/>
          <w:lang w:val="en-US"/>
        </w:rPr>
        <w:t>.</w:t>
      </w:r>
    </w:p>
    <w:p w14:paraId="21482CB1" w14:textId="33CFCD80" w:rsidR="002924CD" w:rsidRPr="008216C3" w:rsidRDefault="002924CD" w:rsidP="00262BE3">
      <w:pPr>
        <w:spacing w:line="360" w:lineRule="auto"/>
        <w:ind w:left="709" w:hanging="709"/>
        <w:jc w:val="both"/>
        <w:rPr>
          <w:noProof/>
          <w:lang w:val="en-US"/>
        </w:rPr>
      </w:pPr>
      <w:r w:rsidRPr="0040046B">
        <w:rPr>
          <w:noProof/>
          <w:lang w:val="en-US"/>
        </w:rPr>
        <w:t xml:space="preserve">Ramírez, A., Cardoso, P. </w:t>
      </w:r>
      <w:r w:rsidR="00B9064F">
        <w:rPr>
          <w:noProof/>
          <w:lang w:val="en-US"/>
        </w:rPr>
        <w:t>and</w:t>
      </w:r>
      <w:r w:rsidRPr="0040046B">
        <w:rPr>
          <w:noProof/>
          <w:lang w:val="en-US"/>
        </w:rPr>
        <w:t xml:space="preserve"> Tejeida, R. (2020). </w:t>
      </w:r>
      <w:r w:rsidRPr="008216C3">
        <w:rPr>
          <w:noProof/>
          <w:lang w:val="en-US"/>
        </w:rPr>
        <w:t xml:space="preserve">A </w:t>
      </w:r>
      <w:r w:rsidR="000E27C9">
        <w:rPr>
          <w:noProof/>
          <w:lang w:val="en-US"/>
        </w:rPr>
        <w:t>M</w:t>
      </w:r>
      <w:r w:rsidR="000E27C9" w:rsidRPr="008216C3">
        <w:rPr>
          <w:noProof/>
          <w:lang w:val="en-US"/>
        </w:rPr>
        <w:t xml:space="preserve">ethodological </w:t>
      </w:r>
      <w:r w:rsidR="000E27C9">
        <w:rPr>
          <w:noProof/>
          <w:lang w:val="en-US"/>
        </w:rPr>
        <w:t>P</w:t>
      </w:r>
      <w:r w:rsidR="000E27C9" w:rsidRPr="008216C3">
        <w:rPr>
          <w:noProof/>
          <w:lang w:val="en-US"/>
        </w:rPr>
        <w:t xml:space="preserve">roposal </w:t>
      </w:r>
      <w:r w:rsidRPr="008216C3">
        <w:rPr>
          <w:noProof/>
          <w:lang w:val="en-US"/>
        </w:rPr>
        <w:t xml:space="preserve">for the </w:t>
      </w:r>
      <w:r w:rsidR="000E27C9">
        <w:rPr>
          <w:noProof/>
          <w:lang w:val="en-US"/>
        </w:rPr>
        <w:t>C</w:t>
      </w:r>
      <w:r w:rsidR="000E27C9" w:rsidRPr="008216C3">
        <w:rPr>
          <w:noProof/>
          <w:lang w:val="en-US"/>
        </w:rPr>
        <w:t xml:space="preserve">omplementarity </w:t>
      </w:r>
      <w:r w:rsidRPr="008216C3">
        <w:rPr>
          <w:noProof/>
          <w:lang w:val="en-US"/>
        </w:rPr>
        <w:t xml:space="preserve">of the SSM and the VSM for the </w:t>
      </w:r>
      <w:r w:rsidR="000E27C9">
        <w:rPr>
          <w:noProof/>
          <w:lang w:val="en-US"/>
        </w:rPr>
        <w:t>A</w:t>
      </w:r>
      <w:r w:rsidR="000E27C9" w:rsidRPr="008216C3">
        <w:rPr>
          <w:noProof/>
          <w:lang w:val="en-US"/>
        </w:rPr>
        <w:t xml:space="preserve">nalysis </w:t>
      </w:r>
      <w:r w:rsidRPr="008216C3">
        <w:rPr>
          <w:noProof/>
          <w:lang w:val="en-US"/>
        </w:rPr>
        <w:t xml:space="preserve">of </w:t>
      </w:r>
      <w:r w:rsidR="000E27C9">
        <w:rPr>
          <w:noProof/>
          <w:lang w:val="en-US"/>
        </w:rPr>
        <w:t>V</w:t>
      </w:r>
      <w:r w:rsidR="000E27C9" w:rsidRPr="008216C3">
        <w:rPr>
          <w:noProof/>
          <w:lang w:val="en-US"/>
        </w:rPr>
        <w:t xml:space="preserve">iability </w:t>
      </w:r>
      <w:r w:rsidRPr="008216C3">
        <w:rPr>
          <w:noProof/>
          <w:lang w:val="en-US"/>
        </w:rPr>
        <w:t xml:space="preserve">in </w:t>
      </w:r>
      <w:r w:rsidR="000E27C9">
        <w:rPr>
          <w:noProof/>
          <w:lang w:val="en-US"/>
        </w:rPr>
        <w:t>O</w:t>
      </w:r>
      <w:r w:rsidR="000E27C9" w:rsidRPr="008216C3">
        <w:rPr>
          <w:noProof/>
          <w:lang w:val="en-US"/>
        </w:rPr>
        <w:t>rganizations</w:t>
      </w:r>
      <w:r w:rsidRPr="008216C3">
        <w:rPr>
          <w:noProof/>
          <w:lang w:val="en-US"/>
        </w:rPr>
        <w:t xml:space="preserve">. </w:t>
      </w:r>
      <w:r w:rsidRPr="008216C3">
        <w:rPr>
          <w:i/>
          <w:iCs/>
          <w:noProof/>
          <w:lang w:val="en-US"/>
        </w:rPr>
        <w:t>Systemic Practice and Action Research</w:t>
      </w:r>
      <w:r w:rsidR="000E27C9">
        <w:rPr>
          <w:i/>
          <w:iCs/>
          <w:noProof/>
          <w:lang w:val="en-US"/>
        </w:rPr>
        <w:t xml:space="preserve">, 34, </w:t>
      </w:r>
      <w:r w:rsidR="000E27C9">
        <w:rPr>
          <w:noProof/>
          <w:lang w:val="en-US"/>
        </w:rPr>
        <w:t>331-357</w:t>
      </w:r>
      <w:r w:rsidRPr="008216C3">
        <w:rPr>
          <w:noProof/>
          <w:lang w:val="en-US"/>
        </w:rPr>
        <w:t xml:space="preserve">. </w:t>
      </w:r>
      <w:r w:rsidR="00B9064F">
        <w:rPr>
          <w:noProof/>
          <w:lang w:val="en-US"/>
        </w:rPr>
        <w:t xml:space="preserve">Retrieved from </w:t>
      </w:r>
      <w:r w:rsidR="00B9064F" w:rsidRPr="0048652A">
        <w:rPr>
          <w:noProof/>
          <w:lang w:val="en-US"/>
        </w:rPr>
        <w:t>https://doi.org/10.1007/s11213-020-09536-7</w:t>
      </w:r>
      <w:r w:rsidRPr="008216C3">
        <w:rPr>
          <w:noProof/>
          <w:lang w:val="en-US"/>
        </w:rPr>
        <w:t>.</w:t>
      </w:r>
    </w:p>
    <w:p w14:paraId="68E752B2" w14:textId="142333CA" w:rsidR="002924CD" w:rsidRPr="008216C3" w:rsidRDefault="002924CD" w:rsidP="00262BE3">
      <w:pPr>
        <w:pStyle w:val="Bibliografa"/>
        <w:spacing w:line="360" w:lineRule="auto"/>
        <w:ind w:left="709" w:hanging="709"/>
        <w:jc w:val="both"/>
        <w:rPr>
          <w:noProof/>
          <w:lang w:val="es-ES"/>
        </w:rPr>
      </w:pPr>
      <w:r w:rsidRPr="0048652A">
        <w:rPr>
          <w:noProof/>
        </w:rPr>
        <w:t xml:space="preserve">Ramos Gonçalves, D., y Vieira da Silva, M. (2019). </w:t>
      </w:r>
      <w:r w:rsidRPr="008216C3">
        <w:rPr>
          <w:noProof/>
          <w:lang w:val="es-ES"/>
        </w:rPr>
        <w:t xml:space="preserve">Formación de profesores e identidad profesional: la contribución del trabajo colaborativo en educación. </w:t>
      </w:r>
      <w:r w:rsidRPr="008216C3">
        <w:rPr>
          <w:i/>
          <w:iCs/>
          <w:noProof/>
          <w:lang w:val="es-ES"/>
        </w:rPr>
        <w:t>Profesorado, 23</w:t>
      </w:r>
      <w:r w:rsidRPr="008216C3">
        <w:rPr>
          <w:noProof/>
          <w:lang w:val="es-ES"/>
        </w:rPr>
        <w:t xml:space="preserve">(2), 359-376. </w:t>
      </w:r>
      <w:r w:rsidRPr="0048652A">
        <w:t>https://doi.org/10.30827/profesorado.v23i2.9691</w:t>
      </w:r>
    </w:p>
    <w:p w14:paraId="0D5C730C" w14:textId="5E1FDE6F" w:rsidR="002924CD" w:rsidRPr="000B65B8" w:rsidRDefault="002924CD" w:rsidP="0048652A">
      <w:pPr>
        <w:pStyle w:val="Bibliografa"/>
        <w:spacing w:line="360" w:lineRule="auto"/>
        <w:ind w:left="709" w:hanging="720"/>
        <w:jc w:val="both"/>
        <w:rPr>
          <w:noProof/>
        </w:rPr>
      </w:pPr>
      <w:r w:rsidRPr="008216C3">
        <w:rPr>
          <w:noProof/>
        </w:rPr>
        <w:t xml:space="preserve">Salas, E. (2012). </w:t>
      </w:r>
      <w:r w:rsidRPr="008216C3">
        <w:rPr>
          <w:i/>
          <w:iCs/>
          <w:noProof/>
        </w:rPr>
        <w:t>Un estudio de las creencias e implicaciones de evaluación educativa en matemáticas de secundaria.</w:t>
      </w:r>
      <w:r w:rsidRPr="008216C3">
        <w:rPr>
          <w:noProof/>
        </w:rPr>
        <w:t xml:space="preserve"> (Tesis de maestría). </w:t>
      </w:r>
      <w:r w:rsidR="000B65B8" w:rsidRPr="000B65B8">
        <w:rPr>
          <w:noProof/>
        </w:rPr>
        <w:t xml:space="preserve">Instituto Politécnico Nacional, </w:t>
      </w:r>
      <w:r w:rsidR="000B65B8" w:rsidRPr="0048652A">
        <w:rPr>
          <w:noProof/>
        </w:rPr>
        <w:t xml:space="preserve">Ciudad de México. </w:t>
      </w:r>
    </w:p>
    <w:p w14:paraId="384C0CFD" w14:textId="0AAAA584" w:rsidR="002412F3" w:rsidRPr="002412F3" w:rsidRDefault="002412F3" w:rsidP="00AB207D">
      <w:pPr>
        <w:spacing w:line="360" w:lineRule="auto"/>
        <w:ind w:left="709" w:hanging="709"/>
        <w:jc w:val="both"/>
      </w:pPr>
      <w:r w:rsidRPr="000B65B8">
        <w:t>Salas, E., Morales, O., Tejeida, R.</w:t>
      </w:r>
      <w:r w:rsidR="00EF5944">
        <w:t xml:space="preserve"> y </w:t>
      </w:r>
      <w:r w:rsidRPr="000B65B8">
        <w:t xml:space="preserve">Moreno, J. J. (2021). </w:t>
      </w:r>
      <w:r>
        <w:t xml:space="preserve">Hacia el diseño de una metodología sistémica para generar comunidades profesionales de aprendizaje con docentes universitarios de matemáticas. </w:t>
      </w:r>
      <w:r w:rsidRPr="002412F3">
        <w:rPr>
          <w:i/>
          <w:iCs/>
        </w:rPr>
        <w:t>Acta Latinoamericana de Matemática Educativa</w:t>
      </w:r>
      <w:r>
        <w:t xml:space="preserve"> </w:t>
      </w:r>
      <w:r w:rsidRPr="0048652A">
        <w:rPr>
          <w:i/>
          <w:iCs/>
        </w:rPr>
        <w:t>34</w:t>
      </w:r>
      <w:r>
        <w:t xml:space="preserve">(1), 103-112. </w:t>
      </w:r>
    </w:p>
    <w:p w14:paraId="2EB65AEB" w14:textId="29820F55" w:rsidR="002924CD" w:rsidRPr="008216C3" w:rsidRDefault="002924CD" w:rsidP="00262BE3">
      <w:pPr>
        <w:spacing w:line="360" w:lineRule="auto"/>
        <w:ind w:left="709" w:hanging="709"/>
        <w:jc w:val="both"/>
        <w:rPr>
          <w:lang w:val="en-US"/>
        </w:rPr>
      </w:pPr>
      <w:r w:rsidRPr="005E2B17">
        <w:rPr>
          <w:lang w:val="de-DE"/>
        </w:rPr>
        <w:t xml:space="preserve">Schneider, A. </w:t>
      </w:r>
      <w:r w:rsidR="001A7EE1">
        <w:rPr>
          <w:lang w:val="de-DE"/>
        </w:rPr>
        <w:t>and</w:t>
      </w:r>
      <w:r w:rsidRPr="005E2B17">
        <w:rPr>
          <w:lang w:val="de-DE"/>
        </w:rPr>
        <w:t xml:space="preserve"> Kipp, K. H. (2015). </w:t>
      </w:r>
      <w:r w:rsidRPr="008216C3">
        <w:rPr>
          <w:lang w:val="en-US"/>
        </w:rPr>
        <w:t>Professional growth through collaboration between kindergarten and elementary school teachers</w:t>
      </w:r>
      <w:r w:rsidRPr="008216C3">
        <w:rPr>
          <w:i/>
          <w:iCs/>
          <w:lang w:val="en-US"/>
        </w:rPr>
        <w:t>.</w:t>
      </w:r>
      <w:r w:rsidRPr="008216C3">
        <w:rPr>
          <w:lang w:val="en-US"/>
        </w:rPr>
        <w:t xml:space="preserve"> </w:t>
      </w:r>
      <w:r w:rsidRPr="008216C3">
        <w:rPr>
          <w:i/>
          <w:iCs/>
          <w:lang w:val="en-US"/>
        </w:rPr>
        <w:t>Teaching and Teacher Education</w:t>
      </w:r>
      <w:r w:rsidRPr="008216C3">
        <w:rPr>
          <w:lang w:val="en-US"/>
        </w:rPr>
        <w:t xml:space="preserve">, </w:t>
      </w:r>
      <w:r w:rsidR="00092952" w:rsidRPr="0048652A">
        <w:rPr>
          <w:i/>
          <w:iCs/>
          <w:lang w:val="en-US"/>
        </w:rPr>
        <w:t>52</w:t>
      </w:r>
      <w:r w:rsidR="00092952">
        <w:rPr>
          <w:lang w:val="en-US"/>
        </w:rPr>
        <w:t xml:space="preserve">, </w:t>
      </w:r>
      <w:r w:rsidRPr="008216C3">
        <w:rPr>
          <w:lang w:val="en-US"/>
        </w:rPr>
        <w:t>37-46.</w:t>
      </w:r>
      <w:r w:rsidR="001A7EE1">
        <w:rPr>
          <w:lang w:val="en-US"/>
        </w:rPr>
        <w:t xml:space="preserve"> Retrieved from</w:t>
      </w:r>
      <w:r w:rsidRPr="008216C3">
        <w:rPr>
          <w:lang w:val="en-US"/>
        </w:rPr>
        <w:t xml:space="preserve"> </w:t>
      </w:r>
      <w:r w:rsidRPr="0048652A">
        <w:rPr>
          <w:lang w:val="en-US"/>
        </w:rPr>
        <w:t>https://doi.org/10.1016/j.tate.2015.08.006</w:t>
      </w:r>
      <w:r w:rsidR="001A7EE1">
        <w:rPr>
          <w:lang w:val="en-US"/>
        </w:rPr>
        <w:t>.</w:t>
      </w:r>
    </w:p>
    <w:p w14:paraId="24CAAEC2" w14:textId="0BFFD3FF" w:rsidR="002924CD" w:rsidRPr="001A6170" w:rsidRDefault="002924CD" w:rsidP="0048652A">
      <w:pPr>
        <w:spacing w:line="360" w:lineRule="auto"/>
        <w:ind w:left="709" w:hanging="720"/>
        <w:jc w:val="both"/>
        <w:rPr>
          <w:color w:val="000000"/>
          <w:lang w:val="en-US"/>
        </w:rPr>
      </w:pPr>
      <w:r w:rsidRPr="001A6170">
        <w:rPr>
          <w:color w:val="000000"/>
          <w:lang w:val="en-US"/>
        </w:rPr>
        <w:t>Shahabi, A., Azar, A., Radfar, R.</w:t>
      </w:r>
      <w:r w:rsidR="00D40835">
        <w:rPr>
          <w:color w:val="000000"/>
          <w:lang w:val="en-US"/>
        </w:rPr>
        <w:t xml:space="preserve"> and</w:t>
      </w:r>
      <w:r w:rsidRPr="001A6170">
        <w:rPr>
          <w:color w:val="000000"/>
          <w:lang w:val="en-US"/>
        </w:rPr>
        <w:t xml:space="preserve"> Asadifard, R. A. (2020). Combining </w:t>
      </w:r>
      <w:r w:rsidR="00AA0A01">
        <w:rPr>
          <w:color w:val="000000"/>
          <w:lang w:val="en-US"/>
        </w:rPr>
        <w:t>S</w:t>
      </w:r>
      <w:r w:rsidR="00AA0A01" w:rsidRPr="001A6170">
        <w:rPr>
          <w:color w:val="000000"/>
          <w:lang w:val="en-US"/>
        </w:rPr>
        <w:t xml:space="preserve">oft </w:t>
      </w:r>
      <w:r w:rsidR="00AA0A01">
        <w:rPr>
          <w:color w:val="000000"/>
          <w:lang w:val="en-US"/>
        </w:rPr>
        <w:t>S</w:t>
      </w:r>
      <w:r w:rsidR="00AA0A01" w:rsidRPr="001A6170">
        <w:rPr>
          <w:color w:val="000000"/>
          <w:lang w:val="en-US"/>
        </w:rPr>
        <w:t xml:space="preserve">ystems </w:t>
      </w:r>
      <w:r w:rsidR="0025326F">
        <w:rPr>
          <w:color w:val="000000"/>
          <w:lang w:val="en-US"/>
        </w:rPr>
        <w:t>M</w:t>
      </w:r>
      <w:r w:rsidR="0025326F" w:rsidRPr="001A6170">
        <w:rPr>
          <w:color w:val="000000"/>
          <w:lang w:val="en-US"/>
        </w:rPr>
        <w:t xml:space="preserve">ethodology </w:t>
      </w:r>
      <w:r w:rsidRPr="001A6170">
        <w:rPr>
          <w:color w:val="000000"/>
          <w:lang w:val="en-US"/>
        </w:rPr>
        <w:t xml:space="preserve">with </w:t>
      </w:r>
      <w:r w:rsidR="0025326F">
        <w:rPr>
          <w:color w:val="000000"/>
          <w:lang w:val="en-US"/>
        </w:rPr>
        <w:t>I</w:t>
      </w:r>
      <w:r w:rsidR="0025326F" w:rsidRPr="001A6170">
        <w:rPr>
          <w:color w:val="000000"/>
          <w:lang w:val="en-US"/>
        </w:rPr>
        <w:t xml:space="preserve">nterpretive </w:t>
      </w:r>
      <w:r w:rsidR="0025326F">
        <w:rPr>
          <w:color w:val="000000"/>
          <w:lang w:val="en-US"/>
        </w:rPr>
        <w:t>S</w:t>
      </w:r>
      <w:r w:rsidR="0025326F" w:rsidRPr="001A6170">
        <w:rPr>
          <w:color w:val="000000"/>
          <w:lang w:val="en-US"/>
        </w:rPr>
        <w:t xml:space="preserve">tructural </w:t>
      </w:r>
      <w:r w:rsidR="0025326F">
        <w:rPr>
          <w:color w:val="000000"/>
          <w:lang w:val="en-US"/>
        </w:rPr>
        <w:t>M</w:t>
      </w:r>
      <w:r w:rsidR="0025326F" w:rsidRPr="001A6170">
        <w:rPr>
          <w:color w:val="000000"/>
          <w:lang w:val="en-US"/>
        </w:rPr>
        <w:t xml:space="preserve">odeling </w:t>
      </w:r>
      <w:r w:rsidRPr="001A6170">
        <w:rPr>
          <w:color w:val="000000"/>
          <w:lang w:val="en-US"/>
        </w:rPr>
        <w:t xml:space="preserve">and </w:t>
      </w:r>
      <w:r w:rsidR="0025326F">
        <w:rPr>
          <w:color w:val="000000"/>
          <w:lang w:val="en-US"/>
        </w:rPr>
        <w:t>S</w:t>
      </w:r>
      <w:r w:rsidR="0025326F" w:rsidRPr="001A6170">
        <w:rPr>
          <w:color w:val="000000"/>
          <w:lang w:val="en-US"/>
        </w:rPr>
        <w:t xml:space="preserve">ystem </w:t>
      </w:r>
      <w:r w:rsidR="0025326F">
        <w:rPr>
          <w:color w:val="000000"/>
          <w:lang w:val="en-US"/>
        </w:rPr>
        <w:t>D</w:t>
      </w:r>
      <w:r w:rsidR="0025326F" w:rsidRPr="001A6170">
        <w:rPr>
          <w:color w:val="000000"/>
          <w:lang w:val="en-US"/>
        </w:rPr>
        <w:t xml:space="preserve">ynamics </w:t>
      </w:r>
      <w:r w:rsidRPr="001A6170">
        <w:rPr>
          <w:color w:val="000000"/>
          <w:lang w:val="en-US"/>
        </w:rPr>
        <w:t xml:space="preserve">for </w:t>
      </w:r>
      <w:r w:rsidR="0025326F">
        <w:rPr>
          <w:color w:val="000000"/>
          <w:lang w:val="en-US"/>
        </w:rPr>
        <w:t>N</w:t>
      </w:r>
      <w:r w:rsidR="0025326F" w:rsidRPr="001A6170">
        <w:rPr>
          <w:color w:val="000000"/>
          <w:lang w:val="en-US"/>
        </w:rPr>
        <w:t xml:space="preserve">etwork </w:t>
      </w:r>
      <w:r w:rsidR="0025326F">
        <w:rPr>
          <w:color w:val="000000"/>
          <w:lang w:val="en-US"/>
        </w:rPr>
        <w:t>O</w:t>
      </w:r>
      <w:r w:rsidR="0025326F" w:rsidRPr="001A6170">
        <w:rPr>
          <w:color w:val="000000"/>
          <w:lang w:val="en-US"/>
        </w:rPr>
        <w:t>rchestration</w:t>
      </w:r>
      <w:r w:rsidRPr="001A6170">
        <w:rPr>
          <w:color w:val="000000"/>
          <w:lang w:val="en-US"/>
        </w:rPr>
        <w:t xml:space="preserve">: Case </w:t>
      </w:r>
      <w:r w:rsidR="0025326F">
        <w:rPr>
          <w:color w:val="000000"/>
          <w:lang w:val="en-US"/>
        </w:rPr>
        <w:t>S</w:t>
      </w:r>
      <w:r w:rsidR="0025326F" w:rsidRPr="001A6170">
        <w:rPr>
          <w:color w:val="000000"/>
          <w:lang w:val="en-US"/>
        </w:rPr>
        <w:t xml:space="preserve">tudy </w:t>
      </w:r>
      <w:r w:rsidRPr="001A6170">
        <w:rPr>
          <w:color w:val="000000"/>
          <w:lang w:val="en-US"/>
        </w:rPr>
        <w:t xml:space="preserve">of the </w:t>
      </w:r>
      <w:r w:rsidR="0025326F">
        <w:rPr>
          <w:color w:val="000000"/>
          <w:lang w:val="en-US"/>
        </w:rPr>
        <w:t>F</w:t>
      </w:r>
      <w:r w:rsidR="0025326F" w:rsidRPr="001A6170">
        <w:rPr>
          <w:color w:val="000000"/>
          <w:lang w:val="en-US"/>
        </w:rPr>
        <w:t xml:space="preserve">ormal </w:t>
      </w:r>
      <w:r w:rsidR="0025326F">
        <w:rPr>
          <w:color w:val="000000"/>
          <w:lang w:val="en-US"/>
        </w:rPr>
        <w:t>S</w:t>
      </w:r>
      <w:r w:rsidR="0025326F" w:rsidRPr="001A6170">
        <w:rPr>
          <w:color w:val="000000"/>
          <w:lang w:val="en-US"/>
        </w:rPr>
        <w:t xml:space="preserve">cience </w:t>
      </w:r>
      <w:r w:rsidRPr="001A6170">
        <w:rPr>
          <w:color w:val="000000"/>
          <w:lang w:val="en-US"/>
        </w:rPr>
        <w:t xml:space="preserve">and </w:t>
      </w:r>
      <w:r w:rsidR="0025326F">
        <w:rPr>
          <w:color w:val="000000"/>
          <w:lang w:val="en-US"/>
        </w:rPr>
        <w:t>T</w:t>
      </w:r>
      <w:r w:rsidR="0025326F" w:rsidRPr="001A6170">
        <w:rPr>
          <w:color w:val="000000"/>
          <w:lang w:val="en-US"/>
        </w:rPr>
        <w:t xml:space="preserve">echnology </w:t>
      </w:r>
      <w:r w:rsidR="0025326F">
        <w:rPr>
          <w:color w:val="000000"/>
          <w:lang w:val="en-US"/>
        </w:rPr>
        <w:t>C</w:t>
      </w:r>
      <w:r w:rsidR="0025326F" w:rsidRPr="001A6170">
        <w:rPr>
          <w:color w:val="000000"/>
          <w:lang w:val="en-US"/>
        </w:rPr>
        <w:t xml:space="preserve">ollaborative </w:t>
      </w:r>
      <w:r w:rsidR="0025326F">
        <w:rPr>
          <w:color w:val="000000"/>
          <w:lang w:val="en-US"/>
        </w:rPr>
        <w:t>N</w:t>
      </w:r>
      <w:r w:rsidR="0025326F" w:rsidRPr="001A6170">
        <w:rPr>
          <w:color w:val="000000"/>
          <w:lang w:val="en-US"/>
        </w:rPr>
        <w:t xml:space="preserve">etworks </w:t>
      </w:r>
      <w:r w:rsidRPr="001A6170">
        <w:rPr>
          <w:color w:val="000000"/>
          <w:lang w:val="en-US"/>
        </w:rPr>
        <w:t>in Iran. </w:t>
      </w:r>
      <w:r w:rsidRPr="0040046B">
        <w:rPr>
          <w:i/>
          <w:iCs/>
          <w:color w:val="000000"/>
          <w:lang w:val="en-US"/>
        </w:rPr>
        <w:t>Systemic Practice and Action Research</w:t>
      </w:r>
      <w:r w:rsidRPr="0040046B">
        <w:rPr>
          <w:color w:val="000000"/>
          <w:lang w:val="en-US"/>
        </w:rPr>
        <w:t>, </w:t>
      </w:r>
      <w:r w:rsidRPr="0040046B">
        <w:rPr>
          <w:i/>
          <w:iCs/>
          <w:color w:val="000000"/>
          <w:lang w:val="en-US"/>
        </w:rPr>
        <w:t>33</w:t>
      </w:r>
      <w:r w:rsidRPr="0040046B">
        <w:rPr>
          <w:color w:val="000000"/>
          <w:lang w:val="en-US"/>
        </w:rPr>
        <w:t>(4), 453</w:t>
      </w:r>
      <w:r w:rsidR="00D40835">
        <w:rPr>
          <w:color w:val="000000"/>
          <w:lang w:val="en-US"/>
        </w:rPr>
        <w:t>-</w:t>
      </w:r>
      <w:r w:rsidRPr="0040046B">
        <w:rPr>
          <w:color w:val="000000"/>
          <w:lang w:val="en-US"/>
        </w:rPr>
        <w:t xml:space="preserve">478. </w:t>
      </w:r>
      <w:r w:rsidR="00D40835">
        <w:rPr>
          <w:color w:val="000000"/>
          <w:lang w:val="en-US"/>
        </w:rPr>
        <w:t xml:space="preserve">Retrieved from </w:t>
      </w:r>
      <w:r w:rsidR="00D40835" w:rsidRPr="0048652A">
        <w:rPr>
          <w:lang w:val="en-US"/>
        </w:rPr>
        <w:t>https://doi.org/10.1007/s11213-019-09490-z</w:t>
      </w:r>
      <w:r w:rsidR="00D40835">
        <w:rPr>
          <w:color w:val="000000"/>
          <w:lang w:val="en-US"/>
        </w:rPr>
        <w:t>.</w:t>
      </w:r>
    </w:p>
    <w:p w14:paraId="0E9F0399" w14:textId="4129ABA4" w:rsidR="002924CD" w:rsidRPr="00E92C98" w:rsidRDefault="002924CD" w:rsidP="00262BE3">
      <w:pPr>
        <w:spacing w:line="360" w:lineRule="auto"/>
        <w:ind w:left="709" w:hanging="709"/>
        <w:jc w:val="both"/>
      </w:pPr>
      <w:r w:rsidRPr="008216C3">
        <w:rPr>
          <w:lang w:val="en-US"/>
        </w:rPr>
        <w:t xml:space="preserve">Stoll, L., Bolam, R., McMahon, A., Wallace, M. </w:t>
      </w:r>
      <w:r w:rsidR="00242929">
        <w:rPr>
          <w:lang w:val="en-US"/>
        </w:rPr>
        <w:t>and</w:t>
      </w:r>
      <w:r w:rsidRPr="008216C3">
        <w:rPr>
          <w:lang w:val="en-US"/>
        </w:rPr>
        <w:t xml:space="preserve"> Thomas, S. (2006). Professional Learning Communities: A </w:t>
      </w:r>
      <w:r w:rsidR="00CC22EC">
        <w:rPr>
          <w:lang w:val="en-US"/>
        </w:rPr>
        <w:t>R</w:t>
      </w:r>
      <w:r w:rsidR="00CC22EC" w:rsidRPr="008216C3">
        <w:rPr>
          <w:lang w:val="en-US"/>
        </w:rPr>
        <w:t xml:space="preserve">eview </w:t>
      </w:r>
      <w:r w:rsidRPr="008216C3">
        <w:rPr>
          <w:lang w:val="en-US"/>
        </w:rPr>
        <w:t xml:space="preserve">of the </w:t>
      </w:r>
      <w:r w:rsidR="00CC22EC">
        <w:rPr>
          <w:lang w:val="en-US"/>
        </w:rPr>
        <w:t>L</w:t>
      </w:r>
      <w:r w:rsidR="00CC22EC" w:rsidRPr="008216C3">
        <w:rPr>
          <w:lang w:val="en-US"/>
        </w:rPr>
        <w:t>iterature</w:t>
      </w:r>
      <w:r w:rsidRPr="008216C3">
        <w:rPr>
          <w:lang w:val="en-US"/>
        </w:rPr>
        <w:t xml:space="preserve">. </w:t>
      </w:r>
      <w:r w:rsidRPr="008216C3">
        <w:rPr>
          <w:i/>
          <w:iCs/>
          <w:lang w:val="en-US"/>
        </w:rPr>
        <w:t>Journal of Educational Change</w:t>
      </w:r>
      <w:r w:rsidRPr="008216C3">
        <w:rPr>
          <w:lang w:val="en-US"/>
        </w:rPr>
        <w:t xml:space="preserve">, </w:t>
      </w:r>
      <w:r w:rsidR="00CC22EC">
        <w:rPr>
          <w:i/>
          <w:iCs/>
          <w:lang w:val="en-US"/>
        </w:rPr>
        <w:t xml:space="preserve">7, </w:t>
      </w:r>
      <w:r w:rsidRPr="008216C3">
        <w:rPr>
          <w:lang w:val="en-US"/>
        </w:rPr>
        <w:t>221-258.</w:t>
      </w:r>
      <w:r w:rsidR="00242929">
        <w:rPr>
          <w:lang w:val="en-US"/>
        </w:rPr>
        <w:t xml:space="preserve"> </w:t>
      </w:r>
      <w:r w:rsidR="00242929" w:rsidRPr="0048652A">
        <w:t xml:space="preserve">Retrieved from </w:t>
      </w:r>
      <w:r w:rsidRPr="0048652A">
        <w:t>https://doi.org/10.1007/s10833-006-0001-8</w:t>
      </w:r>
      <w:r w:rsidR="00242929" w:rsidRPr="00E92C98">
        <w:t>.</w:t>
      </w:r>
    </w:p>
    <w:p w14:paraId="0559C420" w14:textId="4B03FD5F" w:rsidR="002924CD" w:rsidRPr="0048652A" w:rsidRDefault="002924CD" w:rsidP="0048652A">
      <w:pPr>
        <w:pStyle w:val="Bibliografa"/>
        <w:spacing w:line="360" w:lineRule="auto"/>
        <w:ind w:left="709" w:hanging="720"/>
        <w:jc w:val="both"/>
        <w:rPr>
          <w:noProof/>
          <w:lang w:val="en-US"/>
        </w:rPr>
      </w:pPr>
      <w:r w:rsidRPr="008216C3">
        <w:rPr>
          <w:noProof/>
          <w:lang w:val="es-ES"/>
        </w:rPr>
        <w:t>van Gigch, J. (201</w:t>
      </w:r>
      <w:r w:rsidR="00E623CA">
        <w:rPr>
          <w:noProof/>
          <w:lang w:val="es-ES"/>
        </w:rPr>
        <w:t>6</w:t>
      </w:r>
      <w:r w:rsidRPr="008216C3">
        <w:rPr>
          <w:noProof/>
          <w:lang w:val="es-ES"/>
        </w:rPr>
        <w:t xml:space="preserve">). </w:t>
      </w:r>
      <w:r w:rsidRPr="008216C3">
        <w:rPr>
          <w:i/>
          <w:iCs/>
          <w:noProof/>
          <w:lang w:val="es-ES"/>
        </w:rPr>
        <w:t xml:space="preserve">Teoría </w:t>
      </w:r>
      <w:r w:rsidR="00C42C2E" w:rsidRPr="008216C3">
        <w:rPr>
          <w:i/>
          <w:iCs/>
          <w:noProof/>
          <w:lang w:val="es-ES"/>
        </w:rPr>
        <w:t>general de sistemas</w:t>
      </w:r>
      <w:r w:rsidRPr="008216C3">
        <w:rPr>
          <w:i/>
          <w:iCs/>
          <w:noProof/>
          <w:lang w:val="es-ES"/>
        </w:rPr>
        <w:t>.</w:t>
      </w:r>
      <w:r w:rsidRPr="008216C3">
        <w:rPr>
          <w:noProof/>
          <w:lang w:val="es-ES"/>
        </w:rPr>
        <w:t xml:space="preserve"> </w:t>
      </w:r>
      <w:r w:rsidRPr="0048652A">
        <w:rPr>
          <w:noProof/>
          <w:lang w:val="en-US"/>
        </w:rPr>
        <w:t>México: Trillas.</w:t>
      </w:r>
    </w:p>
    <w:p w14:paraId="5FC5B44C" w14:textId="07A03922" w:rsidR="002924CD" w:rsidRPr="008216C3" w:rsidRDefault="002924CD" w:rsidP="00262BE3">
      <w:pPr>
        <w:spacing w:line="360" w:lineRule="auto"/>
        <w:ind w:left="709" w:hanging="709"/>
        <w:jc w:val="both"/>
        <w:rPr>
          <w:lang w:val="en-US"/>
        </w:rPr>
      </w:pPr>
      <w:r w:rsidRPr="0048652A">
        <w:rPr>
          <w:lang w:val="en-US"/>
        </w:rPr>
        <w:lastRenderedPageBreak/>
        <w:t xml:space="preserve">Vescio, V., Ross, D. </w:t>
      </w:r>
      <w:r w:rsidR="00135E4C" w:rsidRPr="0048652A">
        <w:rPr>
          <w:lang w:val="en-US"/>
        </w:rPr>
        <w:t>and</w:t>
      </w:r>
      <w:r w:rsidRPr="0048652A">
        <w:rPr>
          <w:lang w:val="en-US"/>
        </w:rPr>
        <w:t xml:space="preserve"> Adams, A. (2008). </w:t>
      </w:r>
      <w:r w:rsidRPr="008216C3">
        <w:rPr>
          <w:lang w:val="en-US"/>
        </w:rPr>
        <w:t xml:space="preserve">A review of research on the impact of professional learning communities on teaching practice and student learning. </w:t>
      </w:r>
      <w:r w:rsidRPr="008216C3">
        <w:rPr>
          <w:i/>
          <w:iCs/>
          <w:lang w:val="en-US"/>
        </w:rPr>
        <w:t>Teaching and Teacher Education</w:t>
      </w:r>
      <w:r w:rsidRPr="008216C3">
        <w:rPr>
          <w:lang w:val="en-US"/>
        </w:rPr>
        <w:t xml:space="preserve">, </w:t>
      </w:r>
      <w:r w:rsidR="0022561F" w:rsidRPr="0048652A">
        <w:rPr>
          <w:i/>
          <w:iCs/>
          <w:lang w:val="en-US"/>
        </w:rPr>
        <w:t>24</w:t>
      </w:r>
      <w:r w:rsidR="0022561F">
        <w:rPr>
          <w:lang w:val="en-US"/>
        </w:rPr>
        <w:t xml:space="preserve">(1), </w:t>
      </w:r>
      <w:r w:rsidRPr="008216C3">
        <w:rPr>
          <w:lang w:val="en-US"/>
        </w:rPr>
        <w:t>80-91.</w:t>
      </w:r>
      <w:r w:rsidR="00135E4C">
        <w:rPr>
          <w:lang w:val="en-US"/>
        </w:rPr>
        <w:t xml:space="preserve"> Retrieved from</w:t>
      </w:r>
      <w:r w:rsidRPr="008216C3">
        <w:rPr>
          <w:lang w:val="en-US"/>
        </w:rPr>
        <w:t xml:space="preserve"> </w:t>
      </w:r>
      <w:r w:rsidRPr="0048652A">
        <w:rPr>
          <w:lang w:val="en-US"/>
        </w:rPr>
        <w:t>https://doi.org/10.1016/j.tate.2007.01.004</w:t>
      </w:r>
      <w:r w:rsidR="00135E4C">
        <w:rPr>
          <w:lang w:val="en-US"/>
        </w:rPr>
        <w:t>.</w:t>
      </w:r>
    </w:p>
    <w:p w14:paraId="07CEBC11" w14:textId="77777777" w:rsidR="00501562" w:rsidRPr="008216C3" w:rsidRDefault="00501562" w:rsidP="005E2B17">
      <w:pPr>
        <w:spacing w:line="360" w:lineRule="auto"/>
        <w:ind w:left="709" w:hanging="709"/>
        <w:jc w:val="both"/>
        <w:rPr>
          <w:lang w:val="en-US"/>
        </w:rPr>
      </w:pPr>
    </w:p>
    <w:p w14:paraId="73421E29" w14:textId="0A11F3EF" w:rsidR="00793F76" w:rsidRPr="0048652A" w:rsidRDefault="00262BE3" w:rsidP="0048652A">
      <w:pPr>
        <w:spacing w:line="360" w:lineRule="auto"/>
        <w:ind w:left="709" w:hanging="709"/>
        <w:rPr>
          <w:b/>
          <w:bCs/>
          <w:sz w:val="32"/>
          <w:szCs w:val="32"/>
          <w:lang w:val="en-US"/>
        </w:rPr>
      </w:pPr>
      <w:r w:rsidRPr="0048652A">
        <w:rPr>
          <w:b/>
          <w:bCs/>
          <w:sz w:val="32"/>
          <w:szCs w:val="32"/>
          <w:lang w:val="en-US"/>
        </w:rPr>
        <w:t>Anexo</w:t>
      </w:r>
    </w:p>
    <w:p w14:paraId="0C88EF15" w14:textId="5D8EF2D4" w:rsidR="00357552" w:rsidRPr="0048652A" w:rsidRDefault="00262BE3" w:rsidP="005E2B17">
      <w:pPr>
        <w:spacing w:line="360" w:lineRule="auto"/>
        <w:ind w:left="709" w:hanging="709"/>
        <w:jc w:val="both"/>
        <w:rPr>
          <w:b/>
          <w:bCs/>
          <w:sz w:val="28"/>
          <w:szCs w:val="28"/>
          <w:lang w:val="en-US"/>
        </w:rPr>
      </w:pPr>
      <w:r>
        <w:rPr>
          <w:b/>
          <w:bCs/>
          <w:sz w:val="28"/>
          <w:szCs w:val="28"/>
          <w:lang w:val="en-US"/>
        </w:rPr>
        <w:t>C</w:t>
      </w:r>
      <w:r w:rsidRPr="0048652A">
        <w:rPr>
          <w:b/>
          <w:bCs/>
          <w:sz w:val="28"/>
          <w:szCs w:val="28"/>
          <w:lang w:val="en-US"/>
        </w:rPr>
        <w:t>uestionario de contexto</w:t>
      </w:r>
    </w:p>
    <w:p w14:paraId="36E0F7C5"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¿Cuál es su sexo?</w:t>
      </w:r>
    </w:p>
    <w:p w14:paraId="6F8DFF5B" w14:textId="77777777" w:rsidR="00357552" w:rsidRPr="008216C3" w:rsidRDefault="00357552" w:rsidP="005E2B17">
      <w:pPr>
        <w:pStyle w:val="Prrafodelista"/>
        <w:numPr>
          <w:ilvl w:val="1"/>
          <w:numId w:val="13"/>
        </w:numPr>
        <w:spacing w:line="360" w:lineRule="auto"/>
        <w:jc w:val="both"/>
        <w:rPr>
          <w:rFonts w:cstheme="minorHAnsi"/>
          <w:sz w:val="18"/>
          <w:szCs w:val="18"/>
        </w:rPr>
      </w:pPr>
      <w:r w:rsidRPr="008216C3">
        <w:rPr>
          <w:rFonts w:cstheme="minorHAnsi"/>
          <w:sz w:val="18"/>
          <w:szCs w:val="18"/>
        </w:rPr>
        <w:t>Hombre</w:t>
      </w:r>
    </w:p>
    <w:p w14:paraId="358A2824" w14:textId="77777777" w:rsidR="00357552" w:rsidRPr="008216C3" w:rsidRDefault="00357552" w:rsidP="005E2B17">
      <w:pPr>
        <w:pStyle w:val="Prrafodelista"/>
        <w:numPr>
          <w:ilvl w:val="1"/>
          <w:numId w:val="13"/>
        </w:numPr>
        <w:spacing w:line="360" w:lineRule="auto"/>
        <w:jc w:val="both"/>
        <w:rPr>
          <w:rFonts w:cstheme="minorHAnsi"/>
          <w:sz w:val="18"/>
          <w:szCs w:val="18"/>
        </w:rPr>
      </w:pPr>
      <w:r w:rsidRPr="008216C3">
        <w:rPr>
          <w:rFonts w:cstheme="minorHAnsi"/>
          <w:sz w:val="18"/>
          <w:szCs w:val="18"/>
        </w:rPr>
        <w:t>Mujer</w:t>
      </w:r>
    </w:p>
    <w:p w14:paraId="1032BE14"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lang w:val="es-ES"/>
        </w:rPr>
        <w:t>¿Cursó estudios de licenciatura o ingeniería?</w:t>
      </w:r>
    </w:p>
    <w:p w14:paraId="05B2C64F" w14:textId="500688B4" w:rsidR="00357552" w:rsidRPr="008216C3" w:rsidRDefault="00357552" w:rsidP="005E2B17">
      <w:pPr>
        <w:pStyle w:val="Prrafodelista"/>
        <w:numPr>
          <w:ilvl w:val="1"/>
          <w:numId w:val="13"/>
        </w:numPr>
        <w:spacing w:line="360" w:lineRule="auto"/>
        <w:jc w:val="both"/>
        <w:rPr>
          <w:rFonts w:cstheme="minorHAnsi"/>
          <w:sz w:val="18"/>
          <w:szCs w:val="18"/>
        </w:rPr>
      </w:pPr>
      <w:r w:rsidRPr="008216C3">
        <w:rPr>
          <w:rFonts w:cstheme="minorHAnsi"/>
          <w:sz w:val="18"/>
          <w:szCs w:val="18"/>
          <w:lang w:val="es-ES"/>
        </w:rPr>
        <w:t>S</w:t>
      </w:r>
      <w:r w:rsidR="00262BE3">
        <w:rPr>
          <w:rFonts w:cstheme="minorHAnsi"/>
          <w:sz w:val="18"/>
          <w:szCs w:val="18"/>
          <w:lang w:val="es-ES"/>
        </w:rPr>
        <w:t>í</w:t>
      </w:r>
    </w:p>
    <w:p w14:paraId="366E6B4A" w14:textId="77777777" w:rsidR="00357552" w:rsidRPr="008216C3" w:rsidRDefault="00357552" w:rsidP="005E2B17">
      <w:pPr>
        <w:pStyle w:val="Prrafodelista"/>
        <w:numPr>
          <w:ilvl w:val="2"/>
          <w:numId w:val="13"/>
        </w:numPr>
        <w:spacing w:line="360" w:lineRule="auto"/>
        <w:jc w:val="both"/>
        <w:rPr>
          <w:rFonts w:cstheme="minorHAnsi"/>
          <w:sz w:val="18"/>
          <w:szCs w:val="18"/>
        </w:rPr>
      </w:pPr>
      <w:r w:rsidRPr="008216C3">
        <w:rPr>
          <w:rFonts w:cstheme="minorHAnsi"/>
          <w:sz w:val="18"/>
          <w:szCs w:val="18"/>
          <w:lang w:val="es-ES"/>
        </w:rPr>
        <w:t>¿En qué área del conocimiento cursó sus estudios de licenciatura?</w:t>
      </w:r>
    </w:p>
    <w:p w14:paraId="4516BE43" w14:textId="77777777" w:rsidR="00357552" w:rsidRPr="008216C3" w:rsidRDefault="00357552" w:rsidP="005E2B17">
      <w:pPr>
        <w:pStyle w:val="Prrafodelista"/>
        <w:numPr>
          <w:ilvl w:val="1"/>
          <w:numId w:val="13"/>
        </w:numPr>
        <w:spacing w:line="360" w:lineRule="auto"/>
        <w:jc w:val="both"/>
        <w:rPr>
          <w:rFonts w:cstheme="minorHAnsi"/>
          <w:sz w:val="18"/>
          <w:szCs w:val="18"/>
        </w:rPr>
      </w:pPr>
      <w:r w:rsidRPr="008216C3">
        <w:rPr>
          <w:rFonts w:cstheme="minorHAnsi"/>
          <w:sz w:val="18"/>
          <w:szCs w:val="18"/>
          <w:lang w:val="es-ES"/>
        </w:rPr>
        <w:t>No</w:t>
      </w:r>
    </w:p>
    <w:p w14:paraId="148DFC04"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w:t>
      </w:r>
      <w:r w:rsidRPr="008216C3">
        <w:rPr>
          <w:rFonts w:cstheme="minorHAnsi"/>
          <w:sz w:val="18"/>
          <w:szCs w:val="18"/>
          <w:lang w:val="es-ES"/>
        </w:rPr>
        <w:t>Cursó estudios de maestría?</w:t>
      </w:r>
    </w:p>
    <w:p w14:paraId="2609D99B" w14:textId="25B74B7E" w:rsidR="00357552" w:rsidRPr="008216C3" w:rsidRDefault="00357552" w:rsidP="005E2B17">
      <w:pPr>
        <w:pStyle w:val="Prrafodelista"/>
        <w:numPr>
          <w:ilvl w:val="1"/>
          <w:numId w:val="13"/>
        </w:numPr>
        <w:spacing w:line="360" w:lineRule="auto"/>
        <w:jc w:val="both"/>
        <w:rPr>
          <w:rFonts w:cstheme="minorHAnsi"/>
          <w:sz w:val="18"/>
          <w:szCs w:val="18"/>
        </w:rPr>
      </w:pPr>
      <w:r w:rsidRPr="008216C3">
        <w:rPr>
          <w:rFonts w:cstheme="minorHAnsi"/>
          <w:sz w:val="18"/>
          <w:szCs w:val="18"/>
          <w:lang w:val="es-ES"/>
        </w:rPr>
        <w:t>S</w:t>
      </w:r>
      <w:r w:rsidR="00262BE3">
        <w:rPr>
          <w:rFonts w:cstheme="minorHAnsi"/>
          <w:sz w:val="18"/>
          <w:szCs w:val="18"/>
          <w:lang w:val="es-ES"/>
        </w:rPr>
        <w:t>í</w:t>
      </w:r>
    </w:p>
    <w:p w14:paraId="62EDD2F8" w14:textId="77777777" w:rsidR="00357552" w:rsidRPr="008216C3" w:rsidRDefault="00357552" w:rsidP="005E2B17">
      <w:pPr>
        <w:pStyle w:val="Prrafodelista"/>
        <w:numPr>
          <w:ilvl w:val="2"/>
          <w:numId w:val="13"/>
        </w:numPr>
        <w:spacing w:line="360" w:lineRule="auto"/>
        <w:jc w:val="both"/>
        <w:rPr>
          <w:rFonts w:cstheme="minorHAnsi"/>
          <w:sz w:val="18"/>
          <w:szCs w:val="18"/>
        </w:rPr>
      </w:pPr>
      <w:r w:rsidRPr="008216C3">
        <w:rPr>
          <w:rFonts w:cstheme="minorHAnsi"/>
          <w:sz w:val="18"/>
          <w:szCs w:val="18"/>
          <w:lang w:val="es-ES"/>
        </w:rPr>
        <w:t>¿En qué área del conocimiento cursó sus estudios de maestría?</w:t>
      </w:r>
    </w:p>
    <w:p w14:paraId="58C34EC1" w14:textId="77777777" w:rsidR="00357552" w:rsidRPr="008216C3" w:rsidRDefault="00357552" w:rsidP="005E2B17">
      <w:pPr>
        <w:pStyle w:val="Prrafodelista"/>
        <w:numPr>
          <w:ilvl w:val="1"/>
          <w:numId w:val="13"/>
        </w:numPr>
        <w:spacing w:line="360" w:lineRule="auto"/>
        <w:jc w:val="both"/>
        <w:rPr>
          <w:rFonts w:cstheme="minorHAnsi"/>
          <w:sz w:val="18"/>
          <w:szCs w:val="18"/>
        </w:rPr>
      </w:pPr>
      <w:r w:rsidRPr="008216C3">
        <w:rPr>
          <w:rFonts w:cstheme="minorHAnsi"/>
          <w:sz w:val="18"/>
          <w:szCs w:val="18"/>
          <w:lang w:val="es-ES"/>
        </w:rPr>
        <w:t>No</w:t>
      </w:r>
    </w:p>
    <w:p w14:paraId="57B13A13"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w:t>
      </w:r>
      <w:r w:rsidRPr="008216C3">
        <w:rPr>
          <w:rFonts w:cstheme="minorHAnsi"/>
          <w:sz w:val="18"/>
          <w:szCs w:val="18"/>
          <w:lang w:val="es-ES"/>
        </w:rPr>
        <w:t>Cursó estudios de doctorado?</w:t>
      </w:r>
    </w:p>
    <w:p w14:paraId="450DBD53" w14:textId="03D7DC0C" w:rsidR="00357552" w:rsidRPr="008216C3" w:rsidRDefault="00357552" w:rsidP="005E2B17">
      <w:pPr>
        <w:pStyle w:val="Prrafodelista"/>
        <w:numPr>
          <w:ilvl w:val="1"/>
          <w:numId w:val="13"/>
        </w:numPr>
        <w:spacing w:line="360" w:lineRule="auto"/>
        <w:jc w:val="both"/>
        <w:rPr>
          <w:rFonts w:cstheme="minorHAnsi"/>
          <w:sz w:val="18"/>
          <w:szCs w:val="18"/>
        </w:rPr>
      </w:pPr>
      <w:r w:rsidRPr="008216C3">
        <w:rPr>
          <w:rFonts w:cstheme="minorHAnsi"/>
          <w:sz w:val="18"/>
          <w:szCs w:val="18"/>
          <w:lang w:val="es-ES"/>
        </w:rPr>
        <w:t>S</w:t>
      </w:r>
      <w:r w:rsidR="00262BE3">
        <w:rPr>
          <w:rFonts w:cstheme="minorHAnsi"/>
          <w:sz w:val="18"/>
          <w:szCs w:val="18"/>
          <w:lang w:val="es-ES"/>
        </w:rPr>
        <w:t>í</w:t>
      </w:r>
    </w:p>
    <w:p w14:paraId="3B24EB80" w14:textId="77777777" w:rsidR="00357552" w:rsidRPr="008216C3" w:rsidRDefault="00357552" w:rsidP="005E2B17">
      <w:pPr>
        <w:pStyle w:val="Prrafodelista"/>
        <w:numPr>
          <w:ilvl w:val="2"/>
          <w:numId w:val="13"/>
        </w:numPr>
        <w:spacing w:line="360" w:lineRule="auto"/>
        <w:jc w:val="both"/>
        <w:rPr>
          <w:rFonts w:cstheme="minorHAnsi"/>
          <w:sz w:val="18"/>
          <w:szCs w:val="18"/>
        </w:rPr>
      </w:pPr>
      <w:r w:rsidRPr="008216C3">
        <w:rPr>
          <w:rFonts w:cstheme="minorHAnsi"/>
          <w:sz w:val="18"/>
          <w:szCs w:val="18"/>
          <w:lang w:val="es-ES"/>
        </w:rPr>
        <w:t>¿En qué área del conocimiento cursó sus estudios de doctorado?</w:t>
      </w:r>
    </w:p>
    <w:p w14:paraId="126B58E2" w14:textId="77777777" w:rsidR="00357552" w:rsidRPr="008216C3" w:rsidRDefault="00357552" w:rsidP="005E2B17">
      <w:pPr>
        <w:pStyle w:val="Prrafodelista"/>
        <w:numPr>
          <w:ilvl w:val="1"/>
          <w:numId w:val="13"/>
        </w:numPr>
        <w:spacing w:line="360" w:lineRule="auto"/>
        <w:jc w:val="both"/>
        <w:rPr>
          <w:rFonts w:cstheme="minorHAnsi"/>
          <w:sz w:val="18"/>
          <w:szCs w:val="18"/>
        </w:rPr>
      </w:pPr>
      <w:r w:rsidRPr="008216C3">
        <w:rPr>
          <w:rFonts w:cstheme="minorHAnsi"/>
          <w:sz w:val="18"/>
          <w:szCs w:val="18"/>
          <w:lang w:val="es-ES"/>
        </w:rPr>
        <w:t>No</w:t>
      </w:r>
    </w:p>
    <w:p w14:paraId="3B3D7F3D"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lang w:val="es-ES"/>
        </w:rPr>
        <w:t>¿Cuál es su escuela de adscripción?</w:t>
      </w:r>
    </w:p>
    <w:p w14:paraId="41471649" w14:textId="5FADA448"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 xml:space="preserve">¿Cuántos años de servicio tiene </w:t>
      </w:r>
      <w:r w:rsidRPr="008216C3">
        <w:rPr>
          <w:rFonts w:cstheme="minorHAnsi"/>
          <w:sz w:val="18"/>
          <w:szCs w:val="18"/>
          <w:lang w:val="es-ES"/>
        </w:rPr>
        <w:t>frente a grupo en el Instituto Politécnico Nacional</w:t>
      </w:r>
      <w:r w:rsidR="00262BE3">
        <w:rPr>
          <w:rFonts w:cstheme="minorHAnsi"/>
          <w:sz w:val="18"/>
          <w:szCs w:val="18"/>
          <w:lang w:val="es-ES"/>
        </w:rPr>
        <w:t xml:space="preserve"> (IPN)</w:t>
      </w:r>
      <w:r w:rsidRPr="008216C3">
        <w:rPr>
          <w:rFonts w:cstheme="minorHAnsi"/>
          <w:sz w:val="18"/>
          <w:szCs w:val="18"/>
        </w:rPr>
        <w:t>?</w:t>
      </w:r>
    </w:p>
    <w:p w14:paraId="5F2EC12A"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lang w:val="es-ES"/>
        </w:rPr>
        <w:t>¿Conoce el Modelo Educativo Institucional (MEI) del IPN vigente?</w:t>
      </w:r>
    </w:p>
    <w:p w14:paraId="1FB54F83"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lang w:val="es-ES"/>
        </w:rPr>
        <w:t>¿Toma cursos o talleres de capacitación enfocados a la docencia?</w:t>
      </w:r>
    </w:p>
    <w:p w14:paraId="09B8139C" w14:textId="77777777" w:rsidR="00357552" w:rsidRPr="008216C3" w:rsidRDefault="00357552" w:rsidP="005E2B17">
      <w:pPr>
        <w:pStyle w:val="Prrafodelista"/>
        <w:numPr>
          <w:ilvl w:val="1"/>
          <w:numId w:val="13"/>
        </w:numPr>
        <w:spacing w:line="360" w:lineRule="auto"/>
        <w:jc w:val="both"/>
        <w:rPr>
          <w:rFonts w:cstheme="minorHAnsi"/>
          <w:sz w:val="18"/>
          <w:szCs w:val="18"/>
        </w:rPr>
      </w:pPr>
      <w:r w:rsidRPr="008216C3">
        <w:rPr>
          <w:rFonts w:cstheme="minorHAnsi"/>
          <w:sz w:val="18"/>
          <w:szCs w:val="18"/>
          <w:lang w:val="es-ES"/>
        </w:rPr>
        <w:t>¿Con qué frecuencia?</w:t>
      </w:r>
    </w:p>
    <w:p w14:paraId="75D4F1EE" w14:textId="77777777" w:rsidR="00357552" w:rsidRPr="008216C3" w:rsidRDefault="00357552" w:rsidP="005E2B17">
      <w:pPr>
        <w:pStyle w:val="Prrafodelista"/>
        <w:numPr>
          <w:ilvl w:val="2"/>
          <w:numId w:val="13"/>
        </w:numPr>
        <w:spacing w:line="360" w:lineRule="auto"/>
        <w:jc w:val="both"/>
        <w:rPr>
          <w:rFonts w:cstheme="minorHAnsi"/>
          <w:sz w:val="18"/>
          <w:szCs w:val="18"/>
        </w:rPr>
      </w:pPr>
      <w:r w:rsidRPr="008216C3">
        <w:rPr>
          <w:rFonts w:cstheme="minorHAnsi"/>
          <w:sz w:val="18"/>
          <w:szCs w:val="18"/>
          <w:lang w:val="es-ES"/>
        </w:rPr>
        <w:t>Cada semestre</w:t>
      </w:r>
    </w:p>
    <w:p w14:paraId="05522263" w14:textId="77777777" w:rsidR="00357552" w:rsidRPr="008216C3" w:rsidRDefault="00357552" w:rsidP="005E2B17">
      <w:pPr>
        <w:pStyle w:val="Prrafodelista"/>
        <w:numPr>
          <w:ilvl w:val="2"/>
          <w:numId w:val="13"/>
        </w:numPr>
        <w:spacing w:line="360" w:lineRule="auto"/>
        <w:jc w:val="both"/>
        <w:rPr>
          <w:rFonts w:cstheme="minorHAnsi"/>
          <w:sz w:val="18"/>
          <w:szCs w:val="18"/>
        </w:rPr>
      </w:pPr>
      <w:r w:rsidRPr="008216C3">
        <w:rPr>
          <w:rFonts w:cstheme="minorHAnsi"/>
          <w:sz w:val="18"/>
          <w:szCs w:val="18"/>
          <w:lang w:val="es-ES"/>
        </w:rPr>
        <w:t>Cada año</w:t>
      </w:r>
    </w:p>
    <w:p w14:paraId="3AFDEB3C" w14:textId="77777777" w:rsidR="00357552" w:rsidRPr="008216C3" w:rsidRDefault="00357552" w:rsidP="005E2B17">
      <w:pPr>
        <w:pStyle w:val="Prrafodelista"/>
        <w:numPr>
          <w:ilvl w:val="2"/>
          <w:numId w:val="13"/>
        </w:numPr>
        <w:spacing w:line="360" w:lineRule="auto"/>
        <w:jc w:val="both"/>
        <w:rPr>
          <w:rFonts w:cstheme="minorHAnsi"/>
          <w:sz w:val="18"/>
          <w:szCs w:val="18"/>
        </w:rPr>
      </w:pPr>
      <w:r w:rsidRPr="008216C3">
        <w:rPr>
          <w:rFonts w:cstheme="minorHAnsi"/>
          <w:sz w:val="18"/>
          <w:szCs w:val="18"/>
          <w:lang w:val="es-ES"/>
        </w:rPr>
        <w:t>Cuando ofertan un curso de mi interés</w:t>
      </w:r>
    </w:p>
    <w:p w14:paraId="3A362A46"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w:t>
      </w:r>
      <w:r w:rsidRPr="008216C3">
        <w:rPr>
          <w:rFonts w:cstheme="minorHAnsi"/>
          <w:sz w:val="18"/>
          <w:szCs w:val="18"/>
          <w:lang w:val="es-ES"/>
        </w:rPr>
        <w:t>Qué asignaturas de matemáticas ha impartido</w:t>
      </w:r>
      <w:r w:rsidRPr="008216C3">
        <w:rPr>
          <w:rFonts w:cstheme="minorHAnsi"/>
          <w:sz w:val="18"/>
          <w:szCs w:val="18"/>
        </w:rPr>
        <w:t>?</w:t>
      </w:r>
    </w:p>
    <w:p w14:paraId="4B00923A"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Usted considera que la matemática es una ciencia cuyas características son:</w:t>
      </w:r>
    </w:p>
    <w:p w14:paraId="6FF689E4" w14:textId="77777777" w:rsidR="00357552" w:rsidRPr="008216C3" w:rsidRDefault="00357552" w:rsidP="005E2B17">
      <w:pPr>
        <w:pStyle w:val="Prrafodelista"/>
        <w:numPr>
          <w:ilvl w:val="1"/>
          <w:numId w:val="8"/>
        </w:numPr>
        <w:spacing w:line="360" w:lineRule="auto"/>
        <w:ind w:left="1080"/>
        <w:jc w:val="both"/>
        <w:rPr>
          <w:rFonts w:cstheme="minorHAnsi"/>
          <w:sz w:val="18"/>
          <w:szCs w:val="18"/>
        </w:rPr>
      </w:pPr>
      <w:r w:rsidRPr="008216C3">
        <w:rPr>
          <w:rFonts w:cstheme="minorHAnsi"/>
          <w:sz w:val="18"/>
          <w:szCs w:val="18"/>
        </w:rPr>
        <w:t>Ser un campo de creación e invención continua, por lo cual sus resultados están abiertos a una revisión constante que dependen del contexto socio cultural y científico. Su núcleo está conformado por estructuras conceptuales, que permiten el entrelazado de conceptos y tópicos, así como los procedimientos matemáticos específicos y las estrategias generales.</w:t>
      </w:r>
    </w:p>
    <w:p w14:paraId="1EC7AEF7" w14:textId="0B215F7A" w:rsidR="00357552" w:rsidRPr="008216C3" w:rsidRDefault="00357552" w:rsidP="005E2B17">
      <w:pPr>
        <w:pStyle w:val="Prrafodelista"/>
        <w:numPr>
          <w:ilvl w:val="1"/>
          <w:numId w:val="8"/>
        </w:numPr>
        <w:spacing w:line="360" w:lineRule="auto"/>
        <w:ind w:left="1080"/>
        <w:jc w:val="both"/>
        <w:rPr>
          <w:rFonts w:cstheme="minorHAnsi"/>
          <w:sz w:val="18"/>
          <w:szCs w:val="18"/>
        </w:rPr>
      </w:pPr>
      <w:r w:rsidRPr="008216C3">
        <w:rPr>
          <w:rFonts w:cstheme="minorHAnsi"/>
          <w:sz w:val="18"/>
          <w:szCs w:val="18"/>
        </w:rPr>
        <w:t>Ser un cuerpo de conocimiento estático, preexistente, dotado de una estructura lógica, que le otorga un carácter objetivo, absoluto y universal. El objetivo perseguido por la creación del conocimiento matemático es su desarrollo; que aun cuando se esté consciente de sus posibles aplicaciones, se desarrollan de manera independiente respecto a ellas.</w:t>
      </w:r>
    </w:p>
    <w:p w14:paraId="48185E92" w14:textId="1A5877C1" w:rsidR="00357552" w:rsidRPr="008216C3" w:rsidRDefault="00357552" w:rsidP="005E2B17">
      <w:pPr>
        <w:pStyle w:val="Prrafodelista"/>
        <w:numPr>
          <w:ilvl w:val="1"/>
          <w:numId w:val="8"/>
        </w:numPr>
        <w:spacing w:line="360" w:lineRule="auto"/>
        <w:ind w:left="1080"/>
        <w:jc w:val="both"/>
        <w:rPr>
          <w:rFonts w:cstheme="minorHAnsi"/>
          <w:sz w:val="18"/>
          <w:szCs w:val="18"/>
        </w:rPr>
      </w:pPr>
      <w:r w:rsidRPr="008216C3">
        <w:rPr>
          <w:rFonts w:cstheme="minorHAnsi"/>
          <w:sz w:val="18"/>
          <w:szCs w:val="18"/>
        </w:rPr>
        <w:lastRenderedPageBreak/>
        <w:t xml:space="preserve">Tener un núcleo conformado por los resultados de carácter utilitario, cuya veracidad y existencia no están sujetas a discusión; estos resultados son entendidos como un grupo de reglas y herramientas, sin una vinculación teórica, ni práctica determinada. El objetivo del conocimiento matemático es el </w:t>
      </w:r>
      <w:r w:rsidR="0046167E" w:rsidRPr="008216C3">
        <w:rPr>
          <w:rFonts w:cstheme="minorHAnsi"/>
          <w:sz w:val="18"/>
          <w:szCs w:val="18"/>
        </w:rPr>
        <w:t>desarroll</w:t>
      </w:r>
      <w:r w:rsidR="0046167E">
        <w:rPr>
          <w:rFonts w:cstheme="minorHAnsi"/>
          <w:sz w:val="18"/>
          <w:szCs w:val="18"/>
        </w:rPr>
        <w:t>o</w:t>
      </w:r>
      <w:r w:rsidR="0046167E" w:rsidRPr="008216C3">
        <w:rPr>
          <w:rFonts w:cstheme="minorHAnsi"/>
          <w:sz w:val="18"/>
          <w:szCs w:val="18"/>
        </w:rPr>
        <w:t xml:space="preserve"> </w:t>
      </w:r>
      <w:r w:rsidRPr="008216C3">
        <w:rPr>
          <w:rFonts w:cstheme="minorHAnsi"/>
          <w:sz w:val="18"/>
          <w:szCs w:val="18"/>
        </w:rPr>
        <w:t xml:space="preserve">de otras ciencias y técnicas. </w:t>
      </w:r>
    </w:p>
    <w:p w14:paraId="69F0D1BE"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lang w:val="es-ES"/>
        </w:rPr>
        <w:t xml:space="preserve">Desde su perspectiva, </w:t>
      </w:r>
      <w:r w:rsidRPr="008216C3">
        <w:rPr>
          <w:rFonts w:cstheme="minorHAnsi"/>
          <w:sz w:val="18"/>
          <w:szCs w:val="18"/>
        </w:rPr>
        <w:t>¿</w:t>
      </w:r>
      <w:r w:rsidRPr="008216C3">
        <w:rPr>
          <w:rFonts w:cstheme="minorHAnsi"/>
          <w:sz w:val="18"/>
          <w:szCs w:val="18"/>
          <w:lang w:val="es-ES"/>
        </w:rPr>
        <w:t>cómo se debe</w:t>
      </w:r>
      <w:r w:rsidRPr="008216C3">
        <w:rPr>
          <w:rFonts w:cstheme="minorHAnsi"/>
          <w:sz w:val="18"/>
          <w:szCs w:val="18"/>
        </w:rPr>
        <w:t xml:space="preserve"> enseñar </w:t>
      </w:r>
      <w:r w:rsidRPr="008216C3">
        <w:rPr>
          <w:rFonts w:cstheme="minorHAnsi"/>
          <w:sz w:val="18"/>
          <w:szCs w:val="18"/>
          <w:lang w:val="es-ES"/>
        </w:rPr>
        <w:t xml:space="preserve">la </w:t>
      </w:r>
      <w:r w:rsidRPr="008216C3">
        <w:rPr>
          <w:rFonts w:cstheme="minorHAnsi"/>
          <w:sz w:val="18"/>
          <w:szCs w:val="18"/>
        </w:rPr>
        <w:t>matemática?</w:t>
      </w:r>
    </w:p>
    <w:p w14:paraId="56AB4388"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lang w:val="es-ES"/>
        </w:rPr>
        <w:t>¿Cuál cree que debe ser el rol del estudiante en el salón de clases?</w:t>
      </w:r>
    </w:p>
    <w:p w14:paraId="034AACA0" w14:textId="2041901A" w:rsidR="00357552"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¿Con qué frecuencia se reúne con sus compañeros de trabajo (profesores de matemáticas) para dialogar acerca de?</w:t>
      </w:r>
    </w:p>
    <w:p w14:paraId="0E420AF1" w14:textId="77777777" w:rsidR="00A85F5A" w:rsidRDefault="00A85F5A" w:rsidP="00A85F5A">
      <w:pPr>
        <w:pStyle w:val="Prrafodelista"/>
        <w:spacing w:line="360" w:lineRule="auto"/>
        <w:ind w:left="360"/>
        <w:jc w:val="both"/>
        <w:rPr>
          <w:rFonts w:cstheme="minorHAnsi"/>
          <w:sz w:val="18"/>
          <w:szCs w:val="18"/>
        </w:rPr>
      </w:pPr>
    </w:p>
    <w:p w14:paraId="4520F9B0" w14:textId="3CAF1DF5" w:rsidR="003E7F20" w:rsidRPr="00A85F5A" w:rsidRDefault="003E7F20" w:rsidP="0069371B">
      <w:pPr>
        <w:spacing w:line="360" w:lineRule="auto"/>
        <w:jc w:val="center"/>
        <w:rPr>
          <w:rFonts w:cstheme="minorHAnsi"/>
        </w:rPr>
      </w:pPr>
      <w:r w:rsidRPr="00A85F5A">
        <w:rPr>
          <w:rFonts w:cstheme="minorHAnsi"/>
          <w:b/>
          <w:bCs/>
        </w:rPr>
        <w:t xml:space="preserve">Tabla </w:t>
      </w:r>
      <w:r w:rsidR="00E33294" w:rsidRPr="00A85F5A">
        <w:rPr>
          <w:rFonts w:cstheme="minorHAnsi"/>
          <w:b/>
          <w:bCs/>
        </w:rPr>
        <w:t>4</w:t>
      </w:r>
      <w:r w:rsidRPr="00A85F5A">
        <w:rPr>
          <w:rFonts w:cstheme="minorHAnsi"/>
          <w:b/>
          <w:bCs/>
        </w:rPr>
        <w:t>.</w:t>
      </w:r>
      <w:r w:rsidRPr="00A85F5A">
        <w:rPr>
          <w:rFonts w:cstheme="minorHAnsi"/>
        </w:rPr>
        <w:t xml:space="preserve"> Frecuencia con la que se reúne con sus compañeros</w:t>
      </w:r>
    </w:p>
    <w:tbl>
      <w:tblPr>
        <w:tblStyle w:val="Tablaconcuadrcula"/>
        <w:tblW w:w="0" w:type="auto"/>
        <w:tblLook w:val="04A0" w:firstRow="1" w:lastRow="0" w:firstColumn="1" w:lastColumn="0" w:noHBand="0" w:noVBand="1"/>
      </w:tblPr>
      <w:tblGrid>
        <w:gridCol w:w="4824"/>
        <w:gridCol w:w="1126"/>
        <w:gridCol w:w="830"/>
        <w:gridCol w:w="1205"/>
        <w:gridCol w:w="843"/>
      </w:tblGrid>
      <w:tr w:rsidR="00357552" w:rsidRPr="00A85F5A" w14:paraId="62FC4EE8" w14:textId="77777777" w:rsidTr="003E7F20">
        <w:tc>
          <w:tcPr>
            <w:tcW w:w="4824" w:type="dxa"/>
          </w:tcPr>
          <w:p w14:paraId="62CD1F09" w14:textId="77777777" w:rsidR="00357552" w:rsidRPr="00A85F5A" w:rsidRDefault="00357552" w:rsidP="005E2B17">
            <w:pPr>
              <w:spacing w:line="360" w:lineRule="auto"/>
              <w:jc w:val="center"/>
              <w:rPr>
                <w:rFonts w:cstheme="minorHAnsi"/>
              </w:rPr>
            </w:pPr>
          </w:p>
        </w:tc>
        <w:tc>
          <w:tcPr>
            <w:tcW w:w="0" w:type="auto"/>
          </w:tcPr>
          <w:p w14:paraId="722C7CDA" w14:textId="77777777" w:rsidR="00357552" w:rsidRPr="00A85F5A" w:rsidRDefault="00357552" w:rsidP="005E2B17">
            <w:pPr>
              <w:spacing w:line="360" w:lineRule="auto"/>
              <w:jc w:val="center"/>
              <w:rPr>
                <w:rFonts w:cstheme="minorHAnsi"/>
              </w:rPr>
            </w:pPr>
            <w:r w:rsidRPr="00A85F5A">
              <w:rPr>
                <w:rFonts w:cstheme="minorHAnsi"/>
              </w:rPr>
              <w:t>Cada quince días</w:t>
            </w:r>
          </w:p>
        </w:tc>
        <w:tc>
          <w:tcPr>
            <w:tcW w:w="0" w:type="auto"/>
          </w:tcPr>
          <w:p w14:paraId="2FBEAD35" w14:textId="77777777" w:rsidR="00357552" w:rsidRPr="00A85F5A" w:rsidRDefault="00357552" w:rsidP="005E2B17">
            <w:pPr>
              <w:spacing w:line="360" w:lineRule="auto"/>
              <w:jc w:val="center"/>
              <w:rPr>
                <w:rFonts w:cstheme="minorHAnsi"/>
              </w:rPr>
            </w:pPr>
            <w:r w:rsidRPr="00A85F5A">
              <w:rPr>
                <w:rFonts w:cstheme="minorHAnsi"/>
              </w:rPr>
              <w:t>Cada mes</w:t>
            </w:r>
          </w:p>
        </w:tc>
        <w:tc>
          <w:tcPr>
            <w:tcW w:w="0" w:type="auto"/>
          </w:tcPr>
          <w:p w14:paraId="4107A764" w14:textId="77777777" w:rsidR="00357552" w:rsidRPr="00A85F5A" w:rsidRDefault="00357552" w:rsidP="005E2B17">
            <w:pPr>
              <w:spacing w:line="360" w:lineRule="auto"/>
              <w:jc w:val="center"/>
              <w:rPr>
                <w:rFonts w:cstheme="minorHAnsi"/>
              </w:rPr>
            </w:pPr>
            <w:r w:rsidRPr="00A85F5A">
              <w:rPr>
                <w:rFonts w:cstheme="minorHAnsi"/>
              </w:rPr>
              <w:t>Cada semestre</w:t>
            </w:r>
          </w:p>
        </w:tc>
        <w:tc>
          <w:tcPr>
            <w:tcW w:w="0" w:type="auto"/>
          </w:tcPr>
          <w:p w14:paraId="5DAD78B3" w14:textId="77777777" w:rsidR="00357552" w:rsidRPr="00A85F5A" w:rsidRDefault="00357552" w:rsidP="005E2B17">
            <w:pPr>
              <w:spacing w:line="360" w:lineRule="auto"/>
              <w:jc w:val="center"/>
              <w:rPr>
                <w:rFonts w:cstheme="minorHAnsi"/>
              </w:rPr>
            </w:pPr>
            <w:r w:rsidRPr="00A85F5A">
              <w:rPr>
                <w:rFonts w:cstheme="minorHAnsi"/>
              </w:rPr>
              <w:t>Nunca</w:t>
            </w:r>
          </w:p>
        </w:tc>
      </w:tr>
      <w:tr w:rsidR="00357552" w:rsidRPr="00A85F5A" w14:paraId="6A9CB69F" w14:textId="77777777" w:rsidTr="003E7F20">
        <w:tc>
          <w:tcPr>
            <w:tcW w:w="4824" w:type="dxa"/>
          </w:tcPr>
          <w:p w14:paraId="046BF8FF" w14:textId="77777777" w:rsidR="00357552" w:rsidRPr="00A85F5A" w:rsidRDefault="00357552" w:rsidP="005E2B17">
            <w:pPr>
              <w:spacing w:line="360" w:lineRule="auto"/>
              <w:jc w:val="both"/>
              <w:rPr>
                <w:rFonts w:cstheme="minorHAnsi"/>
              </w:rPr>
            </w:pPr>
            <w:r w:rsidRPr="00A85F5A">
              <w:rPr>
                <w:rFonts w:cstheme="minorHAnsi"/>
              </w:rPr>
              <w:t>Diseño de situaciones de aprendizaje para aplicar con sus estudiantes.</w:t>
            </w:r>
          </w:p>
        </w:tc>
        <w:tc>
          <w:tcPr>
            <w:tcW w:w="0" w:type="auto"/>
          </w:tcPr>
          <w:p w14:paraId="3D3BF287" w14:textId="77777777" w:rsidR="00357552" w:rsidRPr="00A85F5A" w:rsidRDefault="00357552" w:rsidP="005E2B17">
            <w:pPr>
              <w:spacing w:line="360" w:lineRule="auto"/>
              <w:jc w:val="both"/>
              <w:rPr>
                <w:rFonts w:cstheme="minorHAnsi"/>
              </w:rPr>
            </w:pPr>
          </w:p>
        </w:tc>
        <w:tc>
          <w:tcPr>
            <w:tcW w:w="0" w:type="auto"/>
          </w:tcPr>
          <w:p w14:paraId="3FD3FF1B" w14:textId="77777777" w:rsidR="00357552" w:rsidRPr="00A85F5A" w:rsidRDefault="00357552" w:rsidP="005E2B17">
            <w:pPr>
              <w:spacing w:line="360" w:lineRule="auto"/>
              <w:jc w:val="both"/>
              <w:rPr>
                <w:rFonts w:cstheme="minorHAnsi"/>
              </w:rPr>
            </w:pPr>
          </w:p>
        </w:tc>
        <w:tc>
          <w:tcPr>
            <w:tcW w:w="0" w:type="auto"/>
          </w:tcPr>
          <w:p w14:paraId="42EE9563" w14:textId="77777777" w:rsidR="00357552" w:rsidRPr="00A85F5A" w:rsidRDefault="00357552" w:rsidP="005E2B17">
            <w:pPr>
              <w:spacing w:line="360" w:lineRule="auto"/>
              <w:jc w:val="both"/>
              <w:rPr>
                <w:rFonts w:cstheme="minorHAnsi"/>
              </w:rPr>
            </w:pPr>
          </w:p>
        </w:tc>
        <w:tc>
          <w:tcPr>
            <w:tcW w:w="0" w:type="auto"/>
          </w:tcPr>
          <w:p w14:paraId="55E5C3FD" w14:textId="77777777" w:rsidR="00357552" w:rsidRPr="00A85F5A" w:rsidRDefault="00357552" w:rsidP="005E2B17">
            <w:pPr>
              <w:spacing w:line="360" w:lineRule="auto"/>
              <w:jc w:val="both"/>
              <w:rPr>
                <w:rFonts w:cstheme="minorHAnsi"/>
              </w:rPr>
            </w:pPr>
          </w:p>
        </w:tc>
      </w:tr>
      <w:tr w:rsidR="00357552" w:rsidRPr="00A85F5A" w14:paraId="12C15E75" w14:textId="77777777" w:rsidTr="003E7F20">
        <w:tc>
          <w:tcPr>
            <w:tcW w:w="4824" w:type="dxa"/>
          </w:tcPr>
          <w:p w14:paraId="1916D951" w14:textId="77777777" w:rsidR="00357552" w:rsidRPr="00A85F5A" w:rsidRDefault="00357552" w:rsidP="005E2B17">
            <w:pPr>
              <w:spacing w:line="360" w:lineRule="auto"/>
              <w:jc w:val="both"/>
              <w:rPr>
                <w:rFonts w:cstheme="minorHAnsi"/>
              </w:rPr>
            </w:pPr>
            <w:r w:rsidRPr="00A85F5A">
              <w:rPr>
                <w:rFonts w:cstheme="minorHAnsi"/>
              </w:rPr>
              <w:t>Intercambiar libros, revistas, videos, etc., que ayuden a planear sus clases de matemáticas.</w:t>
            </w:r>
          </w:p>
        </w:tc>
        <w:tc>
          <w:tcPr>
            <w:tcW w:w="0" w:type="auto"/>
          </w:tcPr>
          <w:p w14:paraId="1C9BACF4" w14:textId="77777777" w:rsidR="00357552" w:rsidRPr="00A85F5A" w:rsidRDefault="00357552" w:rsidP="005E2B17">
            <w:pPr>
              <w:spacing w:line="360" w:lineRule="auto"/>
              <w:jc w:val="both"/>
              <w:rPr>
                <w:rFonts w:cstheme="minorHAnsi"/>
              </w:rPr>
            </w:pPr>
          </w:p>
        </w:tc>
        <w:tc>
          <w:tcPr>
            <w:tcW w:w="0" w:type="auto"/>
          </w:tcPr>
          <w:p w14:paraId="1B46CCC8" w14:textId="77777777" w:rsidR="00357552" w:rsidRPr="00A85F5A" w:rsidRDefault="00357552" w:rsidP="005E2B17">
            <w:pPr>
              <w:spacing w:line="360" w:lineRule="auto"/>
              <w:jc w:val="both"/>
              <w:rPr>
                <w:rFonts w:cstheme="minorHAnsi"/>
              </w:rPr>
            </w:pPr>
          </w:p>
        </w:tc>
        <w:tc>
          <w:tcPr>
            <w:tcW w:w="0" w:type="auto"/>
          </w:tcPr>
          <w:p w14:paraId="062ADAB8" w14:textId="77777777" w:rsidR="00357552" w:rsidRPr="00A85F5A" w:rsidRDefault="00357552" w:rsidP="005E2B17">
            <w:pPr>
              <w:spacing w:line="360" w:lineRule="auto"/>
              <w:jc w:val="both"/>
              <w:rPr>
                <w:rFonts w:cstheme="minorHAnsi"/>
              </w:rPr>
            </w:pPr>
          </w:p>
        </w:tc>
        <w:tc>
          <w:tcPr>
            <w:tcW w:w="0" w:type="auto"/>
          </w:tcPr>
          <w:p w14:paraId="351571F4" w14:textId="77777777" w:rsidR="00357552" w:rsidRPr="00A85F5A" w:rsidRDefault="00357552" w:rsidP="005E2B17">
            <w:pPr>
              <w:spacing w:line="360" w:lineRule="auto"/>
              <w:jc w:val="both"/>
              <w:rPr>
                <w:rFonts w:cstheme="minorHAnsi"/>
              </w:rPr>
            </w:pPr>
          </w:p>
        </w:tc>
      </w:tr>
      <w:tr w:rsidR="00357552" w:rsidRPr="00A85F5A" w14:paraId="339FEFAB" w14:textId="77777777" w:rsidTr="003E7F20">
        <w:tc>
          <w:tcPr>
            <w:tcW w:w="4824" w:type="dxa"/>
          </w:tcPr>
          <w:p w14:paraId="1F51668D" w14:textId="77777777" w:rsidR="00357552" w:rsidRPr="00A85F5A" w:rsidRDefault="00357552" w:rsidP="005E2B17">
            <w:pPr>
              <w:spacing w:line="360" w:lineRule="auto"/>
              <w:jc w:val="both"/>
              <w:rPr>
                <w:rFonts w:cstheme="minorHAnsi"/>
              </w:rPr>
            </w:pPr>
            <w:r w:rsidRPr="00A85F5A">
              <w:rPr>
                <w:rFonts w:cstheme="minorHAnsi"/>
              </w:rPr>
              <w:t>Rendimiento académico de sus estudiantes y cómo mejorarlo.</w:t>
            </w:r>
          </w:p>
        </w:tc>
        <w:tc>
          <w:tcPr>
            <w:tcW w:w="0" w:type="auto"/>
          </w:tcPr>
          <w:p w14:paraId="10D803F8" w14:textId="77777777" w:rsidR="00357552" w:rsidRPr="00A85F5A" w:rsidRDefault="00357552" w:rsidP="005E2B17">
            <w:pPr>
              <w:spacing w:line="360" w:lineRule="auto"/>
              <w:jc w:val="both"/>
              <w:rPr>
                <w:rFonts w:cstheme="minorHAnsi"/>
              </w:rPr>
            </w:pPr>
          </w:p>
        </w:tc>
        <w:tc>
          <w:tcPr>
            <w:tcW w:w="0" w:type="auto"/>
          </w:tcPr>
          <w:p w14:paraId="4A1D0547" w14:textId="77777777" w:rsidR="00357552" w:rsidRPr="00A85F5A" w:rsidRDefault="00357552" w:rsidP="005E2B17">
            <w:pPr>
              <w:spacing w:line="360" w:lineRule="auto"/>
              <w:jc w:val="both"/>
              <w:rPr>
                <w:rFonts w:cstheme="minorHAnsi"/>
              </w:rPr>
            </w:pPr>
          </w:p>
        </w:tc>
        <w:tc>
          <w:tcPr>
            <w:tcW w:w="0" w:type="auto"/>
          </w:tcPr>
          <w:p w14:paraId="566059DF" w14:textId="77777777" w:rsidR="00357552" w:rsidRPr="00A85F5A" w:rsidRDefault="00357552" w:rsidP="005E2B17">
            <w:pPr>
              <w:spacing w:line="360" w:lineRule="auto"/>
              <w:jc w:val="both"/>
              <w:rPr>
                <w:rFonts w:cstheme="minorHAnsi"/>
              </w:rPr>
            </w:pPr>
          </w:p>
        </w:tc>
        <w:tc>
          <w:tcPr>
            <w:tcW w:w="0" w:type="auto"/>
          </w:tcPr>
          <w:p w14:paraId="49649B20" w14:textId="77777777" w:rsidR="00357552" w:rsidRPr="00A85F5A" w:rsidRDefault="00357552" w:rsidP="005E2B17">
            <w:pPr>
              <w:spacing w:line="360" w:lineRule="auto"/>
              <w:jc w:val="both"/>
              <w:rPr>
                <w:rFonts w:cstheme="minorHAnsi"/>
              </w:rPr>
            </w:pPr>
          </w:p>
        </w:tc>
      </w:tr>
    </w:tbl>
    <w:p w14:paraId="6BC7A9EF" w14:textId="2BD4A89B" w:rsidR="003E7F20" w:rsidRPr="00A85F5A" w:rsidRDefault="003E7F20" w:rsidP="003E7F20">
      <w:pPr>
        <w:spacing w:line="360" w:lineRule="auto"/>
        <w:jc w:val="center"/>
        <w:rPr>
          <w:rFonts w:cstheme="minorHAnsi"/>
        </w:rPr>
      </w:pPr>
      <w:r w:rsidRPr="00A85F5A">
        <w:rPr>
          <w:rFonts w:cstheme="minorHAnsi"/>
        </w:rPr>
        <w:t>Fuente: Elaboración propia</w:t>
      </w:r>
    </w:p>
    <w:p w14:paraId="1C15E04F" w14:textId="1E778F78"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lang w:val="es-ES"/>
        </w:rPr>
        <w:t>¿Utiliza el programa de estudio de las asignaturas que imparte para estructurar sus clases?</w:t>
      </w:r>
    </w:p>
    <w:p w14:paraId="791A78D4" w14:textId="18550ED0" w:rsidR="00357552"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¿Con qué frecuencia utiliza los siguientes recursos educativos para preparar sus clases?</w:t>
      </w:r>
    </w:p>
    <w:p w14:paraId="1EDC8129" w14:textId="5CA2E3CB" w:rsidR="00A85F5A" w:rsidRDefault="00A85F5A" w:rsidP="0069371B">
      <w:pPr>
        <w:spacing w:line="360" w:lineRule="auto"/>
        <w:jc w:val="center"/>
        <w:rPr>
          <w:rFonts w:cstheme="minorHAnsi"/>
          <w:sz w:val="18"/>
          <w:szCs w:val="18"/>
        </w:rPr>
      </w:pPr>
    </w:p>
    <w:p w14:paraId="7009D370" w14:textId="440150B8" w:rsidR="00A85F5A" w:rsidRDefault="00A85F5A" w:rsidP="0069371B">
      <w:pPr>
        <w:spacing w:line="360" w:lineRule="auto"/>
        <w:jc w:val="center"/>
        <w:rPr>
          <w:rFonts w:cstheme="minorHAnsi"/>
          <w:sz w:val="18"/>
          <w:szCs w:val="18"/>
        </w:rPr>
      </w:pPr>
    </w:p>
    <w:p w14:paraId="01828561" w14:textId="0743883F" w:rsidR="00A85F5A" w:rsidRDefault="00A85F5A" w:rsidP="0069371B">
      <w:pPr>
        <w:spacing w:line="360" w:lineRule="auto"/>
        <w:jc w:val="center"/>
        <w:rPr>
          <w:rFonts w:cstheme="minorHAnsi"/>
          <w:sz w:val="18"/>
          <w:szCs w:val="18"/>
        </w:rPr>
      </w:pPr>
    </w:p>
    <w:p w14:paraId="44CEA098" w14:textId="45F3C60A" w:rsidR="00A85F5A" w:rsidRDefault="00A85F5A" w:rsidP="0069371B">
      <w:pPr>
        <w:spacing w:line="360" w:lineRule="auto"/>
        <w:jc w:val="center"/>
        <w:rPr>
          <w:rFonts w:cstheme="minorHAnsi"/>
          <w:sz w:val="18"/>
          <w:szCs w:val="18"/>
        </w:rPr>
      </w:pPr>
    </w:p>
    <w:p w14:paraId="3401557C" w14:textId="32394672" w:rsidR="00A85F5A" w:rsidRDefault="00A85F5A" w:rsidP="0069371B">
      <w:pPr>
        <w:spacing w:line="360" w:lineRule="auto"/>
        <w:jc w:val="center"/>
        <w:rPr>
          <w:rFonts w:cstheme="minorHAnsi"/>
          <w:sz w:val="18"/>
          <w:szCs w:val="18"/>
        </w:rPr>
      </w:pPr>
    </w:p>
    <w:p w14:paraId="5A50596E" w14:textId="5783BEE1" w:rsidR="00A85F5A" w:rsidRDefault="00A85F5A" w:rsidP="0069371B">
      <w:pPr>
        <w:spacing w:line="360" w:lineRule="auto"/>
        <w:jc w:val="center"/>
        <w:rPr>
          <w:rFonts w:cstheme="minorHAnsi"/>
          <w:sz w:val="18"/>
          <w:szCs w:val="18"/>
        </w:rPr>
      </w:pPr>
    </w:p>
    <w:p w14:paraId="743EA97B" w14:textId="22F8DB88" w:rsidR="00A85F5A" w:rsidRDefault="00A85F5A" w:rsidP="0069371B">
      <w:pPr>
        <w:spacing w:line="360" w:lineRule="auto"/>
        <w:jc w:val="center"/>
        <w:rPr>
          <w:rFonts w:cstheme="minorHAnsi"/>
          <w:sz w:val="18"/>
          <w:szCs w:val="18"/>
        </w:rPr>
      </w:pPr>
    </w:p>
    <w:p w14:paraId="400AB005" w14:textId="750F91D2" w:rsidR="00A85F5A" w:rsidRDefault="00A85F5A" w:rsidP="0069371B">
      <w:pPr>
        <w:spacing w:line="360" w:lineRule="auto"/>
        <w:jc w:val="center"/>
        <w:rPr>
          <w:rFonts w:cstheme="minorHAnsi"/>
          <w:sz w:val="18"/>
          <w:szCs w:val="18"/>
        </w:rPr>
      </w:pPr>
    </w:p>
    <w:p w14:paraId="715A159B" w14:textId="27FBBFF0" w:rsidR="00A85F5A" w:rsidRDefault="00A85F5A" w:rsidP="0069371B">
      <w:pPr>
        <w:spacing w:line="360" w:lineRule="auto"/>
        <w:jc w:val="center"/>
        <w:rPr>
          <w:rFonts w:cstheme="minorHAnsi"/>
          <w:sz w:val="18"/>
          <w:szCs w:val="18"/>
        </w:rPr>
      </w:pPr>
    </w:p>
    <w:p w14:paraId="7FFF31ED" w14:textId="7C2B45D5" w:rsidR="00A85F5A" w:rsidRDefault="00A85F5A" w:rsidP="0069371B">
      <w:pPr>
        <w:spacing w:line="360" w:lineRule="auto"/>
        <w:jc w:val="center"/>
        <w:rPr>
          <w:rFonts w:cstheme="minorHAnsi"/>
          <w:sz w:val="18"/>
          <w:szCs w:val="18"/>
        </w:rPr>
      </w:pPr>
    </w:p>
    <w:p w14:paraId="2322FC95" w14:textId="1040B1E1" w:rsidR="00A85F5A" w:rsidRDefault="00A85F5A" w:rsidP="0069371B">
      <w:pPr>
        <w:spacing w:line="360" w:lineRule="auto"/>
        <w:jc w:val="center"/>
        <w:rPr>
          <w:rFonts w:cstheme="minorHAnsi"/>
          <w:sz w:val="18"/>
          <w:szCs w:val="18"/>
        </w:rPr>
      </w:pPr>
    </w:p>
    <w:p w14:paraId="1CF4BEBC" w14:textId="7445FC66" w:rsidR="00A85F5A" w:rsidRDefault="00A85F5A" w:rsidP="0069371B">
      <w:pPr>
        <w:spacing w:line="360" w:lineRule="auto"/>
        <w:jc w:val="center"/>
        <w:rPr>
          <w:rFonts w:cstheme="minorHAnsi"/>
          <w:sz w:val="18"/>
          <w:szCs w:val="18"/>
        </w:rPr>
      </w:pPr>
    </w:p>
    <w:p w14:paraId="3BF0C78C" w14:textId="1F240E51" w:rsidR="00A85F5A" w:rsidRDefault="00A85F5A" w:rsidP="0069371B">
      <w:pPr>
        <w:spacing w:line="360" w:lineRule="auto"/>
        <w:jc w:val="center"/>
        <w:rPr>
          <w:rFonts w:cstheme="minorHAnsi"/>
          <w:sz w:val="18"/>
          <w:szCs w:val="18"/>
        </w:rPr>
      </w:pPr>
    </w:p>
    <w:p w14:paraId="454605B4" w14:textId="2A55A0C9" w:rsidR="00A85F5A" w:rsidRDefault="00A85F5A" w:rsidP="0069371B">
      <w:pPr>
        <w:spacing w:line="360" w:lineRule="auto"/>
        <w:jc w:val="center"/>
        <w:rPr>
          <w:rFonts w:cstheme="minorHAnsi"/>
          <w:sz w:val="18"/>
          <w:szCs w:val="18"/>
        </w:rPr>
      </w:pPr>
    </w:p>
    <w:p w14:paraId="3206030E" w14:textId="2BB0073B" w:rsidR="00A85F5A" w:rsidRDefault="00A85F5A" w:rsidP="0069371B">
      <w:pPr>
        <w:spacing w:line="360" w:lineRule="auto"/>
        <w:jc w:val="center"/>
        <w:rPr>
          <w:rFonts w:cstheme="minorHAnsi"/>
          <w:sz w:val="18"/>
          <w:szCs w:val="18"/>
        </w:rPr>
      </w:pPr>
    </w:p>
    <w:p w14:paraId="1B121F6E" w14:textId="214C6CE5" w:rsidR="00A85F5A" w:rsidRDefault="00A85F5A" w:rsidP="0069371B">
      <w:pPr>
        <w:spacing w:line="360" w:lineRule="auto"/>
        <w:jc w:val="center"/>
        <w:rPr>
          <w:rFonts w:cstheme="minorHAnsi"/>
          <w:sz w:val="18"/>
          <w:szCs w:val="18"/>
        </w:rPr>
      </w:pPr>
    </w:p>
    <w:p w14:paraId="0BFA4DEF" w14:textId="1C8C7AE8" w:rsidR="00A85F5A" w:rsidRDefault="00A85F5A" w:rsidP="0069371B">
      <w:pPr>
        <w:spacing w:line="360" w:lineRule="auto"/>
        <w:jc w:val="center"/>
        <w:rPr>
          <w:rFonts w:cstheme="minorHAnsi"/>
          <w:sz w:val="18"/>
          <w:szCs w:val="18"/>
        </w:rPr>
      </w:pPr>
    </w:p>
    <w:p w14:paraId="5453C8C8" w14:textId="2D4A8AD5" w:rsidR="00A85F5A" w:rsidRDefault="00A85F5A" w:rsidP="0069371B">
      <w:pPr>
        <w:spacing w:line="360" w:lineRule="auto"/>
        <w:jc w:val="center"/>
        <w:rPr>
          <w:rFonts w:cstheme="minorHAnsi"/>
          <w:sz w:val="18"/>
          <w:szCs w:val="18"/>
        </w:rPr>
      </w:pPr>
    </w:p>
    <w:p w14:paraId="7718AC53" w14:textId="77777777" w:rsidR="00A85F5A" w:rsidRDefault="00A85F5A" w:rsidP="0069371B">
      <w:pPr>
        <w:spacing w:line="360" w:lineRule="auto"/>
        <w:jc w:val="center"/>
        <w:rPr>
          <w:rFonts w:cstheme="minorHAnsi"/>
          <w:sz w:val="18"/>
          <w:szCs w:val="18"/>
        </w:rPr>
      </w:pPr>
    </w:p>
    <w:p w14:paraId="12260680" w14:textId="61AF5854" w:rsidR="003E7F20" w:rsidRPr="00A85F5A" w:rsidRDefault="003E7F20" w:rsidP="0069371B">
      <w:pPr>
        <w:spacing w:line="360" w:lineRule="auto"/>
        <w:jc w:val="center"/>
        <w:rPr>
          <w:rFonts w:cstheme="minorHAnsi"/>
          <w:b/>
          <w:bCs/>
          <w:sz w:val="18"/>
          <w:szCs w:val="18"/>
        </w:rPr>
      </w:pPr>
      <w:r w:rsidRPr="00A85F5A">
        <w:rPr>
          <w:rFonts w:cstheme="minorHAnsi"/>
          <w:b/>
          <w:bCs/>
        </w:rPr>
        <w:lastRenderedPageBreak/>
        <w:t xml:space="preserve">Tabla </w:t>
      </w:r>
      <w:r w:rsidR="000D741E" w:rsidRPr="00A85F5A">
        <w:rPr>
          <w:rFonts w:cstheme="minorHAnsi"/>
          <w:b/>
          <w:bCs/>
        </w:rPr>
        <w:t>5</w:t>
      </w:r>
      <w:r w:rsidRPr="00A85F5A">
        <w:rPr>
          <w:rFonts w:cstheme="minorHAnsi"/>
          <w:b/>
          <w:bCs/>
        </w:rPr>
        <w:t xml:space="preserve">. </w:t>
      </w:r>
      <w:r w:rsidRPr="00A85F5A">
        <w:rPr>
          <w:rFonts w:cstheme="minorHAnsi"/>
        </w:rPr>
        <w:t>Frecuencia con la que utiliza recursos educativos</w:t>
      </w:r>
    </w:p>
    <w:tbl>
      <w:tblPr>
        <w:tblStyle w:val="Tablaconcuadrcula"/>
        <w:tblW w:w="0" w:type="auto"/>
        <w:jc w:val="center"/>
        <w:tblLook w:val="04A0" w:firstRow="1" w:lastRow="0" w:firstColumn="1" w:lastColumn="0" w:noHBand="0" w:noVBand="1"/>
      </w:tblPr>
      <w:tblGrid>
        <w:gridCol w:w="3157"/>
        <w:gridCol w:w="1016"/>
        <w:gridCol w:w="1276"/>
        <w:gridCol w:w="1134"/>
        <w:gridCol w:w="851"/>
      </w:tblGrid>
      <w:tr w:rsidR="00357552" w:rsidRPr="00A85F5A" w14:paraId="528A1CBD" w14:textId="77777777" w:rsidTr="003E7F20">
        <w:trPr>
          <w:jc w:val="center"/>
        </w:trPr>
        <w:tc>
          <w:tcPr>
            <w:tcW w:w="3157" w:type="dxa"/>
          </w:tcPr>
          <w:p w14:paraId="079A4BFD" w14:textId="77777777" w:rsidR="00357552" w:rsidRPr="00A85F5A" w:rsidRDefault="00357552" w:rsidP="005E2B17">
            <w:pPr>
              <w:spacing w:line="360" w:lineRule="auto"/>
              <w:jc w:val="center"/>
            </w:pPr>
          </w:p>
        </w:tc>
        <w:tc>
          <w:tcPr>
            <w:tcW w:w="240" w:type="dxa"/>
          </w:tcPr>
          <w:p w14:paraId="4561DCD6" w14:textId="77777777" w:rsidR="00357552" w:rsidRPr="00A85F5A" w:rsidRDefault="00357552" w:rsidP="005E2B17">
            <w:pPr>
              <w:spacing w:line="360" w:lineRule="auto"/>
              <w:jc w:val="center"/>
            </w:pPr>
            <w:r w:rsidRPr="00A85F5A">
              <w:t>Siempre</w:t>
            </w:r>
          </w:p>
        </w:tc>
        <w:tc>
          <w:tcPr>
            <w:tcW w:w="1276" w:type="dxa"/>
          </w:tcPr>
          <w:p w14:paraId="5661D2DC" w14:textId="77777777" w:rsidR="00357552" w:rsidRPr="00A85F5A" w:rsidRDefault="00357552" w:rsidP="005E2B17">
            <w:pPr>
              <w:spacing w:line="360" w:lineRule="auto"/>
              <w:jc w:val="center"/>
            </w:pPr>
            <w:r w:rsidRPr="00A85F5A">
              <w:t>Casi siempre</w:t>
            </w:r>
          </w:p>
        </w:tc>
        <w:tc>
          <w:tcPr>
            <w:tcW w:w="1134" w:type="dxa"/>
          </w:tcPr>
          <w:p w14:paraId="01E328F4" w14:textId="77777777" w:rsidR="00357552" w:rsidRPr="00A85F5A" w:rsidRDefault="00357552" w:rsidP="005E2B17">
            <w:pPr>
              <w:spacing w:line="360" w:lineRule="auto"/>
              <w:jc w:val="center"/>
            </w:pPr>
            <w:r w:rsidRPr="00A85F5A">
              <w:t>Casi nunca</w:t>
            </w:r>
          </w:p>
        </w:tc>
        <w:tc>
          <w:tcPr>
            <w:tcW w:w="851" w:type="dxa"/>
          </w:tcPr>
          <w:p w14:paraId="02A6C2C1" w14:textId="77777777" w:rsidR="00357552" w:rsidRPr="00A85F5A" w:rsidRDefault="00357552" w:rsidP="005E2B17">
            <w:pPr>
              <w:spacing w:line="360" w:lineRule="auto"/>
              <w:jc w:val="center"/>
            </w:pPr>
            <w:r w:rsidRPr="00A85F5A">
              <w:t>Nunca</w:t>
            </w:r>
          </w:p>
        </w:tc>
      </w:tr>
      <w:tr w:rsidR="00357552" w:rsidRPr="00A85F5A" w14:paraId="2DD26E32" w14:textId="77777777" w:rsidTr="003E7F20">
        <w:trPr>
          <w:jc w:val="center"/>
        </w:trPr>
        <w:tc>
          <w:tcPr>
            <w:tcW w:w="3157" w:type="dxa"/>
          </w:tcPr>
          <w:p w14:paraId="177D5919" w14:textId="77777777" w:rsidR="00357552" w:rsidRPr="00A85F5A" w:rsidRDefault="00357552" w:rsidP="005E2B17">
            <w:pPr>
              <w:spacing w:line="360" w:lineRule="auto"/>
              <w:jc w:val="both"/>
            </w:pPr>
            <w:r w:rsidRPr="00A85F5A">
              <w:t>Libros especializados</w:t>
            </w:r>
          </w:p>
        </w:tc>
        <w:tc>
          <w:tcPr>
            <w:tcW w:w="240" w:type="dxa"/>
          </w:tcPr>
          <w:p w14:paraId="3ECFC922" w14:textId="77777777" w:rsidR="00357552" w:rsidRPr="00A85F5A" w:rsidRDefault="00357552" w:rsidP="005E2B17">
            <w:pPr>
              <w:spacing w:line="360" w:lineRule="auto"/>
              <w:jc w:val="both"/>
            </w:pPr>
          </w:p>
        </w:tc>
        <w:tc>
          <w:tcPr>
            <w:tcW w:w="1276" w:type="dxa"/>
          </w:tcPr>
          <w:p w14:paraId="4463E7E8" w14:textId="77777777" w:rsidR="00357552" w:rsidRPr="00A85F5A" w:rsidRDefault="00357552" w:rsidP="005E2B17">
            <w:pPr>
              <w:spacing w:line="360" w:lineRule="auto"/>
              <w:jc w:val="both"/>
            </w:pPr>
          </w:p>
        </w:tc>
        <w:tc>
          <w:tcPr>
            <w:tcW w:w="1134" w:type="dxa"/>
          </w:tcPr>
          <w:p w14:paraId="47C47EDB" w14:textId="77777777" w:rsidR="00357552" w:rsidRPr="00A85F5A" w:rsidRDefault="00357552" w:rsidP="005E2B17">
            <w:pPr>
              <w:spacing w:line="360" w:lineRule="auto"/>
              <w:jc w:val="both"/>
            </w:pPr>
          </w:p>
        </w:tc>
        <w:tc>
          <w:tcPr>
            <w:tcW w:w="851" w:type="dxa"/>
          </w:tcPr>
          <w:p w14:paraId="58436DA6" w14:textId="77777777" w:rsidR="00357552" w:rsidRPr="00A85F5A" w:rsidRDefault="00357552" w:rsidP="005E2B17">
            <w:pPr>
              <w:spacing w:line="360" w:lineRule="auto"/>
              <w:jc w:val="both"/>
            </w:pPr>
          </w:p>
        </w:tc>
      </w:tr>
      <w:tr w:rsidR="00357552" w:rsidRPr="00A85F5A" w14:paraId="4E058ED7" w14:textId="77777777" w:rsidTr="003E7F20">
        <w:trPr>
          <w:jc w:val="center"/>
        </w:trPr>
        <w:tc>
          <w:tcPr>
            <w:tcW w:w="3157" w:type="dxa"/>
          </w:tcPr>
          <w:p w14:paraId="7CDA356C" w14:textId="77777777" w:rsidR="00357552" w:rsidRPr="00A85F5A" w:rsidRDefault="00357552" w:rsidP="005E2B17">
            <w:pPr>
              <w:spacing w:line="360" w:lineRule="auto"/>
              <w:jc w:val="both"/>
            </w:pPr>
            <w:r w:rsidRPr="00A85F5A">
              <w:t>Revistas especializadas</w:t>
            </w:r>
          </w:p>
        </w:tc>
        <w:tc>
          <w:tcPr>
            <w:tcW w:w="240" w:type="dxa"/>
          </w:tcPr>
          <w:p w14:paraId="5A407874" w14:textId="77777777" w:rsidR="00357552" w:rsidRPr="00A85F5A" w:rsidRDefault="00357552" w:rsidP="005E2B17">
            <w:pPr>
              <w:spacing w:line="360" w:lineRule="auto"/>
              <w:jc w:val="both"/>
            </w:pPr>
          </w:p>
        </w:tc>
        <w:tc>
          <w:tcPr>
            <w:tcW w:w="1276" w:type="dxa"/>
          </w:tcPr>
          <w:p w14:paraId="7659DCAB" w14:textId="77777777" w:rsidR="00357552" w:rsidRPr="00A85F5A" w:rsidRDefault="00357552" w:rsidP="005E2B17">
            <w:pPr>
              <w:spacing w:line="360" w:lineRule="auto"/>
              <w:jc w:val="both"/>
            </w:pPr>
          </w:p>
        </w:tc>
        <w:tc>
          <w:tcPr>
            <w:tcW w:w="1134" w:type="dxa"/>
          </w:tcPr>
          <w:p w14:paraId="707386DA" w14:textId="77777777" w:rsidR="00357552" w:rsidRPr="00A85F5A" w:rsidRDefault="00357552" w:rsidP="005E2B17">
            <w:pPr>
              <w:spacing w:line="360" w:lineRule="auto"/>
              <w:jc w:val="both"/>
            </w:pPr>
          </w:p>
        </w:tc>
        <w:tc>
          <w:tcPr>
            <w:tcW w:w="851" w:type="dxa"/>
          </w:tcPr>
          <w:p w14:paraId="1B09476B" w14:textId="77777777" w:rsidR="00357552" w:rsidRPr="00A85F5A" w:rsidRDefault="00357552" w:rsidP="005E2B17">
            <w:pPr>
              <w:spacing w:line="360" w:lineRule="auto"/>
              <w:jc w:val="both"/>
            </w:pPr>
          </w:p>
        </w:tc>
      </w:tr>
      <w:tr w:rsidR="00357552" w:rsidRPr="00A85F5A" w14:paraId="19AD9F63" w14:textId="77777777" w:rsidTr="003E7F20">
        <w:trPr>
          <w:trHeight w:val="276"/>
          <w:jc w:val="center"/>
        </w:trPr>
        <w:tc>
          <w:tcPr>
            <w:tcW w:w="3157" w:type="dxa"/>
          </w:tcPr>
          <w:p w14:paraId="4645A612" w14:textId="77777777" w:rsidR="00357552" w:rsidRPr="00A85F5A" w:rsidRDefault="00357552" w:rsidP="005E2B17">
            <w:pPr>
              <w:spacing w:line="360" w:lineRule="auto"/>
              <w:jc w:val="both"/>
            </w:pPr>
            <w:r w:rsidRPr="00A85F5A">
              <w:t>Wiki</w:t>
            </w:r>
          </w:p>
        </w:tc>
        <w:tc>
          <w:tcPr>
            <w:tcW w:w="240" w:type="dxa"/>
          </w:tcPr>
          <w:p w14:paraId="7900E3D1" w14:textId="77777777" w:rsidR="00357552" w:rsidRPr="00A85F5A" w:rsidRDefault="00357552" w:rsidP="005E2B17">
            <w:pPr>
              <w:spacing w:line="360" w:lineRule="auto"/>
              <w:jc w:val="both"/>
            </w:pPr>
          </w:p>
        </w:tc>
        <w:tc>
          <w:tcPr>
            <w:tcW w:w="1276" w:type="dxa"/>
          </w:tcPr>
          <w:p w14:paraId="3230BC9E" w14:textId="77777777" w:rsidR="00357552" w:rsidRPr="00A85F5A" w:rsidRDefault="00357552" w:rsidP="005E2B17">
            <w:pPr>
              <w:spacing w:line="360" w:lineRule="auto"/>
              <w:jc w:val="both"/>
            </w:pPr>
          </w:p>
        </w:tc>
        <w:tc>
          <w:tcPr>
            <w:tcW w:w="1134" w:type="dxa"/>
          </w:tcPr>
          <w:p w14:paraId="12C0BE43" w14:textId="77777777" w:rsidR="00357552" w:rsidRPr="00A85F5A" w:rsidRDefault="00357552" w:rsidP="005E2B17">
            <w:pPr>
              <w:spacing w:line="360" w:lineRule="auto"/>
              <w:jc w:val="both"/>
            </w:pPr>
          </w:p>
        </w:tc>
        <w:tc>
          <w:tcPr>
            <w:tcW w:w="851" w:type="dxa"/>
          </w:tcPr>
          <w:p w14:paraId="074FC10C" w14:textId="77777777" w:rsidR="00357552" w:rsidRPr="00A85F5A" w:rsidRDefault="00357552" w:rsidP="005E2B17">
            <w:pPr>
              <w:spacing w:line="360" w:lineRule="auto"/>
              <w:jc w:val="both"/>
            </w:pPr>
          </w:p>
        </w:tc>
      </w:tr>
      <w:tr w:rsidR="00357552" w:rsidRPr="00A85F5A" w14:paraId="1C9736B2" w14:textId="77777777" w:rsidTr="003E7F20">
        <w:trPr>
          <w:jc w:val="center"/>
        </w:trPr>
        <w:tc>
          <w:tcPr>
            <w:tcW w:w="3157" w:type="dxa"/>
          </w:tcPr>
          <w:p w14:paraId="34C84B05" w14:textId="77777777" w:rsidR="00357552" w:rsidRPr="00A85F5A" w:rsidRDefault="00357552" w:rsidP="005E2B17">
            <w:pPr>
              <w:spacing w:line="360" w:lineRule="auto"/>
              <w:jc w:val="both"/>
            </w:pPr>
            <w:r w:rsidRPr="00A85F5A">
              <w:t>Blogs</w:t>
            </w:r>
          </w:p>
        </w:tc>
        <w:tc>
          <w:tcPr>
            <w:tcW w:w="240" w:type="dxa"/>
          </w:tcPr>
          <w:p w14:paraId="02F2BF2F" w14:textId="77777777" w:rsidR="00357552" w:rsidRPr="00A85F5A" w:rsidRDefault="00357552" w:rsidP="005E2B17">
            <w:pPr>
              <w:spacing w:line="360" w:lineRule="auto"/>
              <w:jc w:val="both"/>
            </w:pPr>
          </w:p>
        </w:tc>
        <w:tc>
          <w:tcPr>
            <w:tcW w:w="1276" w:type="dxa"/>
          </w:tcPr>
          <w:p w14:paraId="359D22AD" w14:textId="77777777" w:rsidR="00357552" w:rsidRPr="00A85F5A" w:rsidRDefault="00357552" w:rsidP="005E2B17">
            <w:pPr>
              <w:spacing w:line="360" w:lineRule="auto"/>
              <w:jc w:val="both"/>
            </w:pPr>
          </w:p>
        </w:tc>
        <w:tc>
          <w:tcPr>
            <w:tcW w:w="1134" w:type="dxa"/>
          </w:tcPr>
          <w:p w14:paraId="68480DF4" w14:textId="77777777" w:rsidR="00357552" w:rsidRPr="00A85F5A" w:rsidRDefault="00357552" w:rsidP="005E2B17">
            <w:pPr>
              <w:spacing w:line="360" w:lineRule="auto"/>
              <w:jc w:val="both"/>
            </w:pPr>
          </w:p>
        </w:tc>
        <w:tc>
          <w:tcPr>
            <w:tcW w:w="851" w:type="dxa"/>
          </w:tcPr>
          <w:p w14:paraId="2F4C48F2" w14:textId="77777777" w:rsidR="00357552" w:rsidRPr="00A85F5A" w:rsidRDefault="00357552" w:rsidP="005E2B17">
            <w:pPr>
              <w:spacing w:line="360" w:lineRule="auto"/>
              <w:jc w:val="both"/>
            </w:pPr>
          </w:p>
        </w:tc>
      </w:tr>
      <w:tr w:rsidR="00357552" w:rsidRPr="00A85F5A" w14:paraId="453FC90C" w14:textId="77777777" w:rsidTr="003E7F20">
        <w:trPr>
          <w:jc w:val="center"/>
        </w:trPr>
        <w:tc>
          <w:tcPr>
            <w:tcW w:w="3157" w:type="dxa"/>
          </w:tcPr>
          <w:p w14:paraId="701A08C7" w14:textId="4EF6F5F0" w:rsidR="00357552" w:rsidRPr="00A85F5A" w:rsidRDefault="00262BE3" w:rsidP="005E2B17">
            <w:pPr>
              <w:spacing w:line="360" w:lineRule="auto"/>
              <w:jc w:val="both"/>
            </w:pPr>
            <w:r w:rsidRPr="00A85F5A">
              <w:t>YouTube</w:t>
            </w:r>
          </w:p>
        </w:tc>
        <w:tc>
          <w:tcPr>
            <w:tcW w:w="240" w:type="dxa"/>
          </w:tcPr>
          <w:p w14:paraId="31CFAA63" w14:textId="77777777" w:rsidR="00357552" w:rsidRPr="00A85F5A" w:rsidRDefault="00357552" w:rsidP="005E2B17">
            <w:pPr>
              <w:spacing w:line="360" w:lineRule="auto"/>
              <w:jc w:val="both"/>
            </w:pPr>
          </w:p>
        </w:tc>
        <w:tc>
          <w:tcPr>
            <w:tcW w:w="1276" w:type="dxa"/>
          </w:tcPr>
          <w:p w14:paraId="06C8679E" w14:textId="77777777" w:rsidR="00357552" w:rsidRPr="00A85F5A" w:rsidRDefault="00357552" w:rsidP="005E2B17">
            <w:pPr>
              <w:spacing w:line="360" w:lineRule="auto"/>
              <w:jc w:val="both"/>
            </w:pPr>
          </w:p>
        </w:tc>
        <w:tc>
          <w:tcPr>
            <w:tcW w:w="1134" w:type="dxa"/>
          </w:tcPr>
          <w:p w14:paraId="513BCF18" w14:textId="77777777" w:rsidR="00357552" w:rsidRPr="00A85F5A" w:rsidRDefault="00357552" w:rsidP="005E2B17">
            <w:pPr>
              <w:spacing w:line="360" w:lineRule="auto"/>
              <w:jc w:val="both"/>
            </w:pPr>
          </w:p>
        </w:tc>
        <w:tc>
          <w:tcPr>
            <w:tcW w:w="851" w:type="dxa"/>
          </w:tcPr>
          <w:p w14:paraId="7E84BC7B" w14:textId="77777777" w:rsidR="00357552" w:rsidRPr="00A85F5A" w:rsidRDefault="00357552" w:rsidP="005E2B17">
            <w:pPr>
              <w:spacing w:line="360" w:lineRule="auto"/>
              <w:jc w:val="both"/>
            </w:pPr>
          </w:p>
        </w:tc>
      </w:tr>
      <w:tr w:rsidR="00357552" w:rsidRPr="00A85F5A" w14:paraId="0B7A535F" w14:textId="77777777" w:rsidTr="003E7F20">
        <w:trPr>
          <w:jc w:val="center"/>
        </w:trPr>
        <w:tc>
          <w:tcPr>
            <w:tcW w:w="3157" w:type="dxa"/>
          </w:tcPr>
          <w:p w14:paraId="3B10AFB2" w14:textId="19A0B624" w:rsidR="00357552" w:rsidRPr="00A85F5A" w:rsidRDefault="00357552" w:rsidP="005E2B17">
            <w:pPr>
              <w:spacing w:line="360" w:lineRule="auto"/>
              <w:jc w:val="both"/>
            </w:pPr>
            <w:r w:rsidRPr="00A85F5A">
              <w:t xml:space="preserve">Ambientes </w:t>
            </w:r>
            <w:r w:rsidR="00262BE3" w:rsidRPr="00A85F5A">
              <w:t>educativos virtuales</w:t>
            </w:r>
          </w:p>
          <w:p w14:paraId="0A310D71" w14:textId="77777777" w:rsidR="00357552" w:rsidRPr="00A85F5A" w:rsidRDefault="00357552" w:rsidP="005E2B17">
            <w:pPr>
              <w:pStyle w:val="Prrafodelista"/>
              <w:numPr>
                <w:ilvl w:val="0"/>
                <w:numId w:val="11"/>
              </w:numPr>
              <w:spacing w:line="360" w:lineRule="auto"/>
              <w:jc w:val="both"/>
            </w:pPr>
            <w:r w:rsidRPr="00A85F5A">
              <w:t>Classroom</w:t>
            </w:r>
          </w:p>
          <w:p w14:paraId="16DD705C" w14:textId="77777777" w:rsidR="00357552" w:rsidRPr="00A85F5A" w:rsidRDefault="00357552" w:rsidP="005E2B17">
            <w:pPr>
              <w:pStyle w:val="Prrafodelista"/>
              <w:numPr>
                <w:ilvl w:val="0"/>
                <w:numId w:val="11"/>
              </w:numPr>
              <w:spacing w:line="360" w:lineRule="auto"/>
              <w:jc w:val="both"/>
            </w:pPr>
            <w:r w:rsidRPr="00A85F5A">
              <w:t>Moodle</w:t>
            </w:r>
          </w:p>
          <w:p w14:paraId="482C37C3" w14:textId="77777777" w:rsidR="00357552" w:rsidRPr="00A85F5A" w:rsidRDefault="00357552" w:rsidP="005E2B17">
            <w:pPr>
              <w:pStyle w:val="Prrafodelista"/>
              <w:numPr>
                <w:ilvl w:val="0"/>
                <w:numId w:val="11"/>
              </w:numPr>
              <w:spacing w:line="360" w:lineRule="auto"/>
              <w:jc w:val="both"/>
            </w:pPr>
            <w:r w:rsidRPr="00A85F5A">
              <w:t>MOOC</w:t>
            </w:r>
          </w:p>
        </w:tc>
        <w:tc>
          <w:tcPr>
            <w:tcW w:w="240" w:type="dxa"/>
          </w:tcPr>
          <w:p w14:paraId="63641279" w14:textId="77777777" w:rsidR="00357552" w:rsidRPr="00A85F5A" w:rsidRDefault="00357552" w:rsidP="005E2B17">
            <w:pPr>
              <w:spacing w:line="360" w:lineRule="auto"/>
              <w:jc w:val="both"/>
            </w:pPr>
          </w:p>
        </w:tc>
        <w:tc>
          <w:tcPr>
            <w:tcW w:w="1276" w:type="dxa"/>
          </w:tcPr>
          <w:p w14:paraId="1125959C" w14:textId="77777777" w:rsidR="00357552" w:rsidRPr="00A85F5A" w:rsidRDefault="00357552" w:rsidP="005E2B17">
            <w:pPr>
              <w:spacing w:line="360" w:lineRule="auto"/>
              <w:jc w:val="both"/>
            </w:pPr>
          </w:p>
        </w:tc>
        <w:tc>
          <w:tcPr>
            <w:tcW w:w="1134" w:type="dxa"/>
          </w:tcPr>
          <w:p w14:paraId="69E9397E" w14:textId="77777777" w:rsidR="00357552" w:rsidRPr="00A85F5A" w:rsidRDefault="00357552" w:rsidP="005E2B17">
            <w:pPr>
              <w:spacing w:line="360" w:lineRule="auto"/>
              <w:jc w:val="both"/>
            </w:pPr>
          </w:p>
        </w:tc>
        <w:tc>
          <w:tcPr>
            <w:tcW w:w="851" w:type="dxa"/>
          </w:tcPr>
          <w:p w14:paraId="334F7CFA" w14:textId="77777777" w:rsidR="00357552" w:rsidRPr="00A85F5A" w:rsidRDefault="00357552" w:rsidP="005E2B17">
            <w:pPr>
              <w:spacing w:line="360" w:lineRule="auto"/>
              <w:jc w:val="both"/>
            </w:pPr>
          </w:p>
        </w:tc>
      </w:tr>
      <w:tr w:rsidR="00357552" w:rsidRPr="00A85F5A" w14:paraId="6B1BA1CC" w14:textId="77777777" w:rsidTr="003E7F20">
        <w:trPr>
          <w:jc w:val="center"/>
        </w:trPr>
        <w:tc>
          <w:tcPr>
            <w:tcW w:w="3157" w:type="dxa"/>
          </w:tcPr>
          <w:p w14:paraId="6EDD211A" w14:textId="77777777" w:rsidR="00357552" w:rsidRPr="00A85F5A" w:rsidRDefault="00357552" w:rsidP="005E2B17">
            <w:pPr>
              <w:spacing w:line="360" w:lineRule="auto"/>
              <w:jc w:val="both"/>
            </w:pPr>
            <w:r w:rsidRPr="00A85F5A">
              <w:t>Programas computacionales (Matlab, Mathematica, etc)</w:t>
            </w:r>
          </w:p>
        </w:tc>
        <w:tc>
          <w:tcPr>
            <w:tcW w:w="240" w:type="dxa"/>
          </w:tcPr>
          <w:p w14:paraId="344BC820" w14:textId="77777777" w:rsidR="00357552" w:rsidRPr="00A85F5A" w:rsidRDefault="00357552" w:rsidP="005E2B17">
            <w:pPr>
              <w:spacing w:line="360" w:lineRule="auto"/>
              <w:jc w:val="both"/>
            </w:pPr>
          </w:p>
        </w:tc>
        <w:tc>
          <w:tcPr>
            <w:tcW w:w="1276" w:type="dxa"/>
          </w:tcPr>
          <w:p w14:paraId="5A4939D5" w14:textId="77777777" w:rsidR="00357552" w:rsidRPr="00A85F5A" w:rsidRDefault="00357552" w:rsidP="005E2B17">
            <w:pPr>
              <w:spacing w:line="360" w:lineRule="auto"/>
              <w:jc w:val="both"/>
            </w:pPr>
          </w:p>
        </w:tc>
        <w:tc>
          <w:tcPr>
            <w:tcW w:w="1134" w:type="dxa"/>
          </w:tcPr>
          <w:p w14:paraId="463C81C9" w14:textId="77777777" w:rsidR="00357552" w:rsidRPr="00A85F5A" w:rsidRDefault="00357552" w:rsidP="005E2B17">
            <w:pPr>
              <w:spacing w:line="360" w:lineRule="auto"/>
              <w:jc w:val="both"/>
            </w:pPr>
          </w:p>
        </w:tc>
        <w:tc>
          <w:tcPr>
            <w:tcW w:w="851" w:type="dxa"/>
          </w:tcPr>
          <w:p w14:paraId="1A4BDAF5" w14:textId="77777777" w:rsidR="00357552" w:rsidRPr="00A85F5A" w:rsidRDefault="00357552" w:rsidP="005E2B17">
            <w:pPr>
              <w:spacing w:line="360" w:lineRule="auto"/>
              <w:jc w:val="both"/>
            </w:pPr>
          </w:p>
        </w:tc>
      </w:tr>
    </w:tbl>
    <w:p w14:paraId="1E1B032D" w14:textId="0897E145" w:rsidR="00357552" w:rsidRDefault="003E7F20" w:rsidP="003E7F20">
      <w:pPr>
        <w:autoSpaceDE w:val="0"/>
        <w:autoSpaceDN w:val="0"/>
        <w:spacing w:line="360" w:lineRule="auto"/>
        <w:ind w:right="282"/>
        <w:jc w:val="center"/>
        <w:rPr>
          <w:rFonts w:eastAsia="Calibri" w:cstheme="minorHAnsi"/>
        </w:rPr>
      </w:pPr>
      <w:r w:rsidRPr="00A85F5A">
        <w:rPr>
          <w:rFonts w:eastAsia="Calibri" w:cstheme="minorHAnsi"/>
        </w:rPr>
        <w:t>Fuente: Elaboración propia</w:t>
      </w:r>
    </w:p>
    <w:p w14:paraId="45A9C3F2" w14:textId="77777777" w:rsidR="00A85F5A" w:rsidRPr="00A85F5A" w:rsidRDefault="00A85F5A" w:rsidP="003E7F20">
      <w:pPr>
        <w:autoSpaceDE w:val="0"/>
        <w:autoSpaceDN w:val="0"/>
        <w:spacing w:line="360" w:lineRule="auto"/>
        <w:ind w:right="282"/>
        <w:jc w:val="center"/>
        <w:rPr>
          <w:rFonts w:eastAsia="Calibri" w:cstheme="minorHAnsi"/>
        </w:rPr>
      </w:pPr>
    </w:p>
    <w:p w14:paraId="0D5596C3" w14:textId="1CCEF761" w:rsidR="00357552" w:rsidRPr="00A85F5A" w:rsidRDefault="00357552" w:rsidP="005E2B17">
      <w:pPr>
        <w:pStyle w:val="Prrafodelista"/>
        <w:numPr>
          <w:ilvl w:val="0"/>
          <w:numId w:val="13"/>
        </w:numPr>
        <w:autoSpaceDE w:val="0"/>
        <w:autoSpaceDN w:val="0"/>
        <w:spacing w:line="360" w:lineRule="auto"/>
        <w:ind w:right="282"/>
        <w:jc w:val="both"/>
        <w:rPr>
          <w:rFonts w:eastAsia="Calibri" w:cstheme="minorHAnsi"/>
          <w:sz w:val="18"/>
          <w:szCs w:val="18"/>
        </w:rPr>
      </w:pPr>
      <w:r w:rsidRPr="008216C3">
        <w:rPr>
          <w:rFonts w:cstheme="minorHAnsi"/>
          <w:sz w:val="18"/>
          <w:szCs w:val="18"/>
        </w:rPr>
        <w:t xml:space="preserve">¿Con qué frecuencia realiza las siguientes acciones cuando tiene dudas sobre un contenido o tema </w:t>
      </w:r>
      <w:r w:rsidRPr="008216C3">
        <w:rPr>
          <w:rFonts w:cstheme="minorHAnsi"/>
          <w:sz w:val="18"/>
          <w:szCs w:val="18"/>
          <w:lang w:val="es-ES"/>
        </w:rPr>
        <w:t>a abordar en el salón de clases</w:t>
      </w:r>
      <w:r w:rsidRPr="008216C3">
        <w:rPr>
          <w:rFonts w:cstheme="minorHAnsi"/>
          <w:sz w:val="18"/>
          <w:szCs w:val="18"/>
        </w:rPr>
        <w:t>?</w:t>
      </w:r>
    </w:p>
    <w:p w14:paraId="4AF4FD42" w14:textId="77777777" w:rsidR="00A85F5A" w:rsidRPr="003E7F20" w:rsidRDefault="00A85F5A" w:rsidP="00A85F5A">
      <w:pPr>
        <w:pStyle w:val="Prrafodelista"/>
        <w:autoSpaceDE w:val="0"/>
        <w:autoSpaceDN w:val="0"/>
        <w:spacing w:line="360" w:lineRule="auto"/>
        <w:ind w:left="360" w:right="282"/>
        <w:jc w:val="both"/>
        <w:rPr>
          <w:rFonts w:eastAsia="Calibri" w:cstheme="minorHAnsi"/>
          <w:sz w:val="18"/>
          <w:szCs w:val="18"/>
        </w:rPr>
      </w:pPr>
    </w:p>
    <w:p w14:paraId="7F88D9F6" w14:textId="654CE71C" w:rsidR="003E7F20" w:rsidRPr="00A85F5A" w:rsidRDefault="003E7F20" w:rsidP="0069371B">
      <w:pPr>
        <w:autoSpaceDE w:val="0"/>
        <w:autoSpaceDN w:val="0"/>
        <w:spacing w:line="360" w:lineRule="auto"/>
        <w:ind w:right="282"/>
        <w:jc w:val="center"/>
        <w:rPr>
          <w:rFonts w:eastAsia="Calibri" w:cstheme="minorHAnsi"/>
        </w:rPr>
      </w:pPr>
      <w:r w:rsidRPr="00A85F5A">
        <w:rPr>
          <w:rFonts w:eastAsia="Calibri" w:cstheme="minorHAnsi"/>
          <w:b/>
          <w:bCs/>
        </w:rPr>
        <w:t xml:space="preserve">Tabla </w:t>
      </w:r>
      <w:r w:rsidR="000D741E" w:rsidRPr="00A85F5A">
        <w:rPr>
          <w:rFonts w:eastAsia="Calibri" w:cstheme="minorHAnsi"/>
          <w:b/>
          <w:bCs/>
        </w:rPr>
        <w:t>6</w:t>
      </w:r>
      <w:r w:rsidRPr="00A85F5A">
        <w:rPr>
          <w:rFonts w:eastAsia="Calibri" w:cstheme="minorHAnsi"/>
          <w:b/>
          <w:bCs/>
        </w:rPr>
        <w:t>.</w:t>
      </w:r>
      <w:r w:rsidRPr="00A85F5A">
        <w:rPr>
          <w:rFonts w:eastAsia="Calibri" w:cstheme="minorHAnsi"/>
        </w:rPr>
        <w:t xml:space="preserve"> Acciones que realiza cuando tiene dudas sobre un contenido o tema a abordar en el salón de clases</w:t>
      </w:r>
    </w:p>
    <w:tbl>
      <w:tblPr>
        <w:tblStyle w:val="Tablaconcuadrcula"/>
        <w:tblW w:w="0" w:type="auto"/>
        <w:jc w:val="center"/>
        <w:tblLook w:val="01E0" w:firstRow="1" w:lastRow="1" w:firstColumn="1" w:lastColumn="1" w:noHBand="0" w:noVBand="0"/>
      </w:tblPr>
      <w:tblGrid>
        <w:gridCol w:w="2747"/>
        <w:gridCol w:w="1016"/>
        <w:gridCol w:w="1745"/>
        <w:gridCol w:w="1276"/>
        <w:gridCol w:w="843"/>
      </w:tblGrid>
      <w:tr w:rsidR="00357552" w:rsidRPr="00A85F5A" w14:paraId="1F0E5174" w14:textId="77777777" w:rsidTr="003E7F20">
        <w:trPr>
          <w:trHeight w:val="496"/>
          <w:jc w:val="center"/>
        </w:trPr>
        <w:tc>
          <w:tcPr>
            <w:tcW w:w="2747" w:type="dxa"/>
          </w:tcPr>
          <w:p w14:paraId="27858045" w14:textId="77777777" w:rsidR="00357552" w:rsidRPr="00A85F5A" w:rsidRDefault="00357552" w:rsidP="005E2B17">
            <w:pPr>
              <w:autoSpaceDE w:val="0"/>
              <w:autoSpaceDN w:val="0"/>
              <w:spacing w:line="360" w:lineRule="auto"/>
              <w:ind w:right="282"/>
              <w:jc w:val="center"/>
              <w:rPr>
                <w:rFonts w:eastAsia="Calibri" w:cstheme="minorHAnsi"/>
              </w:rPr>
            </w:pPr>
          </w:p>
        </w:tc>
        <w:tc>
          <w:tcPr>
            <w:tcW w:w="0" w:type="auto"/>
          </w:tcPr>
          <w:p w14:paraId="4796B134" w14:textId="77777777" w:rsidR="00357552" w:rsidRPr="00A85F5A" w:rsidRDefault="00357552" w:rsidP="0048652A">
            <w:pPr>
              <w:autoSpaceDE w:val="0"/>
              <w:autoSpaceDN w:val="0"/>
              <w:spacing w:line="360" w:lineRule="auto"/>
              <w:rPr>
                <w:rFonts w:eastAsia="Calibri" w:cstheme="minorHAnsi"/>
              </w:rPr>
            </w:pPr>
            <w:r w:rsidRPr="00A85F5A">
              <w:rPr>
                <w:rFonts w:eastAsia="Calibri" w:cstheme="minorHAnsi"/>
                <w:lang w:eastAsia="es-ES"/>
              </w:rPr>
              <w:t>Siempre</w:t>
            </w:r>
          </w:p>
        </w:tc>
        <w:tc>
          <w:tcPr>
            <w:tcW w:w="0" w:type="auto"/>
          </w:tcPr>
          <w:p w14:paraId="7B19056F" w14:textId="77777777" w:rsidR="00357552" w:rsidRPr="00A85F5A" w:rsidRDefault="00357552" w:rsidP="00262BE3">
            <w:pPr>
              <w:autoSpaceDE w:val="0"/>
              <w:autoSpaceDN w:val="0"/>
              <w:spacing w:line="360" w:lineRule="auto"/>
              <w:ind w:right="282"/>
              <w:jc w:val="center"/>
              <w:rPr>
                <w:rFonts w:eastAsia="Calibri" w:cstheme="minorHAnsi"/>
              </w:rPr>
            </w:pPr>
            <w:r w:rsidRPr="00A85F5A">
              <w:rPr>
                <w:rFonts w:eastAsia="Calibri" w:cstheme="minorHAnsi"/>
                <w:lang w:eastAsia="es-ES"/>
              </w:rPr>
              <w:t>Casi siempre</w:t>
            </w:r>
          </w:p>
        </w:tc>
        <w:tc>
          <w:tcPr>
            <w:tcW w:w="0" w:type="auto"/>
          </w:tcPr>
          <w:p w14:paraId="09F26299" w14:textId="77777777" w:rsidR="00357552" w:rsidRPr="00A85F5A" w:rsidRDefault="00357552" w:rsidP="0048652A">
            <w:pPr>
              <w:autoSpaceDE w:val="0"/>
              <w:autoSpaceDN w:val="0"/>
              <w:spacing w:line="360" w:lineRule="auto"/>
              <w:ind w:right="-108"/>
              <w:rPr>
                <w:rFonts w:eastAsia="Calibri" w:cstheme="minorHAnsi"/>
              </w:rPr>
            </w:pPr>
            <w:r w:rsidRPr="00A85F5A">
              <w:rPr>
                <w:rFonts w:eastAsia="Calibri" w:cstheme="minorHAnsi"/>
                <w:lang w:eastAsia="es-ES"/>
              </w:rPr>
              <w:t>Casi nunca</w:t>
            </w:r>
          </w:p>
        </w:tc>
        <w:tc>
          <w:tcPr>
            <w:tcW w:w="0" w:type="auto"/>
          </w:tcPr>
          <w:p w14:paraId="32BD3105" w14:textId="77777777" w:rsidR="00357552" w:rsidRPr="00A85F5A" w:rsidRDefault="00357552" w:rsidP="0048652A">
            <w:pPr>
              <w:autoSpaceDE w:val="0"/>
              <w:autoSpaceDN w:val="0"/>
              <w:spacing w:line="360" w:lineRule="auto"/>
              <w:rPr>
                <w:rFonts w:eastAsia="Calibri" w:cstheme="minorHAnsi"/>
              </w:rPr>
            </w:pPr>
            <w:r w:rsidRPr="00A85F5A">
              <w:rPr>
                <w:rFonts w:eastAsia="Calibri" w:cstheme="minorHAnsi"/>
                <w:lang w:eastAsia="es-ES"/>
              </w:rPr>
              <w:t>Nunca</w:t>
            </w:r>
          </w:p>
        </w:tc>
      </w:tr>
      <w:tr w:rsidR="00357552" w:rsidRPr="00A85F5A" w14:paraId="0CFB22F2" w14:textId="77777777" w:rsidTr="003E7F20">
        <w:trPr>
          <w:trHeight w:val="497"/>
          <w:jc w:val="center"/>
        </w:trPr>
        <w:tc>
          <w:tcPr>
            <w:tcW w:w="2747" w:type="dxa"/>
          </w:tcPr>
          <w:p w14:paraId="0357914E" w14:textId="7345D552" w:rsidR="00357552" w:rsidRPr="00A85F5A" w:rsidRDefault="00357552" w:rsidP="005E2B17">
            <w:pPr>
              <w:autoSpaceDE w:val="0"/>
              <w:autoSpaceDN w:val="0"/>
              <w:spacing w:line="360" w:lineRule="auto"/>
              <w:ind w:right="282"/>
              <w:jc w:val="both"/>
              <w:rPr>
                <w:rFonts w:eastAsia="Calibri" w:cstheme="minorHAnsi"/>
              </w:rPr>
            </w:pPr>
            <w:r w:rsidRPr="00A85F5A">
              <w:rPr>
                <w:rFonts w:eastAsia="Calibri" w:cstheme="minorHAnsi"/>
                <w:lang w:eastAsia="es-ES"/>
              </w:rPr>
              <w:t xml:space="preserve">Busca información en </w:t>
            </w:r>
            <w:r w:rsidR="009D72B6" w:rsidRPr="00A85F5A">
              <w:rPr>
                <w:rFonts w:eastAsia="Calibri" w:cstheme="minorHAnsi"/>
                <w:lang w:eastAsia="es-ES"/>
              </w:rPr>
              <w:t>Internet</w:t>
            </w:r>
          </w:p>
        </w:tc>
        <w:tc>
          <w:tcPr>
            <w:tcW w:w="0" w:type="auto"/>
          </w:tcPr>
          <w:p w14:paraId="516E1FB9"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08C3D381"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5B95A06D"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16386804" w14:textId="77777777" w:rsidR="00357552" w:rsidRPr="00A85F5A" w:rsidRDefault="00357552" w:rsidP="005E2B17">
            <w:pPr>
              <w:autoSpaceDE w:val="0"/>
              <w:autoSpaceDN w:val="0"/>
              <w:spacing w:line="360" w:lineRule="auto"/>
              <w:ind w:right="282"/>
              <w:jc w:val="both"/>
              <w:rPr>
                <w:rFonts w:eastAsia="Calibri" w:cstheme="minorHAnsi"/>
              </w:rPr>
            </w:pPr>
          </w:p>
        </w:tc>
      </w:tr>
      <w:tr w:rsidR="00357552" w:rsidRPr="00A85F5A" w14:paraId="6127D072" w14:textId="77777777" w:rsidTr="003E7F20">
        <w:trPr>
          <w:trHeight w:val="497"/>
          <w:jc w:val="center"/>
        </w:trPr>
        <w:tc>
          <w:tcPr>
            <w:tcW w:w="2747" w:type="dxa"/>
          </w:tcPr>
          <w:p w14:paraId="197847F4" w14:textId="77777777" w:rsidR="00357552" w:rsidRPr="00A85F5A" w:rsidRDefault="00357552" w:rsidP="005E2B17">
            <w:pPr>
              <w:autoSpaceDE w:val="0"/>
              <w:autoSpaceDN w:val="0"/>
              <w:spacing w:line="360" w:lineRule="auto"/>
              <w:ind w:right="282"/>
              <w:jc w:val="both"/>
              <w:rPr>
                <w:rFonts w:eastAsia="Calibri" w:cstheme="minorHAnsi"/>
                <w:lang w:val="es-ES" w:eastAsia="es-ES"/>
              </w:rPr>
            </w:pPr>
            <w:r w:rsidRPr="00A85F5A">
              <w:rPr>
                <w:rFonts w:eastAsia="Calibri" w:cstheme="minorHAnsi"/>
                <w:lang w:val="es-ES" w:eastAsia="es-ES"/>
              </w:rPr>
              <w:t>Consulta libros especializados</w:t>
            </w:r>
          </w:p>
        </w:tc>
        <w:tc>
          <w:tcPr>
            <w:tcW w:w="0" w:type="auto"/>
          </w:tcPr>
          <w:p w14:paraId="366D0B4C"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10572A2B"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7AF97900"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4FA3FCD8" w14:textId="77777777" w:rsidR="00357552" w:rsidRPr="00A85F5A" w:rsidRDefault="00357552" w:rsidP="005E2B17">
            <w:pPr>
              <w:autoSpaceDE w:val="0"/>
              <w:autoSpaceDN w:val="0"/>
              <w:spacing w:line="360" w:lineRule="auto"/>
              <w:ind w:right="282"/>
              <w:jc w:val="both"/>
              <w:rPr>
                <w:rFonts w:eastAsia="Calibri" w:cstheme="minorHAnsi"/>
              </w:rPr>
            </w:pPr>
          </w:p>
        </w:tc>
      </w:tr>
      <w:tr w:rsidR="00357552" w:rsidRPr="00A85F5A" w14:paraId="4C61FCFB" w14:textId="77777777" w:rsidTr="003E7F20">
        <w:trPr>
          <w:jc w:val="center"/>
        </w:trPr>
        <w:tc>
          <w:tcPr>
            <w:tcW w:w="2747" w:type="dxa"/>
          </w:tcPr>
          <w:p w14:paraId="4F74876B" w14:textId="77777777" w:rsidR="00357552" w:rsidRPr="00A85F5A" w:rsidRDefault="00357552" w:rsidP="005E2B17">
            <w:pPr>
              <w:autoSpaceDE w:val="0"/>
              <w:autoSpaceDN w:val="0"/>
              <w:spacing w:line="360" w:lineRule="auto"/>
              <w:ind w:right="282"/>
              <w:jc w:val="both"/>
              <w:rPr>
                <w:rFonts w:eastAsia="Calibri" w:cstheme="minorHAnsi"/>
              </w:rPr>
            </w:pPr>
            <w:r w:rsidRPr="00A85F5A">
              <w:rPr>
                <w:rFonts w:eastAsia="Calibri" w:cstheme="minorHAnsi"/>
                <w:lang w:val="es-ES" w:eastAsia="es-ES"/>
              </w:rPr>
              <w:t>Pregunta a</w:t>
            </w:r>
            <w:r w:rsidRPr="00A85F5A">
              <w:rPr>
                <w:rFonts w:eastAsia="Calibri" w:cstheme="minorHAnsi"/>
                <w:lang w:eastAsia="es-ES"/>
              </w:rPr>
              <w:t xml:space="preserve"> sus compañeros de trabajo</w:t>
            </w:r>
          </w:p>
        </w:tc>
        <w:tc>
          <w:tcPr>
            <w:tcW w:w="0" w:type="auto"/>
          </w:tcPr>
          <w:p w14:paraId="447C0430"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64B989FD"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3CEFA5F9"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50BF0CFC" w14:textId="77777777" w:rsidR="00357552" w:rsidRPr="00A85F5A" w:rsidRDefault="00357552" w:rsidP="005E2B17">
            <w:pPr>
              <w:autoSpaceDE w:val="0"/>
              <w:autoSpaceDN w:val="0"/>
              <w:spacing w:line="360" w:lineRule="auto"/>
              <w:ind w:right="282"/>
              <w:jc w:val="both"/>
              <w:rPr>
                <w:rFonts w:eastAsia="Calibri" w:cstheme="minorHAnsi"/>
              </w:rPr>
            </w:pPr>
          </w:p>
        </w:tc>
      </w:tr>
      <w:tr w:rsidR="00357552" w:rsidRPr="00A85F5A" w14:paraId="4457DA54" w14:textId="77777777" w:rsidTr="003E7F20">
        <w:trPr>
          <w:jc w:val="center"/>
        </w:trPr>
        <w:tc>
          <w:tcPr>
            <w:tcW w:w="2747" w:type="dxa"/>
          </w:tcPr>
          <w:p w14:paraId="6633166D" w14:textId="77777777" w:rsidR="00357552" w:rsidRPr="00A85F5A" w:rsidRDefault="00357552" w:rsidP="005E2B17">
            <w:pPr>
              <w:autoSpaceDE w:val="0"/>
              <w:autoSpaceDN w:val="0"/>
              <w:spacing w:line="360" w:lineRule="auto"/>
              <w:ind w:right="282"/>
              <w:jc w:val="both"/>
              <w:rPr>
                <w:rFonts w:eastAsia="Calibri" w:cstheme="minorHAnsi"/>
                <w:lang w:eastAsia="es-ES"/>
              </w:rPr>
            </w:pPr>
            <w:r w:rsidRPr="00A85F5A">
              <w:rPr>
                <w:rFonts w:eastAsia="Calibri" w:cstheme="minorHAnsi"/>
                <w:lang w:eastAsia="es-ES"/>
              </w:rPr>
              <w:t>Omite el tema</w:t>
            </w:r>
          </w:p>
        </w:tc>
        <w:tc>
          <w:tcPr>
            <w:tcW w:w="0" w:type="auto"/>
          </w:tcPr>
          <w:p w14:paraId="50F04D5B"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2DD47C45"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4BB01F3C"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3EAB152B" w14:textId="77777777" w:rsidR="00357552" w:rsidRPr="00A85F5A" w:rsidRDefault="00357552" w:rsidP="005E2B17">
            <w:pPr>
              <w:autoSpaceDE w:val="0"/>
              <w:autoSpaceDN w:val="0"/>
              <w:spacing w:line="360" w:lineRule="auto"/>
              <w:ind w:right="282"/>
              <w:jc w:val="both"/>
              <w:rPr>
                <w:rFonts w:eastAsia="Calibri" w:cstheme="minorHAnsi"/>
              </w:rPr>
            </w:pPr>
          </w:p>
        </w:tc>
      </w:tr>
    </w:tbl>
    <w:p w14:paraId="21751F2C" w14:textId="72A200D0" w:rsidR="008733ED" w:rsidRPr="00A85F5A" w:rsidRDefault="003E7F20" w:rsidP="003E7F20">
      <w:pPr>
        <w:pStyle w:val="Prrafodelista"/>
        <w:autoSpaceDE w:val="0"/>
        <w:autoSpaceDN w:val="0"/>
        <w:spacing w:line="360" w:lineRule="auto"/>
        <w:ind w:right="282"/>
        <w:jc w:val="center"/>
        <w:rPr>
          <w:rFonts w:eastAsia="Calibri" w:cstheme="minorHAnsi"/>
        </w:rPr>
      </w:pPr>
      <w:r w:rsidRPr="00A85F5A">
        <w:rPr>
          <w:rFonts w:eastAsia="Calibri" w:cstheme="minorHAnsi"/>
        </w:rPr>
        <w:t>Fuente: Elaboración propia</w:t>
      </w:r>
    </w:p>
    <w:p w14:paraId="63EA39FB" w14:textId="4D435E9E" w:rsidR="00357552" w:rsidRDefault="00357552" w:rsidP="005E2B17">
      <w:pPr>
        <w:pStyle w:val="Prrafodelista"/>
        <w:numPr>
          <w:ilvl w:val="0"/>
          <w:numId w:val="13"/>
        </w:numPr>
        <w:autoSpaceDE w:val="0"/>
        <w:autoSpaceDN w:val="0"/>
        <w:spacing w:line="360" w:lineRule="auto"/>
        <w:ind w:right="282"/>
        <w:jc w:val="both"/>
        <w:rPr>
          <w:rFonts w:eastAsia="Calibri" w:cstheme="minorHAnsi"/>
          <w:sz w:val="18"/>
          <w:szCs w:val="18"/>
        </w:rPr>
      </w:pPr>
      <w:r w:rsidRPr="008216C3">
        <w:rPr>
          <w:rFonts w:eastAsia="Calibri" w:cstheme="minorHAnsi"/>
          <w:sz w:val="18"/>
          <w:szCs w:val="18"/>
          <w:lang w:eastAsia="es-ES"/>
        </w:rPr>
        <w:t>Durante su clase de matemáticas, ¿con qué frecuencia realiza las siguientes actividades?</w:t>
      </w:r>
    </w:p>
    <w:p w14:paraId="4FF0C277" w14:textId="77777777" w:rsidR="00A85F5A" w:rsidRDefault="00A85F5A" w:rsidP="0069371B">
      <w:pPr>
        <w:autoSpaceDE w:val="0"/>
        <w:autoSpaceDN w:val="0"/>
        <w:spacing w:line="360" w:lineRule="auto"/>
        <w:ind w:right="282"/>
        <w:jc w:val="center"/>
        <w:rPr>
          <w:rFonts w:eastAsia="Calibri" w:cstheme="minorHAnsi"/>
          <w:sz w:val="18"/>
          <w:szCs w:val="18"/>
        </w:rPr>
      </w:pPr>
    </w:p>
    <w:p w14:paraId="46DB6D68" w14:textId="77777777" w:rsidR="00A85F5A" w:rsidRDefault="00A85F5A" w:rsidP="0069371B">
      <w:pPr>
        <w:autoSpaceDE w:val="0"/>
        <w:autoSpaceDN w:val="0"/>
        <w:spacing w:line="360" w:lineRule="auto"/>
        <w:ind w:right="282"/>
        <w:jc w:val="center"/>
        <w:rPr>
          <w:rFonts w:eastAsia="Calibri" w:cstheme="minorHAnsi"/>
          <w:sz w:val="18"/>
          <w:szCs w:val="18"/>
        </w:rPr>
      </w:pPr>
    </w:p>
    <w:p w14:paraId="2C91C451" w14:textId="6261392D" w:rsidR="003E7F20" w:rsidRPr="00A85F5A" w:rsidRDefault="003E7F20" w:rsidP="0069371B">
      <w:pPr>
        <w:autoSpaceDE w:val="0"/>
        <w:autoSpaceDN w:val="0"/>
        <w:spacing w:line="360" w:lineRule="auto"/>
        <w:ind w:right="282"/>
        <w:jc w:val="center"/>
        <w:rPr>
          <w:rFonts w:eastAsia="Calibri" w:cstheme="minorHAnsi"/>
        </w:rPr>
      </w:pPr>
      <w:r w:rsidRPr="00A85F5A">
        <w:rPr>
          <w:rFonts w:eastAsia="Calibri" w:cstheme="minorHAnsi"/>
          <w:b/>
          <w:bCs/>
        </w:rPr>
        <w:lastRenderedPageBreak/>
        <w:t xml:space="preserve">Tabla </w:t>
      </w:r>
      <w:r w:rsidR="000D3E48" w:rsidRPr="00A85F5A">
        <w:rPr>
          <w:rFonts w:eastAsia="Calibri" w:cstheme="minorHAnsi"/>
          <w:b/>
          <w:bCs/>
        </w:rPr>
        <w:t>7</w:t>
      </w:r>
      <w:r w:rsidRPr="00A85F5A">
        <w:rPr>
          <w:rFonts w:eastAsia="Calibri" w:cstheme="minorHAnsi"/>
          <w:b/>
          <w:bCs/>
        </w:rPr>
        <w:t>.</w:t>
      </w:r>
      <w:r w:rsidRPr="00A85F5A">
        <w:rPr>
          <w:rFonts w:eastAsia="Calibri" w:cstheme="minorHAnsi"/>
        </w:rPr>
        <w:t xml:space="preserve"> Frecuencia de actividades realizadas en el salón de clase</w:t>
      </w:r>
    </w:p>
    <w:tbl>
      <w:tblPr>
        <w:tblStyle w:val="Tablaconcuadrcula"/>
        <w:tblW w:w="0" w:type="auto"/>
        <w:jc w:val="center"/>
        <w:tblLook w:val="01E0" w:firstRow="1" w:lastRow="1" w:firstColumn="1" w:lastColumn="1" w:noHBand="0" w:noVBand="0"/>
      </w:tblPr>
      <w:tblGrid>
        <w:gridCol w:w="5203"/>
        <w:gridCol w:w="1016"/>
        <w:gridCol w:w="976"/>
        <w:gridCol w:w="790"/>
        <w:gridCol w:w="843"/>
      </w:tblGrid>
      <w:tr w:rsidR="00357552" w:rsidRPr="00A85F5A" w14:paraId="58751277" w14:textId="77777777" w:rsidTr="003E7F20">
        <w:trPr>
          <w:trHeight w:val="496"/>
          <w:jc w:val="center"/>
        </w:trPr>
        <w:tc>
          <w:tcPr>
            <w:tcW w:w="5205" w:type="dxa"/>
          </w:tcPr>
          <w:p w14:paraId="2BBF38E9" w14:textId="77777777" w:rsidR="00357552" w:rsidRPr="00A85F5A" w:rsidRDefault="00357552" w:rsidP="005E2B17">
            <w:pPr>
              <w:autoSpaceDE w:val="0"/>
              <w:autoSpaceDN w:val="0"/>
              <w:spacing w:line="360" w:lineRule="auto"/>
              <w:ind w:right="282"/>
              <w:jc w:val="center"/>
              <w:rPr>
                <w:rFonts w:eastAsia="Calibri" w:cstheme="minorHAnsi"/>
              </w:rPr>
            </w:pPr>
          </w:p>
        </w:tc>
        <w:tc>
          <w:tcPr>
            <w:tcW w:w="0" w:type="auto"/>
          </w:tcPr>
          <w:p w14:paraId="61F71D9B" w14:textId="77777777" w:rsidR="00357552" w:rsidRPr="00A85F5A" w:rsidRDefault="00357552" w:rsidP="005E2B17">
            <w:pPr>
              <w:autoSpaceDE w:val="0"/>
              <w:autoSpaceDN w:val="0"/>
              <w:spacing w:line="360" w:lineRule="auto"/>
              <w:jc w:val="center"/>
              <w:rPr>
                <w:rFonts w:eastAsia="Calibri" w:cstheme="minorHAnsi"/>
              </w:rPr>
            </w:pPr>
            <w:r w:rsidRPr="00A85F5A">
              <w:rPr>
                <w:rFonts w:eastAsia="Calibri" w:cstheme="minorHAnsi"/>
                <w:lang w:eastAsia="es-ES"/>
              </w:rPr>
              <w:t>Siempre</w:t>
            </w:r>
          </w:p>
        </w:tc>
        <w:tc>
          <w:tcPr>
            <w:tcW w:w="0" w:type="auto"/>
          </w:tcPr>
          <w:p w14:paraId="6037B0C7" w14:textId="77777777" w:rsidR="00357552" w:rsidRPr="00A85F5A" w:rsidRDefault="00357552" w:rsidP="005E2B17">
            <w:pPr>
              <w:autoSpaceDE w:val="0"/>
              <w:autoSpaceDN w:val="0"/>
              <w:spacing w:line="360" w:lineRule="auto"/>
              <w:ind w:right="-108"/>
              <w:jc w:val="center"/>
              <w:rPr>
                <w:rFonts w:eastAsia="Calibri" w:cstheme="minorHAnsi"/>
              </w:rPr>
            </w:pPr>
            <w:r w:rsidRPr="00A85F5A">
              <w:rPr>
                <w:rFonts w:eastAsia="Calibri" w:cstheme="minorHAnsi"/>
                <w:lang w:eastAsia="es-ES"/>
              </w:rPr>
              <w:t>Casi siempre</w:t>
            </w:r>
          </w:p>
        </w:tc>
        <w:tc>
          <w:tcPr>
            <w:tcW w:w="0" w:type="auto"/>
          </w:tcPr>
          <w:p w14:paraId="5385AA98" w14:textId="77777777" w:rsidR="00357552" w:rsidRPr="00A85F5A" w:rsidRDefault="00357552" w:rsidP="005E2B17">
            <w:pPr>
              <w:autoSpaceDE w:val="0"/>
              <w:autoSpaceDN w:val="0"/>
              <w:spacing w:line="360" w:lineRule="auto"/>
              <w:ind w:right="-108"/>
              <w:jc w:val="center"/>
              <w:rPr>
                <w:rFonts w:eastAsia="Calibri" w:cstheme="minorHAnsi"/>
              </w:rPr>
            </w:pPr>
            <w:r w:rsidRPr="00A85F5A">
              <w:rPr>
                <w:rFonts w:eastAsia="Calibri" w:cstheme="minorHAnsi"/>
                <w:lang w:eastAsia="es-ES"/>
              </w:rPr>
              <w:t>Casi nunca</w:t>
            </w:r>
          </w:p>
        </w:tc>
        <w:tc>
          <w:tcPr>
            <w:tcW w:w="0" w:type="auto"/>
          </w:tcPr>
          <w:p w14:paraId="49EE5D10" w14:textId="77777777" w:rsidR="00357552" w:rsidRPr="00A85F5A" w:rsidRDefault="00357552" w:rsidP="005E2B17">
            <w:pPr>
              <w:autoSpaceDE w:val="0"/>
              <w:autoSpaceDN w:val="0"/>
              <w:spacing w:line="360" w:lineRule="auto"/>
              <w:rPr>
                <w:rFonts w:eastAsia="Calibri" w:cstheme="minorHAnsi"/>
              </w:rPr>
            </w:pPr>
            <w:r w:rsidRPr="00A85F5A">
              <w:rPr>
                <w:rFonts w:eastAsia="Calibri" w:cstheme="minorHAnsi"/>
              </w:rPr>
              <w:t>Nunca</w:t>
            </w:r>
          </w:p>
        </w:tc>
      </w:tr>
      <w:tr w:rsidR="00357552" w:rsidRPr="00A85F5A" w14:paraId="74A9E4C9" w14:textId="77777777" w:rsidTr="003E7F20">
        <w:trPr>
          <w:jc w:val="center"/>
        </w:trPr>
        <w:tc>
          <w:tcPr>
            <w:tcW w:w="5205" w:type="dxa"/>
          </w:tcPr>
          <w:p w14:paraId="1E524F67" w14:textId="77777777" w:rsidR="00357552" w:rsidRPr="00A85F5A" w:rsidRDefault="00357552" w:rsidP="005E2B17">
            <w:pPr>
              <w:autoSpaceDE w:val="0"/>
              <w:autoSpaceDN w:val="0"/>
              <w:spacing w:line="360" w:lineRule="auto"/>
              <w:ind w:right="282"/>
              <w:rPr>
                <w:rFonts w:eastAsia="Calibri" w:cstheme="minorHAnsi"/>
              </w:rPr>
            </w:pPr>
            <w:r w:rsidRPr="00A85F5A">
              <w:rPr>
                <w:rFonts w:eastAsia="Calibri" w:cstheme="minorHAnsi"/>
                <w:lang w:eastAsia="es-ES"/>
              </w:rPr>
              <w:t>Explica el tema</w:t>
            </w:r>
          </w:p>
        </w:tc>
        <w:tc>
          <w:tcPr>
            <w:tcW w:w="0" w:type="auto"/>
          </w:tcPr>
          <w:p w14:paraId="56BCD2AC"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24EAE96D"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6309C560"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08E5D85C" w14:textId="77777777" w:rsidR="00357552" w:rsidRPr="00A85F5A" w:rsidRDefault="00357552" w:rsidP="005E2B17">
            <w:pPr>
              <w:autoSpaceDE w:val="0"/>
              <w:autoSpaceDN w:val="0"/>
              <w:spacing w:line="360" w:lineRule="auto"/>
              <w:ind w:right="282"/>
              <w:jc w:val="both"/>
              <w:rPr>
                <w:rFonts w:eastAsia="Calibri" w:cstheme="minorHAnsi"/>
              </w:rPr>
            </w:pPr>
          </w:p>
        </w:tc>
      </w:tr>
      <w:tr w:rsidR="00357552" w:rsidRPr="00A85F5A" w14:paraId="54D01514" w14:textId="77777777" w:rsidTr="003E7F20">
        <w:trPr>
          <w:trHeight w:val="497"/>
          <w:jc w:val="center"/>
        </w:trPr>
        <w:tc>
          <w:tcPr>
            <w:tcW w:w="5205" w:type="dxa"/>
          </w:tcPr>
          <w:p w14:paraId="34BAE908" w14:textId="77777777" w:rsidR="00357552" w:rsidRPr="00A85F5A" w:rsidRDefault="00357552" w:rsidP="005E2B17">
            <w:pPr>
              <w:autoSpaceDE w:val="0"/>
              <w:autoSpaceDN w:val="0"/>
              <w:spacing w:line="360" w:lineRule="auto"/>
              <w:ind w:right="282"/>
              <w:rPr>
                <w:rFonts w:eastAsia="Calibri" w:cstheme="minorHAnsi"/>
              </w:rPr>
            </w:pPr>
            <w:r w:rsidRPr="00A85F5A">
              <w:rPr>
                <w:rFonts w:eastAsia="Calibri" w:cstheme="minorHAnsi"/>
                <w:lang w:val="es-ES" w:eastAsia="es-ES"/>
              </w:rPr>
              <w:t>Explica ejercicios</w:t>
            </w:r>
            <w:r w:rsidRPr="00A85F5A">
              <w:rPr>
                <w:rFonts w:eastAsia="Calibri" w:cstheme="minorHAnsi"/>
                <w:lang w:eastAsia="es-ES"/>
              </w:rPr>
              <w:t xml:space="preserve"> de aplicación del tema a situaciones cotidianas</w:t>
            </w:r>
          </w:p>
        </w:tc>
        <w:tc>
          <w:tcPr>
            <w:tcW w:w="0" w:type="auto"/>
          </w:tcPr>
          <w:p w14:paraId="018AB50C"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4150385E"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3D8F5208"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3E4AC0B7" w14:textId="77777777" w:rsidR="00357552" w:rsidRPr="00A85F5A" w:rsidRDefault="00357552" w:rsidP="005E2B17">
            <w:pPr>
              <w:autoSpaceDE w:val="0"/>
              <w:autoSpaceDN w:val="0"/>
              <w:spacing w:line="360" w:lineRule="auto"/>
              <w:ind w:right="282"/>
              <w:jc w:val="both"/>
              <w:rPr>
                <w:rFonts w:eastAsia="Calibri" w:cstheme="minorHAnsi"/>
              </w:rPr>
            </w:pPr>
          </w:p>
        </w:tc>
      </w:tr>
      <w:tr w:rsidR="00357552" w:rsidRPr="00A85F5A" w14:paraId="50D824AE" w14:textId="77777777" w:rsidTr="003E7F20">
        <w:trPr>
          <w:jc w:val="center"/>
        </w:trPr>
        <w:tc>
          <w:tcPr>
            <w:tcW w:w="5205" w:type="dxa"/>
          </w:tcPr>
          <w:p w14:paraId="4DC58FFC" w14:textId="77777777" w:rsidR="00357552" w:rsidRPr="00A85F5A" w:rsidRDefault="00357552" w:rsidP="005E2B17">
            <w:pPr>
              <w:autoSpaceDE w:val="0"/>
              <w:autoSpaceDN w:val="0"/>
              <w:spacing w:line="360" w:lineRule="auto"/>
              <w:ind w:right="282"/>
              <w:rPr>
                <w:rFonts w:eastAsia="Calibri" w:cstheme="minorHAnsi"/>
                <w:lang w:eastAsia="es-ES"/>
              </w:rPr>
            </w:pPr>
            <w:r w:rsidRPr="00A85F5A">
              <w:rPr>
                <w:rFonts w:eastAsia="Calibri" w:cstheme="minorHAnsi"/>
                <w:lang w:eastAsia="es-ES"/>
              </w:rPr>
              <w:t>Pasa al pizarrón a los/las alumnos/as</w:t>
            </w:r>
          </w:p>
        </w:tc>
        <w:tc>
          <w:tcPr>
            <w:tcW w:w="0" w:type="auto"/>
          </w:tcPr>
          <w:p w14:paraId="2F3189B8"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1A7D2326"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4DBA3156"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7B03837C" w14:textId="77777777" w:rsidR="00357552" w:rsidRPr="00A85F5A" w:rsidRDefault="00357552" w:rsidP="005E2B17">
            <w:pPr>
              <w:autoSpaceDE w:val="0"/>
              <w:autoSpaceDN w:val="0"/>
              <w:spacing w:line="360" w:lineRule="auto"/>
              <w:ind w:right="282"/>
              <w:jc w:val="both"/>
              <w:rPr>
                <w:rFonts w:eastAsia="Calibri" w:cstheme="minorHAnsi"/>
              </w:rPr>
            </w:pPr>
          </w:p>
        </w:tc>
      </w:tr>
      <w:tr w:rsidR="00357552" w:rsidRPr="00A85F5A" w14:paraId="33C010B6" w14:textId="77777777" w:rsidTr="003E7F20">
        <w:trPr>
          <w:jc w:val="center"/>
        </w:trPr>
        <w:tc>
          <w:tcPr>
            <w:tcW w:w="5205" w:type="dxa"/>
          </w:tcPr>
          <w:p w14:paraId="0F041223" w14:textId="77777777" w:rsidR="00357552" w:rsidRPr="00A85F5A" w:rsidRDefault="00357552" w:rsidP="005E2B17">
            <w:pPr>
              <w:autoSpaceDE w:val="0"/>
              <w:autoSpaceDN w:val="0"/>
              <w:spacing w:line="360" w:lineRule="auto"/>
              <w:ind w:right="282"/>
              <w:rPr>
                <w:rFonts w:eastAsia="Calibri" w:cstheme="minorHAnsi"/>
                <w:lang w:val="es-ES" w:eastAsia="es-ES"/>
              </w:rPr>
            </w:pPr>
            <w:r w:rsidRPr="00A85F5A">
              <w:rPr>
                <w:rFonts w:eastAsia="Calibri" w:cstheme="minorHAnsi"/>
                <w:lang w:val="es-ES" w:eastAsia="es-ES"/>
              </w:rPr>
              <w:t>Pide a sus estudiantes planteen estrategias</w:t>
            </w:r>
            <w:r w:rsidRPr="00A85F5A">
              <w:rPr>
                <w:rFonts w:eastAsia="Calibri" w:cstheme="minorHAnsi"/>
                <w:lang w:eastAsia="es-ES"/>
              </w:rPr>
              <w:t xml:space="preserve"> para </w:t>
            </w:r>
            <w:r w:rsidRPr="00A85F5A">
              <w:rPr>
                <w:rFonts w:eastAsia="Calibri" w:cstheme="minorHAnsi"/>
                <w:lang w:val="es-ES" w:eastAsia="es-ES"/>
              </w:rPr>
              <w:t>resolver ejercicios en clase</w:t>
            </w:r>
          </w:p>
        </w:tc>
        <w:tc>
          <w:tcPr>
            <w:tcW w:w="0" w:type="auto"/>
          </w:tcPr>
          <w:p w14:paraId="2A3883E9"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55294827"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2BC1D716"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46653571" w14:textId="77777777" w:rsidR="00357552" w:rsidRPr="00A85F5A" w:rsidRDefault="00357552" w:rsidP="005E2B17">
            <w:pPr>
              <w:autoSpaceDE w:val="0"/>
              <w:autoSpaceDN w:val="0"/>
              <w:spacing w:line="360" w:lineRule="auto"/>
              <w:ind w:right="282"/>
              <w:jc w:val="both"/>
              <w:rPr>
                <w:rFonts w:eastAsia="Calibri" w:cstheme="minorHAnsi"/>
              </w:rPr>
            </w:pPr>
          </w:p>
        </w:tc>
      </w:tr>
      <w:tr w:rsidR="00357552" w:rsidRPr="00A85F5A" w14:paraId="55718D91" w14:textId="77777777" w:rsidTr="003E7F20">
        <w:trPr>
          <w:jc w:val="center"/>
        </w:trPr>
        <w:tc>
          <w:tcPr>
            <w:tcW w:w="5205" w:type="dxa"/>
          </w:tcPr>
          <w:p w14:paraId="6A4DD5BB" w14:textId="77777777" w:rsidR="00357552" w:rsidRPr="00A85F5A" w:rsidRDefault="00357552" w:rsidP="005E2B17">
            <w:pPr>
              <w:autoSpaceDE w:val="0"/>
              <w:autoSpaceDN w:val="0"/>
              <w:spacing w:line="360" w:lineRule="auto"/>
              <w:ind w:right="282"/>
              <w:rPr>
                <w:rFonts w:eastAsia="Calibri" w:cstheme="minorHAnsi"/>
                <w:lang w:eastAsia="es-ES"/>
              </w:rPr>
            </w:pPr>
            <w:r w:rsidRPr="00A85F5A">
              <w:rPr>
                <w:rFonts w:eastAsia="Calibri" w:cstheme="minorHAnsi"/>
                <w:lang w:eastAsia="es-ES"/>
              </w:rPr>
              <w:t>Atiende dudas</w:t>
            </w:r>
          </w:p>
        </w:tc>
        <w:tc>
          <w:tcPr>
            <w:tcW w:w="0" w:type="auto"/>
          </w:tcPr>
          <w:p w14:paraId="470D48F1"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63B40F81"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0DC3AC6C"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26BA5592" w14:textId="77777777" w:rsidR="00357552" w:rsidRPr="00A85F5A" w:rsidRDefault="00357552" w:rsidP="005E2B17">
            <w:pPr>
              <w:autoSpaceDE w:val="0"/>
              <w:autoSpaceDN w:val="0"/>
              <w:spacing w:line="360" w:lineRule="auto"/>
              <w:ind w:right="282"/>
              <w:jc w:val="both"/>
              <w:rPr>
                <w:rFonts w:eastAsia="Calibri" w:cstheme="minorHAnsi"/>
              </w:rPr>
            </w:pPr>
          </w:p>
        </w:tc>
      </w:tr>
      <w:tr w:rsidR="00357552" w:rsidRPr="00A85F5A" w14:paraId="7ACB1EB9" w14:textId="77777777" w:rsidTr="003E7F20">
        <w:trPr>
          <w:jc w:val="center"/>
        </w:trPr>
        <w:tc>
          <w:tcPr>
            <w:tcW w:w="5205" w:type="dxa"/>
          </w:tcPr>
          <w:p w14:paraId="0050D11E" w14:textId="77777777" w:rsidR="00357552" w:rsidRPr="00A85F5A" w:rsidRDefault="00357552" w:rsidP="005E2B17">
            <w:pPr>
              <w:autoSpaceDE w:val="0"/>
              <w:autoSpaceDN w:val="0"/>
              <w:spacing w:line="360" w:lineRule="auto"/>
              <w:ind w:right="282"/>
              <w:rPr>
                <w:rFonts w:eastAsia="Calibri" w:cstheme="minorHAnsi"/>
                <w:lang w:eastAsia="es-ES"/>
              </w:rPr>
            </w:pPr>
            <w:r w:rsidRPr="00A85F5A">
              <w:rPr>
                <w:rFonts w:eastAsia="Calibri" w:cstheme="minorHAnsi"/>
                <w:lang w:eastAsia="es-ES"/>
              </w:rPr>
              <w:t>Alienta a sus alumnos/as a preguntar lo que no entiendan</w:t>
            </w:r>
          </w:p>
        </w:tc>
        <w:tc>
          <w:tcPr>
            <w:tcW w:w="0" w:type="auto"/>
          </w:tcPr>
          <w:p w14:paraId="37730C6B"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53B03844"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2A6B774D"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77CC7C57" w14:textId="77777777" w:rsidR="00357552" w:rsidRPr="00A85F5A" w:rsidRDefault="00357552" w:rsidP="005E2B17">
            <w:pPr>
              <w:autoSpaceDE w:val="0"/>
              <w:autoSpaceDN w:val="0"/>
              <w:spacing w:line="360" w:lineRule="auto"/>
              <w:ind w:right="282"/>
              <w:jc w:val="both"/>
              <w:rPr>
                <w:rFonts w:eastAsia="Calibri" w:cstheme="minorHAnsi"/>
              </w:rPr>
            </w:pPr>
          </w:p>
        </w:tc>
      </w:tr>
      <w:tr w:rsidR="00357552" w:rsidRPr="00A85F5A" w14:paraId="4200E8E5" w14:textId="77777777" w:rsidTr="003E7F20">
        <w:trPr>
          <w:jc w:val="center"/>
        </w:trPr>
        <w:tc>
          <w:tcPr>
            <w:tcW w:w="5205" w:type="dxa"/>
          </w:tcPr>
          <w:p w14:paraId="5D6688A1" w14:textId="77777777" w:rsidR="00357552" w:rsidRPr="00A85F5A" w:rsidRDefault="00357552" w:rsidP="005E2B17">
            <w:pPr>
              <w:autoSpaceDE w:val="0"/>
              <w:autoSpaceDN w:val="0"/>
              <w:spacing w:line="360" w:lineRule="auto"/>
              <w:ind w:right="282"/>
              <w:rPr>
                <w:rFonts w:eastAsia="Calibri" w:cstheme="minorHAnsi"/>
                <w:lang w:eastAsia="es-ES"/>
              </w:rPr>
            </w:pPr>
            <w:r w:rsidRPr="00A85F5A">
              <w:rPr>
                <w:rFonts w:eastAsia="Calibri" w:cstheme="minorHAnsi"/>
                <w:lang w:eastAsia="es-ES"/>
              </w:rPr>
              <w:t>Verifica que todos los/as alumnos/as hayan comprendido el tema.</w:t>
            </w:r>
          </w:p>
        </w:tc>
        <w:tc>
          <w:tcPr>
            <w:tcW w:w="0" w:type="auto"/>
          </w:tcPr>
          <w:p w14:paraId="41947835"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77D45C6C"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28EA8CE7" w14:textId="77777777" w:rsidR="00357552" w:rsidRPr="00A85F5A" w:rsidRDefault="00357552" w:rsidP="005E2B17">
            <w:pPr>
              <w:autoSpaceDE w:val="0"/>
              <w:autoSpaceDN w:val="0"/>
              <w:spacing w:line="360" w:lineRule="auto"/>
              <w:ind w:right="282"/>
              <w:jc w:val="both"/>
              <w:rPr>
                <w:rFonts w:eastAsia="Calibri" w:cstheme="minorHAnsi"/>
              </w:rPr>
            </w:pPr>
          </w:p>
        </w:tc>
        <w:tc>
          <w:tcPr>
            <w:tcW w:w="0" w:type="auto"/>
          </w:tcPr>
          <w:p w14:paraId="492C4286" w14:textId="77777777" w:rsidR="00357552" w:rsidRPr="00A85F5A" w:rsidRDefault="00357552" w:rsidP="005E2B17">
            <w:pPr>
              <w:autoSpaceDE w:val="0"/>
              <w:autoSpaceDN w:val="0"/>
              <w:spacing w:line="360" w:lineRule="auto"/>
              <w:ind w:right="282"/>
              <w:jc w:val="both"/>
              <w:rPr>
                <w:rFonts w:eastAsia="Calibri" w:cstheme="minorHAnsi"/>
              </w:rPr>
            </w:pPr>
          </w:p>
        </w:tc>
      </w:tr>
    </w:tbl>
    <w:p w14:paraId="37F36758" w14:textId="58C0E8A3" w:rsidR="00357552" w:rsidRPr="00A85F5A" w:rsidRDefault="003E7F20" w:rsidP="003E7F20">
      <w:pPr>
        <w:autoSpaceDE w:val="0"/>
        <w:autoSpaceDN w:val="0"/>
        <w:spacing w:line="360" w:lineRule="auto"/>
        <w:ind w:right="282"/>
        <w:jc w:val="center"/>
        <w:rPr>
          <w:rFonts w:eastAsia="Calibri" w:cstheme="minorHAnsi"/>
          <w:lang w:eastAsia="es-ES"/>
        </w:rPr>
      </w:pPr>
      <w:r w:rsidRPr="00A85F5A">
        <w:rPr>
          <w:rFonts w:eastAsia="Calibri" w:cstheme="minorHAnsi"/>
          <w:lang w:eastAsia="es-ES"/>
        </w:rPr>
        <w:t>Fuente: Elaboración propia</w:t>
      </w:r>
    </w:p>
    <w:p w14:paraId="0FD05FC2" w14:textId="77777777" w:rsidR="00357552" w:rsidRPr="008216C3" w:rsidRDefault="00357552" w:rsidP="005E2B17">
      <w:pPr>
        <w:pStyle w:val="Prrafodelista"/>
        <w:numPr>
          <w:ilvl w:val="0"/>
          <w:numId w:val="13"/>
        </w:numPr>
        <w:spacing w:line="360" w:lineRule="auto"/>
        <w:ind w:right="282"/>
        <w:jc w:val="both"/>
        <w:rPr>
          <w:rFonts w:cstheme="minorHAnsi"/>
          <w:sz w:val="18"/>
          <w:szCs w:val="18"/>
        </w:rPr>
      </w:pPr>
      <w:r w:rsidRPr="008216C3">
        <w:rPr>
          <w:rFonts w:cstheme="minorHAnsi"/>
          <w:sz w:val="18"/>
          <w:szCs w:val="18"/>
        </w:rPr>
        <w:t xml:space="preserve">Para </w:t>
      </w:r>
      <w:r w:rsidRPr="008216C3">
        <w:rPr>
          <w:rFonts w:cstheme="minorHAnsi"/>
          <w:sz w:val="18"/>
          <w:szCs w:val="18"/>
          <w:lang w:val="es-ES"/>
        </w:rPr>
        <w:t>usted,</w:t>
      </w:r>
      <w:r w:rsidRPr="008216C3">
        <w:rPr>
          <w:rFonts w:cstheme="minorHAnsi"/>
          <w:sz w:val="18"/>
          <w:szCs w:val="18"/>
        </w:rPr>
        <w:t xml:space="preserve"> ¿</w:t>
      </w:r>
      <w:r w:rsidRPr="008216C3">
        <w:rPr>
          <w:rFonts w:cstheme="minorHAnsi"/>
          <w:sz w:val="18"/>
          <w:szCs w:val="18"/>
          <w:lang w:val="es-ES"/>
        </w:rPr>
        <w:t>q</w:t>
      </w:r>
      <w:r w:rsidRPr="008216C3">
        <w:rPr>
          <w:rFonts w:cstheme="minorHAnsi"/>
          <w:sz w:val="18"/>
          <w:szCs w:val="18"/>
        </w:rPr>
        <w:t>ué es la evaluación?</w:t>
      </w:r>
    </w:p>
    <w:p w14:paraId="47F63F36" w14:textId="77777777" w:rsidR="00357552" w:rsidRPr="008216C3" w:rsidRDefault="00357552" w:rsidP="005E2B17">
      <w:pPr>
        <w:pStyle w:val="Prrafodelista"/>
        <w:numPr>
          <w:ilvl w:val="0"/>
          <w:numId w:val="13"/>
        </w:numPr>
        <w:spacing w:line="360" w:lineRule="auto"/>
        <w:ind w:right="282"/>
        <w:jc w:val="both"/>
        <w:rPr>
          <w:rFonts w:cstheme="minorHAnsi"/>
          <w:sz w:val="18"/>
          <w:szCs w:val="18"/>
        </w:rPr>
      </w:pPr>
      <w:r w:rsidRPr="008216C3">
        <w:rPr>
          <w:rFonts w:cstheme="minorHAnsi"/>
          <w:sz w:val="18"/>
          <w:szCs w:val="18"/>
        </w:rPr>
        <w:t>¿Cuál cree que es la principal función de la evaluación?</w:t>
      </w:r>
    </w:p>
    <w:p w14:paraId="4CE3DB20" w14:textId="77777777" w:rsidR="00357552" w:rsidRPr="008216C3" w:rsidRDefault="00357552" w:rsidP="005E2B17">
      <w:pPr>
        <w:pStyle w:val="Prrafodelista"/>
        <w:numPr>
          <w:ilvl w:val="0"/>
          <w:numId w:val="13"/>
        </w:numPr>
        <w:spacing w:line="360" w:lineRule="auto"/>
        <w:ind w:right="282"/>
        <w:jc w:val="both"/>
        <w:rPr>
          <w:rFonts w:cstheme="minorHAnsi"/>
          <w:sz w:val="18"/>
          <w:szCs w:val="18"/>
        </w:rPr>
      </w:pPr>
      <w:r w:rsidRPr="008216C3">
        <w:rPr>
          <w:rFonts w:cstheme="minorHAnsi"/>
          <w:sz w:val="18"/>
          <w:szCs w:val="18"/>
        </w:rPr>
        <w:t>¿Aplica la propuesta de evaluación del programa de estudios vigente?</w:t>
      </w:r>
    </w:p>
    <w:p w14:paraId="5C5A32AA" w14:textId="77777777" w:rsidR="00357552" w:rsidRPr="008216C3" w:rsidRDefault="00357552" w:rsidP="005E2B17">
      <w:pPr>
        <w:pStyle w:val="Prrafodelista"/>
        <w:numPr>
          <w:ilvl w:val="0"/>
          <w:numId w:val="13"/>
        </w:numPr>
        <w:spacing w:line="360" w:lineRule="auto"/>
        <w:ind w:right="282"/>
        <w:jc w:val="both"/>
        <w:rPr>
          <w:rFonts w:cstheme="minorHAnsi"/>
          <w:sz w:val="18"/>
          <w:szCs w:val="18"/>
        </w:rPr>
      </w:pPr>
      <w:r w:rsidRPr="008216C3">
        <w:rPr>
          <w:rFonts w:cstheme="minorHAnsi"/>
          <w:sz w:val="18"/>
          <w:szCs w:val="18"/>
        </w:rPr>
        <w:t>¿Qué tipo de evaluación implementa?</w:t>
      </w:r>
    </w:p>
    <w:p w14:paraId="0B568E02"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 xml:space="preserve">¿Da a conocer explícitamente a sus alumnos la forma en que </w:t>
      </w:r>
      <w:r w:rsidRPr="008216C3">
        <w:rPr>
          <w:rFonts w:cstheme="minorHAnsi"/>
          <w:sz w:val="18"/>
          <w:szCs w:val="18"/>
          <w:lang w:val="es-ES"/>
        </w:rPr>
        <w:t>usted</w:t>
      </w:r>
      <w:r w:rsidRPr="008216C3">
        <w:rPr>
          <w:rFonts w:cstheme="minorHAnsi"/>
          <w:sz w:val="18"/>
          <w:szCs w:val="18"/>
        </w:rPr>
        <w:t xml:space="preserve"> los evaluará durante el curso?</w:t>
      </w:r>
    </w:p>
    <w:p w14:paraId="1292ABEF" w14:textId="5915A286" w:rsidR="00357552" w:rsidRPr="008216C3" w:rsidRDefault="00357552" w:rsidP="005E2B17">
      <w:pPr>
        <w:pStyle w:val="Prrafodelista"/>
        <w:numPr>
          <w:ilvl w:val="1"/>
          <w:numId w:val="10"/>
        </w:numPr>
        <w:spacing w:line="360" w:lineRule="auto"/>
        <w:jc w:val="both"/>
        <w:rPr>
          <w:rFonts w:cstheme="minorHAnsi"/>
          <w:sz w:val="18"/>
          <w:szCs w:val="18"/>
        </w:rPr>
      </w:pPr>
      <w:r w:rsidRPr="008216C3">
        <w:rPr>
          <w:rFonts w:cstheme="minorHAnsi"/>
          <w:sz w:val="18"/>
          <w:szCs w:val="18"/>
        </w:rPr>
        <w:t>S</w:t>
      </w:r>
      <w:r w:rsidR="00262BE3">
        <w:rPr>
          <w:rFonts w:cstheme="minorHAnsi"/>
          <w:sz w:val="18"/>
          <w:szCs w:val="18"/>
        </w:rPr>
        <w:t>í</w:t>
      </w:r>
    </w:p>
    <w:p w14:paraId="1FDAB50F" w14:textId="77777777" w:rsidR="00357552" w:rsidRPr="008216C3" w:rsidRDefault="00357552" w:rsidP="005E2B17">
      <w:pPr>
        <w:pStyle w:val="Prrafodelista"/>
        <w:numPr>
          <w:ilvl w:val="1"/>
          <w:numId w:val="10"/>
        </w:numPr>
        <w:spacing w:line="360" w:lineRule="auto"/>
        <w:jc w:val="both"/>
        <w:rPr>
          <w:rFonts w:cstheme="minorHAnsi"/>
          <w:sz w:val="18"/>
          <w:szCs w:val="18"/>
        </w:rPr>
      </w:pPr>
      <w:r w:rsidRPr="008216C3">
        <w:rPr>
          <w:rFonts w:cstheme="minorHAnsi"/>
          <w:sz w:val="18"/>
          <w:szCs w:val="18"/>
        </w:rPr>
        <w:t>No</w:t>
      </w:r>
    </w:p>
    <w:p w14:paraId="2460D3FF" w14:textId="6B01047F" w:rsidR="00357552" w:rsidRDefault="00357552" w:rsidP="005E2B17">
      <w:pPr>
        <w:pStyle w:val="Prrafodelista"/>
        <w:numPr>
          <w:ilvl w:val="0"/>
          <w:numId w:val="13"/>
        </w:numPr>
        <w:spacing w:line="360" w:lineRule="auto"/>
        <w:ind w:right="282"/>
        <w:jc w:val="both"/>
        <w:rPr>
          <w:rFonts w:cstheme="minorHAnsi"/>
          <w:sz w:val="18"/>
          <w:szCs w:val="18"/>
        </w:rPr>
      </w:pPr>
      <w:r w:rsidRPr="008216C3">
        <w:rPr>
          <w:rFonts w:cstheme="minorHAnsi"/>
          <w:sz w:val="18"/>
          <w:szCs w:val="18"/>
        </w:rPr>
        <w:t>¿Con qu</w:t>
      </w:r>
      <w:r w:rsidRPr="008216C3">
        <w:rPr>
          <w:rFonts w:cstheme="minorHAnsi"/>
          <w:sz w:val="18"/>
          <w:szCs w:val="18"/>
          <w:lang w:val="es-ES"/>
        </w:rPr>
        <w:t>é</w:t>
      </w:r>
      <w:r w:rsidRPr="008216C3">
        <w:rPr>
          <w:rFonts w:cstheme="minorHAnsi"/>
          <w:sz w:val="18"/>
          <w:szCs w:val="18"/>
        </w:rPr>
        <w:t xml:space="preserve"> frecuencia utiliza los siguientes instrumentos para evaluar el desempeño académico de sus estudiantes?</w:t>
      </w:r>
    </w:p>
    <w:p w14:paraId="2116748C" w14:textId="03975DDE" w:rsidR="00A85F5A" w:rsidRDefault="00A85F5A" w:rsidP="00A85F5A">
      <w:pPr>
        <w:pStyle w:val="Prrafodelista"/>
        <w:spacing w:line="360" w:lineRule="auto"/>
        <w:ind w:left="360" w:right="282"/>
        <w:jc w:val="both"/>
        <w:rPr>
          <w:rFonts w:cstheme="minorHAnsi"/>
          <w:sz w:val="18"/>
          <w:szCs w:val="18"/>
        </w:rPr>
      </w:pPr>
    </w:p>
    <w:p w14:paraId="60F8D042" w14:textId="445A602C" w:rsidR="00A85F5A" w:rsidRDefault="00A85F5A" w:rsidP="00A85F5A">
      <w:pPr>
        <w:pStyle w:val="Prrafodelista"/>
        <w:spacing w:line="360" w:lineRule="auto"/>
        <w:ind w:left="360" w:right="282"/>
        <w:jc w:val="both"/>
        <w:rPr>
          <w:rFonts w:cstheme="minorHAnsi"/>
          <w:sz w:val="18"/>
          <w:szCs w:val="18"/>
        </w:rPr>
      </w:pPr>
    </w:p>
    <w:p w14:paraId="5A285CE9" w14:textId="59814A2F" w:rsidR="00A85F5A" w:rsidRDefault="00A85F5A" w:rsidP="00A85F5A">
      <w:pPr>
        <w:pStyle w:val="Prrafodelista"/>
        <w:spacing w:line="360" w:lineRule="auto"/>
        <w:ind w:left="360" w:right="282"/>
        <w:jc w:val="both"/>
        <w:rPr>
          <w:rFonts w:cstheme="minorHAnsi"/>
          <w:sz w:val="18"/>
          <w:szCs w:val="18"/>
        </w:rPr>
      </w:pPr>
    </w:p>
    <w:p w14:paraId="5007CA5C" w14:textId="55EB0ABB" w:rsidR="00A85F5A" w:rsidRDefault="00A85F5A" w:rsidP="00A85F5A">
      <w:pPr>
        <w:pStyle w:val="Prrafodelista"/>
        <w:spacing w:line="360" w:lineRule="auto"/>
        <w:ind w:left="360" w:right="282"/>
        <w:jc w:val="both"/>
        <w:rPr>
          <w:rFonts w:cstheme="minorHAnsi"/>
          <w:sz w:val="18"/>
          <w:szCs w:val="18"/>
        </w:rPr>
      </w:pPr>
    </w:p>
    <w:p w14:paraId="35078392" w14:textId="7C4F577F" w:rsidR="00A85F5A" w:rsidRDefault="00A85F5A" w:rsidP="00A85F5A">
      <w:pPr>
        <w:pStyle w:val="Prrafodelista"/>
        <w:spacing w:line="360" w:lineRule="auto"/>
        <w:ind w:left="360" w:right="282"/>
        <w:jc w:val="both"/>
        <w:rPr>
          <w:rFonts w:cstheme="minorHAnsi"/>
          <w:sz w:val="18"/>
          <w:szCs w:val="18"/>
        </w:rPr>
      </w:pPr>
    </w:p>
    <w:p w14:paraId="0ADC8CB7" w14:textId="4A0EF969" w:rsidR="00A85F5A" w:rsidRDefault="00A85F5A" w:rsidP="00A85F5A">
      <w:pPr>
        <w:pStyle w:val="Prrafodelista"/>
        <w:spacing w:line="360" w:lineRule="auto"/>
        <w:ind w:left="360" w:right="282"/>
        <w:jc w:val="both"/>
        <w:rPr>
          <w:rFonts w:cstheme="minorHAnsi"/>
          <w:sz w:val="18"/>
          <w:szCs w:val="18"/>
        </w:rPr>
      </w:pPr>
    </w:p>
    <w:p w14:paraId="3B82FC13" w14:textId="2B0D30F5" w:rsidR="00A85F5A" w:rsidRDefault="00A85F5A" w:rsidP="00A85F5A">
      <w:pPr>
        <w:pStyle w:val="Prrafodelista"/>
        <w:spacing w:line="360" w:lineRule="auto"/>
        <w:ind w:left="360" w:right="282"/>
        <w:jc w:val="both"/>
        <w:rPr>
          <w:rFonts w:cstheme="minorHAnsi"/>
          <w:sz w:val="18"/>
          <w:szCs w:val="18"/>
        </w:rPr>
      </w:pPr>
    </w:p>
    <w:p w14:paraId="341BE87E" w14:textId="2DB2FA2C" w:rsidR="00A85F5A" w:rsidRDefault="00A85F5A" w:rsidP="00A85F5A">
      <w:pPr>
        <w:pStyle w:val="Prrafodelista"/>
        <w:spacing w:line="360" w:lineRule="auto"/>
        <w:ind w:left="360" w:right="282"/>
        <w:jc w:val="both"/>
        <w:rPr>
          <w:rFonts w:cstheme="minorHAnsi"/>
          <w:sz w:val="18"/>
          <w:szCs w:val="18"/>
        </w:rPr>
      </w:pPr>
    </w:p>
    <w:p w14:paraId="46344001" w14:textId="5D882DEB" w:rsidR="00A85F5A" w:rsidRDefault="00A85F5A" w:rsidP="00A85F5A">
      <w:pPr>
        <w:pStyle w:val="Prrafodelista"/>
        <w:spacing w:line="360" w:lineRule="auto"/>
        <w:ind w:left="360" w:right="282"/>
        <w:jc w:val="both"/>
        <w:rPr>
          <w:rFonts w:cstheme="minorHAnsi"/>
          <w:sz w:val="18"/>
          <w:szCs w:val="18"/>
        </w:rPr>
      </w:pPr>
    </w:p>
    <w:p w14:paraId="4C567C1E" w14:textId="2CE46C62" w:rsidR="00A85F5A" w:rsidRDefault="00A85F5A" w:rsidP="00A85F5A">
      <w:pPr>
        <w:pStyle w:val="Prrafodelista"/>
        <w:spacing w:line="360" w:lineRule="auto"/>
        <w:ind w:left="360" w:right="282"/>
        <w:jc w:val="both"/>
        <w:rPr>
          <w:rFonts w:cstheme="minorHAnsi"/>
          <w:sz w:val="18"/>
          <w:szCs w:val="18"/>
        </w:rPr>
      </w:pPr>
    </w:p>
    <w:p w14:paraId="521EAB24" w14:textId="7D985F1D" w:rsidR="00A85F5A" w:rsidRDefault="00A85F5A" w:rsidP="00A85F5A">
      <w:pPr>
        <w:pStyle w:val="Prrafodelista"/>
        <w:spacing w:line="360" w:lineRule="auto"/>
        <w:ind w:left="360" w:right="282"/>
        <w:jc w:val="both"/>
        <w:rPr>
          <w:rFonts w:cstheme="minorHAnsi"/>
          <w:sz w:val="18"/>
          <w:szCs w:val="18"/>
        </w:rPr>
      </w:pPr>
    </w:p>
    <w:p w14:paraId="5985CFF9" w14:textId="7D8867C8" w:rsidR="00A85F5A" w:rsidRDefault="00A85F5A" w:rsidP="00A85F5A">
      <w:pPr>
        <w:pStyle w:val="Prrafodelista"/>
        <w:spacing w:line="360" w:lineRule="auto"/>
        <w:ind w:left="360" w:right="282"/>
        <w:jc w:val="both"/>
        <w:rPr>
          <w:rFonts w:cstheme="minorHAnsi"/>
          <w:sz w:val="18"/>
          <w:szCs w:val="18"/>
        </w:rPr>
      </w:pPr>
    </w:p>
    <w:p w14:paraId="75026C2C" w14:textId="78FCD263" w:rsidR="00A85F5A" w:rsidRDefault="00A85F5A" w:rsidP="00A85F5A">
      <w:pPr>
        <w:pStyle w:val="Prrafodelista"/>
        <w:spacing w:line="360" w:lineRule="auto"/>
        <w:ind w:left="360" w:right="282"/>
        <w:jc w:val="both"/>
        <w:rPr>
          <w:rFonts w:cstheme="minorHAnsi"/>
          <w:sz w:val="18"/>
          <w:szCs w:val="18"/>
        </w:rPr>
      </w:pPr>
    </w:p>
    <w:p w14:paraId="16200A4A" w14:textId="66378921" w:rsidR="00A85F5A" w:rsidRDefault="00A85F5A" w:rsidP="00A85F5A">
      <w:pPr>
        <w:pStyle w:val="Prrafodelista"/>
        <w:spacing w:line="360" w:lineRule="auto"/>
        <w:ind w:left="360" w:right="282"/>
        <w:jc w:val="both"/>
        <w:rPr>
          <w:rFonts w:cstheme="minorHAnsi"/>
          <w:sz w:val="18"/>
          <w:szCs w:val="18"/>
        </w:rPr>
      </w:pPr>
    </w:p>
    <w:p w14:paraId="7B94A56E" w14:textId="77777777" w:rsidR="00A85F5A" w:rsidRDefault="00A85F5A" w:rsidP="00A85F5A">
      <w:pPr>
        <w:pStyle w:val="Prrafodelista"/>
        <w:spacing w:line="360" w:lineRule="auto"/>
        <w:ind w:left="360" w:right="282"/>
        <w:jc w:val="both"/>
        <w:rPr>
          <w:rFonts w:cstheme="minorHAnsi"/>
          <w:sz w:val="18"/>
          <w:szCs w:val="18"/>
        </w:rPr>
      </w:pPr>
    </w:p>
    <w:p w14:paraId="3340B97E" w14:textId="43555DFF" w:rsidR="003E7F20" w:rsidRPr="00A85F5A" w:rsidRDefault="003E7F20" w:rsidP="0069371B">
      <w:pPr>
        <w:spacing w:line="360" w:lineRule="auto"/>
        <w:ind w:right="282"/>
        <w:jc w:val="center"/>
        <w:rPr>
          <w:rFonts w:cstheme="minorHAnsi"/>
        </w:rPr>
      </w:pPr>
      <w:r w:rsidRPr="00A85F5A">
        <w:rPr>
          <w:rFonts w:cstheme="minorHAnsi"/>
          <w:b/>
          <w:bCs/>
        </w:rPr>
        <w:lastRenderedPageBreak/>
        <w:t xml:space="preserve">Tabla </w:t>
      </w:r>
      <w:r w:rsidR="000D3E48" w:rsidRPr="00A85F5A">
        <w:rPr>
          <w:rFonts w:cstheme="minorHAnsi"/>
          <w:b/>
          <w:bCs/>
        </w:rPr>
        <w:t>8</w:t>
      </w:r>
      <w:r w:rsidRPr="00A85F5A">
        <w:rPr>
          <w:rFonts w:cstheme="minorHAnsi"/>
          <w:b/>
          <w:bCs/>
        </w:rPr>
        <w:t>.</w:t>
      </w:r>
      <w:r w:rsidRPr="00A85F5A">
        <w:rPr>
          <w:rFonts w:cstheme="minorHAnsi"/>
        </w:rPr>
        <w:t xml:space="preserve"> </w:t>
      </w:r>
      <w:r w:rsidR="0069371B" w:rsidRPr="00A85F5A">
        <w:rPr>
          <w:rFonts w:cstheme="minorHAnsi"/>
        </w:rPr>
        <w:t>Frecuencia de implementación de instrumentos de evaluación</w:t>
      </w:r>
    </w:p>
    <w:tbl>
      <w:tblPr>
        <w:tblStyle w:val="Tablaconcuadrcula"/>
        <w:tblW w:w="0" w:type="auto"/>
        <w:jc w:val="center"/>
        <w:tblLook w:val="04A0" w:firstRow="1" w:lastRow="0" w:firstColumn="1" w:lastColumn="0" w:noHBand="0" w:noVBand="1"/>
      </w:tblPr>
      <w:tblGrid>
        <w:gridCol w:w="2366"/>
        <w:gridCol w:w="1016"/>
        <w:gridCol w:w="1463"/>
        <w:gridCol w:w="1276"/>
        <w:gridCol w:w="843"/>
      </w:tblGrid>
      <w:tr w:rsidR="00357552" w:rsidRPr="00A85F5A" w14:paraId="68476CA5" w14:textId="77777777" w:rsidTr="003E7F20">
        <w:trPr>
          <w:jc w:val="center"/>
        </w:trPr>
        <w:tc>
          <w:tcPr>
            <w:tcW w:w="2366" w:type="dxa"/>
          </w:tcPr>
          <w:p w14:paraId="31B1A56B" w14:textId="77777777" w:rsidR="00357552" w:rsidRPr="00A85F5A" w:rsidRDefault="00357552" w:rsidP="005E2B17">
            <w:pPr>
              <w:spacing w:line="360" w:lineRule="auto"/>
              <w:jc w:val="center"/>
            </w:pPr>
          </w:p>
        </w:tc>
        <w:tc>
          <w:tcPr>
            <w:tcW w:w="0" w:type="auto"/>
          </w:tcPr>
          <w:p w14:paraId="0723D42A" w14:textId="77777777" w:rsidR="00357552" w:rsidRPr="00A85F5A" w:rsidRDefault="00357552" w:rsidP="005E2B17">
            <w:pPr>
              <w:spacing w:line="360" w:lineRule="auto"/>
              <w:jc w:val="center"/>
            </w:pPr>
            <w:r w:rsidRPr="00A85F5A">
              <w:t xml:space="preserve">Siempre </w:t>
            </w:r>
          </w:p>
        </w:tc>
        <w:tc>
          <w:tcPr>
            <w:tcW w:w="0" w:type="auto"/>
          </w:tcPr>
          <w:p w14:paraId="048EFE04" w14:textId="77777777" w:rsidR="00357552" w:rsidRPr="00A85F5A" w:rsidRDefault="00357552" w:rsidP="005E2B17">
            <w:pPr>
              <w:spacing w:line="360" w:lineRule="auto"/>
              <w:jc w:val="center"/>
            </w:pPr>
            <w:r w:rsidRPr="00A85F5A">
              <w:t>Casi siempre</w:t>
            </w:r>
          </w:p>
        </w:tc>
        <w:tc>
          <w:tcPr>
            <w:tcW w:w="0" w:type="auto"/>
          </w:tcPr>
          <w:p w14:paraId="7CB3A01D" w14:textId="77777777" w:rsidR="00357552" w:rsidRPr="00A85F5A" w:rsidRDefault="00357552" w:rsidP="005E2B17">
            <w:pPr>
              <w:spacing w:line="360" w:lineRule="auto"/>
              <w:jc w:val="center"/>
            </w:pPr>
            <w:r w:rsidRPr="00A85F5A">
              <w:t>Casi nunca</w:t>
            </w:r>
          </w:p>
        </w:tc>
        <w:tc>
          <w:tcPr>
            <w:tcW w:w="0" w:type="auto"/>
          </w:tcPr>
          <w:p w14:paraId="12126F60" w14:textId="77777777" w:rsidR="00357552" w:rsidRPr="00A85F5A" w:rsidRDefault="00357552" w:rsidP="005E2B17">
            <w:pPr>
              <w:spacing w:line="360" w:lineRule="auto"/>
              <w:jc w:val="center"/>
            </w:pPr>
            <w:r w:rsidRPr="00A85F5A">
              <w:t>Nunca</w:t>
            </w:r>
          </w:p>
        </w:tc>
      </w:tr>
      <w:tr w:rsidR="00357552" w:rsidRPr="00A85F5A" w14:paraId="7BB878D4" w14:textId="77777777" w:rsidTr="003E7F20">
        <w:trPr>
          <w:jc w:val="center"/>
        </w:trPr>
        <w:tc>
          <w:tcPr>
            <w:tcW w:w="2366" w:type="dxa"/>
          </w:tcPr>
          <w:p w14:paraId="171FEDAE" w14:textId="77777777" w:rsidR="00357552" w:rsidRPr="00A85F5A" w:rsidRDefault="00357552" w:rsidP="005E2B17">
            <w:pPr>
              <w:spacing w:line="360" w:lineRule="auto"/>
              <w:jc w:val="both"/>
            </w:pPr>
            <w:r w:rsidRPr="00A85F5A">
              <w:t>Exámenes orales</w:t>
            </w:r>
          </w:p>
        </w:tc>
        <w:tc>
          <w:tcPr>
            <w:tcW w:w="0" w:type="auto"/>
          </w:tcPr>
          <w:p w14:paraId="3EEDE9BA" w14:textId="77777777" w:rsidR="00357552" w:rsidRPr="00A85F5A" w:rsidRDefault="00357552" w:rsidP="005E2B17">
            <w:pPr>
              <w:spacing w:line="360" w:lineRule="auto"/>
              <w:jc w:val="both"/>
            </w:pPr>
          </w:p>
        </w:tc>
        <w:tc>
          <w:tcPr>
            <w:tcW w:w="0" w:type="auto"/>
          </w:tcPr>
          <w:p w14:paraId="482C6348" w14:textId="77777777" w:rsidR="00357552" w:rsidRPr="00A85F5A" w:rsidRDefault="00357552" w:rsidP="005E2B17">
            <w:pPr>
              <w:spacing w:line="360" w:lineRule="auto"/>
              <w:jc w:val="both"/>
            </w:pPr>
          </w:p>
        </w:tc>
        <w:tc>
          <w:tcPr>
            <w:tcW w:w="0" w:type="auto"/>
          </w:tcPr>
          <w:p w14:paraId="69E98B68" w14:textId="77777777" w:rsidR="00357552" w:rsidRPr="00A85F5A" w:rsidRDefault="00357552" w:rsidP="005E2B17">
            <w:pPr>
              <w:spacing w:line="360" w:lineRule="auto"/>
              <w:jc w:val="both"/>
            </w:pPr>
          </w:p>
        </w:tc>
        <w:tc>
          <w:tcPr>
            <w:tcW w:w="0" w:type="auto"/>
          </w:tcPr>
          <w:p w14:paraId="3F961535" w14:textId="77777777" w:rsidR="00357552" w:rsidRPr="00A85F5A" w:rsidRDefault="00357552" w:rsidP="005E2B17">
            <w:pPr>
              <w:spacing w:line="360" w:lineRule="auto"/>
              <w:jc w:val="both"/>
            </w:pPr>
          </w:p>
        </w:tc>
      </w:tr>
      <w:tr w:rsidR="00357552" w:rsidRPr="00A85F5A" w14:paraId="0E7B6AF2" w14:textId="77777777" w:rsidTr="003E7F20">
        <w:trPr>
          <w:jc w:val="center"/>
        </w:trPr>
        <w:tc>
          <w:tcPr>
            <w:tcW w:w="2366" w:type="dxa"/>
          </w:tcPr>
          <w:p w14:paraId="6F005067" w14:textId="77777777" w:rsidR="00357552" w:rsidRPr="00A85F5A" w:rsidRDefault="00357552" w:rsidP="005E2B17">
            <w:pPr>
              <w:spacing w:line="360" w:lineRule="auto"/>
              <w:jc w:val="both"/>
            </w:pPr>
            <w:r w:rsidRPr="00A85F5A">
              <w:t>Exámenes abiertos</w:t>
            </w:r>
          </w:p>
        </w:tc>
        <w:tc>
          <w:tcPr>
            <w:tcW w:w="0" w:type="auto"/>
          </w:tcPr>
          <w:p w14:paraId="7A197521" w14:textId="77777777" w:rsidR="00357552" w:rsidRPr="00A85F5A" w:rsidRDefault="00357552" w:rsidP="005E2B17">
            <w:pPr>
              <w:spacing w:line="360" w:lineRule="auto"/>
              <w:jc w:val="both"/>
            </w:pPr>
          </w:p>
        </w:tc>
        <w:tc>
          <w:tcPr>
            <w:tcW w:w="0" w:type="auto"/>
          </w:tcPr>
          <w:p w14:paraId="3DAF5A9D" w14:textId="77777777" w:rsidR="00357552" w:rsidRPr="00A85F5A" w:rsidRDefault="00357552" w:rsidP="005E2B17">
            <w:pPr>
              <w:spacing w:line="360" w:lineRule="auto"/>
              <w:jc w:val="both"/>
            </w:pPr>
          </w:p>
        </w:tc>
        <w:tc>
          <w:tcPr>
            <w:tcW w:w="0" w:type="auto"/>
          </w:tcPr>
          <w:p w14:paraId="0B341AF8" w14:textId="77777777" w:rsidR="00357552" w:rsidRPr="00A85F5A" w:rsidRDefault="00357552" w:rsidP="005E2B17">
            <w:pPr>
              <w:spacing w:line="360" w:lineRule="auto"/>
              <w:jc w:val="both"/>
            </w:pPr>
          </w:p>
        </w:tc>
        <w:tc>
          <w:tcPr>
            <w:tcW w:w="0" w:type="auto"/>
          </w:tcPr>
          <w:p w14:paraId="68FB5F14" w14:textId="77777777" w:rsidR="00357552" w:rsidRPr="00A85F5A" w:rsidRDefault="00357552" w:rsidP="005E2B17">
            <w:pPr>
              <w:spacing w:line="360" w:lineRule="auto"/>
              <w:jc w:val="both"/>
            </w:pPr>
          </w:p>
        </w:tc>
      </w:tr>
      <w:tr w:rsidR="00357552" w:rsidRPr="00A85F5A" w14:paraId="60C89577" w14:textId="77777777" w:rsidTr="003E7F20">
        <w:trPr>
          <w:jc w:val="center"/>
        </w:trPr>
        <w:tc>
          <w:tcPr>
            <w:tcW w:w="2366" w:type="dxa"/>
          </w:tcPr>
          <w:p w14:paraId="2FC26FE0" w14:textId="77777777" w:rsidR="00357552" w:rsidRPr="00A85F5A" w:rsidRDefault="00357552" w:rsidP="005E2B17">
            <w:pPr>
              <w:spacing w:line="360" w:lineRule="auto"/>
              <w:jc w:val="both"/>
            </w:pPr>
            <w:r w:rsidRPr="00A85F5A">
              <w:t>Exámenes cerrados (opción múltiple)</w:t>
            </w:r>
          </w:p>
        </w:tc>
        <w:tc>
          <w:tcPr>
            <w:tcW w:w="0" w:type="auto"/>
          </w:tcPr>
          <w:p w14:paraId="514AB36C" w14:textId="77777777" w:rsidR="00357552" w:rsidRPr="00A85F5A" w:rsidRDefault="00357552" w:rsidP="005E2B17">
            <w:pPr>
              <w:spacing w:line="360" w:lineRule="auto"/>
              <w:jc w:val="both"/>
            </w:pPr>
          </w:p>
        </w:tc>
        <w:tc>
          <w:tcPr>
            <w:tcW w:w="0" w:type="auto"/>
          </w:tcPr>
          <w:p w14:paraId="39D22847" w14:textId="77777777" w:rsidR="00357552" w:rsidRPr="00A85F5A" w:rsidRDefault="00357552" w:rsidP="005E2B17">
            <w:pPr>
              <w:spacing w:line="360" w:lineRule="auto"/>
              <w:jc w:val="both"/>
            </w:pPr>
          </w:p>
        </w:tc>
        <w:tc>
          <w:tcPr>
            <w:tcW w:w="0" w:type="auto"/>
          </w:tcPr>
          <w:p w14:paraId="4E5FF0CD" w14:textId="77777777" w:rsidR="00357552" w:rsidRPr="00A85F5A" w:rsidRDefault="00357552" w:rsidP="005E2B17">
            <w:pPr>
              <w:spacing w:line="360" w:lineRule="auto"/>
              <w:jc w:val="both"/>
            </w:pPr>
          </w:p>
        </w:tc>
        <w:tc>
          <w:tcPr>
            <w:tcW w:w="0" w:type="auto"/>
          </w:tcPr>
          <w:p w14:paraId="51A5CD7A" w14:textId="77777777" w:rsidR="00357552" w:rsidRPr="00A85F5A" w:rsidRDefault="00357552" w:rsidP="005E2B17">
            <w:pPr>
              <w:spacing w:line="360" w:lineRule="auto"/>
              <w:jc w:val="both"/>
            </w:pPr>
          </w:p>
        </w:tc>
      </w:tr>
      <w:tr w:rsidR="00357552" w:rsidRPr="00A85F5A" w14:paraId="5B9F7382" w14:textId="77777777" w:rsidTr="003E7F20">
        <w:trPr>
          <w:jc w:val="center"/>
        </w:trPr>
        <w:tc>
          <w:tcPr>
            <w:tcW w:w="2366" w:type="dxa"/>
          </w:tcPr>
          <w:p w14:paraId="0A1ACF66" w14:textId="77777777" w:rsidR="00357552" w:rsidRPr="00A85F5A" w:rsidRDefault="00357552" w:rsidP="005E2B17">
            <w:pPr>
              <w:spacing w:line="360" w:lineRule="auto"/>
            </w:pPr>
            <w:r w:rsidRPr="00A85F5A">
              <w:t>Portafolios de evidencia</w:t>
            </w:r>
          </w:p>
        </w:tc>
        <w:tc>
          <w:tcPr>
            <w:tcW w:w="0" w:type="auto"/>
          </w:tcPr>
          <w:p w14:paraId="41933560" w14:textId="77777777" w:rsidR="00357552" w:rsidRPr="00A85F5A" w:rsidRDefault="00357552" w:rsidP="005E2B17">
            <w:pPr>
              <w:spacing w:line="360" w:lineRule="auto"/>
              <w:jc w:val="both"/>
            </w:pPr>
          </w:p>
        </w:tc>
        <w:tc>
          <w:tcPr>
            <w:tcW w:w="0" w:type="auto"/>
          </w:tcPr>
          <w:p w14:paraId="47737BFE" w14:textId="77777777" w:rsidR="00357552" w:rsidRPr="00A85F5A" w:rsidRDefault="00357552" w:rsidP="005E2B17">
            <w:pPr>
              <w:spacing w:line="360" w:lineRule="auto"/>
              <w:jc w:val="both"/>
            </w:pPr>
          </w:p>
        </w:tc>
        <w:tc>
          <w:tcPr>
            <w:tcW w:w="0" w:type="auto"/>
          </w:tcPr>
          <w:p w14:paraId="34688A21" w14:textId="77777777" w:rsidR="00357552" w:rsidRPr="00A85F5A" w:rsidRDefault="00357552" w:rsidP="005E2B17">
            <w:pPr>
              <w:spacing w:line="360" w:lineRule="auto"/>
              <w:jc w:val="both"/>
            </w:pPr>
          </w:p>
        </w:tc>
        <w:tc>
          <w:tcPr>
            <w:tcW w:w="0" w:type="auto"/>
          </w:tcPr>
          <w:p w14:paraId="2987D913" w14:textId="77777777" w:rsidR="00357552" w:rsidRPr="00A85F5A" w:rsidRDefault="00357552" w:rsidP="005E2B17">
            <w:pPr>
              <w:spacing w:line="360" w:lineRule="auto"/>
              <w:jc w:val="both"/>
            </w:pPr>
          </w:p>
        </w:tc>
      </w:tr>
      <w:tr w:rsidR="00357552" w:rsidRPr="00A85F5A" w14:paraId="5A850018" w14:textId="77777777" w:rsidTr="003E7F20">
        <w:trPr>
          <w:jc w:val="center"/>
        </w:trPr>
        <w:tc>
          <w:tcPr>
            <w:tcW w:w="2366" w:type="dxa"/>
          </w:tcPr>
          <w:p w14:paraId="0F1F389E" w14:textId="77777777" w:rsidR="00357552" w:rsidRPr="00A85F5A" w:rsidRDefault="00357552" w:rsidP="005E2B17">
            <w:pPr>
              <w:spacing w:line="360" w:lineRule="auto"/>
            </w:pPr>
            <w:r w:rsidRPr="00A85F5A">
              <w:t>Bitácora de observación</w:t>
            </w:r>
          </w:p>
        </w:tc>
        <w:tc>
          <w:tcPr>
            <w:tcW w:w="0" w:type="auto"/>
          </w:tcPr>
          <w:p w14:paraId="3BCBB893" w14:textId="77777777" w:rsidR="00357552" w:rsidRPr="00A85F5A" w:rsidRDefault="00357552" w:rsidP="005E2B17">
            <w:pPr>
              <w:spacing w:line="360" w:lineRule="auto"/>
              <w:jc w:val="both"/>
            </w:pPr>
          </w:p>
        </w:tc>
        <w:tc>
          <w:tcPr>
            <w:tcW w:w="0" w:type="auto"/>
          </w:tcPr>
          <w:p w14:paraId="1174BB91" w14:textId="77777777" w:rsidR="00357552" w:rsidRPr="00A85F5A" w:rsidRDefault="00357552" w:rsidP="005E2B17">
            <w:pPr>
              <w:spacing w:line="360" w:lineRule="auto"/>
              <w:jc w:val="both"/>
            </w:pPr>
          </w:p>
        </w:tc>
        <w:tc>
          <w:tcPr>
            <w:tcW w:w="0" w:type="auto"/>
          </w:tcPr>
          <w:p w14:paraId="464C6D30" w14:textId="77777777" w:rsidR="00357552" w:rsidRPr="00A85F5A" w:rsidRDefault="00357552" w:rsidP="005E2B17">
            <w:pPr>
              <w:spacing w:line="360" w:lineRule="auto"/>
              <w:jc w:val="both"/>
            </w:pPr>
          </w:p>
        </w:tc>
        <w:tc>
          <w:tcPr>
            <w:tcW w:w="0" w:type="auto"/>
          </w:tcPr>
          <w:p w14:paraId="7D059729" w14:textId="77777777" w:rsidR="00357552" w:rsidRPr="00A85F5A" w:rsidRDefault="00357552" w:rsidP="005E2B17">
            <w:pPr>
              <w:spacing w:line="360" w:lineRule="auto"/>
              <w:jc w:val="both"/>
            </w:pPr>
          </w:p>
        </w:tc>
      </w:tr>
      <w:tr w:rsidR="00357552" w:rsidRPr="00A85F5A" w14:paraId="54479DAB" w14:textId="77777777" w:rsidTr="003E7F20">
        <w:trPr>
          <w:jc w:val="center"/>
        </w:trPr>
        <w:tc>
          <w:tcPr>
            <w:tcW w:w="2366" w:type="dxa"/>
          </w:tcPr>
          <w:p w14:paraId="3B6190D4" w14:textId="77777777" w:rsidR="00357552" w:rsidRPr="00A85F5A" w:rsidRDefault="00357552" w:rsidP="005E2B17">
            <w:pPr>
              <w:spacing w:line="360" w:lineRule="auto"/>
            </w:pPr>
            <w:r w:rsidRPr="00A85F5A">
              <w:t>Lista de cotejo</w:t>
            </w:r>
          </w:p>
        </w:tc>
        <w:tc>
          <w:tcPr>
            <w:tcW w:w="0" w:type="auto"/>
          </w:tcPr>
          <w:p w14:paraId="28FDF560" w14:textId="77777777" w:rsidR="00357552" w:rsidRPr="00A85F5A" w:rsidRDefault="00357552" w:rsidP="005E2B17">
            <w:pPr>
              <w:spacing w:line="360" w:lineRule="auto"/>
              <w:jc w:val="both"/>
            </w:pPr>
          </w:p>
        </w:tc>
        <w:tc>
          <w:tcPr>
            <w:tcW w:w="0" w:type="auto"/>
          </w:tcPr>
          <w:p w14:paraId="31BB2DFB" w14:textId="77777777" w:rsidR="00357552" w:rsidRPr="00A85F5A" w:rsidRDefault="00357552" w:rsidP="005E2B17">
            <w:pPr>
              <w:spacing w:line="360" w:lineRule="auto"/>
              <w:jc w:val="both"/>
            </w:pPr>
          </w:p>
        </w:tc>
        <w:tc>
          <w:tcPr>
            <w:tcW w:w="0" w:type="auto"/>
          </w:tcPr>
          <w:p w14:paraId="74DFC24F" w14:textId="77777777" w:rsidR="00357552" w:rsidRPr="00A85F5A" w:rsidRDefault="00357552" w:rsidP="005E2B17">
            <w:pPr>
              <w:spacing w:line="360" w:lineRule="auto"/>
              <w:jc w:val="both"/>
            </w:pPr>
          </w:p>
        </w:tc>
        <w:tc>
          <w:tcPr>
            <w:tcW w:w="0" w:type="auto"/>
          </w:tcPr>
          <w:p w14:paraId="472E3F85" w14:textId="77777777" w:rsidR="00357552" w:rsidRPr="00A85F5A" w:rsidRDefault="00357552" w:rsidP="005E2B17">
            <w:pPr>
              <w:spacing w:line="360" w:lineRule="auto"/>
              <w:jc w:val="both"/>
            </w:pPr>
          </w:p>
        </w:tc>
      </w:tr>
      <w:tr w:rsidR="00357552" w:rsidRPr="00A85F5A" w14:paraId="63142359" w14:textId="77777777" w:rsidTr="003E7F20">
        <w:trPr>
          <w:jc w:val="center"/>
        </w:trPr>
        <w:tc>
          <w:tcPr>
            <w:tcW w:w="2366" w:type="dxa"/>
          </w:tcPr>
          <w:p w14:paraId="5A78867B" w14:textId="77777777" w:rsidR="00357552" w:rsidRPr="00A85F5A" w:rsidRDefault="00357552" w:rsidP="005E2B17">
            <w:pPr>
              <w:spacing w:line="360" w:lineRule="auto"/>
            </w:pPr>
            <w:r w:rsidRPr="00A85F5A">
              <w:t>Rúbricas</w:t>
            </w:r>
          </w:p>
        </w:tc>
        <w:tc>
          <w:tcPr>
            <w:tcW w:w="0" w:type="auto"/>
          </w:tcPr>
          <w:p w14:paraId="5CCC02F6" w14:textId="77777777" w:rsidR="00357552" w:rsidRPr="00A85F5A" w:rsidRDefault="00357552" w:rsidP="005E2B17">
            <w:pPr>
              <w:spacing w:line="360" w:lineRule="auto"/>
              <w:jc w:val="both"/>
            </w:pPr>
          </w:p>
        </w:tc>
        <w:tc>
          <w:tcPr>
            <w:tcW w:w="0" w:type="auto"/>
          </w:tcPr>
          <w:p w14:paraId="199A6EE3" w14:textId="77777777" w:rsidR="00357552" w:rsidRPr="00A85F5A" w:rsidRDefault="00357552" w:rsidP="005E2B17">
            <w:pPr>
              <w:spacing w:line="360" w:lineRule="auto"/>
              <w:jc w:val="both"/>
            </w:pPr>
          </w:p>
        </w:tc>
        <w:tc>
          <w:tcPr>
            <w:tcW w:w="0" w:type="auto"/>
          </w:tcPr>
          <w:p w14:paraId="549CB3EF" w14:textId="77777777" w:rsidR="00357552" w:rsidRPr="00A85F5A" w:rsidRDefault="00357552" w:rsidP="005E2B17">
            <w:pPr>
              <w:spacing w:line="360" w:lineRule="auto"/>
              <w:jc w:val="both"/>
            </w:pPr>
          </w:p>
        </w:tc>
        <w:tc>
          <w:tcPr>
            <w:tcW w:w="0" w:type="auto"/>
          </w:tcPr>
          <w:p w14:paraId="1AAFBDE1" w14:textId="77777777" w:rsidR="00357552" w:rsidRPr="00A85F5A" w:rsidRDefault="00357552" w:rsidP="005E2B17">
            <w:pPr>
              <w:spacing w:line="360" w:lineRule="auto"/>
              <w:jc w:val="both"/>
            </w:pPr>
          </w:p>
        </w:tc>
      </w:tr>
      <w:tr w:rsidR="00357552" w:rsidRPr="00A85F5A" w14:paraId="1C2850D2" w14:textId="77777777" w:rsidTr="003E7F20">
        <w:trPr>
          <w:jc w:val="center"/>
        </w:trPr>
        <w:tc>
          <w:tcPr>
            <w:tcW w:w="2366" w:type="dxa"/>
          </w:tcPr>
          <w:p w14:paraId="169CF988" w14:textId="77777777" w:rsidR="00357552" w:rsidRPr="00A85F5A" w:rsidRDefault="00357552" w:rsidP="005E2B17">
            <w:pPr>
              <w:spacing w:line="360" w:lineRule="auto"/>
            </w:pPr>
            <w:r w:rsidRPr="00A85F5A">
              <w:t>Autoevaluación</w:t>
            </w:r>
          </w:p>
        </w:tc>
        <w:tc>
          <w:tcPr>
            <w:tcW w:w="0" w:type="auto"/>
          </w:tcPr>
          <w:p w14:paraId="1F1D94F9" w14:textId="77777777" w:rsidR="00357552" w:rsidRPr="00A85F5A" w:rsidRDefault="00357552" w:rsidP="005E2B17">
            <w:pPr>
              <w:spacing w:line="360" w:lineRule="auto"/>
              <w:jc w:val="both"/>
            </w:pPr>
          </w:p>
        </w:tc>
        <w:tc>
          <w:tcPr>
            <w:tcW w:w="0" w:type="auto"/>
          </w:tcPr>
          <w:p w14:paraId="4CE8E1A2" w14:textId="77777777" w:rsidR="00357552" w:rsidRPr="00A85F5A" w:rsidRDefault="00357552" w:rsidP="005E2B17">
            <w:pPr>
              <w:spacing w:line="360" w:lineRule="auto"/>
              <w:jc w:val="both"/>
            </w:pPr>
          </w:p>
        </w:tc>
        <w:tc>
          <w:tcPr>
            <w:tcW w:w="0" w:type="auto"/>
          </w:tcPr>
          <w:p w14:paraId="1D24E124" w14:textId="77777777" w:rsidR="00357552" w:rsidRPr="00A85F5A" w:rsidRDefault="00357552" w:rsidP="005E2B17">
            <w:pPr>
              <w:spacing w:line="360" w:lineRule="auto"/>
              <w:jc w:val="both"/>
            </w:pPr>
          </w:p>
        </w:tc>
        <w:tc>
          <w:tcPr>
            <w:tcW w:w="0" w:type="auto"/>
          </w:tcPr>
          <w:p w14:paraId="2ADDDB06" w14:textId="77777777" w:rsidR="00357552" w:rsidRPr="00A85F5A" w:rsidRDefault="00357552" w:rsidP="005E2B17">
            <w:pPr>
              <w:spacing w:line="360" w:lineRule="auto"/>
              <w:jc w:val="both"/>
            </w:pPr>
          </w:p>
        </w:tc>
      </w:tr>
      <w:tr w:rsidR="00357552" w:rsidRPr="00A85F5A" w14:paraId="3F81D371" w14:textId="77777777" w:rsidTr="003E7F20">
        <w:trPr>
          <w:jc w:val="center"/>
        </w:trPr>
        <w:tc>
          <w:tcPr>
            <w:tcW w:w="2366" w:type="dxa"/>
          </w:tcPr>
          <w:p w14:paraId="51B14162" w14:textId="77777777" w:rsidR="00357552" w:rsidRPr="00A85F5A" w:rsidRDefault="00357552" w:rsidP="005E2B17">
            <w:pPr>
              <w:spacing w:line="360" w:lineRule="auto"/>
            </w:pPr>
            <w:r w:rsidRPr="00A85F5A">
              <w:t>Coevaluación</w:t>
            </w:r>
          </w:p>
        </w:tc>
        <w:tc>
          <w:tcPr>
            <w:tcW w:w="0" w:type="auto"/>
          </w:tcPr>
          <w:p w14:paraId="1826362E" w14:textId="77777777" w:rsidR="00357552" w:rsidRPr="00A85F5A" w:rsidRDefault="00357552" w:rsidP="005E2B17">
            <w:pPr>
              <w:spacing w:line="360" w:lineRule="auto"/>
              <w:jc w:val="both"/>
            </w:pPr>
          </w:p>
        </w:tc>
        <w:tc>
          <w:tcPr>
            <w:tcW w:w="0" w:type="auto"/>
          </w:tcPr>
          <w:p w14:paraId="0CF93391" w14:textId="77777777" w:rsidR="00357552" w:rsidRPr="00A85F5A" w:rsidRDefault="00357552" w:rsidP="005E2B17">
            <w:pPr>
              <w:spacing w:line="360" w:lineRule="auto"/>
              <w:jc w:val="both"/>
            </w:pPr>
          </w:p>
        </w:tc>
        <w:tc>
          <w:tcPr>
            <w:tcW w:w="0" w:type="auto"/>
          </w:tcPr>
          <w:p w14:paraId="4F3C05A3" w14:textId="77777777" w:rsidR="00357552" w:rsidRPr="00A85F5A" w:rsidRDefault="00357552" w:rsidP="005E2B17">
            <w:pPr>
              <w:spacing w:line="360" w:lineRule="auto"/>
              <w:jc w:val="both"/>
            </w:pPr>
          </w:p>
        </w:tc>
        <w:tc>
          <w:tcPr>
            <w:tcW w:w="0" w:type="auto"/>
          </w:tcPr>
          <w:p w14:paraId="4CB10E63" w14:textId="77777777" w:rsidR="00357552" w:rsidRPr="00A85F5A" w:rsidRDefault="00357552" w:rsidP="005E2B17">
            <w:pPr>
              <w:spacing w:line="360" w:lineRule="auto"/>
              <w:jc w:val="both"/>
            </w:pPr>
          </w:p>
        </w:tc>
      </w:tr>
    </w:tbl>
    <w:p w14:paraId="729969F8" w14:textId="64972C70" w:rsidR="00357552" w:rsidRPr="00A85F5A" w:rsidRDefault="0069371B" w:rsidP="0069371B">
      <w:pPr>
        <w:spacing w:line="360" w:lineRule="auto"/>
        <w:ind w:right="282"/>
        <w:jc w:val="center"/>
        <w:rPr>
          <w:rFonts w:cstheme="minorHAnsi"/>
        </w:rPr>
      </w:pPr>
      <w:r w:rsidRPr="00A85F5A">
        <w:rPr>
          <w:rFonts w:cstheme="minorHAnsi"/>
        </w:rPr>
        <w:t>Fuente: Elaboración propia</w:t>
      </w:r>
    </w:p>
    <w:p w14:paraId="028339B9" w14:textId="109B6320" w:rsidR="00357552" w:rsidRDefault="00357552" w:rsidP="005E2B17">
      <w:pPr>
        <w:pStyle w:val="Prrafodelista"/>
        <w:numPr>
          <w:ilvl w:val="0"/>
          <w:numId w:val="13"/>
        </w:numPr>
        <w:spacing w:line="360" w:lineRule="auto"/>
        <w:ind w:right="282"/>
        <w:jc w:val="both"/>
        <w:rPr>
          <w:rFonts w:cstheme="minorHAnsi"/>
          <w:sz w:val="18"/>
          <w:szCs w:val="18"/>
        </w:rPr>
      </w:pPr>
      <w:r w:rsidRPr="008216C3">
        <w:rPr>
          <w:rFonts w:cstheme="minorHAnsi"/>
          <w:sz w:val="18"/>
          <w:szCs w:val="18"/>
        </w:rPr>
        <w:t>¿Con qu</w:t>
      </w:r>
      <w:r w:rsidRPr="008216C3">
        <w:rPr>
          <w:rFonts w:cstheme="minorHAnsi"/>
          <w:sz w:val="18"/>
          <w:szCs w:val="18"/>
          <w:lang w:val="es-ES"/>
        </w:rPr>
        <w:t>é</w:t>
      </w:r>
      <w:r w:rsidRPr="008216C3">
        <w:rPr>
          <w:rFonts w:cstheme="minorHAnsi"/>
          <w:sz w:val="18"/>
          <w:szCs w:val="18"/>
        </w:rPr>
        <w:t xml:space="preserve"> frecuencia pide a sus estudiantes lo siguiente?</w:t>
      </w:r>
    </w:p>
    <w:p w14:paraId="34368756" w14:textId="3C719C24" w:rsidR="00A85F5A" w:rsidRPr="00A85F5A" w:rsidRDefault="00A85F5A" w:rsidP="00A85F5A">
      <w:pPr>
        <w:spacing w:line="360" w:lineRule="auto"/>
        <w:ind w:right="282"/>
        <w:jc w:val="both"/>
        <w:rPr>
          <w:rFonts w:cstheme="minorHAnsi"/>
          <w:sz w:val="18"/>
          <w:szCs w:val="18"/>
        </w:rPr>
      </w:pPr>
    </w:p>
    <w:p w14:paraId="463B05E9" w14:textId="60B05402" w:rsidR="0069371B" w:rsidRPr="00A85F5A" w:rsidRDefault="0069371B" w:rsidP="0069371B">
      <w:pPr>
        <w:spacing w:line="360" w:lineRule="auto"/>
        <w:ind w:right="282"/>
        <w:jc w:val="center"/>
        <w:rPr>
          <w:rFonts w:cstheme="minorHAnsi"/>
        </w:rPr>
      </w:pPr>
      <w:r w:rsidRPr="00A85F5A">
        <w:rPr>
          <w:rFonts w:cstheme="minorHAnsi"/>
          <w:b/>
          <w:bCs/>
        </w:rPr>
        <w:t xml:space="preserve">Tabla </w:t>
      </w:r>
      <w:r w:rsidR="000D3E48" w:rsidRPr="00A85F5A">
        <w:rPr>
          <w:rFonts w:cstheme="minorHAnsi"/>
          <w:b/>
          <w:bCs/>
        </w:rPr>
        <w:t>9</w:t>
      </w:r>
      <w:r w:rsidRPr="00A85F5A">
        <w:rPr>
          <w:rFonts w:cstheme="minorHAnsi"/>
          <w:b/>
          <w:bCs/>
        </w:rPr>
        <w:t>.</w:t>
      </w:r>
      <w:r w:rsidRPr="00A85F5A">
        <w:rPr>
          <w:rFonts w:cstheme="minorHAnsi"/>
        </w:rPr>
        <w:t xml:space="preserve"> Actividades solicitadas a los estudiantes</w:t>
      </w:r>
    </w:p>
    <w:tbl>
      <w:tblPr>
        <w:tblStyle w:val="Tablaconcuadrcula"/>
        <w:tblW w:w="8368" w:type="dxa"/>
        <w:jc w:val="center"/>
        <w:tblLook w:val="04A0" w:firstRow="1" w:lastRow="0" w:firstColumn="1" w:lastColumn="0" w:noHBand="0" w:noVBand="1"/>
      </w:tblPr>
      <w:tblGrid>
        <w:gridCol w:w="4112"/>
        <w:gridCol w:w="711"/>
        <w:gridCol w:w="936"/>
        <w:gridCol w:w="710"/>
        <w:gridCol w:w="1056"/>
        <w:gridCol w:w="843"/>
      </w:tblGrid>
      <w:tr w:rsidR="00357552" w:rsidRPr="00A85F5A" w14:paraId="69237697" w14:textId="77777777" w:rsidTr="0069371B">
        <w:trPr>
          <w:jc w:val="center"/>
        </w:trPr>
        <w:tc>
          <w:tcPr>
            <w:tcW w:w="4507" w:type="dxa"/>
          </w:tcPr>
          <w:p w14:paraId="7F4A0D99" w14:textId="77777777" w:rsidR="00357552" w:rsidRPr="00A85F5A" w:rsidRDefault="00357552" w:rsidP="005E2B17">
            <w:pPr>
              <w:spacing w:line="360" w:lineRule="auto"/>
              <w:jc w:val="center"/>
              <w:rPr>
                <w:rFonts w:cstheme="minorHAnsi"/>
              </w:rPr>
            </w:pPr>
          </w:p>
        </w:tc>
        <w:tc>
          <w:tcPr>
            <w:tcW w:w="711" w:type="dxa"/>
          </w:tcPr>
          <w:p w14:paraId="56F8AAE8" w14:textId="77777777" w:rsidR="00357552" w:rsidRPr="00A85F5A" w:rsidRDefault="00357552" w:rsidP="005E2B17">
            <w:pPr>
              <w:spacing w:line="360" w:lineRule="auto"/>
              <w:jc w:val="center"/>
              <w:rPr>
                <w:rFonts w:cstheme="minorHAnsi"/>
              </w:rPr>
            </w:pPr>
            <w:r w:rsidRPr="00A85F5A">
              <w:rPr>
                <w:rFonts w:cstheme="minorHAnsi"/>
              </w:rPr>
              <w:t>Cada clase</w:t>
            </w:r>
          </w:p>
        </w:tc>
        <w:tc>
          <w:tcPr>
            <w:tcW w:w="850" w:type="dxa"/>
          </w:tcPr>
          <w:p w14:paraId="1CC16EA9" w14:textId="77777777" w:rsidR="00357552" w:rsidRPr="00A85F5A" w:rsidRDefault="00357552" w:rsidP="005E2B17">
            <w:pPr>
              <w:spacing w:line="360" w:lineRule="auto"/>
              <w:jc w:val="center"/>
              <w:rPr>
                <w:rFonts w:cstheme="minorHAnsi"/>
              </w:rPr>
            </w:pPr>
            <w:r w:rsidRPr="00A85F5A">
              <w:rPr>
                <w:rFonts w:cstheme="minorHAnsi"/>
              </w:rPr>
              <w:t>Cada semana</w:t>
            </w:r>
          </w:p>
        </w:tc>
        <w:tc>
          <w:tcPr>
            <w:tcW w:w="690" w:type="dxa"/>
          </w:tcPr>
          <w:p w14:paraId="43BEFDD8" w14:textId="77777777" w:rsidR="00357552" w:rsidRPr="00A85F5A" w:rsidRDefault="00357552" w:rsidP="005E2B17">
            <w:pPr>
              <w:spacing w:line="360" w:lineRule="auto"/>
              <w:jc w:val="center"/>
              <w:rPr>
                <w:rFonts w:cstheme="minorHAnsi"/>
              </w:rPr>
            </w:pPr>
            <w:r w:rsidRPr="00A85F5A">
              <w:rPr>
                <w:rFonts w:cstheme="minorHAnsi"/>
              </w:rPr>
              <w:t>Cada mes</w:t>
            </w:r>
          </w:p>
        </w:tc>
        <w:tc>
          <w:tcPr>
            <w:tcW w:w="893" w:type="dxa"/>
          </w:tcPr>
          <w:p w14:paraId="111D2701" w14:textId="77777777" w:rsidR="00357552" w:rsidRPr="00A85F5A" w:rsidRDefault="00357552" w:rsidP="005E2B17">
            <w:pPr>
              <w:spacing w:line="360" w:lineRule="auto"/>
              <w:jc w:val="center"/>
              <w:rPr>
                <w:rFonts w:cstheme="minorHAnsi"/>
              </w:rPr>
            </w:pPr>
            <w:r w:rsidRPr="00A85F5A">
              <w:rPr>
                <w:rFonts w:cstheme="minorHAnsi"/>
              </w:rPr>
              <w:t>Cada semestre</w:t>
            </w:r>
          </w:p>
        </w:tc>
        <w:tc>
          <w:tcPr>
            <w:tcW w:w="717" w:type="dxa"/>
          </w:tcPr>
          <w:p w14:paraId="266E1B8B" w14:textId="77777777" w:rsidR="00357552" w:rsidRPr="00A85F5A" w:rsidRDefault="00357552" w:rsidP="005E2B17">
            <w:pPr>
              <w:spacing w:line="360" w:lineRule="auto"/>
              <w:jc w:val="center"/>
              <w:rPr>
                <w:rFonts w:cstheme="minorHAnsi"/>
              </w:rPr>
            </w:pPr>
            <w:r w:rsidRPr="00A85F5A">
              <w:rPr>
                <w:rFonts w:cstheme="minorHAnsi"/>
              </w:rPr>
              <w:t>Nunca</w:t>
            </w:r>
          </w:p>
        </w:tc>
      </w:tr>
      <w:tr w:rsidR="00357552" w:rsidRPr="00A85F5A" w14:paraId="397530D1" w14:textId="77777777" w:rsidTr="0069371B">
        <w:trPr>
          <w:jc w:val="center"/>
        </w:trPr>
        <w:tc>
          <w:tcPr>
            <w:tcW w:w="4507" w:type="dxa"/>
          </w:tcPr>
          <w:p w14:paraId="1089698E" w14:textId="77777777" w:rsidR="00357552" w:rsidRPr="00A85F5A" w:rsidRDefault="00357552" w:rsidP="005E2B17">
            <w:pPr>
              <w:spacing w:line="360" w:lineRule="auto"/>
              <w:jc w:val="both"/>
              <w:rPr>
                <w:rFonts w:cstheme="minorHAnsi"/>
              </w:rPr>
            </w:pPr>
            <w:r w:rsidRPr="00A85F5A">
              <w:rPr>
                <w:rFonts w:cstheme="minorHAnsi"/>
              </w:rPr>
              <w:t>Tareas individuales</w:t>
            </w:r>
          </w:p>
        </w:tc>
        <w:tc>
          <w:tcPr>
            <w:tcW w:w="711" w:type="dxa"/>
          </w:tcPr>
          <w:p w14:paraId="02A3393E" w14:textId="77777777" w:rsidR="00357552" w:rsidRPr="00A85F5A" w:rsidRDefault="00357552" w:rsidP="005E2B17">
            <w:pPr>
              <w:spacing w:line="360" w:lineRule="auto"/>
              <w:jc w:val="both"/>
              <w:rPr>
                <w:rFonts w:cstheme="minorHAnsi"/>
              </w:rPr>
            </w:pPr>
          </w:p>
        </w:tc>
        <w:tc>
          <w:tcPr>
            <w:tcW w:w="850" w:type="dxa"/>
          </w:tcPr>
          <w:p w14:paraId="4AD7AC08" w14:textId="77777777" w:rsidR="00357552" w:rsidRPr="00A85F5A" w:rsidRDefault="00357552" w:rsidP="005E2B17">
            <w:pPr>
              <w:spacing w:line="360" w:lineRule="auto"/>
              <w:jc w:val="both"/>
              <w:rPr>
                <w:rFonts w:cstheme="minorHAnsi"/>
              </w:rPr>
            </w:pPr>
          </w:p>
        </w:tc>
        <w:tc>
          <w:tcPr>
            <w:tcW w:w="690" w:type="dxa"/>
          </w:tcPr>
          <w:p w14:paraId="4EEF84B3" w14:textId="77777777" w:rsidR="00357552" w:rsidRPr="00A85F5A" w:rsidRDefault="00357552" w:rsidP="005E2B17">
            <w:pPr>
              <w:spacing w:line="360" w:lineRule="auto"/>
              <w:jc w:val="both"/>
              <w:rPr>
                <w:rFonts w:cstheme="minorHAnsi"/>
              </w:rPr>
            </w:pPr>
          </w:p>
        </w:tc>
        <w:tc>
          <w:tcPr>
            <w:tcW w:w="893" w:type="dxa"/>
          </w:tcPr>
          <w:p w14:paraId="55C2B70B" w14:textId="77777777" w:rsidR="00357552" w:rsidRPr="00A85F5A" w:rsidRDefault="00357552" w:rsidP="005E2B17">
            <w:pPr>
              <w:spacing w:line="360" w:lineRule="auto"/>
              <w:jc w:val="both"/>
              <w:rPr>
                <w:rFonts w:cstheme="minorHAnsi"/>
              </w:rPr>
            </w:pPr>
          </w:p>
        </w:tc>
        <w:tc>
          <w:tcPr>
            <w:tcW w:w="717" w:type="dxa"/>
          </w:tcPr>
          <w:p w14:paraId="29F5100B" w14:textId="77777777" w:rsidR="00357552" w:rsidRPr="00A85F5A" w:rsidRDefault="00357552" w:rsidP="005E2B17">
            <w:pPr>
              <w:spacing w:line="360" w:lineRule="auto"/>
              <w:jc w:val="both"/>
              <w:rPr>
                <w:rFonts w:cstheme="minorHAnsi"/>
              </w:rPr>
            </w:pPr>
          </w:p>
        </w:tc>
      </w:tr>
      <w:tr w:rsidR="00357552" w:rsidRPr="00A85F5A" w14:paraId="18777DF2" w14:textId="77777777" w:rsidTr="0069371B">
        <w:trPr>
          <w:jc w:val="center"/>
        </w:trPr>
        <w:tc>
          <w:tcPr>
            <w:tcW w:w="4507" w:type="dxa"/>
          </w:tcPr>
          <w:p w14:paraId="5FDE8BF4" w14:textId="77777777" w:rsidR="00357552" w:rsidRPr="00A85F5A" w:rsidRDefault="00357552" w:rsidP="005E2B17">
            <w:pPr>
              <w:spacing w:line="360" w:lineRule="auto"/>
              <w:jc w:val="both"/>
              <w:rPr>
                <w:rFonts w:cstheme="minorHAnsi"/>
              </w:rPr>
            </w:pPr>
            <w:r w:rsidRPr="00A85F5A">
              <w:rPr>
                <w:rFonts w:cstheme="minorHAnsi"/>
              </w:rPr>
              <w:t>Tareas grupales</w:t>
            </w:r>
          </w:p>
        </w:tc>
        <w:tc>
          <w:tcPr>
            <w:tcW w:w="711" w:type="dxa"/>
          </w:tcPr>
          <w:p w14:paraId="77ABFB29" w14:textId="77777777" w:rsidR="00357552" w:rsidRPr="00A85F5A" w:rsidRDefault="00357552" w:rsidP="005E2B17">
            <w:pPr>
              <w:spacing w:line="360" w:lineRule="auto"/>
              <w:jc w:val="both"/>
              <w:rPr>
                <w:rFonts w:cstheme="minorHAnsi"/>
              </w:rPr>
            </w:pPr>
          </w:p>
        </w:tc>
        <w:tc>
          <w:tcPr>
            <w:tcW w:w="850" w:type="dxa"/>
          </w:tcPr>
          <w:p w14:paraId="1BCF46D6" w14:textId="77777777" w:rsidR="00357552" w:rsidRPr="00A85F5A" w:rsidRDefault="00357552" w:rsidP="005E2B17">
            <w:pPr>
              <w:spacing w:line="360" w:lineRule="auto"/>
              <w:jc w:val="both"/>
              <w:rPr>
                <w:rFonts w:cstheme="minorHAnsi"/>
              </w:rPr>
            </w:pPr>
          </w:p>
        </w:tc>
        <w:tc>
          <w:tcPr>
            <w:tcW w:w="690" w:type="dxa"/>
          </w:tcPr>
          <w:p w14:paraId="79DD4BCB" w14:textId="77777777" w:rsidR="00357552" w:rsidRPr="00A85F5A" w:rsidRDefault="00357552" w:rsidP="005E2B17">
            <w:pPr>
              <w:spacing w:line="360" w:lineRule="auto"/>
              <w:jc w:val="both"/>
              <w:rPr>
                <w:rFonts w:cstheme="minorHAnsi"/>
              </w:rPr>
            </w:pPr>
          </w:p>
        </w:tc>
        <w:tc>
          <w:tcPr>
            <w:tcW w:w="893" w:type="dxa"/>
          </w:tcPr>
          <w:p w14:paraId="39B19299" w14:textId="77777777" w:rsidR="00357552" w:rsidRPr="00A85F5A" w:rsidRDefault="00357552" w:rsidP="005E2B17">
            <w:pPr>
              <w:spacing w:line="360" w:lineRule="auto"/>
              <w:jc w:val="both"/>
              <w:rPr>
                <w:rFonts w:cstheme="minorHAnsi"/>
              </w:rPr>
            </w:pPr>
          </w:p>
        </w:tc>
        <w:tc>
          <w:tcPr>
            <w:tcW w:w="717" w:type="dxa"/>
          </w:tcPr>
          <w:p w14:paraId="6C51C821" w14:textId="77777777" w:rsidR="00357552" w:rsidRPr="00A85F5A" w:rsidRDefault="00357552" w:rsidP="005E2B17">
            <w:pPr>
              <w:spacing w:line="360" w:lineRule="auto"/>
              <w:jc w:val="both"/>
              <w:rPr>
                <w:rFonts w:cstheme="minorHAnsi"/>
              </w:rPr>
            </w:pPr>
          </w:p>
        </w:tc>
      </w:tr>
      <w:tr w:rsidR="00357552" w:rsidRPr="00A85F5A" w14:paraId="25351AEE" w14:textId="77777777" w:rsidTr="0069371B">
        <w:trPr>
          <w:jc w:val="center"/>
        </w:trPr>
        <w:tc>
          <w:tcPr>
            <w:tcW w:w="4507" w:type="dxa"/>
          </w:tcPr>
          <w:p w14:paraId="3B276C61" w14:textId="77777777" w:rsidR="00357552" w:rsidRPr="00A85F5A" w:rsidRDefault="00357552" w:rsidP="005E2B17">
            <w:pPr>
              <w:spacing w:line="360" w:lineRule="auto"/>
              <w:jc w:val="both"/>
              <w:rPr>
                <w:rFonts w:cstheme="minorHAnsi"/>
              </w:rPr>
            </w:pPr>
            <w:r w:rsidRPr="00A85F5A">
              <w:rPr>
                <w:rFonts w:cstheme="minorHAnsi"/>
              </w:rPr>
              <w:t>Ensayos</w:t>
            </w:r>
          </w:p>
        </w:tc>
        <w:tc>
          <w:tcPr>
            <w:tcW w:w="711" w:type="dxa"/>
          </w:tcPr>
          <w:p w14:paraId="7275994E" w14:textId="77777777" w:rsidR="00357552" w:rsidRPr="00A85F5A" w:rsidRDefault="00357552" w:rsidP="005E2B17">
            <w:pPr>
              <w:spacing w:line="360" w:lineRule="auto"/>
              <w:jc w:val="both"/>
              <w:rPr>
                <w:rFonts w:cstheme="minorHAnsi"/>
              </w:rPr>
            </w:pPr>
          </w:p>
        </w:tc>
        <w:tc>
          <w:tcPr>
            <w:tcW w:w="850" w:type="dxa"/>
          </w:tcPr>
          <w:p w14:paraId="24873DE6" w14:textId="77777777" w:rsidR="00357552" w:rsidRPr="00A85F5A" w:rsidRDefault="00357552" w:rsidP="005E2B17">
            <w:pPr>
              <w:spacing w:line="360" w:lineRule="auto"/>
              <w:jc w:val="both"/>
              <w:rPr>
                <w:rFonts w:cstheme="minorHAnsi"/>
              </w:rPr>
            </w:pPr>
          </w:p>
        </w:tc>
        <w:tc>
          <w:tcPr>
            <w:tcW w:w="690" w:type="dxa"/>
          </w:tcPr>
          <w:p w14:paraId="735E5E11" w14:textId="77777777" w:rsidR="00357552" w:rsidRPr="00A85F5A" w:rsidRDefault="00357552" w:rsidP="005E2B17">
            <w:pPr>
              <w:spacing w:line="360" w:lineRule="auto"/>
              <w:jc w:val="both"/>
              <w:rPr>
                <w:rFonts w:cstheme="minorHAnsi"/>
              </w:rPr>
            </w:pPr>
          </w:p>
        </w:tc>
        <w:tc>
          <w:tcPr>
            <w:tcW w:w="893" w:type="dxa"/>
          </w:tcPr>
          <w:p w14:paraId="064BB741" w14:textId="77777777" w:rsidR="00357552" w:rsidRPr="00A85F5A" w:rsidRDefault="00357552" w:rsidP="005E2B17">
            <w:pPr>
              <w:spacing w:line="360" w:lineRule="auto"/>
              <w:jc w:val="both"/>
              <w:rPr>
                <w:rFonts w:cstheme="minorHAnsi"/>
              </w:rPr>
            </w:pPr>
          </w:p>
        </w:tc>
        <w:tc>
          <w:tcPr>
            <w:tcW w:w="717" w:type="dxa"/>
          </w:tcPr>
          <w:p w14:paraId="21C1DC82" w14:textId="77777777" w:rsidR="00357552" w:rsidRPr="00A85F5A" w:rsidRDefault="00357552" w:rsidP="005E2B17">
            <w:pPr>
              <w:spacing w:line="360" w:lineRule="auto"/>
              <w:jc w:val="both"/>
              <w:rPr>
                <w:rFonts w:cstheme="minorHAnsi"/>
              </w:rPr>
            </w:pPr>
          </w:p>
        </w:tc>
      </w:tr>
      <w:tr w:rsidR="00357552" w:rsidRPr="00A85F5A" w14:paraId="58EC975D" w14:textId="77777777" w:rsidTr="0069371B">
        <w:trPr>
          <w:jc w:val="center"/>
        </w:trPr>
        <w:tc>
          <w:tcPr>
            <w:tcW w:w="4507" w:type="dxa"/>
          </w:tcPr>
          <w:p w14:paraId="0156DCAE" w14:textId="77777777" w:rsidR="00357552" w:rsidRPr="00A85F5A" w:rsidRDefault="00357552" w:rsidP="005E2B17">
            <w:pPr>
              <w:spacing w:line="360" w:lineRule="auto"/>
              <w:rPr>
                <w:rFonts w:cstheme="minorHAnsi"/>
              </w:rPr>
            </w:pPr>
            <w:r w:rsidRPr="00A85F5A">
              <w:rPr>
                <w:rFonts w:cstheme="minorHAnsi"/>
              </w:rPr>
              <w:t>Proyectos de investigación</w:t>
            </w:r>
          </w:p>
        </w:tc>
        <w:tc>
          <w:tcPr>
            <w:tcW w:w="711" w:type="dxa"/>
          </w:tcPr>
          <w:p w14:paraId="7C5CA5DF" w14:textId="77777777" w:rsidR="00357552" w:rsidRPr="00A85F5A" w:rsidRDefault="00357552" w:rsidP="005E2B17">
            <w:pPr>
              <w:spacing w:line="360" w:lineRule="auto"/>
              <w:jc w:val="both"/>
              <w:rPr>
                <w:rFonts w:cstheme="minorHAnsi"/>
              </w:rPr>
            </w:pPr>
          </w:p>
        </w:tc>
        <w:tc>
          <w:tcPr>
            <w:tcW w:w="850" w:type="dxa"/>
          </w:tcPr>
          <w:p w14:paraId="095451BB" w14:textId="77777777" w:rsidR="00357552" w:rsidRPr="00A85F5A" w:rsidRDefault="00357552" w:rsidP="005E2B17">
            <w:pPr>
              <w:spacing w:line="360" w:lineRule="auto"/>
              <w:jc w:val="both"/>
              <w:rPr>
                <w:rFonts w:cstheme="minorHAnsi"/>
              </w:rPr>
            </w:pPr>
          </w:p>
        </w:tc>
        <w:tc>
          <w:tcPr>
            <w:tcW w:w="690" w:type="dxa"/>
          </w:tcPr>
          <w:p w14:paraId="02D01960" w14:textId="77777777" w:rsidR="00357552" w:rsidRPr="00A85F5A" w:rsidRDefault="00357552" w:rsidP="005E2B17">
            <w:pPr>
              <w:spacing w:line="360" w:lineRule="auto"/>
              <w:jc w:val="both"/>
              <w:rPr>
                <w:rFonts w:cstheme="minorHAnsi"/>
              </w:rPr>
            </w:pPr>
          </w:p>
        </w:tc>
        <w:tc>
          <w:tcPr>
            <w:tcW w:w="893" w:type="dxa"/>
          </w:tcPr>
          <w:p w14:paraId="046A3253" w14:textId="77777777" w:rsidR="00357552" w:rsidRPr="00A85F5A" w:rsidRDefault="00357552" w:rsidP="005E2B17">
            <w:pPr>
              <w:spacing w:line="360" w:lineRule="auto"/>
              <w:jc w:val="both"/>
              <w:rPr>
                <w:rFonts w:cstheme="minorHAnsi"/>
              </w:rPr>
            </w:pPr>
          </w:p>
        </w:tc>
        <w:tc>
          <w:tcPr>
            <w:tcW w:w="717" w:type="dxa"/>
          </w:tcPr>
          <w:p w14:paraId="79194157" w14:textId="77777777" w:rsidR="00357552" w:rsidRPr="00A85F5A" w:rsidRDefault="00357552" w:rsidP="005E2B17">
            <w:pPr>
              <w:spacing w:line="360" w:lineRule="auto"/>
              <w:jc w:val="both"/>
              <w:rPr>
                <w:rFonts w:cstheme="minorHAnsi"/>
              </w:rPr>
            </w:pPr>
          </w:p>
        </w:tc>
      </w:tr>
      <w:tr w:rsidR="00357552" w:rsidRPr="00A85F5A" w14:paraId="44D14D5C" w14:textId="77777777" w:rsidTr="0069371B">
        <w:trPr>
          <w:jc w:val="center"/>
        </w:trPr>
        <w:tc>
          <w:tcPr>
            <w:tcW w:w="4507" w:type="dxa"/>
          </w:tcPr>
          <w:p w14:paraId="0777A394" w14:textId="77777777" w:rsidR="00357552" w:rsidRPr="00A85F5A" w:rsidRDefault="00357552" w:rsidP="005E2B17">
            <w:pPr>
              <w:spacing w:line="360" w:lineRule="auto"/>
              <w:rPr>
                <w:rFonts w:cstheme="minorHAnsi"/>
              </w:rPr>
            </w:pPr>
            <w:r w:rsidRPr="00A85F5A">
              <w:rPr>
                <w:rFonts w:cstheme="minorHAnsi"/>
              </w:rPr>
              <w:t>Resolver problemas formulados por usted o por otros autores</w:t>
            </w:r>
          </w:p>
        </w:tc>
        <w:tc>
          <w:tcPr>
            <w:tcW w:w="711" w:type="dxa"/>
          </w:tcPr>
          <w:p w14:paraId="13CB219C" w14:textId="77777777" w:rsidR="00357552" w:rsidRPr="00A85F5A" w:rsidRDefault="00357552" w:rsidP="005E2B17">
            <w:pPr>
              <w:spacing w:line="360" w:lineRule="auto"/>
              <w:jc w:val="both"/>
              <w:rPr>
                <w:rFonts w:cstheme="minorHAnsi"/>
              </w:rPr>
            </w:pPr>
          </w:p>
        </w:tc>
        <w:tc>
          <w:tcPr>
            <w:tcW w:w="850" w:type="dxa"/>
          </w:tcPr>
          <w:p w14:paraId="72D52407" w14:textId="77777777" w:rsidR="00357552" w:rsidRPr="00A85F5A" w:rsidRDefault="00357552" w:rsidP="005E2B17">
            <w:pPr>
              <w:spacing w:line="360" w:lineRule="auto"/>
              <w:jc w:val="both"/>
              <w:rPr>
                <w:rFonts w:cstheme="minorHAnsi"/>
              </w:rPr>
            </w:pPr>
          </w:p>
        </w:tc>
        <w:tc>
          <w:tcPr>
            <w:tcW w:w="690" w:type="dxa"/>
          </w:tcPr>
          <w:p w14:paraId="75D40FE2" w14:textId="77777777" w:rsidR="00357552" w:rsidRPr="00A85F5A" w:rsidRDefault="00357552" w:rsidP="005E2B17">
            <w:pPr>
              <w:spacing w:line="360" w:lineRule="auto"/>
              <w:jc w:val="both"/>
              <w:rPr>
                <w:rFonts w:cstheme="minorHAnsi"/>
              </w:rPr>
            </w:pPr>
          </w:p>
        </w:tc>
        <w:tc>
          <w:tcPr>
            <w:tcW w:w="893" w:type="dxa"/>
          </w:tcPr>
          <w:p w14:paraId="63724E4E" w14:textId="77777777" w:rsidR="00357552" w:rsidRPr="00A85F5A" w:rsidRDefault="00357552" w:rsidP="005E2B17">
            <w:pPr>
              <w:spacing w:line="360" w:lineRule="auto"/>
              <w:jc w:val="both"/>
              <w:rPr>
                <w:rFonts w:cstheme="minorHAnsi"/>
              </w:rPr>
            </w:pPr>
          </w:p>
        </w:tc>
        <w:tc>
          <w:tcPr>
            <w:tcW w:w="717" w:type="dxa"/>
          </w:tcPr>
          <w:p w14:paraId="3332F442" w14:textId="77777777" w:rsidR="00357552" w:rsidRPr="00A85F5A" w:rsidRDefault="00357552" w:rsidP="005E2B17">
            <w:pPr>
              <w:spacing w:line="360" w:lineRule="auto"/>
              <w:jc w:val="both"/>
              <w:rPr>
                <w:rFonts w:cstheme="minorHAnsi"/>
              </w:rPr>
            </w:pPr>
          </w:p>
        </w:tc>
      </w:tr>
    </w:tbl>
    <w:p w14:paraId="08001BF3" w14:textId="63756A5A" w:rsidR="0069371B" w:rsidRPr="00A85F5A" w:rsidRDefault="0069371B" w:rsidP="0069371B">
      <w:pPr>
        <w:spacing w:line="360" w:lineRule="auto"/>
        <w:jc w:val="center"/>
        <w:rPr>
          <w:rFonts w:cstheme="minorHAnsi"/>
        </w:rPr>
      </w:pPr>
      <w:r w:rsidRPr="00A85F5A">
        <w:rPr>
          <w:rFonts w:cstheme="minorHAnsi"/>
        </w:rPr>
        <w:t>Fuente: Elaboración propia</w:t>
      </w:r>
    </w:p>
    <w:p w14:paraId="6A49BAD1" w14:textId="0EB31A2E"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Si un alumno presenta bajo rendimiento académico, ¿qué suele hacer?</w:t>
      </w:r>
      <w:r w:rsidRPr="008216C3">
        <w:rPr>
          <w:rFonts w:cstheme="minorHAnsi"/>
          <w:sz w:val="18"/>
          <w:szCs w:val="18"/>
          <w:lang w:val="es-ES"/>
        </w:rPr>
        <w:t xml:space="preserve"> (se puede elegir más de una opción)</w:t>
      </w:r>
    </w:p>
    <w:p w14:paraId="2990E554" w14:textId="77777777" w:rsidR="00357552" w:rsidRPr="008216C3" w:rsidRDefault="00357552" w:rsidP="005E2B17">
      <w:pPr>
        <w:pStyle w:val="Prrafodelista"/>
        <w:numPr>
          <w:ilvl w:val="0"/>
          <w:numId w:val="9"/>
        </w:numPr>
        <w:spacing w:line="360" w:lineRule="auto"/>
        <w:jc w:val="both"/>
        <w:rPr>
          <w:rFonts w:cstheme="minorHAnsi"/>
          <w:sz w:val="18"/>
          <w:szCs w:val="18"/>
        </w:rPr>
      </w:pPr>
      <w:r w:rsidRPr="008216C3">
        <w:rPr>
          <w:rFonts w:cstheme="minorHAnsi"/>
          <w:sz w:val="18"/>
          <w:szCs w:val="18"/>
        </w:rPr>
        <w:t>Habla con él o ella</w:t>
      </w:r>
    </w:p>
    <w:p w14:paraId="36BA9598" w14:textId="77777777" w:rsidR="00357552" w:rsidRPr="008216C3" w:rsidRDefault="00357552" w:rsidP="005E2B17">
      <w:pPr>
        <w:pStyle w:val="Prrafodelista"/>
        <w:numPr>
          <w:ilvl w:val="0"/>
          <w:numId w:val="9"/>
        </w:numPr>
        <w:spacing w:line="360" w:lineRule="auto"/>
        <w:jc w:val="both"/>
        <w:rPr>
          <w:rFonts w:cstheme="minorHAnsi"/>
          <w:sz w:val="18"/>
          <w:szCs w:val="18"/>
        </w:rPr>
      </w:pPr>
      <w:r w:rsidRPr="008216C3">
        <w:rPr>
          <w:rFonts w:cstheme="minorHAnsi"/>
          <w:sz w:val="18"/>
          <w:szCs w:val="18"/>
        </w:rPr>
        <w:t>Le deja tareas adicionales</w:t>
      </w:r>
    </w:p>
    <w:p w14:paraId="2F09A609" w14:textId="77777777" w:rsidR="00357552" w:rsidRPr="008216C3" w:rsidRDefault="00357552" w:rsidP="005E2B17">
      <w:pPr>
        <w:pStyle w:val="Prrafodelista"/>
        <w:numPr>
          <w:ilvl w:val="0"/>
          <w:numId w:val="9"/>
        </w:numPr>
        <w:spacing w:line="360" w:lineRule="auto"/>
        <w:jc w:val="both"/>
        <w:rPr>
          <w:rFonts w:cstheme="minorHAnsi"/>
          <w:sz w:val="18"/>
          <w:szCs w:val="18"/>
        </w:rPr>
      </w:pPr>
      <w:r w:rsidRPr="008216C3">
        <w:rPr>
          <w:rFonts w:cstheme="minorHAnsi"/>
          <w:sz w:val="18"/>
          <w:szCs w:val="18"/>
        </w:rPr>
        <w:t>Le dedica tiempo adicional (asesoría)</w:t>
      </w:r>
    </w:p>
    <w:p w14:paraId="20337B7E" w14:textId="77777777" w:rsidR="00357552" w:rsidRPr="008216C3" w:rsidRDefault="00357552" w:rsidP="005E2B17">
      <w:pPr>
        <w:pStyle w:val="Prrafodelista"/>
        <w:numPr>
          <w:ilvl w:val="0"/>
          <w:numId w:val="9"/>
        </w:numPr>
        <w:spacing w:line="360" w:lineRule="auto"/>
        <w:jc w:val="both"/>
        <w:rPr>
          <w:rFonts w:cstheme="minorHAnsi"/>
          <w:sz w:val="18"/>
          <w:szCs w:val="18"/>
        </w:rPr>
      </w:pPr>
      <w:r w:rsidRPr="008216C3">
        <w:rPr>
          <w:rFonts w:cstheme="minorHAnsi"/>
          <w:sz w:val="18"/>
          <w:szCs w:val="18"/>
        </w:rPr>
        <w:t>No suele hacer algo especial</w:t>
      </w:r>
    </w:p>
    <w:p w14:paraId="72154A8A"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Si un alumno presenta un alto rendimiento académico, ¿qué suele hacer?</w:t>
      </w:r>
      <w:r w:rsidRPr="008216C3">
        <w:rPr>
          <w:rFonts w:cstheme="minorHAnsi"/>
          <w:sz w:val="18"/>
          <w:szCs w:val="18"/>
          <w:lang w:val="es-ES"/>
        </w:rPr>
        <w:t xml:space="preserve"> (se puede elegir más de una opción)</w:t>
      </w:r>
    </w:p>
    <w:p w14:paraId="35D9920F" w14:textId="77777777" w:rsidR="00357552" w:rsidRPr="008216C3" w:rsidRDefault="00357552" w:rsidP="005E2B17">
      <w:pPr>
        <w:pStyle w:val="Prrafodelista"/>
        <w:numPr>
          <w:ilvl w:val="0"/>
          <w:numId w:val="12"/>
        </w:numPr>
        <w:spacing w:line="360" w:lineRule="auto"/>
        <w:jc w:val="both"/>
        <w:rPr>
          <w:rFonts w:cstheme="minorHAnsi"/>
          <w:sz w:val="18"/>
          <w:szCs w:val="18"/>
        </w:rPr>
      </w:pPr>
      <w:r w:rsidRPr="008216C3">
        <w:rPr>
          <w:rFonts w:cstheme="minorHAnsi"/>
          <w:sz w:val="18"/>
          <w:szCs w:val="18"/>
        </w:rPr>
        <w:t>Le integra para que ayude a sus compañeras/os</w:t>
      </w:r>
    </w:p>
    <w:p w14:paraId="76C52216" w14:textId="77777777" w:rsidR="00357552" w:rsidRPr="008216C3" w:rsidRDefault="00357552" w:rsidP="005E2B17">
      <w:pPr>
        <w:pStyle w:val="Prrafodelista"/>
        <w:numPr>
          <w:ilvl w:val="0"/>
          <w:numId w:val="12"/>
        </w:numPr>
        <w:spacing w:line="360" w:lineRule="auto"/>
        <w:jc w:val="both"/>
        <w:rPr>
          <w:rFonts w:cstheme="minorHAnsi"/>
          <w:sz w:val="18"/>
          <w:szCs w:val="18"/>
        </w:rPr>
      </w:pPr>
      <w:r w:rsidRPr="008216C3">
        <w:rPr>
          <w:rFonts w:cstheme="minorHAnsi"/>
          <w:sz w:val="18"/>
          <w:szCs w:val="18"/>
        </w:rPr>
        <w:t>Le deja tareas adicionales</w:t>
      </w:r>
    </w:p>
    <w:p w14:paraId="03B9A1A1" w14:textId="77777777" w:rsidR="00357552" w:rsidRPr="008216C3" w:rsidRDefault="00357552" w:rsidP="005E2B17">
      <w:pPr>
        <w:pStyle w:val="Prrafodelista"/>
        <w:numPr>
          <w:ilvl w:val="0"/>
          <w:numId w:val="12"/>
        </w:numPr>
        <w:spacing w:line="360" w:lineRule="auto"/>
        <w:jc w:val="both"/>
        <w:rPr>
          <w:rFonts w:cstheme="minorHAnsi"/>
          <w:sz w:val="18"/>
          <w:szCs w:val="18"/>
        </w:rPr>
      </w:pPr>
      <w:r w:rsidRPr="008216C3">
        <w:rPr>
          <w:rFonts w:cstheme="minorHAnsi"/>
          <w:sz w:val="18"/>
          <w:szCs w:val="18"/>
        </w:rPr>
        <w:lastRenderedPageBreak/>
        <w:t>Le dedica tiempo adicional (asesoría)</w:t>
      </w:r>
    </w:p>
    <w:p w14:paraId="037A45E1" w14:textId="77777777" w:rsidR="00357552" w:rsidRPr="008216C3" w:rsidRDefault="00357552" w:rsidP="005E2B17">
      <w:pPr>
        <w:pStyle w:val="Prrafodelista"/>
        <w:numPr>
          <w:ilvl w:val="0"/>
          <w:numId w:val="12"/>
        </w:numPr>
        <w:spacing w:line="360" w:lineRule="auto"/>
        <w:jc w:val="both"/>
        <w:rPr>
          <w:rFonts w:cstheme="minorHAnsi"/>
          <w:sz w:val="18"/>
          <w:szCs w:val="18"/>
        </w:rPr>
      </w:pPr>
      <w:r w:rsidRPr="008216C3">
        <w:rPr>
          <w:rFonts w:cstheme="minorHAnsi"/>
          <w:sz w:val="18"/>
          <w:szCs w:val="18"/>
        </w:rPr>
        <w:t>No suele hacer algo especial</w:t>
      </w:r>
    </w:p>
    <w:p w14:paraId="04D7788C" w14:textId="77777777" w:rsidR="00357552" w:rsidRPr="008216C3"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¿Qué reconocimiento otorga a sus estudiantes cuando obtienen buenos resultados?</w:t>
      </w:r>
    </w:p>
    <w:p w14:paraId="593841FD" w14:textId="53BDC07A" w:rsidR="00357552"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¿Con qu</w:t>
      </w:r>
      <w:r w:rsidRPr="008216C3">
        <w:rPr>
          <w:rFonts w:cstheme="minorHAnsi"/>
          <w:sz w:val="18"/>
          <w:szCs w:val="18"/>
          <w:lang w:val="es-ES"/>
        </w:rPr>
        <w:t>é</w:t>
      </w:r>
      <w:r w:rsidRPr="008216C3">
        <w:rPr>
          <w:rFonts w:cstheme="minorHAnsi"/>
          <w:sz w:val="18"/>
          <w:szCs w:val="18"/>
        </w:rPr>
        <w:t xml:space="preserve"> frecuencia </w:t>
      </w:r>
      <w:r w:rsidRPr="008216C3">
        <w:rPr>
          <w:rFonts w:cstheme="minorHAnsi"/>
          <w:sz w:val="18"/>
          <w:szCs w:val="18"/>
          <w:lang w:val="es-ES"/>
        </w:rPr>
        <w:t>solicita que</w:t>
      </w:r>
      <w:r w:rsidRPr="008216C3">
        <w:rPr>
          <w:rFonts w:cstheme="minorHAnsi"/>
          <w:sz w:val="18"/>
          <w:szCs w:val="18"/>
        </w:rPr>
        <w:t xml:space="preserve"> le hagan comentarios o aportaciones sobre su práctica docente?</w:t>
      </w:r>
    </w:p>
    <w:p w14:paraId="318DFC16" w14:textId="77777777" w:rsidR="00A85F5A" w:rsidRDefault="00A85F5A" w:rsidP="00A85F5A">
      <w:pPr>
        <w:pStyle w:val="Prrafodelista"/>
        <w:spacing w:line="360" w:lineRule="auto"/>
        <w:ind w:left="360"/>
        <w:jc w:val="both"/>
        <w:rPr>
          <w:rFonts w:cstheme="minorHAnsi"/>
          <w:sz w:val="18"/>
          <w:szCs w:val="18"/>
        </w:rPr>
      </w:pPr>
    </w:p>
    <w:p w14:paraId="38CE4E5E" w14:textId="0490F7AE" w:rsidR="0069371B" w:rsidRPr="00A85F5A" w:rsidRDefault="0069371B" w:rsidP="0069371B">
      <w:pPr>
        <w:spacing w:line="360" w:lineRule="auto"/>
        <w:jc w:val="center"/>
        <w:rPr>
          <w:rFonts w:cstheme="minorHAnsi"/>
        </w:rPr>
      </w:pPr>
      <w:r w:rsidRPr="00A85F5A">
        <w:rPr>
          <w:rFonts w:cstheme="minorHAnsi"/>
          <w:b/>
          <w:bCs/>
        </w:rPr>
        <w:t xml:space="preserve">Tabla </w:t>
      </w:r>
      <w:r w:rsidR="009E0A56" w:rsidRPr="00A85F5A">
        <w:rPr>
          <w:rFonts w:cstheme="minorHAnsi"/>
          <w:b/>
          <w:bCs/>
        </w:rPr>
        <w:t>10</w:t>
      </w:r>
      <w:r w:rsidRPr="00A85F5A">
        <w:rPr>
          <w:rFonts w:cstheme="minorHAnsi"/>
          <w:b/>
          <w:bCs/>
        </w:rPr>
        <w:t>.</w:t>
      </w:r>
      <w:r w:rsidRPr="00A85F5A">
        <w:rPr>
          <w:rFonts w:cstheme="minorHAnsi"/>
        </w:rPr>
        <w:t xml:space="preserve"> Comentarios sobre su práctica docente</w:t>
      </w:r>
    </w:p>
    <w:tbl>
      <w:tblPr>
        <w:tblStyle w:val="Tablaconcuadrcula"/>
        <w:tblW w:w="0" w:type="auto"/>
        <w:jc w:val="center"/>
        <w:tblLook w:val="04A0" w:firstRow="1" w:lastRow="0" w:firstColumn="1" w:lastColumn="0" w:noHBand="0" w:noVBand="1"/>
      </w:tblPr>
      <w:tblGrid>
        <w:gridCol w:w="1323"/>
        <w:gridCol w:w="2209"/>
        <w:gridCol w:w="1749"/>
        <w:gridCol w:w="1063"/>
        <w:gridCol w:w="843"/>
      </w:tblGrid>
      <w:tr w:rsidR="00357552" w:rsidRPr="00A85F5A" w14:paraId="4B723DAF" w14:textId="77777777" w:rsidTr="0069371B">
        <w:trPr>
          <w:jc w:val="center"/>
        </w:trPr>
        <w:tc>
          <w:tcPr>
            <w:tcW w:w="505" w:type="dxa"/>
          </w:tcPr>
          <w:p w14:paraId="5E486A6A" w14:textId="77777777" w:rsidR="00357552" w:rsidRPr="00A85F5A" w:rsidRDefault="00357552" w:rsidP="005E2B17">
            <w:pPr>
              <w:spacing w:line="360" w:lineRule="auto"/>
              <w:jc w:val="center"/>
              <w:rPr>
                <w:rFonts w:cstheme="minorHAnsi"/>
              </w:rPr>
            </w:pPr>
          </w:p>
        </w:tc>
        <w:tc>
          <w:tcPr>
            <w:tcW w:w="0" w:type="auto"/>
          </w:tcPr>
          <w:p w14:paraId="1B2746BE" w14:textId="77777777" w:rsidR="00357552" w:rsidRPr="00A85F5A" w:rsidRDefault="00357552" w:rsidP="005E2B17">
            <w:pPr>
              <w:spacing w:line="360" w:lineRule="auto"/>
              <w:jc w:val="center"/>
              <w:rPr>
                <w:rFonts w:cstheme="minorHAnsi"/>
              </w:rPr>
            </w:pPr>
            <w:r w:rsidRPr="00A85F5A">
              <w:rPr>
                <w:rFonts w:cstheme="minorHAnsi"/>
              </w:rPr>
              <w:t>Muy frecuentemente</w:t>
            </w:r>
          </w:p>
        </w:tc>
        <w:tc>
          <w:tcPr>
            <w:tcW w:w="0" w:type="auto"/>
          </w:tcPr>
          <w:p w14:paraId="4CD19F85" w14:textId="77777777" w:rsidR="00357552" w:rsidRPr="00A85F5A" w:rsidRDefault="00357552" w:rsidP="005E2B17">
            <w:pPr>
              <w:spacing w:line="360" w:lineRule="auto"/>
              <w:jc w:val="center"/>
              <w:rPr>
                <w:rFonts w:cstheme="minorHAnsi"/>
              </w:rPr>
            </w:pPr>
            <w:r w:rsidRPr="00A85F5A">
              <w:rPr>
                <w:rFonts w:cstheme="minorHAnsi"/>
              </w:rPr>
              <w:t>Frecuentemente</w:t>
            </w:r>
          </w:p>
        </w:tc>
        <w:tc>
          <w:tcPr>
            <w:tcW w:w="0" w:type="auto"/>
          </w:tcPr>
          <w:p w14:paraId="20E18982" w14:textId="77777777" w:rsidR="00357552" w:rsidRPr="00A85F5A" w:rsidRDefault="00357552" w:rsidP="005E2B17">
            <w:pPr>
              <w:spacing w:line="360" w:lineRule="auto"/>
              <w:jc w:val="center"/>
              <w:rPr>
                <w:rFonts w:cstheme="minorHAnsi"/>
              </w:rPr>
            </w:pPr>
            <w:r w:rsidRPr="00A85F5A">
              <w:rPr>
                <w:rFonts w:cstheme="minorHAnsi"/>
              </w:rPr>
              <w:t>Rara vez</w:t>
            </w:r>
          </w:p>
        </w:tc>
        <w:tc>
          <w:tcPr>
            <w:tcW w:w="0" w:type="auto"/>
          </w:tcPr>
          <w:p w14:paraId="0765120D" w14:textId="77777777" w:rsidR="00357552" w:rsidRPr="00A85F5A" w:rsidRDefault="00357552" w:rsidP="005E2B17">
            <w:pPr>
              <w:spacing w:line="360" w:lineRule="auto"/>
              <w:jc w:val="center"/>
              <w:rPr>
                <w:rFonts w:cstheme="minorHAnsi"/>
              </w:rPr>
            </w:pPr>
            <w:r w:rsidRPr="00A85F5A">
              <w:rPr>
                <w:rFonts w:cstheme="minorHAnsi"/>
              </w:rPr>
              <w:t>Nunca</w:t>
            </w:r>
          </w:p>
        </w:tc>
      </w:tr>
      <w:tr w:rsidR="00357552" w:rsidRPr="00A85F5A" w14:paraId="0D85993C" w14:textId="77777777" w:rsidTr="0069371B">
        <w:trPr>
          <w:jc w:val="center"/>
        </w:trPr>
        <w:tc>
          <w:tcPr>
            <w:tcW w:w="505" w:type="dxa"/>
          </w:tcPr>
          <w:p w14:paraId="78B54EEB" w14:textId="77777777" w:rsidR="00357552" w:rsidRPr="00A85F5A" w:rsidRDefault="00357552" w:rsidP="005E2B17">
            <w:pPr>
              <w:spacing w:line="360" w:lineRule="auto"/>
              <w:jc w:val="both"/>
              <w:rPr>
                <w:rFonts w:cstheme="minorHAnsi"/>
              </w:rPr>
            </w:pPr>
            <w:r w:rsidRPr="00A85F5A">
              <w:rPr>
                <w:rFonts w:cstheme="minorHAnsi"/>
              </w:rPr>
              <w:t>Estudiantes</w:t>
            </w:r>
          </w:p>
        </w:tc>
        <w:tc>
          <w:tcPr>
            <w:tcW w:w="0" w:type="auto"/>
          </w:tcPr>
          <w:p w14:paraId="5EA1803C" w14:textId="77777777" w:rsidR="00357552" w:rsidRPr="00A85F5A" w:rsidRDefault="00357552" w:rsidP="005E2B17">
            <w:pPr>
              <w:spacing w:line="360" w:lineRule="auto"/>
              <w:jc w:val="both"/>
              <w:rPr>
                <w:rFonts w:cstheme="minorHAnsi"/>
              </w:rPr>
            </w:pPr>
          </w:p>
        </w:tc>
        <w:tc>
          <w:tcPr>
            <w:tcW w:w="0" w:type="auto"/>
          </w:tcPr>
          <w:p w14:paraId="74C1692B" w14:textId="77777777" w:rsidR="00357552" w:rsidRPr="00A85F5A" w:rsidRDefault="00357552" w:rsidP="005E2B17">
            <w:pPr>
              <w:spacing w:line="360" w:lineRule="auto"/>
              <w:jc w:val="both"/>
              <w:rPr>
                <w:rFonts w:cstheme="minorHAnsi"/>
              </w:rPr>
            </w:pPr>
          </w:p>
        </w:tc>
        <w:tc>
          <w:tcPr>
            <w:tcW w:w="0" w:type="auto"/>
          </w:tcPr>
          <w:p w14:paraId="3AEC7BA0" w14:textId="77777777" w:rsidR="00357552" w:rsidRPr="00A85F5A" w:rsidRDefault="00357552" w:rsidP="005E2B17">
            <w:pPr>
              <w:spacing w:line="360" w:lineRule="auto"/>
              <w:jc w:val="both"/>
              <w:rPr>
                <w:rFonts w:cstheme="minorHAnsi"/>
              </w:rPr>
            </w:pPr>
          </w:p>
        </w:tc>
        <w:tc>
          <w:tcPr>
            <w:tcW w:w="0" w:type="auto"/>
          </w:tcPr>
          <w:p w14:paraId="1D4F7D46" w14:textId="77777777" w:rsidR="00357552" w:rsidRPr="00A85F5A" w:rsidRDefault="00357552" w:rsidP="005E2B17">
            <w:pPr>
              <w:spacing w:line="360" w:lineRule="auto"/>
              <w:jc w:val="both"/>
              <w:rPr>
                <w:rFonts w:cstheme="minorHAnsi"/>
              </w:rPr>
            </w:pPr>
          </w:p>
        </w:tc>
      </w:tr>
      <w:tr w:rsidR="00357552" w:rsidRPr="00A85F5A" w14:paraId="0CB8CE84" w14:textId="77777777" w:rsidTr="0069371B">
        <w:trPr>
          <w:jc w:val="center"/>
        </w:trPr>
        <w:tc>
          <w:tcPr>
            <w:tcW w:w="505" w:type="dxa"/>
          </w:tcPr>
          <w:p w14:paraId="59544C1E" w14:textId="77777777" w:rsidR="00357552" w:rsidRPr="00A85F5A" w:rsidRDefault="00357552" w:rsidP="005E2B17">
            <w:pPr>
              <w:spacing w:line="360" w:lineRule="auto"/>
              <w:jc w:val="both"/>
              <w:rPr>
                <w:rFonts w:cstheme="minorHAnsi"/>
              </w:rPr>
            </w:pPr>
            <w:r w:rsidRPr="00A85F5A">
              <w:rPr>
                <w:rFonts w:cstheme="minorHAnsi"/>
              </w:rPr>
              <w:t>Colegas</w:t>
            </w:r>
          </w:p>
        </w:tc>
        <w:tc>
          <w:tcPr>
            <w:tcW w:w="0" w:type="auto"/>
          </w:tcPr>
          <w:p w14:paraId="11F8F304" w14:textId="77777777" w:rsidR="00357552" w:rsidRPr="00A85F5A" w:rsidRDefault="00357552" w:rsidP="005E2B17">
            <w:pPr>
              <w:spacing w:line="360" w:lineRule="auto"/>
              <w:jc w:val="both"/>
              <w:rPr>
                <w:rFonts w:cstheme="minorHAnsi"/>
              </w:rPr>
            </w:pPr>
          </w:p>
        </w:tc>
        <w:tc>
          <w:tcPr>
            <w:tcW w:w="0" w:type="auto"/>
          </w:tcPr>
          <w:p w14:paraId="168FAB4F" w14:textId="77777777" w:rsidR="00357552" w:rsidRPr="00A85F5A" w:rsidRDefault="00357552" w:rsidP="005E2B17">
            <w:pPr>
              <w:spacing w:line="360" w:lineRule="auto"/>
              <w:jc w:val="both"/>
              <w:rPr>
                <w:rFonts w:cstheme="minorHAnsi"/>
              </w:rPr>
            </w:pPr>
          </w:p>
        </w:tc>
        <w:tc>
          <w:tcPr>
            <w:tcW w:w="0" w:type="auto"/>
          </w:tcPr>
          <w:p w14:paraId="20ABBAC9" w14:textId="77777777" w:rsidR="00357552" w:rsidRPr="00A85F5A" w:rsidRDefault="00357552" w:rsidP="005E2B17">
            <w:pPr>
              <w:spacing w:line="360" w:lineRule="auto"/>
              <w:jc w:val="both"/>
              <w:rPr>
                <w:rFonts w:cstheme="minorHAnsi"/>
              </w:rPr>
            </w:pPr>
          </w:p>
        </w:tc>
        <w:tc>
          <w:tcPr>
            <w:tcW w:w="0" w:type="auto"/>
          </w:tcPr>
          <w:p w14:paraId="772976A0" w14:textId="77777777" w:rsidR="00357552" w:rsidRPr="00A85F5A" w:rsidRDefault="00357552" w:rsidP="005E2B17">
            <w:pPr>
              <w:spacing w:line="360" w:lineRule="auto"/>
              <w:jc w:val="both"/>
              <w:rPr>
                <w:rFonts w:cstheme="minorHAnsi"/>
              </w:rPr>
            </w:pPr>
          </w:p>
        </w:tc>
      </w:tr>
      <w:tr w:rsidR="00357552" w:rsidRPr="00A85F5A" w14:paraId="71AA1436" w14:textId="77777777" w:rsidTr="0069371B">
        <w:trPr>
          <w:jc w:val="center"/>
        </w:trPr>
        <w:tc>
          <w:tcPr>
            <w:tcW w:w="505" w:type="dxa"/>
          </w:tcPr>
          <w:p w14:paraId="28D75122" w14:textId="77777777" w:rsidR="00357552" w:rsidRPr="00A85F5A" w:rsidRDefault="00357552" w:rsidP="005E2B17">
            <w:pPr>
              <w:spacing w:line="360" w:lineRule="auto"/>
              <w:jc w:val="both"/>
              <w:rPr>
                <w:rFonts w:cstheme="minorHAnsi"/>
              </w:rPr>
            </w:pPr>
            <w:r w:rsidRPr="00A85F5A">
              <w:rPr>
                <w:rFonts w:cstheme="minorHAnsi"/>
              </w:rPr>
              <w:t>Directivos</w:t>
            </w:r>
          </w:p>
        </w:tc>
        <w:tc>
          <w:tcPr>
            <w:tcW w:w="0" w:type="auto"/>
          </w:tcPr>
          <w:p w14:paraId="67503B26" w14:textId="77777777" w:rsidR="00357552" w:rsidRPr="00A85F5A" w:rsidRDefault="00357552" w:rsidP="005E2B17">
            <w:pPr>
              <w:spacing w:line="360" w:lineRule="auto"/>
              <w:jc w:val="both"/>
              <w:rPr>
                <w:rFonts w:cstheme="minorHAnsi"/>
              </w:rPr>
            </w:pPr>
          </w:p>
        </w:tc>
        <w:tc>
          <w:tcPr>
            <w:tcW w:w="0" w:type="auto"/>
          </w:tcPr>
          <w:p w14:paraId="0BFA0AAF" w14:textId="77777777" w:rsidR="00357552" w:rsidRPr="00A85F5A" w:rsidRDefault="00357552" w:rsidP="005E2B17">
            <w:pPr>
              <w:spacing w:line="360" w:lineRule="auto"/>
              <w:jc w:val="both"/>
              <w:rPr>
                <w:rFonts w:cstheme="minorHAnsi"/>
              </w:rPr>
            </w:pPr>
          </w:p>
        </w:tc>
        <w:tc>
          <w:tcPr>
            <w:tcW w:w="0" w:type="auto"/>
          </w:tcPr>
          <w:p w14:paraId="127881F1" w14:textId="77777777" w:rsidR="00357552" w:rsidRPr="00A85F5A" w:rsidRDefault="00357552" w:rsidP="005E2B17">
            <w:pPr>
              <w:spacing w:line="360" w:lineRule="auto"/>
              <w:jc w:val="both"/>
              <w:rPr>
                <w:rFonts w:cstheme="minorHAnsi"/>
              </w:rPr>
            </w:pPr>
          </w:p>
        </w:tc>
        <w:tc>
          <w:tcPr>
            <w:tcW w:w="0" w:type="auto"/>
          </w:tcPr>
          <w:p w14:paraId="341DAE07" w14:textId="77777777" w:rsidR="00357552" w:rsidRPr="00A85F5A" w:rsidRDefault="00357552" w:rsidP="005E2B17">
            <w:pPr>
              <w:spacing w:line="360" w:lineRule="auto"/>
              <w:jc w:val="both"/>
              <w:rPr>
                <w:rFonts w:cstheme="minorHAnsi"/>
              </w:rPr>
            </w:pPr>
          </w:p>
        </w:tc>
      </w:tr>
    </w:tbl>
    <w:p w14:paraId="486B6D50" w14:textId="7B764FA3" w:rsidR="0069371B" w:rsidRPr="00A85F5A" w:rsidRDefault="0069371B" w:rsidP="0069371B">
      <w:pPr>
        <w:spacing w:line="360" w:lineRule="auto"/>
        <w:jc w:val="center"/>
        <w:rPr>
          <w:rFonts w:cstheme="minorHAnsi"/>
        </w:rPr>
      </w:pPr>
      <w:r w:rsidRPr="00A85F5A">
        <w:rPr>
          <w:rFonts w:cstheme="minorHAnsi"/>
        </w:rPr>
        <w:t>Fuente: Elaboración propia</w:t>
      </w:r>
    </w:p>
    <w:p w14:paraId="4E7C19D0" w14:textId="2F0CA3D2" w:rsidR="00357552" w:rsidRDefault="00357552" w:rsidP="005E2B17">
      <w:pPr>
        <w:pStyle w:val="Prrafodelista"/>
        <w:numPr>
          <w:ilvl w:val="0"/>
          <w:numId w:val="13"/>
        </w:numPr>
        <w:spacing w:line="360" w:lineRule="auto"/>
        <w:jc w:val="both"/>
        <w:rPr>
          <w:rFonts w:cstheme="minorHAnsi"/>
          <w:sz w:val="18"/>
          <w:szCs w:val="18"/>
        </w:rPr>
      </w:pPr>
      <w:r w:rsidRPr="008216C3">
        <w:rPr>
          <w:rFonts w:cstheme="minorHAnsi"/>
          <w:sz w:val="18"/>
          <w:szCs w:val="18"/>
        </w:rPr>
        <w:t>¿Cómo calificaría el apoyo de los siguientes aspectos del entorno escolar a su práctica docente?</w:t>
      </w:r>
    </w:p>
    <w:p w14:paraId="12F5823D" w14:textId="77777777" w:rsidR="00A85F5A" w:rsidRPr="00A85F5A" w:rsidRDefault="00A85F5A" w:rsidP="00A85F5A">
      <w:pPr>
        <w:spacing w:line="360" w:lineRule="auto"/>
        <w:jc w:val="both"/>
        <w:rPr>
          <w:rFonts w:cstheme="minorHAnsi"/>
          <w:sz w:val="18"/>
          <w:szCs w:val="18"/>
        </w:rPr>
      </w:pPr>
    </w:p>
    <w:p w14:paraId="3ED85D85" w14:textId="61E1F097" w:rsidR="0069371B" w:rsidRPr="00A85F5A" w:rsidRDefault="0069371B" w:rsidP="0069371B">
      <w:pPr>
        <w:spacing w:line="360" w:lineRule="auto"/>
        <w:jc w:val="center"/>
        <w:rPr>
          <w:rFonts w:cstheme="minorHAnsi"/>
        </w:rPr>
      </w:pPr>
      <w:r w:rsidRPr="00A85F5A">
        <w:rPr>
          <w:rFonts w:cstheme="minorHAnsi"/>
          <w:b/>
          <w:bCs/>
        </w:rPr>
        <w:t xml:space="preserve">Tabla </w:t>
      </w:r>
      <w:r w:rsidR="009E0A56" w:rsidRPr="00A85F5A">
        <w:rPr>
          <w:rFonts w:cstheme="minorHAnsi"/>
          <w:b/>
          <w:bCs/>
        </w:rPr>
        <w:t>11</w:t>
      </w:r>
      <w:r w:rsidRPr="00A85F5A">
        <w:rPr>
          <w:rFonts w:cstheme="minorHAnsi"/>
          <w:b/>
          <w:bCs/>
        </w:rPr>
        <w:t>.</w:t>
      </w:r>
      <w:r w:rsidRPr="00A85F5A">
        <w:rPr>
          <w:rFonts w:cstheme="minorHAnsi"/>
        </w:rPr>
        <w:t xml:space="preserve"> Aspectos del entorno escolar</w:t>
      </w:r>
    </w:p>
    <w:tbl>
      <w:tblPr>
        <w:tblStyle w:val="Tablaconcuadrcula"/>
        <w:tblW w:w="0" w:type="auto"/>
        <w:jc w:val="center"/>
        <w:tblLook w:val="04A0" w:firstRow="1" w:lastRow="0" w:firstColumn="1" w:lastColumn="0" w:noHBand="0" w:noVBand="1"/>
      </w:tblPr>
      <w:tblGrid>
        <w:gridCol w:w="4395"/>
        <w:gridCol w:w="1163"/>
        <w:gridCol w:w="843"/>
        <w:gridCol w:w="976"/>
        <w:gridCol w:w="723"/>
      </w:tblGrid>
      <w:tr w:rsidR="00357552" w:rsidRPr="00A85F5A" w14:paraId="4992363F" w14:textId="77777777" w:rsidTr="0069371B">
        <w:trPr>
          <w:jc w:val="center"/>
        </w:trPr>
        <w:tc>
          <w:tcPr>
            <w:tcW w:w="4395" w:type="dxa"/>
          </w:tcPr>
          <w:p w14:paraId="09F71349" w14:textId="77777777" w:rsidR="00357552" w:rsidRPr="00A85F5A" w:rsidRDefault="00357552" w:rsidP="005E2B17">
            <w:pPr>
              <w:spacing w:line="360" w:lineRule="auto"/>
              <w:rPr>
                <w:rFonts w:cstheme="minorHAnsi"/>
              </w:rPr>
            </w:pPr>
          </w:p>
        </w:tc>
        <w:tc>
          <w:tcPr>
            <w:tcW w:w="285" w:type="dxa"/>
          </w:tcPr>
          <w:p w14:paraId="66AB9F60" w14:textId="77777777" w:rsidR="00357552" w:rsidRPr="00A85F5A" w:rsidRDefault="00357552" w:rsidP="005E2B17">
            <w:pPr>
              <w:spacing w:line="360" w:lineRule="auto"/>
              <w:jc w:val="center"/>
              <w:rPr>
                <w:rFonts w:cstheme="minorHAnsi"/>
              </w:rPr>
            </w:pPr>
            <w:r w:rsidRPr="00A85F5A">
              <w:rPr>
                <w:rFonts w:cstheme="minorHAnsi"/>
              </w:rPr>
              <w:t>Excelente</w:t>
            </w:r>
          </w:p>
        </w:tc>
        <w:tc>
          <w:tcPr>
            <w:tcW w:w="0" w:type="auto"/>
          </w:tcPr>
          <w:p w14:paraId="610E0721" w14:textId="77777777" w:rsidR="00357552" w:rsidRPr="00A85F5A" w:rsidRDefault="00357552" w:rsidP="005E2B17">
            <w:pPr>
              <w:spacing w:line="360" w:lineRule="auto"/>
              <w:jc w:val="center"/>
              <w:rPr>
                <w:rFonts w:cstheme="minorHAnsi"/>
              </w:rPr>
            </w:pPr>
            <w:r w:rsidRPr="00A85F5A">
              <w:rPr>
                <w:rFonts w:cstheme="minorHAnsi"/>
              </w:rPr>
              <w:t>Bueno</w:t>
            </w:r>
          </w:p>
        </w:tc>
        <w:tc>
          <w:tcPr>
            <w:tcW w:w="0" w:type="auto"/>
          </w:tcPr>
          <w:p w14:paraId="72347459" w14:textId="77777777" w:rsidR="00357552" w:rsidRPr="00A85F5A" w:rsidRDefault="00357552" w:rsidP="005E2B17">
            <w:pPr>
              <w:spacing w:line="360" w:lineRule="auto"/>
              <w:jc w:val="center"/>
              <w:rPr>
                <w:rFonts w:cstheme="minorHAnsi"/>
              </w:rPr>
            </w:pPr>
            <w:r w:rsidRPr="00A85F5A">
              <w:rPr>
                <w:rFonts w:cstheme="minorHAnsi"/>
              </w:rPr>
              <w:t>Regular</w:t>
            </w:r>
          </w:p>
        </w:tc>
        <w:tc>
          <w:tcPr>
            <w:tcW w:w="0" w:type="auto"/>
          </w:tcPr>
          <w:p w14:paraId="616061BB" w14:textId="77777777" w:rsidR="00357552" w:rsidRPr="00A85F5A" w:rsidRDefault="00357552" w:rsidP="005E2B17">
            <w:pPr>
              <w:spacing w:line="360" w:lineRule="auto"/>
              <w:jc w:val="center"/>
              <w:rPr>
                <w:rFonts w:cstheme="minorHAnsi"/>
              </w:rPr>
            </w:pPr>
            <w:r w:rsidRPr="00A85F5A">
              <w:rPr>
                <w:rFonts w:cstheme="minorHAnsi"/>
              </w:rPr>
              <w:t>Malo</w:t>
            </w:r>
          </w:p>
        </w:tc>
      </w:tr>
      <w:tr w:rsidR="00357552" w:rsidRPr="00A85F5A" w14:paraId="44E5EC19" w14:textId="77777777" w:rsidTr="0069371B">
        <w:trPr>
          <w:jc w:val="center"/>
        </w:trPr>
        <w:tc>
          <w:tcPr>
            <w:tcW w:w="4395" w:type="dxa"/>
          </w:tcPr>
          <w:p w14:paraId="0937FDA2" w14:textId="77777777" w:rsidR="00357552" w:rsidRPr="00A85F5A" w:rsidRDefault="00357552" w:rsidP="005E2B17">
            <w:pPr>
              <w:spacing w:line="360" w:lineRule="auto"/>
              <w:rPr>
                <w:rFonts w:cstheme="minorHAnsi"/>
              </w:rPr>
            </w:pPr>
            <w:r w:rsidRPr="00A85F5A">
              <w:rPr>
                <w:rFonts w:cstheme="minorHAnsi"/>
              </w:rPr>
              <w:t>Las normas y la disciplina de la escuela</w:t>
            </w:r>
          </w:p>
        </w:tc>
        <w:tc>
          <w:tcPr>
            <w:tcW w:w="285" w:type="dxa"/>
          </w:tcPr>
          <w:p w14:paraId="4409F529" w14:textId="77777777" w:rsidR="00357552" w:rsidRPr="00A85F5A" w:rsidRDefault="00357552" w:rsidP="005E2B17">
            <w:pPr>
              <w:spacing w:line="360" w:lineRule="auto"/>
              <w:jc w:val="both"/>
              <w:rPr>
                <w:rFonts w:cstheme="minorHAnsi"/>
              </w:rPr>
            </w:pPr>
          </w:p>
        </w:tc>
        <w:tc>
          <w:tcPr>
            <w:tcW w:w="0" w:type="auto"/>
          </w:tcPr>
          <w:p w14:paraId="4D0F0068" w14:textId="77777777" w:rsidR="00357552" w:rsidRPr="00A85F5A" w:rsidRDefault="00357552" w:rsidP="005E2B17">
            <w:pPr>
              <w:spacing w:line="360" w:lineRule="auto"/>
              <w:jc w:val="both"/>
              <w:rPr>
                <w:rFonts w:cstheme="minorHAnsi"/>
              </w:rPr>
            </w:pPr>
          </w:p>
        </w:tc>
        <w:tc>
          <w:tcPr>
            <w:tcW w:w="0" w:type="auto"/>
          </w:tcPr>
          <w:p w14:paraId="538F7FCE" w14:textId="77777777" w:rsidR="00357552" w:rsidRPr="00A85F5A" w:rsidRDefault="00357552" w:rsidP="005E2B17">
            <w:pPr>
              <w:spacing w:line="360" w:lineRule="auto"/>
              <w:jc w:val="both"/>
              <w:rPr>
                <w:rFonts w:cstheme="minorHAnsi"/>
              </w:rPr>
            </w:pPr>
          </w:p>
        </w:tc>
        <w:tc>
          <w:tcPr>
            <w:tcW w:w="0" w:type="auto"/>
          </w:tcPr>
          <w:p w14:paraId="4326DC80" w14:textId="77777777" w:rsidR="00357552" w:rsidRPr="00A85F5A" w:rsidRDefault="00357552" w:rsidP="005E2B17">
            <w:pPr>
              <w:spacing w:line="360" w:lineRule="auto"/>
              <w:jc w:val="both"/>
              <w:rPr>
                <w:rFonts w:cstheme="minorHAnsi"/>
              </w:rPr>
            </w:pPr>
          </w:p>
        </w:tc>
      </w:tr>
      <w:tr w:rsidR="00357552" w:rsidRPr="00A85F5A" w14:paraId="1F1703C1" w14:textId="77777777" w:rsidTr="0069371B">
        <w:trPr>
          <w:jc w:val="center"/>
        </w:trPr>
        <w:tc>
          <w:tcPr>
            <w:tcW w:w="4395" w:type="dxa"/>
          </w:tcPr>
          <w:p w14:paraId="439F4D81" w14:textId="77777777" w:rsidR="00357552" w:rsidRPr="00A85F5A" w:rsidRDefault="00357552" w:rsidP="005E2B17">
            <w:pPr>
              <w:spacing w:line="360" w:lineRule="auto"/>
              <w:rPr>
                <w:rFonts w:cstheme="minorHAnsi"/>
              </w:rPr>
            </w:pPr>
            <w:r w:rsidRPr="00A85F5A">
              <w:rPr>
                <w:rFonts w:cstheme="minorHAnsi"/>
              </w:rPr>
              <w:t>La propuesta pedagógica de la escuela</w:t>
            </w:r>
          </w:p>
        </w:tc>
        <w:tc>
          <w:tcPr>
            <w:tcW w:w="285" w:type="dxa"/>
          </w:tcPr>
          <w:p w14:paraId="516D2035" w14:textId="77777777" w:rsidR="00357552" w:rsidRPr="00A85F5A" w:rsidRDefault="00357552" w:rsidP="005E2B17">
            <w:pPr>
              <w:spacing w:line="360" w:lineRule="auto"/>
              <w:jc w:val="both"/>
              <w:rPr>
                <w:rFonts w:cstheme="minorHAnsi"/>
              </w:rPr>
            </w:pPr>
          </w:p>
        </w:tc>
        <w:tc>
          <w:tcPr>
            <w:tcW w:w="0" w:type="auto"/>
          </w:tcPr>
          <w:p w14:paraId="627982FE" w14:textId="77777777" w:rsidR="00357552" w:rsidRPr="00A85F5A" w:rsidRDefault="00357552" w:rsidP="005E2B17">
            <w:pPr>
              <w:spacing w:line="360" w:lineRule="auto"/>
              <w:jc w:val="both"/>
              <w:rPr>
                <w:rFonts w:cstheme="minorHAnsi"/>
              </w:rPr>
            </w:pPr>
          </w:p>
        </w:tc>
        <w:tc>
          <w:tcPr>
            <w:tcW w:w="0" w:type="auto"/>
          </w:tcPr>
          <w:p w14:paraId="6AA34022" w14:textId="77777777" w:rsidR="00357552" w:rsidRPr="00A85F5A" w:rsidRDefault="00357552" w:rsidP="005E2B17">
            <w:pPr>
              <w:spacing w:line="360" w:lineRule="auto"/>
              <w:jc w:val="both"/>
              <w:rPr>
                <w:rFonts w:cstheme="minorHAnsi"/>
              </w:rPr>
            </w:pPr>
          </w:p>
        </w:tc>
        <w:tc>
          <w:tcPr>
            <w:tcW w:w="0" w:type="auto"/>
          </w:tcPr>
          <w:p w14:paraId="13E04DD8" w14:textId="77777777" w:rsidR="00357552" w:rsidRPr="00A85F5A" w:rsidRDefault="00357552" w:rsidP="005E2B17">
            <w:pPr>
              <w:spacing w:line="360" w:lineRule="auto"/>
              <w:jc w:val="both"/>
              <w:rPr>
                <w:rFonts w:cstheme="minorHAnsi"/>
              </w:rPr>
            </w:pPr>
          </w:p>
        </w:tc>
      </w:tr>
      <w:tr w:rsidR="00357552" w:rsidRPr="00A85F5A" w14:paraId="4DE9AB0D" w14:textId="77777777" w:rsidTr="0069371B">
        <w:trPr>
          <w:jc w:val="center"/>
        </w:trPr>
        <w:tc>
          <w:tcPr>
            <w:tcW w:w="4395" w:type="dxa"/>
          </w:tcPr>
          <w:p w14:paraId="50F7C400" w14:textId="77777777" w:rsidR="00357552" w:rsidRPr="00A85F5A" w:rsidRDefault="00357552" w:rsidP="005E2B17">
            <w:pPr>
              <w:spacing w:line="360" w:lineRule="auto"/>
              <w:rPr>
                <w:rFonts w:cstheme="minorHAnsi"/>
              </w:rPr>
            </w:pPr>
            <w:r w:rsidRPr="00A85F5A">
              <w:rPr>
                <w:rFonts w:cstheme="minorHAnsi"/>
              </w:rPr>
              <w:t>Su relación con las/los estudiantes</w:t>
            </w:r>
          </w:p>
        </w:tc>
        <w:tc>
          <w:tcPr>
            <w:tcW w:w="285" w:type="dxa"/>
          </w:tcPr>
          <w:p w14:paraId="4C271961" w14:textId="77777777" w:rsidR="00357552" w:rsidRPr="00A85F5A" w:rsidRDefault="00357552" w:rsidP="005E2B17">
            <w:pPr>
              <w:spacing w:line="360" w:lineRule="auto"/>
              <w:jc w:val="both"/>
              <w:rPr>
                <w:rFonts w:cstheme="minorHAnsi"/>
              </w:rPr>
            </w:pPr>
          </w:p>
        </w:tc>
        <w:tc>
          <w:tcPr>
            <w:tcW w:w="0" w:type="auto"/>
          </w:tcPr>
          <w:p w14:paraId="13056EDD" w14:textId="77777777" w:rsidR="00357552" w:rsidRPr="00A85F5A" w:rsidRDefault="00357552" w:rsidP="005E2B17">
            <w:pPr>
              <w:spacing w:line="360" w:lineRule="auto"/>
              <w:jc w:val="both"/>
              <w:rPr>
                <w:rFonts w:cstheme="minorHAnsi"/>
              </w:rPr>
            </w:pPr>
          </w:p>
        </w:tc>
        <w:tc>
          <w:tcPr>
            <w:tcW w:w="0" w:type="auto"/>
          </w:tcPr>
          <w:p w14:paraId="527AD8D8" w14:textId="77777777" w:rsidR="00357552" w:rsidRPr="00A85F5A" w:rsidRDefault="00357552" w:rsidP="005E2B17">
            <w:pPr>
              <w:spacing w:line="360" w:lineRule="auto"/>
              <w:jc w:val="both"/>
              <w:rPr>
                <w:rFonts w:cstheme="minorHAnsi"/>
              </w:rPr>
            </w:pPr>
          </w:p>
        </w:tc>
        <w:tc>
          <w:tcPr>
            <w:tcW w:w="0" w:type="auto"/>
          </w:tcPr>
          <w:p w14:paraId="4DDDB806" w14:textId="77777777" w:rsidR="00357552" w:rsidRPr="00A85F5A" w:rsidRDefault="00357552" w:rsidP="005E2B17">
            <w:pPr>
              <w:spacing w:line="360" w:lineRule="auto"/>
              <w:jc w:val="both"/>
              <w:rPr>
                <w:rFonts w:cstheme="minorHAnsi"/>
              </w:rPr>
            </w:pPr>
          </w:p>
        </w:tc>
      </w:tr>
      <w:tr w:rsidR="00357552" w:rsidRPr="00A85F5A" w14:paraId="285697F8" w14:textId="77777777" w:rsidTr="0069371B">
        <w:trPr>
          <w:jc w:val="center"/>
        </w:trPr>
        <w:tc>
          <w:tcPr>
            <w:tcW w:w="4395" w:type="dxa"/>
          </w:tcPr>
          <w:p w14:paraId="1853E8A4" w14:textId="77777777" w:rsidR="00357552" w:rsidRPr="00A85F5A" w:rsidRDefault="00357552" w:rsidP="005E2B17">
            <w:pPr>
              <w:spacing w:line="360" w:lineRule="auto"/>
              <w:rPr>
                <w:rFonts w:cstheme="minorHAnsi"/>
              </w:rPr>
            </w:pPr>
            <w:r w:rsidRPr="00A85F5A">
              <w:rPr>
                <w:rFonts w:cstheme="minorHAnsi"/>
              </w:rPr>
              <w:t>Su relación con las/los docentes</w:t>
            </w:r>
          </w:p>
        </w:tc>
        <w:tc>
          <w:tcPr>
            <w:tcW w:w="285" w:type="dxa"/>
          </w:tcPr>
          <w:p w14:paraId="6610AA07" w14:textId="77777777" w:rsidR="00357552" w:rsidRPr="00A85F5A" w:rsidRDefault="00357552" w:rsidP="005E2B17">
            <w:pPr>
              <w:spacing w:line="360" w:lineRule="auto"/>
              <w:jc w:val="both"/>
              <w:rPr>
                <w:rFonts w:cstheme="minorHAnsi"/>
              </w:rPr>
            </w:pPr>
          </w:p>
        </w:tc>
        <w:tc>
          <w:tcPr>
            <w:tcW w:w="0" w:type="auto"/>
          </w:tcPr>
          <w:p w14:paraId="2857AF34" w14:textId="77777777" w:rsidR="00357552" w:rsidRPr="00A85F5A" w:rsidRDefault="00357552" w:rsidP="005E2B17">
            <w:pPr>
              <w:spacing w:line="360" w:lineRule="auto"/>
              <w:jc w:val="both"/>
              <w:rPr>
                <w:rFonts w:cstheme="minorHAnsi"/>
              </w:rPr>
            </w:pPr>
          </w:p>
        </w:tc>
        <w:tc>
          <w:tcPr>
            <w:tcW w:w="0" w:type="auto"/>
          </w:tcPr>
          <w:p w14:paraId="46E91D81" w14:textId="77777777" w:rsidR="00357552" w:rsidRPr="00A85F5A" w:rsidRDefault="00357552" w:rsidP="005E2B17">
            <w:pPr>
              <w:spacing w:line="360" w:lineRule="auto"/>
              <w:jc w:val="both"/>
              <w:rPr>
                <w:rFonts w:cstheme="minorHAnsi"/>
              </w:rPr>
            </w:pPr>
          </w:p>
        </w:tc>
        <w:tc>
          <w:tcPr>
            <w:tcW w:w="0" w:type="auto"/>
          </w:tcPr>
          <w:p w14:paraId="781DBFDE" w14:textId="77777777" w:rsidR="00357552" w:rsidRPr="00A85F5A" w:rsidRDefault="00357552" w:rsidP="005E2B17">
            <w:pPr>
              <w:spacing w:line="360" w:lineRule="auto"/>
              <w:jc w:val="both"/>
              <w:rPr>
                <w:rFonts w:cstheme="minorHAnsi"/>
              </w:rPr>
            </w:pPr>
          </w:p>
        </w:tc>
      </w:tr>
      <w:tr w:rsidR="00357552" w:rsidRPr="00A85F5A" w14:paraId="4C23AEB2" w14:textId="77777777" w:rsidTr="0069371B">
        <w:trPr>
          <w:jc w:val="center"/>
        </w:trPr>
        <w:tc>
          <w:tcPr>
            <w:tcW w:w="4395" w:type="dxa"/>
          </w:tcPr>
          <w:p w14:paraId="1D10C35D" w14:textId="77777777" w:rsidR="00357552" w:rsidRPr="00A85F5A" w:rsidRDefault="00357552" w:rsidP="005E2B17">
            <w:pPr>
              <w:spacing w:line="360" w:lineRule="auto"/>
              <w:rPr>
                <w:rFonts w:cstheme="minorHAnsi"/>
              </w:rPr>
            </w:pPr>
            <w:r w:rsidRPr="00A85F5A">
              <w:rPr>
                <w:rFonts w:cstheme="minorHAnsi"/>
              </w:rPr>
              <w:t>Su relación con las/los presidentes de academia</w:t>
            </w:r>
          </w:p>
        </w:tc>
        <w:tc>
          <w:tcPr>
            <w:tcW w:w="285" w:type="dxa"/>
          </w:tcPr>
          <w:p w14:paraId="27237817" w14:textId="77777777" w:rsidR="00357552" w:rsidRPr="00A85F5A" w:rsidRDefault="00357552" w:rsidP="005E2B17">
            <w:pPr>
              <w:spacing w:line="360" w:lineRule="auto"/>
              <w:jc w:val="both"/>
              <w:rPr>
                <w:rFonts w:cstheme="minorHAnsi"/>
              </w:rPr>
            </w:pPr>
          </w:p>
        </w:tc>
        <w:tc>
          <w:tcPr>
            <w:tcW w:w="0" w:type="auto"/>
          </w:tcPr>
          <w:p w14:paraId="16C2D1C4" w14:textId="77777777" w:rsidR="00357552" w:rsidRPr="00A85F5A" w:rsidRDefault="00357552" w:rsidP="005E2B17">
            <w:pPr>
              <w:spacing w:line="360" w:lineRule="auto"/>
              <w:jc w:val="both"/>
              <w:rPr>
                <w:rFonts w:cstheme="minorHAnsi"/>
              </w:rPr>
            </w:pPr>
          </w:p>
        </w:tc>
        <w:tc>
          <w:tcPr>
            <w:tcW w:w="0" w:type="auto"/>
          </w:tcPr>
          <w:p w14:paraId="4AF603A6" w14:textId="77777777" w:rsidR="00357552" w:rsidRPr="00A85F5A" w:rsidRDefault="00357552" w:rsidP="005E2B17">
            <w:pPr>
              <w:spacing w:line="360" w:lineRule="auto"/>
              <w:jc w:val="both"/>
              <w:rPr>
                <w:rFonts w:cstheme="minorHAnsi"/>
              </w:rPr>
            </w:pPr>
          </w:p>
        </w:tc>
        <w:tc>
          <w:tcPr>
            <w:tcW w:w="0" w:type="auto"/>
          </w:tcPr>
          <w:p w14:paraId="5AF6E107" w14:textId="77777777" w:rsidR="00357552" w:rsidRPr="00A85F5A" w:rsidRDefault="00357552" w:rsidP="005E2B17">
            <w:pPr>
              <w:spacing w:line="360" w:lineRule="auto"/>
              <w:jc w:val="both"/>
              <w:rPr>
                <w:rFonts w:cstheme="minorHAnsi"/>
              </w:rPr>
            </w:pPr>
          </w:p>
        </w:tc>
      </w:tr>
      <w:tr w:rsidR="00357552" w:rsidRPr="00A85F5A" w14:paraId="2334F424" w14:textId="77777777" w:rsidTr="0069371B">
        <w:trPr>
          <w:jc w:val="center"/>
        </w:trPr>
        <w:tc>
          <w:tcPr>
            <w:tcW w:w="4395" w:type="dxa"/>
          </w:tcPr>
          <w:p w14:paraId="0FF1C4C0" w14:textId="23885667" w:rsidR="00357552" w:rsidRPr="00A85F5A" w:rsidRDefault="00357552" w:rsidP="005E2B17">
            <w:pPr>
              <w:spacing w:line="360" w:lineRule="auto"/>
              <w:rPr>
                <w:rFonts w:cstheme="minorHAnsi"/>
              </w:rPr>
            </w:pPr>
            <w:r w:rsidRPr="00A85F5A">
              <w:rPr>
                <w:rFonts w:cstheme="minorHAnsi"/>
              </w:rPr>
              <w:t xml:space="preserve">Su relación con las autoridades de su </w:t>
            </w:r>
            <w:r w:rsidR="00262BE3" w:rsidRPr="00A85F5A">
              <w:rPr>
                <w:rFonts w:cstheme="minorHAnsi"/>
              </w:rPr>
              <w:t>unidad académica</w:t>
            </w:r>
            <w:r w:rsidR="00242929" w:rsidRPr="00A85F5A">
              <w:rPr>
                <w:rFonts w:cstheme="minorHAnsi"/>
              </w:rPr>
              <w:t xml:space="preserve"> </w:t>
            </w:r>
          </w:p>
        </w:tc>
        <w:tc>
          <w:tcPr>
            <w:tcW w:w="285" w:type="dxa"/>
          </w:tcPr>
          <w:p w14:paraId="4915A44F" w14:textId="77777777" w:rsidR="00357552" w:rsidRPr="00A85F5A" w:rsidRDefault="00357552" w:rsidP="005E2B17">
            <w:pPr>
              <w:spacing w:line="360" w:lineRule="auto"/>
              <w:jc w:val="both"/>
              <w:rPr>
                <w:rFonts w:cstheme="minorHAnsi"/>
              </w:rPr>
            </w:pPr>
          </w:p>
        </w:tc>
        <w:tc>
          <w:tcPr>
            <w:tcW w:w="0" w:type="auto"/>
          </w:tcPr>
          <w:p w14:paraId="5E4D4B21" w14:textId="77777777" w:rsidR="00357552" w:rsidRPr="00A85F5A" w:rsidRDefault="00357552" w:rsidP="005E2B17">
            <w:pPr>
              <w:spacing w:line="360" w:lineRule="auto"/>
              <w:jc w:val="both"/>
              <w:rPr>
                <w:rFonts w:cstheme="minorHAnsi"/>
              </w:rPr>
            </w:pPr>
          </w:p>
        </w:tc>
        <w:tc>
          <w:tcPr>
            <w:tcW w:w="0" w:type="auto"/>
          </w:tcPr>
          <w:p w14:paraId="5648286C" w14:textId="77777777" w:rsidR="00357552" w:rsidRPr="00A85F5A" w:rsidRDefault="00357552" w:rsidP="005E2B17">
            <w:pPr>
              <w:spacing w:line="360" w:lineRule="auto"/>
              <w:jc w:val="both"/>
              <w:rPr>
                <w:rFonts w:cstheme="minorHAnsi"/>
              </w:rPr>
            </w:pPr>
          </w:p>
        </w:tc>
        <w:tc>
          <w:tcPr>
            <w:tcW w:w="0" w:type="auto"/>
          </w:tcPr>
          <w:p w14:paraId="2943A59B" w14:textId="77777777" w:rsidR="00357552" w:rsidRPr="00A85F5A" w:rsidRDefault="00357552" w:rsidP="005E2B17">
            <w:pPr>
              <w:spacing w:line="360" w:lineRule="auto"/>
              <w:jc w:val="both"/>
              <w:rPr>
                <w:rFonts w:cstheme="minorHAnsi"/>
              </w:rPr>
            </w:pPr>
          </w:p>
        </w:tc>
      </w:tr>
    </w:tbl>
    <w:p w14:paraId="4186D1D5" w14:textId="4A92C249" w:rsidR="00357552" w:rsidRPr="00A85F5A" w:rsidRDefault="0069371B" w:rsidP="0069371B">
      <w:pPr>
        <w:spacing w:line="360" w:lineRule="auto"/>
        <w:jc w:val="center"/>
        <w:rPr>
          <w:rFonts w:cstheme="minorHAnsi"/>
        </w:rPr>
      </w:pPr>
      <w:r w:rsidRPr="00A85F5A">
        <w:rPr>
          <w:rFonts w:cstheme="minorHAnsi"/>
        </w:rPr>
        <w:t>Fuente: Elaboración propia</w:t>
      </w:r>
    </w:p>
    <w:p w14:paraId="6C2CC087" w14:textId="57347E76" w:rsidR="00357552" w:rsidRDefault="00357552" w:rsidP="005E2B17">
      <w:pPr>
        <w:pStyle w:val="Prrafodelista"/>
        <w:numPr>
          <w:ilvl w:val="0"/>
          <w:numId w:val="13"/>
        </w:numPr>
        <w:spacing w:line="360" w:lineRule="auto"/>
        <w:ind w:right="282"/>
        <w:jc w:val="both"/>
        <w:rPr>
          <w:rFonts w:cstheme="minorHAnsi"/>
          <w:sz w:val="18"/>
          <w:szCs w:val="18"/>
        </w:rPr>
      </w:pPr>
      <w:r w:rsidRPr="008216C3">
        <w:rPr>
          <w:rFonts w:cstheme="minorHAnsi"/>
          <w:sz w:val="18"/>
          <w:szCs w:val="18"/>
        </w:rPr>
        <w:t xml:space="preserve">Respecto a la infraestructura de su centro de trabajo, ¿cómo calificaría lo siguiente? </w:t>
      </w:r>
    </w:p>
    <w:p w14:paraId="13E44E8F" w14:textId="46F4277C" w:rsidR="00A85F5A" w:rsidRDefault="00A85F5A" w:rsidP="00A85F5A">
      <w:pPr>
        <w:spacing w:line="360" w:lineRule="auto"/>
        <w:ind w:right="282"/>
        <w:jc w:val="both"/>
        <w:rPr>
          <w:rFonts w:cstheme="minorHAnsi"/>
          <w:sz w:val="18"/>
          <w:szCs w:val="18"/>
        </w:rPr>
      </w:pPr>
    </w:p>
    <w:p w14:paraId="1F9B8D4D" w14:textId="2D8880DD" w:rsidR="00A85F5A" w:rsidRDefault="00A85F5A" w:rsidP="00A85F5A">
      <w:pPr>
        <w:spacing w:line="360" w:lineRule="auto"/>
        <w:ind w:right="282"/>
        <w:jc w:val="both"/>
        <w:rPr>
          <w:rFonts w:cstheme="minorHAnsi"/>
          <w:sz w:val="18"/>
          <w:szCs w:val="18"/>
        </w:rPr>
      </w:pPr>
    </w:p>
    <w:p w14:paraId="68C47979" w14:textId="5474F2F8" w:rsidR="00A85F5A" w:rsidRDefault="00A85F5A" w:rsidP="00A85F5A">
      <w:pPr>
        <w:spacing w:line="360" w:lineRule="auto"/>
        <w:ind w:right="282"/>
        <w:jc w:val="both"/>
        <w:rPr>
          <w:rFonts w:cstheme="minorHAnsi"/>
          <w:sz w:val="18"/>
          <w:szCs w:val="18"/>
        </w:rPr>
      </w:pPr>
    </w:p>
    <w:p w14:paraId="2599F008" w14:textId="1D9A37E1" w:rsidR="00A85F5A" w:rsidRDefault="00A85F5A" w:rsidP="00A85F5A">
      <w:pPr>
        <w:spacing w:line="360" w:lineRule="auto"/>
        <w:ind w:right="282"/>
        <w:jc w:val="both"/>
        <w:rPr>
          <w:rFonts w:cstheme="minorHAnsi"/>
          <w:sz w:val="18"/>
          <w:szCs w:val="18"/>
        </w:rPr>
      </w:pPr>
    </w:p>
    <w:p w14:paraId="405E6577" w14:textId="00675EF3" w:rsidR="00A85F5A" w:rsidRDefault="00A85F5A" w:rsidP="00A85F5A">
      <w:pPr>
        <w:spacing w:line="360" w:lineRule="auto"/>
        <w:ind w:right="282"/>
        <w:jc w:val="both"/>
        <w:rPr>
          <w:rFonts w:cstheme="minorHAnsi"/>
          <w:sz w:val="18"/>
          <w:szCs w:val="18"/>
        </w:rPr>
      </w:pPr>
    </w:p>
    <w:p w14:paraId="18B24627" w14:textId="0A3A10A7" w:rsidR="00A85F5A" w:rsidRDefault="00A85F5A" w:rsidP="00A85F5A">
      <w:pPr>
        <w:spacing w:line="360" w:lineRule="auto"/>
        <w:ind w:right="282"/>
        <w:jc w:val="both"/>
        <w:rPr>
          <w:rFonts w:cstheme="minorHAnsi"/>
          <w:sz w:val="18"/>
          <w:szCs w:val="18"/>
        </w:rPr>
      </w:pPr>
    </w:p>
    <w:p w14:paraId="709D8746" w14:textId="665B8C0F" w:rsidR="00A85F5A" w:rsidRDefault="00A85F5A" w:rsidP="00A85F5A">
      <w:pPr>
        <w:spacing w:line="360" w:lineRule="auto"/>
        <w:ind w:right="282"/>
        <w:jc w:val="both"/>
        <w:rPr>
          <w:rFonts w:cstheme="minorHAnsi"/>
          <w:sz w:val="18"/>
          <w:szCs w:val="18"/>
        </w:rPr>
      </w:pPr>
    </w:p>
    <w:p w14:paraId="611902A0" w14:textId="1786928A" w:rsidR="00A85F5A" w:rsidRDefault="00A85F5A" w:rsidP="00A85F5A">
      <w:pPr>
        <w:spacing w:line="360" w:lineRule="auto"/>
        <w:ind w:right="282"/>
        <w:jc w:val="both"/>
        <w:rPr>
          <w:rFonts w:cstheme="minorHAnsi"/>
          <w:sz w:val="18"/>
          <w:szCs w:val="18"/>
        </w:rPr>
      </w:pPr>
    </w:p>
    <w:p w14:paraId="20B06684" w14:textId="2A599A24" w:rsidR="00A85F5A" w:rsidRDefault="00A85F5A" w:rsidP="00A85F5A">
      <w:pPr>
        <w:spacing w:line="360" w:lineRule="auto"/>
        <w:ind w:right="282"/>
        <w:jc w:val="both"/>
        <w:rPr>
          <w:rFonts w:cstheme="minorHAnsi"/>
          <w:sz w:val="18"/>
          <w:szCs w:val="18"/>
        </w:rPr>
      </w:pPr>
    </w:p>
    <w:p w14:paraId="4A7B15CB" w14:textId="6EFFE7DB" w:rsidR="00A85F5A" w:rsidRDefault="00A85F5A" w:rsidP="00A85F5A">
      <w:pPr>
        <w:spacing w:line="360" w:lineRule="auto"/>
        <w:ind w:right="282"/>
        <w:jc w:val="both"/>
        <w:rPr>
          <w:rFonts w:cstheme="minorHAnsi"/>
          <w:sz w:val="18"/>
          <w:szCs w:val="18"/>
        </w:rPr>
      </w:pPr>
    </w:p>
    <w:p w14:paraId="6A6EB7F7" w14:textId="34945EDD" w:rsidR="00A85F5A" w:rsidRDefault="00A85F5A" w:rsidP="00A85F5A">
      <w:pPr>
        <w:spacing w:line="360" w:lineRule="auto"/>
        <w:ind w:right="282"/>
        <w:jc w:val="both"/>
        <w:rPr>
          <w:rFonts w:cstheme="minorHAnsi"/>
          <w:sz w:val="18"/>
          <w:szCs w:val="18"/>
        </w:rPr>
      </w:pPr>
    </w:p>
    <w:p w14:paraId="3B081FD9" w14:textId="41BAA053" w:rsidR="00A85F5A" w:rsidRDefault="00A85F5A" w:rsidP="00A85F5A">
      <w:pPr>
        <w:spacing w:line="360" w:lineRule="auto"/>
        <w:ind w:right="282"/>
        <w:jc w:val="both"/>
        <w:rPr>
          <w:rFonts w:cstheme="minorHAnsi"/>
          <w:sz w:val="18"/>
          <w:szCs w:val="18"/>
        </w:rPr>
      </w:pPr>
    </w:p>
    <w:p w14:paraId="2FA5577C" w14:textId="77777777" w:rsidR="00A85F5A" w:rsidRPr="00A85F5A" w:rsidRDefault="00A85F5A" w:rsidP="00A85F5A">
      <w:pPr>
        <w:spacing w:line="360" w:lineRule="auto"/>
        <w:ind w:right="282"/>
        <w:jc w:val="both"/>
        <w:rPr>
          <w:rFonts w:cstheme="minorHAnsi"/>
          <w:sz w:val="18"/>
          <w:szCs w:val="18"/>
        </w:rPr>
      </w:pPr>
    </w:p>
    <w:p w14:paraId="2131D7F2" w14:textId="4884BC17" w:rsidR="0069371B" w:rsidRPr="00A85F5A" w:rsidRDefault="0069371B" w:rsidP="0069371B">
      <w:pPr>
        <w:spacing w:line="360" w:lineRule="auto"/>
        <w:ind w:right="282"/>
        <w:jc w:val="center"/>
        <w:rPr>
          <w:rFonts w:cstheme="minorHAnsi"/>
        </w:rPr>
      </w:pPr>
      <w:r w:rsidRPr="00A85F5A">
        <w:rPr>
          <w:rFonts w:cstheme="minorHAnsi"/>
          <w:b/>
          <w:bCs/>
        </w:rPr>
        <w:lastRenderedPageBreak/>
        <w:t xml:space="preserve">Tabla </w:t>
      </w:r>
      <w:r w:rsidR="00A7456A" w:rsidRPr="00A85F5A">
        <w:rPr>
          <w:rFonts w:cstheme="minorHAnsi"/>
          <w:b/>
          <w:bCs/>
        </w:rPr>
        <w:t>12</w:t>
      </w:r>
      <w:r w:rsidRPr="00A85F5A">
        <w:rPr>
          <w:rFonts w:cstheme="minorHAnsi"/>
          <w:b/>
          <w:bCs/>
        </w:rPr>
        <w:t>.</w:t>
      </w:r>
      <w:r w:rsidRPr="00A85F5A">
        <w:rPr>
          <w:rFonts w:cstheme="minorHAnsi"/>
        </w:rPr>
        <w:t xml:space="preserve"> Infraestructura del centro de trabajo</w:t>
      </w:r>
    </w:p>
    <w:tbl>
      <w:tblPr>
        <w:tblStyle w:val="Tablaconcuadrcula"/>
        <w:tblW w:w="0" w:type="auto"/>
        <w:jc w:val="center"/>
        <w:tblLook w:val="04A0" w:firstRow="1" w:lastRow="0" w:firstColumn="1" w:lastColumn="0" w:noHBand="0" w:noVBand="1"/>
      </w:tblPr>
      <w:tblGrid>
        <w:gridCol w:w="2835"/>
        <w:gridCol w:w="1445"/>
        <w:gridCol w:w="1125"/>
        <w:gridCol w:w="1258"/>
        <w:gridCol w:w="756"/>
      </w:tblGrid>
      <w:tr w:rsidR="00357552" w:rsidRPr="00A85F5A" w14:paraId="1F3224BD" w14:textId="77777777" w:rsidTr="0069371B">
        <w:trPr>
          <w:jc w:val="center"/>
        </w:trPr>
        <w:tc>
          <w:tcPr>
            <w:tcW w:w="2835" w:type="dxa"/>
          </w:tcPr>
          <w:p w14:paraId="0BE2E751" w14:textId="77777777" w:rsidR="00357552" w:rsidRPr="00A85F5A" w:rsidRDefault="00357552" w:rsidP="005E2B17">
            <w:pPr>
              <w:spacing w:line="360" w:lineRule="auto"/>
              <w:ind w:right="282"/>
              <w:jc w:val="center"/>
              <w:rPr>
                <w:rFonts w:cstheme="minorHAnsi"/>
              </w:rPr>
            </w:pPr>
          </w:p>
        </w:tc>
        <w:tc>
          <w:tcPr>
            <w:tcW w:w="1238" w:type="dxa"/>
          </w:tcPr>
          <w:p w14:paraId="1AD0D409" w14:textId="77777777" w:rsidR="00357552" w:rsidRPr="00A85F5A" w:rsidRDefault="00357552" w:rsidP="005E2B17">
            <w:pPr>
              <w:spacing w:line="360" w:lineRule="auto"/>
              <w:ind w:right="282"/>
              <w:jc w:val="center"/>
              <w:rPr>
                <w:rFonts w:cstheme="minorHAnsi"/>
              </w:rPr>
            </w:pPr>
            <w:r w:rsidRPr="00A85F5A">
              <w:rPr>
                <w:rFonts w:cstheme="minorHAnsi"/>
              </w:rPr>
              <w:t>Excelente</w:t>
            </w:r>
          </w:p>
        </w:tc>
        <w:tc>
          <w:tcPr>
            <w:tcW w:w="0" w:type="auto"/>
          </w:tcPr>
          <w:p w14:paraId="58632D4B" w14:textId="77777777" w:rsidR="00357552" w:rsidRPr="00A85F5A" w:rsidRDefault="00357552" w:rsidP="005E2B17">
            <w:pPr>
              <w:spacing w:line="360" w:lineRule="auto"/>
              <w:ind w:right="282"/>
              <w:jc w:val="center"/>
              <w:rPr>
                <w:rFonts w:cstheme="minorHAnsi"/>
              </w:rPr>
            </w:pPr>
            <w:r w:rsidRPr="00A85F5A">
              <w:rPr>
                <w:rFonts w:cstheme="minorHAnsi"/>
              </w:rPr>
              <w:t>Bueno</w:t>
            </w:r>
          </w:p>
        </w:tc>
        <w:tc>
          <w:tcPr>
            <w:tcW w:w="0" w:type="auto"/>
          </w:tcPr>
          <w:p w14:paraId="6FCD6FC8" w14:textId="77777777" w:rsidR="00357552" w:rsidRPr="00A85F5A" w:rsidRDefault="00357552" w:rsidP="005E2B17">
            <w:pPr>
              <w:spacing w:line="360" w:lineRule="auto"/>
              <w:ind w:right="282"/>
              <w:jc w:val="center"/>
              <w:rPr>
                <w:rFonts w:cstheme="minorHAnsi"/>
              </w:rPr>
            </w:pPr>
            <w:r w:rsidRPr="00A85F5A">
              <w:rPr>
                <w:rFonts w:cstheme="minorHAnsi"/>
              </w:rPr>
              <w:t>Regular</w:t>
            </w:r>
          </w:p>
        </w:tc>
        <w:tc>
          <w:tcPr>
            <w:tcW w:w="0" w:type="auto"/>
          </w:tcPr>
          <w:p w14:paraId="37464E2F" w14:textId="77777777" w:rsidR="00357552" w:rsidRPr="00A85F5A" w:rsidRDefault="00357552" w:rsidP="005E2B17">
            <w:pPr>
              <w:tabs>
                <w:tab w:val="left" w:pos="1593"/>
              </w:tabs>
              <w:spacing w:line="360" w:lineRule="auto"/>
              <w:ind w:right="33"/>
              <w:jc w:val="center"/>
              <w:rPr>
                <w:rFonts w:cstheme="minorHAnsi"/>
              </w:rPr>
            </w:pPr>
            <w:r w:rsidRPr="00A85F5A">
              <w:rPr>
                <w:rFonts w:cstheme="minorHAnsi"/>
              </w:rPr>
              <w:t>Malo</w:t>
            </w:r>
          </w:p>
        </w:tc>
      </w:tr>
      <w:tr w:rsidR="00357552" w:rsidRPr="00A85F5A" w14:paraId="4B2CBB61" w14:textId="77777777" w:rsidTr="0069371B">
        <w:trPr>
          <w:trHeight w:val="194"/>
          <w:jc w:val="center"/>
        </w:trPr>
        <w:tc>
          <w:tcPr>
            <w:tcW w:w="2835" w:type="dxa"/>
          </w:tcPr>
          <w:p w14:paraId="61B81AF5" w14:textId="77777777" w:rsidR="00357552" w:rsidRPr="00A85F5A" w:rsidRDefault="00357552" w:rsidP="005E2B17">
            <w:pPr>
              <w:spacing w:line="360" w:lineRule="auto"/>
              <w:ind w:right="282"/>
              <w:jc w:val="both"/>
              <w:rPr>
                <w:rFonts w:cstheme="minorHAnsi"/>
              </w:rPr>
            </w:pPr>
            <w:r w:rsidRPr="00A85F5A">
              <w:rPr>
                <w:rFonts w:eastAsia="Calibri" w:cstheme="minorHAnsi"/>
              </w:rPr>
              <w:t>Mobiliario del salón de clases</w:t>
            </w:r>
          </w:p>
        </w:tc>
        <w:tc>
          <w:tcPr>
            <w:tcW w:w="1238" w:type="dxa"/>
          </w:tcPr>
          <w:p w14:paraId="6EEF20F6" w14:textId="77777777" w:rsidR="00357552" w:rsidRPr="00A85F5A" w:rsidRDefault="00357552" w:rsidP="005E2B17">
            <w:pPr>
              <w:spacing w:line="360" w:lineRule="auto"/>
              <w:ind w:right="282"/>
              <w:jc w:val="both"/>
              <w:rPr>
                <w:rFonts w:cstheme="minorHAnsi"/>
              </w:rPr>
            </w:pPr>
          </w:p>
        </w:tc>
        <w:tc>
          <w:tcPr>
            <w:tcW w:w="0" w:type="auto"/>
          </w:tcPr>
          <w:p w14:paraId="66D07626" w14:textId="77777777" w:rsidR="00357552" w:rsidRPr="00A85F5A" w:rsidRDefault="00357552" w:rsidP="005E2B17">
            <w:pPr>
              <w:spacing w:line="360" w:lineRule="auto"/>
              <w:ind w:right="282"/>
              <w:jc w:val="both"/>
              <w:rPr>
                <w:rFonts w:cstheme="minorHAnsi"/>
              </w:rPr>
            </w:pPr>
          </w:p>
        </w:tc>
        <w:tc>
          <w:tcPr>
            <w:tcW w:w="0" w:type="auto"/>
          </w:tcPr>
          <w:p w14:paraId="66518883" w14:textId="77777777" w:rsidR="00357552" w:rsidRPr="00A85F5A" w:rsidRDefault="00357552" w:rsidP="005E2B17">
            <w:pPr>
              <w:spacing w:line="360" w:lineRule="auto"/>
              <w:ind w:right="282"/>
              <w:jc w:val="both"/>
              <w:rPr>
                <w:rFonts w:cstheme="minorHAnsi"/>
              </w:rPr>
            </w:pPr>
          </w:p>
        </w:tc>
        <w:tc>
          <w:tcPr>
            <w:tcW w:w="0" w:type="auto"/>
          </w:tcPr>
          <w:p w14:paraId="60EEFB54" w14:textId="77777777" w:rsidR="00357552" w:rsidRPr="00A85F5A" w:rsidRDefault="00357552" w:rsidP="005E2B17">
            <w:pPr>
              <w:spacing w:line="360" w:lineRule="auto"/>
              <w:ind w:right="282"/>
              <w:jc w:val="both"/>
              <w:rPr>
                <w:rFonts w:cstheme="minorHAnsi"/>
              </w:rPr>
            </w:pPr>
          </w:p>
        </w:tc>
      </w:tr>
      <w:tr w:rsidR="00357552" w:rsidRPr="00A85F5A" w14:paraId="634041E6" w14:textId="77777777" w:rsidTr="0069371B">
        <w:trPr>
          <w:jc w:val="center"/>
        </w:trPr>
        <w:tc>
          <w:tcPr>
            <w:tcW w:w="2835" w:type="dxa"/>
          </w:tcPr>
          <w:p w14:paraId="0E1D475E" w14:textId="77777777" w:rsidR="00357552" w:rsidRPr="00A85F5A" w:rsidRDefault="00357552" w:rsidP="005E2B17">
            <w:pPr>
              <w:spacing w:line="360" w:lineRule="auto"/>
              <w:ind w:right="282"/>
              <w:jc w:val="both"/>
              <w:rPr>
                <w:rFonts w:cstheme="minorHAnsi"/>
              </w:rPr>
            </w:pPr>
            <w:r w:rsidRPr="00A85F5A">
              <w:rPr>
                <w:rFonts w:eastAsia="Calibri" w:cstheme="minorHAnsi"/>
              </w:rPr>
              <w:t>Aseo general de la escuela</w:t>
            </w:r>
          </w:p>
        </w:tc>
        <w:tc>
          <w:tcPr>
            <w:tcW w:w="1238" w:type="dxa"/>
          </w:tcPr>
          <w:p w14:paraId="14478D6F" w14:textId="77777777" w:rsidR="00357552" w:rsidRPr="00A85F5A" w:rsidRDefault="00357552" w:rsidP="005E2B17">
            <w:pPr>
              <w:spacing w:line="360" w:lineRule="auto"/>
              <w:ind w:right="282"/>
              <w:jc w:val="both"/>
              <w:rPr>
                <w:rFonts w:cstheme="minorHAnsi"/>
              </w:rPr>
            </w:pPr>
          </w:p>
        </w:tc>
        <w:tc>
          <w:tcPr>
            <w:tcW w:w="0" w:type="auto"/>
          </w:tcPr>
          <w:p w14:paraId="18099C37" w14:textId="77777777" w:rsidR="00357552" w:rsidRPr="00A85F5A" w:rsidRDefault="00357552" w:rsidP="005E2B17">
            <w:pPr>
              <w:spacing w:line="360" w:lineRule="auto"/>
              <w:ind w:right="282"/>
              <w:jc w:val="both"/>
              <w:rPr>
                <w:rFonts w:cstheme="minorHAnsi"/>
              </w:rPr>
            </w:pPr>
          </w:p>
        </w:tc>
        <w:tc>
          <w:tcPr>
            <w:tcW w:w="0" w:type="auto"/>
          </w:tcPr>
          <w:p w14:paraId="43BAA8FF" w14:textId="77777777" w:rsidR="00357552" w:rsidRPr="00A85F5A" w:rsidRDefault="00357552" w:rsidP="005E2B17">
            <w:pPr>
              <w:spacing w:line="360" w:lineRule="auto"/>
              <w:ind w:right="282"/>
              <w:jc w:val="both"/>
              <w:rPr>
                <w:rFonts w:cstheme="minorHAnsi"/>
              </w:rPr>
            </w:pPr>
          </w:p>
        </w:tc>
        <w:tc>
          <w:tcPr>
            <w:tcW w:w="0" w:type="auto"/>
          </w:tcPr>
          <w:p w14:paraId="6AF20F42" w14:textId="77777777" w:rsidR="00357552" w:rsidRPr="00A85F5A" w:rsidRDefault="00357552" w:rsidP="005E2B17">
            <w:pPr>
              <w:spacing w:line="360" w:lineRule="auto"/>
              <w:ind w:right="282"/>
              <w:jc w:val="both"/>
              <w:rPr>
                <w:rFonts w:cstheme="minorHAnsi"/>
              </w:rPr>
            </w:pPr>
          </w:p>
        </w:tc>
      </w:tr>
      <w:tr w:rsidR="00357552" w:rsidRPr="00A85F5A" w14:paraId="543802C7" w14:textId="77777777" w:rsidTr="0069371B">
        <w:trPr>
          <w:jc w:val="center"/>
        </w:trPr>
        <w:tc>
          <w:tcPr>
            <w:tcW w:w="2835" w:type="dxa"/>
          </w:tcPr>
          <w:p w14:paraId="332CF630" w14:textId="77777777" w:rsidR="00357552" w:rsidRPr="00A85F5A" w:rsidRDefault="00357552" w:rsidP="005E2B17">
            <w:pPr>
              <w:spacing w:line="360" w:lineRule="auto"/>
              <w:ind w:right="282"/>
              <w:jc w:val="both"/>
              <w:rPr>
                <w:rFonts w:cstheme="minorHAnsi"/>
              </w:rPr>
            </w:pPr>
            <w:r w:rsidRPr="00A85F5A">
              <w:rPr>
                <w:rFonts w:eastAsia="Calibri" w:cstheme="minorHAnsi"/>
              </w:rPr>
              <w:t>Biblioteca</w:t>
            </w:r>
          </w:p>
        </w:tc>
        <w:tc>
          <w:tcPr>
            <w:tcW w:w="1238" w:type="dxa"/>
          </w:tcPr>
          <w:p w14:paraId="5EED5CE9" w14:textId="77777777" w:rsidR="00357552" w:rsidRPr="00A85F5A" w:rsidRDefault="00357552" w:rsidP="005E2B17">
            <w:pPr>
              <w:spacing w:line="360" w:lineRule="auto"/>
              <w:ind w:right="282"/>
              <w:jc w:val="both"/>
              <w:rPr>
                <w:rFonts w:cstheme="minorHAnsi"/>
              </w:rPr>
            </w:pPr>
          </w:p>
        </w:tc>
        <w:tc>
          <w:tcPr>
            <w:tcW w:w="0" w:type="auto"/>
          </w:tcPr>
          <w:p w14:paraId="53124FCE" w14:textId="77777777" w:rsidR="00357552" w:rsidRPr="00A85F5A" w:rsidRDefault="00357552" w:rsidP="005E2B17">
            <w:pPr>
              <w:spacing w:line="360" w:lineRule="auto"/>
              <w:ind w:right="282"/>
              <w:jc w:val="both"/>
              <w:rPr>
                <w:rFonts w:cstheme="minorHAnsi"/>
              </w:rPr>
            </w:pPr>
          </w:p>
        </w:tc>
        <w:tc>
          <w:tcPr>
            <w:tcW w:w="0" w:type="auto"/>
          </w:tcPr>
          <w:p w14:paraId="008C60AA" w14:textId="77777777" w:rsidR="00357552" w:rsidRPr="00A85F5A" w:rsidRDefault="00357552" w:rsidP="005E2B17">
            <w:pPr>
              <w:spacing w:line="360" w:lineRule="auto"/>
              <w:ind w:right="282"/>
              <w:jc w:val="both"/>
              <w:rPr>
                <w:rFonts w:cstheme="minorHAnsi"/>
              </w:rPr>
            </w:pPr>
          </w:p>
        </w:tc>
        <w:tc>
          <w:tcPr>
            <w:tcW w:w="0" w:type="auto"/>
          </w:tcPr>
          <w:p w14:paraId="24651088" w14:textId="77777777" w:rsidR="00357552" w:rsidRPr="00A85F5A" w:rsidRDefault="00357552" w:rsidP="005E2B17">
            <w:pPr>
              <w:spacing w:line="360" w:lineRule="auto"/>
              <w:ind w:right="282"/>
              <w:jc w:val="both"/>
              <w:rPr>
                <w:rFonts w:cstheme="minorHAnsi"/>
              </w:rPr>
            </w:pPr>
          </w:p>
        </w:tc>
      </w:tr>
      <w:tr w:rsidR="00357552" w:rsidRPr="00A85F5A" w14:paraId="12A309C5" w14:textId="77777777" w:rsidTr="0069371B">
        <w:trPr>
          <w:jc w:val="center"/>
        </w:trPr>
        <w:tc>
          <w:tcPr>
            <w:tcW w:w="2835" w:type="dxa"/>
          </w:tcPr>
          <w:p w14:paraId="03CF7BAE" w14:textId="77777777" w:rsidR="00357552" w:rsidRPr="00A85F5A" w:rsidRDefault="00357552" w:rsidP="005E2B17">
            <w:pPr>
              <w:spacing w:line="360" w:lineRule="auto"/>
              <w:ind w:right="282"/>
              <w:jc w:val="both"/>
              <w:rPr>
                <w:rFonts w:cstheme="minorHAnsi"/>
              </w:rPr>
            </w:pPr>
            <w:r w:rsidRPr="00A85F5A">
              <w:rPr>
                <w:rFonts w:eastAsia="Calibri" w:cstheme="minorHAnsi"/>
              </w:rPr>
              <w:t>Aulas de cómputo</w:t>
            </w:r>
          </w:p>
        </w:tc>
        <w:tc>
          <w:tcPr>
            <w:tcW w:w="1238" w:type="dxa"/>
          </w:tcPr>
          <w:p w14:paraId="49C862E1" w14:textId="77777777" w:rsidR="00357552" w:rsidRPr="00A85F5A" w:rsidRDefault="00357552" w:rsidP="005E2B17">
            <w:pPr>
              <w:spacing w:line="360" w:lineRule="auto"/>
              <w:ind w:right="282"/>
              <w:jc w:val="both"/>
              <w:rPr>
                <w:rFonts w:cstheme="minorHAnsi"/>
              </w:rPr>
            </w:pPr>
          </w:p>
        </w:tc>
        <w:tc>
          <w:tcPr>
            <w:tcW w:w="0" w:type="auto"/>
          </w:tcPr>
          <w:p w14:paraId="27863312" w14:textId="77777777" w:rsidR="00357552" w:rsidRPr="00A85F5A" w:rsidRDefault="00357552" w:rsidP="005E2B17">
            <w:pPr>
              <w:spacing w:line="360" w:lineRule="auto"/>
              <w:ind w:right="282"/>
              <w:jc w:val="both"/>
              <w:rPr>
                <w:rFonts w:cstheme="minorHAnsi"/>
              </w:rPr>
            </w:pPr>
          </w:p>
        </w:tc>
        <w:tc>
          <w:tcPr>
            <w:tcW w:w="0" w:type="auto"/>
          </w:tcPr>
          <w:p w14:paraId="62621181" w14:textId="77777777" w:rsidR="00357552" w:rsidRPr="00A85F5A" w:rsidRDefault="00357552" w:rsidP="005E2B17">
            <w:pPr>
              <w:spacing w:line="360" w:lineRule="auto"/>
              <w:ind w:right="282"/>
              <w:jc w:val="both"/>
              <w:rPr>
                <w:rFonts w:cstheme="minorHAnsi"/>
              </w:rPr>
            </w:pPr>
          </w:p>
        </w:tc>
        <w:tc>
          <w:tcPr>
            <w:tcW w:w="0" w:type="auto"/>
          </w:tcPr>
          <w:p w14:paraId="67466524" w14:textId="77777777" w:rsidR="00357552" w:rsidRPr="00A85F5A" w:rsidRDefault="00357552" w:rsidP="005E2B17">
            <w:pPr>
              <w:spacing w:line="360" w:lineRule="auto"/>
              <w:ind w:right="282"/>
              <w:jc w:val="both"/>
              <w:rPr>
                <w:rFonts w:cstheme="minorHAnsi"/>
              </w:rPr>
            </w:pPr>
          </w:p>
        </w:tc>
      </w:tr>
      <w:tr w:rsidR="00357552" w:rsidRPr="00A85F5A" w14:paraId="16FFC560" w14:textId="77777777" w:rsidTr="0069371B">
        <w:trPr>
          <w:jc w:val="center"/>
        </w:trPr>
        <w:tc>
          <w:tcPr>
            <w:tcW w:w="2835" w:type="dxa"/>
          </w:tcPr>
          <w:p w14:paraId="13BA8F6E" w14:textId="77777777" w:rsidR="00357552" w:rsidRPr="00A85F5A" w:rsidRDefault="00357552" w:rsidP="005E2B17">
            <w:pPr>
              <w:spacing w:line="360" w:lineRule="auto"/>
              <w:ind w:right="282"/>
              <w:jc w:val="both"/>
              <w:rPr>
                <w:rFonts w:cstheme="minorHAnsi"/>
              </w:rPr>
            </w:pPr>
            <w:r w:rsidRPr="00A85F5A">
              <w:rPr>
                <w:rFonts w:eastAsia="Calibri" w:cstheme="minorHAnsi"/>
              </w:rPr>
              <w:t>Acceso a internet</w:t>
            </w:r>
          </w:p>
        </w:tc>
        <w:tc>
          <w:tcPr>
            <w:tcW w:w="1238" w:type="dxa"/>
          </w:tcPr>
          <w:p w14:paraId="771D1FA9" w14:textId="77777777" w:rsidR="00357552" w:rsidRPr="00A85F5A" w:rsidRDefault="00357552" w:rsidP="005E2B17">
            <w:pPr>
              <w:spacing w:line="360" w:lineRule="auto"/>
              <w:ind w:right="282"/>
              <w:jc w:val="both"/>
              <w:rPr>
                <w:rFonts w:cstheme="minorHAnsi"/>
              </w:rPr>
            </w:pPr>
          </w:p>
        </w:tc>
        <w:tc>
          <w:tcPr>
            <w:tcW w:w="0" w:type="auto"/>
          </w:tcPr>
          <w:p w14:paraId="33549925" w14:textId="77777777" w:rsidR="00357552" w:rsidRPr="00A85F5A" w:rsidRDefault="00357552" w:rsidP="005E2B17">
            <w:pPr>
              <w:spacing w:line="360" w:lineRule="auto"/>
              <w:ind w:right="282"/>
              <w:jc w:val="both"/>
              <w:rPr>
                <w:rFonts w:cstheme="minorHAnsi"/>
              </w:rPr>
            </w:pPr>
          </w:p>
        </w:tc>
        <w:tc>
          <w:tcPr>
            <w:tcW w:w="0" w:type="auto"/>
          </w:tcPr>
          <w:p w14:paraId="4F83F8EE" w14:textId="77777777" w:rsidR="00357552" w:rsidRPr="00A85F5A" w:rsidRDefault="00357552" w:rsidP="005E2B17">
            <w:pPr>
              <w:spacing w:line="360" w:lineRule="auto"/>
              <w:ind w:right="282"/>
              <w:jc w:val="both"/>
              <w:rPr>
                <w:rFonts w:cstheme="minorHAnsi"/>
              </w:rPr>
            </w:pPr>
          </w:p>
        </w:tc>
        <w:tc>
          <w:tcPr>
            <w:tcW w:w="0" w:type="auto"/>
          </w:tcPr>
          <w:p w14:paraId="14F1B029" w14:textId="77777777" w:rsidR="00357552" w:rsidRPr="00A85F5A" w:rsidRDefault="00357552" w:rsidP="005E2B17">
            <w:pPr>
              <w:spacing w:line="360" w:lineRule="auto"/>
              <w:ind w:right="282"/>
              <w:jc w:val="both"/>
              <w:rPr>
                <w:rFonts w:cstheme="minorHAnsi"/>
              </w:rPr>
            </w:pPr>
          </w:p>
        </w:tc>
      </w:tr>
      <w:tr w:rsidR="00357552" w:rsidRPr="00A85F5A" w14:paraId="5304139F" w14:textId="77777777" w:rsidTr="0069371B">
        <w:trPr>
          <w:jc w:val="center"/>
        </w:trPr>
        <w:tc>
          <w:tcPr>
            <w:tcW w:w="2835" w:type="dxa"/>
          </w:tcPr>
          <w:p w14:paraId="6D43BB5B" w14:textId="77777777" w:rsidR="00357552" w:rsidRPr="00A85F5A" w:rsidRDefault="00357552" w:rsidP="005E2B17">
            <w:pPr>
              <w:spacing w:line="360" w:lineRule="auto"/>
              <w:ind w:right="282"/>
              <w:jc w:val="both"/>
              <w:rPr>
                <w:rFonts w:eastAsia="Calibri" w:cstheme="minorHAnsi"/>
              </w:rPr>
            </w:pPr>
            <w:r w:rsidRPr="00A85F5A">
              <w:rPr>
                <w:rFonts w:eastAsia="Calibri" w:cstheme="minorHAnsi"/>
              </w:rPr>
              <w:t>Cubículos</w:t>
            </w:r>
          </w:p>
        </w:tc>
        <w:tc>
          <w:tcPr>
            <w:tcW w:w="1238" w:type="dxa"/>
          </w:tcPr>
          <w:p w14:paraId="5A7776D6" w14:textId="77777777" w:rsidR="00357552" w:rsidRPr="00A85F5A" w:rsidRDefault="00357552" w:rsidP="005E2B17">
            <w:pPr>
              <w:spacing w:line="360" w:lineRule="auto"/>
              <w:ind w:right="282"/>
              <w:jc w:val="both"/>
              <w:rPr>
                <w:rFonts w:cstheme="minorHAnsi"/>
              </w:rPr>
            </w:pPr>
          </w:p>
        </w:tc>
        <w:tc>
          <w:tcPr>
            <w:tcW w:w="0" w:type="auto"/>
          </w:tcPr>
          <w:p w14:paraId="3416D56C" w14:textId="77777777" w:rsidR="00357552" w:rsidRPr="00A85F5A" w:rsidRDefault="00357552" w:rsidP="005E2B17">
            <w:pPr>
              <w:spacing w:line="360" w:lineRule="auto"/>
              <w:ind w:right="282"/>
              <w:jc w:val="both"/>
              <w:rPr>
                <w:rFonts w:cstheme="minorHAnsi"/>
              </w:rPr>
            </w:pPr>
          </w:p>
        </w:tc>
        <w:tc>
          <w:tcPr>
            <w:tcW w:w="0" w:type="auto"/>
          </w:tcPr>
          <w:p w14:paraId="6B06565D" w14:textId="77777777" w:rsidR="00357552" w:rsidRPr="00A85F5A" w:rsidRDefault="00357552" w:rsidP="005E2B17">
            <w:pPr>
              <w:spacing w:line="360" w:lineRule="auto"/>
              <w:ind w:right="282"/>
              <w:jc w:val="both"/>
              <w:rPr>
                <w:rFonts w:cstheme="minorHAnsi"/>
              </w:rPr>
            </w:pPr>
          </w:p>
        </w:tc>
        <w:tc>
          <w:tcPr>
            <w:tcW w:w="0" w:type="auto"/>
          </w:tcPr>
          <w:p w14:paraId="6D2C2E96" w14:textId="77777777" w:rsidR="00357552" w:rsidRPr="00A85F5A" w:rsidRDefault="00357552" w:rsidP="005E2B17">
            <w:pPr>
              <w:spacing w:line="360" w:lineRule="auto"/>
              <w:ind w:right="282"/>
              <w:jc w:val="both"/>
              <w:rPr>
                <w:rFonts w:cstheme="minorHAnsi"/>
              </w:rPr>
            </w:pPr>
          </w:p>
        </w:tc>
      </w:tr>
    </w:tbl>
    <w:p w14:paraId="384C2877" w14:textId="3D9FD7F2" w:rsidR="0069371B" w:rsidRPr="00A85F5A" w:rsidRDefault="0069371B" w:rsidP="0069371B">
      <w:pPr>
        <w:spacing w:line="360" w:lineRule="auto"/>
        <w:ind w:right="282"/>
        <w:jc w:val="center"/>
        <w:rPr>
          <w:rFonts w:cstheme="minorHAnsi"/>
        </w:rPr>
      </w:pPr>
      <w:r w:rsidRPr="00A85F5A">
        <w:rPr>
          <w:rFonts w:cstheme="minorHAnsi"/>
        </w:rPr>
        <w:t>Fuente: Elaboración propia</w:t>
      </w:r>
    </w:p>
    <w:p w14:paraId="4A680034" w14:textId="0AE669D5" w:rsidR="00793F76" w:rsidRPr="0069371B" w:rsidRDefault="00793F76" w:rsidP="005E2B17">
      <w:pPr>
        <w:spacing w:line="360" w:lineRule="auto"/>
        <w:ind w:left="709" w:hanging="709"/>
        <w:jc w:val="both"/>
      </w:pPr>
    </w:p>
    <w:p w14:paraId="21DF05FD" w14:textId="40676F6E" w:rsidR="00722C8D" w:rsidRPr="0048652A" w:rsidRDefault="00262BE3" w:rsidP="005E2B17">
      <w:pPr>
        <w:spacing w:line="360" w:lineRule="auto"/>
        <w:jc w:val="both"/>
        <w:rPr>
          <w:b/>
          <w:bCs/>
          <w:sz w:val="28"/>
          <w:szCs w:val="28"/>
        </w:rPr>
      </w:pPr>
      <w:r w:rsidRPr="0048652A">
        <w:rPr>
          <w:b/>
          <w:bCs/>
          <w:sz w:val="28"/>
          <w:szCs w:val="28"/>
        </w:rPr>
        <w:t>Sesiones virtuales sincrónicas con los docentes (modelo de sintegridad)</w:t>
      </w:r>
    </w:p>
    <w:p w14:paraId="03F57E46" w14:textId="55439B5C" w:rsidR="00722C8D" w:rsidRDefault="00722C8D" w:rsidP="0048652A">
      <w:pPr>
        <w:spacing w:line="360" w:lineRule="auto"/>
        <w:ind w:firstLine="720"/>
        <w:jc w:val="both"/>
        <w:rPr>
          <w:lang w:val="es-ES"/>
        </w:rPr>
      </w:pPr>
      <w:r w:rsidRPr="008216C3">
        <w:rPr>
          <w:lang w:val="es-ES"/>
        </w:rPr>
        <w:t>En esta investigación requerimos conformar y consolidar una CPA que esté interesada en conocer integralmente la problemática del aprovechamiento y rendimiento académico de sus estudiantes, de tal manera que de las sesiones de trabajo</w:t>
      </w:r>
      <w:r w:rsidR="008216C3" w:rsidRPr="008216C3">
        <w:rPr>
          <w:lang w:val="es-ES"/>
        </w:rPr>
        <w:t xml:space="preserve"> virtuales sincrónicas</w:t>
      </w:r>
      <w:r w:rsidRPr="008216C3">
        <w:rPr>
          <w:lang w:val="es-ES"/>
        </w:rPr>
        <w:t xml:space="preserve"> se generen propuestas que sienten las bases para lograr el objetivo de crear los 12 postulados.</w:t>
      </w:r>
      <w:r w:rsidR="008216C3" w:rsidRPr="008216C3">
        <w:rPr>
          <w:lang w:val="es-ES"/>
        </w:rPr>
        <w:t xml:space="preserve"> Por ello</w:t>
      </w:r>
      <w:r w:rsidR="004A3DE8">
        <w:rPr>
          <w:lang w:val="es-ES"/>
        </w:rPr>
        <w:t>,</w:t>
      </w:r>
      <w:r w:rsidR="008216C3" w:rsidRPr="008216C3">
        <w:rPr>
          <w:lang w:val="es-ES"/>
        </w:rPr>
        <w:t xml:space="preserve"> es que se tuvo la siguiente agenda de trabajo con los docentes participantes:</w:t>
      </w:r>
    </w:p>
    <w:p w14:paraId="1DAC078B" w14:textId="6BAA2148" w:rsidR="0049280B" w:rsidRDefault="0049280B" w:rsidP="0048652A">
      <w:pPr>
        <w:spacing w:line="360" w:lineRule="auto"/>
        <w:ind w:firstLine="720"/>
        <w:jc w:val="both"/>
        <w:rPr>
          <w:lang w:val="es-ES"/>
        </w:rPr>
      </w:pPr>
    </w:p>
    <w:p w14:paraId="78CBB36D" w14:textId="39AF4892" w:rsidR="0049280B" w:rsidRDefault="0049280B" w:rsidP="0048652A">
      <w:pPr>
        <w:spacing w:line="360" w:lineRule="auto"/>
        <w:ind w:firstLine="720"/>
        <w:jc w:val="both"/>
        <w:rPr>
          <w:lang w:val="es-ES"/>
        </w:rPr>
      </w:pPr>
    </w:p>
    <w:p w14:paraId="147FD924" w14:textId="07B9F43A" w:rsidR="0049280B" w:rsidRDefault="0049280B" w:rsidP="0048652A">
      <w:pPr>
        <w:spacing w:line="360" w:lineRule="auto"/>
        <w:ind w:firstLine="720"/>
        <w:jc w:val="both"/>
        <w:rPr>
          <w:lang w:val="es-ES"/>
        </w:rPr>
      </w:pPr>
    </w:p>
    <w:p w14:paraId="03DB06C0" w14:textId="049EB7A4" w:rsidR="0049280B" w:rsidRDefault="0049280B" w:rsidP="0048652A">
      <w:pPr>
        <w:spacing w:line="360" w:lineRule="auto"/>
        <w:ind w:firstLine="720"/>
        <w:jc w:val="both"/>
        <w:rPr>
          <w:lang w:val="es-ES"/>
        </w:rPr>
      </w:pPr>
    </w:p>
    <w:p w14:paraId="57F7B16B" w14:textId="545E4178" w:rsidR="0049280B" w:rsidRDefault="0049280B" w:rsidP="0048652A">
      <w:pPr>
        <w:spacing w:line="360" w:lineRule="auto"/>
        <w:ind w:firstLine="720"/>
        <w:jc w:val="both"/>
        <w:rPr>
          <w:lang w:val="es-ES"/>
        </w:rPr>
      </w:pPr>
    </w:p>
    <w:p w14:paraId="3F026C24" w14:textId="5AFB68DC" w:rsidR="0049280B" w:rsidRDefault="0049280B" w:rsidP="0048652A">
      <w:pPr>
        <w:spacing w:line="360" w:lineRule="auto"/>
        <w:ind w:firstLine="720"/>
        <w:jc w:val="both"/>
        <w:rPr>
          <w:lang w:val="es-ES"/>
        </w:rPr>
      </w:pPr>
    </w:p>
    <w:p w14:paraId="79F29A35" w14:textId="6B12DEBC" w:rsidR="0049280B" w:rsidRDefault="0049280B" w:rsidP="0048652A">
      <w:pPr>
        <w:spacing w:line="360" w:lineRule="auto"/>
        <w:ind w:firstLine="720"/>
        <w:jc w:val="both"/>
        <w:rPr>
          <w:lang w:val="es-ES"/>
        </w:rPr>
      </w:pPr>
    </w:p>
    <w:p w14:paraId="4DF7B953" w14:textId="338D75B4" w:rsidR="0049280B" w:rsidRDefault="0049280B" w:rsidP="0048652A">
      <w:pPr>
        <w:spacing w:line="360" w:lineRule="auto"/>
        <w:ind w:firstLine="720"/>
        <w:jc w:val="both"/>
        <w:rPr>
          <w:lang w:val="es-ES"/>
        </w:rPr>
      </w:pPr>
    </w:p>
    <w:p w14:paraId="54E937FB" w14:textId="12157DDD" w:rsidR="0049280B" w:rsidRDefault="0049280B" w:rsidP="0048652A">
      <w:pPr>
        <w:spacing w:line="360" w:lineRule="auto"/>
        <w:ind w:firstLine="720"/>
        <w:jc w:val="both"/>
        <w:rPr>
          <w:lang w:val="es-ES"/>
        </w:rPr>
      </w:pPr>
    </w:p>
    <w:p w14:paraId="5D8A4D6B" w14:textId="1DC8DC50" w:rsidR="0049280B" w:rsidRDefault="0049280B" w:rsidP="0048652A">
      <w:pPr>
        <w:spacing w:line="360" w:lineRule="auto"/>
        <w:ind w:firstLine="720"/>
        <w:jc w:val="both"/>
        <w:rPr>
          <w:lang w:val="es-ES"/>
        </w:rPr>
      </w:pPr>
    </w:p>
    <w:p w14:paraId="3DB8A5C1" w14:textId="6FBBBBE5" w:rsidR="0049280B" w:rsidRDefault="0049280B" w:rsidP="0048652A">
      <w:pPr>
        <w:spacing w:line="360" w:lineRule="auto"/>
        <w:ind w:firstLine="720"/>
        <w:jc w:val="both"/>
        <w:rPr>
          <w:lang w:val="es-ES"/>
        </w:rPr>
      </w:pPr>
    </w:p>
    <w:p w14:paraId="102437C8" w14:textId="587CA33C" w:rsidR="0049280B" w:rsidRDefault="0049280B" w:rsidP="0048652A">
      <w:pPr>
        <w:spacing w:line="360" w:lineRule="auto"/>
        <w:ind w:firstLine="720"/>
        <w:jc w:val="both"/>
        <w:rPr>
          <w:lang w:val="es-ES"/>
        </w:rPr>
      </w:pPr>
    </w:p>
    <w:p w14:paraId="408F1BC0" w14:textId="4D285E41" w:rsidR="0049280B" w:rsidRDefault="0049280B" w:rsidP="0048652A">
      <w:pPr>
        <w:spacing w:line="360" w:lineRule="auto"/>
        <w:ind w:firstLine="720"/>
        <w:jc w:val="both"/>
        <w:rPr>
          <w:lang w:val="es-ES"/>
        </w:rPr>
      </w:pPr>
    </w:p>
    <w:p w14:paraId="20B4C4B9" w14:textId="77777777" w:rsidR="0049280B" w:rsidRPr="008216C3" w:rsidRDefault="0049280B" w:rsidP="0048652A">
      <w:pPr>
        <w:spacing w:line="360" w:lineRule="auto"/>
        <w:ind w:firstLine="720"/>
        <w:jc w:val="both"/>
        <w:rPr>
          <w:lang w:val="es-ES"/>
        </w:rPr>
      </w:pPr>
    </w:p>
    <w:p w14:paraId="68D359FB" w14:textId="1451248F" w:rsidR="00722C8D" w:rsidRPr="008216C3" w:rsidRDefault="00AC008C" w:rsidP="00AC008C">
      <w:pPr>
        <w:spacing w:line="360" w:lineRule="auto"/>
        <w:ind w:left="709" w:hanging="709"/>
        <w:jc w:val="center"/>
        <w:rPr>
          <w:lang w:val="es-ES"/>
        </w:rPr>
      </w:pPr>
      <w:r w:rsidRPr="00A85F5A">
        <w:rPr>
          <w:rFonts w:cstheme="minorHAnsi"/>
          <w:b/>
          <w:bCs/>
        </w:rPr>
        <w:lastRenderedPageBreak/>
        <w:t>Tabla 1</w:t>
      </w:r>
      <w:r>
        <w:rPr>
          <w:rFonts w:cstheme="minorHAnsi"/>
          <w:b/>
          <w:bCs/>
        </w:rPr>
        <w:t>3</w:t>
      </w:r>
      <w:r w:rsidRPr="00A85F5A">
        <w:rPr>
          <w:rFonts w:cstheme="minorHAnsi"/>
          <w:b/>
          <w:bCs/>
        </w:rPr>
        <w:t>.</w:t>
      </w:r>
      <w:r w:rsidRPr="00A85F5A">
        <w:rPr>
          <w:rFonts w:cstheme="minorHAnsi"/>
        </w:rPr>
        <w:t xml:space="preserve"> </w:t>
      </w:r>
      <w:r>
        <w:rPr>
          <w:rFonts w:cstheme="minorHAnsi"/>
        </w:rPr>
        <w:t>Agenda</w:t>
      </w:r>
      <w:r w:rsidRPr="00A85F5A">
        <w:rPr>
          <w:rFonts w:cstheme="minorHAnsi"/>
        </w:rPr>
        <w:t xml:space="preserve"> de trabajo</w:t>
      </w:r>
    </w:p>
    <w:tbl>
      <w:tblPr>
        <w:tblStyle w:val="Tablaconcuadrcula"/>
        <w:tblW w:w="0" w:type="auto"/>
        <w:jc w:val="center"/>
        <w:tblLook w:val="04A0" w:firstRow="1" w:lastRow="0" w:firstColumn="1" w:lastColumn="0" w:noHBand="0" w:noVBand="1"/>
      </w:tblPr>
      <w:tblGrid>
        <w:gridCol w:w="857"/>
        <w:gridCol w:w="6611"/>
      </w:tblGrid>
      <w:tr w:rsidR="00722C8D" w:rsidRPr="0049280B" w14:paraId="2A8527D2" w14:textId="77777777" w:rsidTr="00AC008C">
        <w:trPr>
          <w:jc w:val="center"/>
        </w:trPr>
        <w:tc>
          <w:tcPr>
            <w:tcW w:w="0" w:type="auto"/>
          </w:tcPr>
          <w:p w14:paraId="74D705E3" w14:textId="77777777" w:rsidR="00722C8D" w:rsidRPr="0049280B" w:rsidRDefault="00722C8D" w:rsidP="005E2B17">
            <w:pPr>
              <w:spacing w:line="360" w:lineRule="auto"/>
              <w:rPr>
                <w:lang w:val="es-ES" w:eastAsia="zh-CN" w:bidi="hi-IN"/>
              </w:rPr>
            </w:pPr>
            <w:r w:rsidRPr="0049280B">
              <w:rPr>
                <w:lang w:val="es-ES" w:eastAsia="zh-CN" w:bidi="hi-IN"/>
              </w:rPr>
              <w:t>Sesión</w:t>
            </w:r>
          </w:p>
        </w:tc>
        <w:tc>
          <w:tcPr>
            <w:tcW w:w="6611" w:type="dxa"/>
          </w:tcPr>
          <w:p w14:paraId="7809C987" w14:textId="77777777" w:rsidR="00722C8D" w:rsidRPr="0049280B" w:rsidRDefault="00722C8D" w:rsidP="005E2B17">
            <w:pPr>
              <w:spacing w:line="360" w:lineRule="auto"/>
              <w:rPr>
                <w:lang w:val="es-ES" w:eastAsia="zh-CN" w:bidi="hi-IN"/>
              </w:rPr>
            </w:pPr>
            <w:r w:rsidRPr="0049280B">
              <w:rPr>
                <w:lang w:val="es-ES" w:eastAsia="zh-CN" w:bidi="hi-IN"/>
              </w:rPr>
              <w:t>Actividad</w:t>
            </w:r>
          </w:p>
        </w:tc>
      </w:tr>
      <w:tr w:rsidR="00722C8D" w:rsidRPr="0049280B" w14:paraId="67FDFC9E" w14:textId="77777777" w:rsidTr="00AC008C">
        <w:trPr>
          <w:jc w:val="center"/>
        </w:trPr>
        <w:tc>
          <w:tcPr>
            <w:tcW w:w="0" w:type="auto"/>
          </w:tcPr>
          <w:p w14:paraId="51556CCB" w14:textId="77777777" w:rsidR="00722C8D" w:rsidRPr="0049280B" w:rsidRDefault="00722C8D" w:rsidP="005E2B17">
            <w:pPr>
              <w:pStyle w:val="Prrafodelista"/>
              <w:numPr>
                <w:ilvl w:val="0"/>
                <w:numId w:val="3"/>
              </w:numPr>
              <w:spacing w:line="360" w:lineRule="auto"/>
              <w:jc w:val="right"/>
              <w:rPr>
                <w:lang w:val="es-ES" w:eastAsia="zh-CN" w:bidi="hi-IN"/>
              </w:rPr>
            </w:pPr>
          </w:p>
        </w:tc>
        <w:tc>
          <w:tcPr>
            <w:tcW w:w="6611" w:type="dxa"/>
          </w:tcPr>
          <w:p w14:paraId="553B88DA" w14:textId="77777777" w:rsidR="00722C8D" w:rsidRPr="0049280B" w:rsidRDefault="00722C8D" w:rsidP="005E2B17">
            <w:pPr>
              <w:spacing w:line="360" w:lineRule="auto"/>
              <w:rPr>
                <w:lang w:val="es-ES" w:eastAsia="zh-CN" w:bidi="hi-IN"/>
              </w:rPr>
            </w:pPr>
            <w:r w:rsidRPr="0049280B">
              <w:rPr>
                <w:lang w:val="es-ES" w:eastAsia="zh-CN" w:bidi="hi-IN"/>
              </w:rPr>
              <w:t>Bienvenida, encuadre y presentación de resultados del instrumento de contexto</w:t>
            </w:r>
          </w:p>
        </w:tc>
      </w:tr>
      <w:tr w:rsidR="00722C8D" w:rsidRPr="0049280B" w14:paraId="37BE0EF4" w14:textId="77777777" w:rsidTr="00AC008C">
        <w:trPr>
          <w:jc w:val="center"/>
        </w:trPr>
        <w:tc>
          <w:tcPr>
            <w:tcW w:w="0" w:type="auto"/>
          </w:tcPr>
          <w:p w14:paraId="15D1290B" w14:textId="77777777" w:rsidR="00722C8D" w:rsidRPr="0049280B" w:rsidRDefault="00722C8D" w:rsidP="005E2B17">
            <w:pPr>
              <w:pStyle w:val="Prrafodelista"/>
              <w:numPr>
                <w:ilvl w:val="0"/>
                <w:numId w:val="3"/>
              </w:numPr>
              <w:spacing w:line="360" w:lineRule="auto"/>
              <w:jc w:val="right"/>
              <w:rPr>
                <w:lang w:val="es-ES" w:eastAsia="zh-CN" w:bidi="hi-IN"/>
              </w:rPr>
            </w:pPr>
          </w:p>
        </w:tc>
        <w:tc>
          <w:tcPr>
            <w:tcW w:w="6611" w:type="dxa"/>
          </w:tcPr>
          <w:p w14:paraId="14205733" w14:textId="77777777" w:rsidR="00722C8D" w:rsidRPr="0049280B" w:rsidRDefault="00722C8D" w:rsidP="005E2B17">
            <w:pPr>
              <w:spacing w:line="360" w:lineRule="auto"/>
              <w:rPr>
                <w:lang w:val="es-ES" w:eastAsia="zh-CN" w:bidi="hi-IN"/>
              </w:rPr>
            </w:pPr>
            <w:r w:rsidRPr="0049280B">
              <w:rPr>
                <w:lang w:val="es-ES" w:eastAsia="zh-CN" w:bidi="hi-IN"/>
              </w:rPr>
              <w:t>Análisis del rol del docente en la formación académica de los estudiantes</w:t>
            </w:r>
          </w:p>
        </w:tc>
      </w:tr>
      <w:tr w:rsidR="00722C8D" w:rsidRPr="0049280B" w14:paraId="76BF9E40" w14:textId="77777777" w:rsidTr="00AC008C">
        <w:trPr>
          <w:jc w:val="center"/>
        </w:trPr>
        <w:tc>
          <w:tcPr>
            <w:tcW w:w="0" w:type="auto"/>
          </w:tcPr>
          <w:p w14:paraId="11506ECD" w14:textId="77777777" w:rsidR="00722C8D" w:rsidRPr="0049280B" w:rsidRDefault="00722C8D" w:rsidP="005E2B17">
            <w:pPr>
              <w:pStyle w:val="Prrafodelista"/>
              <w:numPr>
                <w:ilvl w:val="0"/>
                <w:numId w:val="3"/>
              </w:numPr>
              <w:spacing w:line="360" w:lineRule="auto"/>
              <w:jc w:val="right"/>
              <w:rPr>
                <w:lang w:val="es-ES" w:eastAsia="zh-CN" w:bidi="hi-IN"/>
              </w:rPr>
            </w:pPr>
          </w:p>
        </w:tc>
        <w:tc>
          <w:tcPr>
            <w:tcW w:w="6611" w:type="dxa"/>
          </w:tcPr>
          <w:p w14:paraId="55B75EE0" w14:textId="77777777" w:rsidR="00722C8D" w:rsidRPr="0049280B" w:rsidRDefault="00722C8D" w:rsidP="005E2B17">
            <w:pPr>
              <w:spacing w:line="360" w:lineRule="auto"/>
              <w:rPr>
                <w:lang w:val="es-ES" w:eastAsia="zh-CN" w:bidi="hi-IN"/>
              </w:rPr>
            </w:pPr>
            <w:r w:rsidRPr="0049280B">
              <w:rPr>
                <w:lang w:val="es-ES" w:eastAsia="zh-CN" w:bidi="hi-IN"/>
              </w:rPr>
              <w:t>Análisis del rol del estudiante en su propia formación académica</w:t>
            </w:r>
          </w:p>
        </w:tc>
      </w:tr>
      <w:tr w:rsidR="00722C8D" w:rsidRPr="0049280B" w14:paraId="53918CF4" w14:textId="77777777" w:rsidTr="00AC008C">
        <w:trPr>
          <w:jc w:val="center"/>
        </w:trPr>
        <w:tc>
          <w:tcPr>
            <w:tcW w:w="0" w:type="auto"/>
          </w:tcPr>
          <w:p w14:paraId="3026E627" w14:textId="77777777" w:rsidR="00722C8D" w:rsidRPr="0049280B" w:rsidRDefault="00722C8D" w:rsidP="005E2B17">
            <w:pPr>
              <w:pStyle w:val="Prrafodelista"/>
              <w:numPr>
                <w:ilvl w:val="0"/>
                <w:numId w:val="3"/>
              </w:numPr>
              <w:spacing w:line="360" w:lineRule="auto"/>
              <w:jc w:val="right"/>
              <w:rPr>
                <w:lang w:val="es-ES" w:eastAsia="zh-CN" w:bidi="hi-IN"/>
              </w:rPr>
            </w:pPr>
          </w:p>
        </w:tc>
        <w:tc>
          <w:tcPr>
            <w:tcW w:w="6611" w:type="dxa"/>
          </w:tcPr>
          <w:p w14:paraId="5F582508" w14:textId="77777777" w:rsidR="00722C8D" w:rsidRPr="0049280B" w:rsidRDefault="00722C8D" w:rsidP="005E2B17">
            <w:pPr>
              <w:spacing w:line="360" w:lineRule="auto"/>
              <w:rPr>
                <w:lang w:val="es-ES" w:eastAsia="zh-CN" w:bidi="hi-IN"/>
              </w:rPr>
            </w:pPr>
            <w:r w:rsidRPr="0049280B">
              <w:rPr>
                <w:lang w:val="es-ES" w:eastAsia="zh-CN" w:bidi="hi-IN"/>
              </w:rPr>
              <w:t>Análisis del rol de las autoridades de la unidad académica en los índices de aprobación/reprobación en matemáticas</w:t>
            </w:r>
          </w:p>
        </w:tc>
      </w:tr>
      <w:tr w:rsidR="00722C8D" w:rsidRPr="0049280B" w14:paraId="5832817E" w14:textId="77777777" w:rsidTr="00AC008C">
        <w:trPr>
          <w:jc w:val="center"/>
        </w:trPr>
        <w:tc>
          <w:tcPr>
            <w:tcW w:w="0" w:type="auto"/>
          </w:tcPr>
          <w:p w14:paraId="11D95FCF" w14:textId="77777777" w:rsidR="00722C8D" w:rsidRPr="0049280B" w:rsidRDefault="00722C8D" w:rsidP="005E2B17">
            <w:pPr>
              <w:pStyle w:val="Prrafodelista"/>
              <w:numPr>
                <w:ilvl w:val="0"/>
                <w:numId w:val="3"/>
              </w:numPr>
              <w:spacing w:line="360" w:lineRule="auto"/>
              <w:jc w:val="right"/>
              <w:rPr>
                <w:lang w:val="es-ES" w:eastAsia="zh-CN" w:bidi="hi-IN"/>
              </w:rPr>
            </w:pPr>
          </w:p>
        </w:tc>
        <w:tc>
          <w:tcPr>
            <w:tcW w:w="6611" w:type="dxa"/>
          </w:tcPr>
          <w:p w14:paraId="5B3D42A4" w14:textId="77777777" w:rsidR="00722C8D" w:rsidRPr="0049280B" w:rsidRDefault="00722C8D" w:rsidP="005E2B17">
            <w:pPr>
              <w:spacing w:line="360" w:lineRule="auto"/>
              <w:rPr>
                <w:lang w:val="es-ES" w:eastAsia="zh-CN" w:bidi="hi-IN"/>
              </w:rPr>
            </w:pPr>
            <w:r w:rsidRPr="0049280B">
              <w:rPr>
                <w:lang w:val="es-ES" w:eastAsia="zh-CN" w:bidi="hi-IN"/>
              </w:rPr>
              <w:t>Propuesta de interacción entre los participantes para establecer planeaciones didácticas</w:t>
            </w:r>
          </w:p>
        </w:tc>
      </w:tr>
      <w:tr w:rsidR="006F4E42" w:rsidRPr="0049280B" w14:paraId="0B924773" w14:textId="77777777" w:rsidTr="00AC008C">
        <w:trPr>
          <w:jc w:val="center"/>
        </w:trPr>
        <w:tc>
          <w:tcPr>
            <w:tcW w:w="0" w:type="auto"/>
          </w:tcPr>
          <w:p w14:paraId="249E988A" w14:textId="77777777" w:rsidR="006F4E42" w:rsidRPr="0049280B" w:rsidRDefault="006F4E42" w:rsidP="005E2B17">
            <w:pPr>
              <w:pStyle w:val="Prrafodelista"/>
              <w:numPr>
                <w:ilvl w:val="0"/>
                <w:numId w:val="3"/>
              </w:numPr>
              <w:spacing w:line="360" w:lineRule="auto"/>
              <w:jc w:val="right"/>
              <w:rPr>
                <w:lang w:val="es-ES" w:eastAsia="zh-CN" w:bidi="hi-IN"/>
              </w:rPr>
            </w:pPr>
          </w:p>
        </w:tc>
        <w:tc>
          <w:tcPr>
            <w:tcW w:w="6611" w:type="dxa"/>
          </w:tcPr>
          <w:p w14:paraId="68B53A81" w14:textId="65466B77" w:rsidR="006F4E42" w:rsidRPr="0049280B" w:rsidRDefault="006F4E42" w:rsidP="00776EF1">
            <w:pPr>
              <w:spacing w:line="360" w:lineRule="auto"/>
              <w:rPr>
                <w:lang w:val="es-ES" w:eastAsia="zh-CN" w:bidi="hi-IN"/>
              </w:rPr>
            </w:pPr>
            <w:r w:rsidRPr="0049280B">
              <w:rPr>
                <w:lang w:val="es-ES" w:eastAsia="zh-CN" w:bidi="hi-IN"/>
              </w:rPr>
              <w:t>Desarrollo de actividades a implementar en el salón de clase</w:t>
            </w:r>
            <w:r w:rsidR="00776EF1" w:rsidRPr="0049280B">
              <w:rPr>
                <w:lang w:val="es-ES" w:eastAsia="zh-CN" w:bidi="hi-IN"/>
              </w:rPr>
              <w:t>s</w:t>
            </w:r>
          </w:p>
        </w:tc>
      </w:tr>
      <w:tr w:rsidR="006F4E42" w:rsidRPr="0049280B" w14:paraId="3FC5515D" w14:textId="77777777" w:rsidTr="00AC008C">
        <w:trPr>
          <w:jc w:val="center"/>
        </w:trPr>
        <w:tc>
          <w:tcPr>
            <w:tcW w:w="0" w:type="auto"/>
          </w:tcPr>
          <w:p w14:paraId="05CBBF6D" w14:textId="77777777" w:rsidR="006F4E42" w:rsidRPr="0049280B" w:rsidRDefault="006F4E42" w:rsidP="005E2B17">
            <w:pPr>
              <w:pStyle w:val="Prrafodelista"/>
              <w:numPr>
                <w:ilvl w:val="0"/>
                <w:numId w:val="3"/>
              </w:numPr>
              <w:spacing w:line="360" w:lineRule="auto"/>
              <w:jc w:val="right"/>
              <w:rPr>
                <w:lang w:val="es-ES" w:eastAsia="zh-CN" w:bidi="hi-IN"/>
              </w:rPr>
            </w:pPr>
          </w:p>
        </w:tc>
        <w:tc>
          <w:tcPr>
            <w:tcW w:w="6611" w:type="dxa"/>
          </w:tcPr>
          <w:p w14:paraId="747B785C" w14:textId="217C32B8" w:rsidR="006F4E42" w:rsidRPr="0049280B" w:rsidRDefault="00776EF1" w:rsidP="005E2B17">
            <w:pPr>
              <w:spacing w:line="360" w:lineRule="auto"/>
              <w:rPr>
                <w:lang w:val="es-ES" w:eastAsia="zh-CN" w:bidi="hi-IN"/>
              </w:rPr>
            </w:pPr>
            <w:r w:rsidRPr="0049280B">
              <w:rPr>
                <w:lang w:val="es-ES" w:eastAsia="zh-CN" w:bidi="hi-IN"/>
              </w:rPr>
              <w:t>Elección de recursos didácticos digitales</w:t>
            </w:r>
          </w:p>
        </w:tc>
      </w:tr>
      <w:tr w:rsidR="006F4E42" w:rsidRPr="0049280B" w14:paraId="5109FB81" w14:textId="77777777" w:rsidTr="00AC008C">
        <w:trPr>
          <w:jc w:val="center"/>
        </w:trPr>
        <w:tc>
          <w:tcPr>
            <w:tcW w:w="0" w:type="auto"/>
          </w:tcPr>
          <w:p w14:paraId="0FCF4504" w14:textId="77777777" w:rsidR="006F4E42" w:rsidRPr="0049280B" w:rsidRDefault="006F4E42" w:rsidP="005E2B17">
            <w:pPr>
              <w:pStyle w:val="Prrafodelista"/>
              <w:numPr>
                <w:ilvl w:val="0"/>
                <w:numId w:val="3"/>
              </w:numPr>
              <w:spacing w:line="360" w:lineRule="auto"/>
              <w:jc w:val="right"/>
              <w:rPr>
                <w:lang w:val="es-ES" w:eastAsia="zh-CN" w:bidi="hi-IN"/>
              </w:rPr>
            </w:pPr>
          </w:p>
        </w:tc>
        <w:tc>
          <w:tcPr>
            <w:tcW w:w="6611" w:type="dxa"/>
          </w:tcPr>
          <w:p w14:paraId="1D9750F8" w14:textId="6C8F0929" w:rsidR="006F4E42" w:rsidRPr="0049280B" w:rsidRDefault="006F4E42" w:rsidP="005E2B17">
            <w:pPr>
              <w:spacing w:line="360" w:lineRule="auto"/>
              <w:rPr>
                <w:lang w:val="es-ES" w:eastAsia="zh-CN" w:bidi="hi-IN"/>
              </w:rPr>
            </w:pPr>
            <w:r w:rsidRPr="0049280B">
              <w:rPr>
                <w:lang w:val="es-ES" w:eastAsia="zh-CN" w:bidi="hi-IN"/>
              </w:rPr>
              <w:t>Establecer estrategias de enseñanza</w:t>
            </w:r>
          </w:p>
        </w:tc>
      </w:tr>
      <w:tr w:rsidR="006F4E42" w:rsidRPr="0049280B" w14:paraId="39C1352B" w14:textId="77777777" w:rsidTr="00AC008C">
        <w:trPr>
          <w:jc w:val="center"/>
        </w:trPr>
        <w:tc>
          <w:tcPr>
            <w:tcW w:w="0" w:type="auto"/>
          </w:tcPr>
          <w:p w14:paraId="070273A9" w14:textId="77777777" w:rsidR="006F4E42" w:rsidRPr="0049280B" w:rsidRDefault="006F4E42" w:rsidP="005E2B17">
            <w:pPr>
              <w:pStyle w:val="Prrafodelista"/>
              <w:numPr>
                <w:ilvl w:val="0"/>
                <w:numId w:val="3"/>
              </w:numPr>
              <w:spacing w:line="360" w:lineRule="auto"/>
              <w:jc w:val="right"/>
              <w:rPr>
                <w:lang w:val="es-ES" w:eastAsia="zh-CN" w:bidi="hi-IN"/>
              </w:rPr>
            </w:pPr>
          </w:p>
        </w:tc>
        <w:tc>
          <w:tcPr>
            <w:tcW w:w="6611" w:type="dxa"/>
          </w:tcPr>
          <w:p w14:paraId="041BCE2D" w14:textId="56279C2B" w:rsidR="006F4E42" w:rsidRPr="0049280B" w:rsidRDefault="006F4E42" w:rsidP="005E2B17">
            <w:pPr>
              <w:spacing w:line="360" w:lineRule="auto"/>
              <w:rPr>
                <w:lang w:val="es-ES" w:eastAsia="zh-CN" w:bidi="hi-IN"/>
              </w:rPr>
            </w:pPr>
            <w:r w:rsidRPr="0049280B">
              <w:rPr>
                <w:lang w:val="es-ES" w:eastAsia="zh-CN" w:bidi="hi-IN"/>
              </w:rPr>
              <w:t>Selección de estrategias de evaluación</w:t>
            </w:r>
          </w:p>
        </w:tc>
      </w:tr>
      <w:tr w:rsidR="00722C8D" w:rsidRPr="0049280B" w14:paraId="58BF783B" w14:textId="77777777" w:rsidTr="00AC008C">
        <w:trPr>
          <w:jc w:val="center"/>
        </w:trPr>
        <w:tc>
          <w:tcPr>
            <w:tcW w:w="0" w:type="auto"/>
          </w:tcPr>
          <w:p w14:paraId="44217B87" w14:textId="77777777" w:rsidR="00722C8D" w:rsidRPr="0049280B" w:rsidRDefault="00722C8D" w:rsidP="005E2B17">
            <w:pPr>
              <w:pStyle w:val="Prrafodelista"/>
              <w:numPr>
                <w:ilvl w:val="0"/>
                <w:numId w:val="3"/>
              </w:numPr>
              <w:spacing w:line="360" w:lineRule="auto"/>
              <w:jc w:val="right"/>
              <w:rPr>
                <w:lang w:val="es-ES" w:eastAsia="zh-CN" w:bidi="hi-IN"/>
              </w:rPr>
            </w:pPr>
          </w:p>
        </w:tc>
        <w:tc>
          <w:tcPr>
            <w:tcW w:w="6611" w:type="dxa"/>
          </w:tcPr>
          <w:p w14:paraId="538CB9C4" w14:textId="77777777" w:rsidR="00722C8D" w:rsidRPr="0049280B" w:rsidRDefault="00722C8D" w:rsidP="005E2B17">
            <w:pPr>
              <w:spacing w:line="360" w:lineRule="auto"/>
              <w:rPr>
                <w:lang w:val="es-ES" w:eastAsia="zh-CN" w:bidi="hi-IN"/>
              </w:rPr>
            </w:pPr>
            <w:r w:rsidRPr="0049280B">
              <w:rPr>
                <w:lang w:val="es-ES" w:eastAsia="zh-CN" w:bidi="hi-IN"/>
              </w:rPr>
              <w:t>Estrategias de implementación de las actividades en el salón de clases</w:t>
            </w:r>
          </w:p>
        </w:tc>
      </w:tr>
      <w:tr w:rsidR="00722C8D" w:rsidRPr="0049280B" w14:paraId="177E9565" w14:textId="77777777" w:rsidTr="00AC008C">
        <w:trPr>
          <w:jc w:val="center"/>
        </w:trPr>
        <w:tc>
          <w:tcPr>
            <w:tcW w:w="0" w:type="auto"/>
          </w:tcPr>
          <w:p w14:paraId="44745C14" w14:textId="77777777" w:rsidR="00722C8D" w:rsidRPr="0049280B" w:rsidRDefault="00722C8D" w:rsidP="005E2B17">
            <w:pPr>
              <w:pStyle w:val="Prrafodelista"/>
              <w:numPr>
                <w:ilvl w:val="0"/>
                <w:numId w:val="3"/>
              </w:numPr>
              <w:spacing w:line="360" w:lineRule="auto"/>
              <w:jc w:val="right"/>
              <w:rPr>
                <w:lang w:val="es-ES" w:eastAsia="zh-CN" w:bidi="hi-IN"/>
              </w:rPr>
            </w:pPr>
          </w:p>
        </w:tc>
        <w:tc>
          <w:tcPr>
            <w:tcW w:w="6611" w:type="dxa"/>
          </w:tcPr>
          <w:p w14:paraId="3EFD53A4" w14:textId="77777777" w:rsidR="00722C8D" w:rsidRPr="0049280B" w:rsidRDefault="00722C8D" w:rsidP="005E2B17">
            <w:pPr>
              <w:spacing w:line="360" w:lineRule="auto"/>
              <w:rPr>
                <w:lang w:val="es-ES" w:eastAsia="zh-CN" w:bidi="hi-IN"/>
              </w:rPr>
            </w:pPr>
            <w:r w:rsidRPr="0049280B">
              <w:rPr>
                <w:lang w:val="es-ES" w:eastAsia="zh-CN" w:bidi="hi-IN"/>
              </w:rPr>
              <w:t>Análisis de los resultados de cada participante</w:t>
            </w:r>
          </w:p>
        </w:tc>
      </w:tr>
      <w:tr w:rsidR="00722C8D" w:rsidRPr="0049280B" w14:paraId="32AACC7A" w14:textId="77777777" w:rsidTr="00AC008C">
        <w:trPr>
          <w:jc w:val="center"/>
        </w:trPr>
        <w:tc>
          <w:tcPr>
            <w:tcW w:w="0" w:type="auto"/>
          </w:tcPr>
          <w:p w14:paraId="6E35FCDC" w14:textId="77777777" w:rsidR="00722C8D" w:rsidRPr="0049280B" w:rsidRDefault="00722C8D" w:rsidP="005E2B17">
            <w:pPr>
              <w:pStyle w:val="Prrafodelista"/>
              <w:numPr>
                <w:ilvl w:val="0"/>
                <w:numId w:val="3"/>
              </w:numPr>
              <w:spacing w:line="360" w:lineRule="auto"/>
              <w:jc w:val="right"/>
              <w:rPr>
                <w:lang w:val="es-ES" w:eastAsia="zh-CN" w:bidi="hi-IN"/>
              </w:rPr>
            </w:pPr>
          </w:p>
        </w:tc>
        <w:tc>
          <w:tcPr>
            <w:tcW w:w="6611" w:type="dxa"/>
          </w:tcPr>
          <w:p w14:paraId="28327477" w14:textId="77777777" w:rsidR="00722C8D" w:rsidRPr="0049280B" w:rsidRDefault="00722C8D" w:rsidP="005E2B17">
            <w:pPr>
              <w:spacing w:line="360" w:lineRule="auto"/>
              <w:rPr>
                <w:lang w:val="es-ES" w:eastAsia="zh-CN" w:bidi="hi-IN"/>
              </w:rPr>
            </w:pPr>
            <w:r w:rsidRPr="0049280B">
              <w:rPr>
                <w:lang w:val="es-ES" w:eastAsia="zh-CN" w:bidi="hi-IN"/>
              </w:rPr>
              <w:t>Estrategias para mejorar los resultados obtenidos</w:t>
            </w:r>
          </w:p>
        </w:tc>
      </w:tr>
      <w:tr w:rsidR="00722C8D" w:rsidRPr="0049280B" w14:paraId="7603D91B" w14:textId="77777777" w:rsidTr="00AC008C">
        <w:trPr>
          <w:jc w:val="center"/>
        </w:trPr>
        <w:tc>
          <w:tcPr>
            <w:tcW w:w="0" w:type="auto"/>
          </w:tcPr>
          <w:p w14:paraId="5D733697" w14:textId="77777777" w:rsidR="00722C8D" w:rsidRPr="0049280B" w:rsidRDefault="00722C8D" w:rsidP="005E2B17">
            <w:pPr>
              <w:pStyle w:val="Prrafodelista"/>
              <w:numPr>
                <w:ilvl w:val="0"/>
                <w:numId w:val="3"/>
              </w:numPr>
              <w:spacing w:line="360" w:lineRule="auto"/>
              <w:jc w:val="right"/>
              <w:rPr>
                <w:lang w:val="es-ES" w:eastAsia="zh-CN" w:bidi="hi-IN"/>
              </w:rPr>
            </w:pPr>
          </w:p>
        </w:tc>
        <w:tc>
          <w:tcPr>
            <w:tcW w:w="6611" w:type="dxa"/>
          </w:tcPr>
          <w:p w14:paraId="280229A1" w14:textId="77777777" w:rsidR="00722C8D" w:rsidRPr="0049280B" w:rsidRDefault="00722C8D" w:rsidP="005E2B17">
            <w:pPr>
              <w:spacing w:line="360" w:lineRule="auto"/>
              <w:rPr>
                <w:lang w:val="es-ES" w:eastAsia="zh-CN" w:bidi="hi-IN"/>
              </w:rPr>
            </w:pPr>
            <w:r w:rsidRPr="0049280B">
              <w:rPr>
                <w:lang w:val="es-ES" w:eastAsia="zh-CN" w:bidi="hi-IN"/>
              </w:rPr>
              <w:t xml:space="preserve">Conclusiones </w:t>
            </w:r>
          </w:p>
        </w:tc>
      </w:tr>
    </w:tbl>
    <w:p w14:paraId="43280658" w14:textId="77777777" w:rsidR="00AC008C" w:rsidRPr="00A85F5A" w:rsidRDefault="00AC008C" w:rsidP="00AC008C">
      <w:pPr>
        <w:spacing w:line="360" w:lineRule="auto"/>
        <w:ind w:right="282"/>
        <w:jc w:val="center"/>
        <w:rPr>
          <w:rFonts w:cstheme="minorHAnsi"/>
        </w:rPr>
      </w:pPr>
      <w:r w:rsidRPr="00A85F5A">
        <w:rPr>
          <w:rFonts w:cstheme="minorHAnsi"/>
        </w:rPr>
        <w:t>Fuente: Elaboración propia</w:t>
      </w:r>
    </w:p>
    <w:p w14:paraId="7A178F07" w14:textId="77777777" w:rsidR="00722C8D" w:rsidRPr="00722C8D" w:rsidRDefault="00722C8D" w:rsidP="005E2B17">
      <w:pPr>
        <w:spacing w:line="360" w:lineRule="auto"/>
        <w:ind w:left="709" w:hanging="709"/>
        <w:jc w:val="both"/>
        <w:rPr>
          <w:lang w:val="es-ES"/>
        </w:rPr>
      </w:pPr>
    </w:p>
    <w:sectPr w:rsidR="00722C8D" w:rsidRPr="00722C8D" w:rsidSect="0048652A">
      <w:headerReference w:type="default" r:id="rId10"/>
      <w:footerReference w:type="default" r:id="rId11"/>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A5C4" w14:textId="77777777" w:rsidR="002C7072" w:rsidRDefault="002C7072" w:rsidP="00326288">
      <w:r>
        <w:separator/>
      </w:r>
    </w:p>
  </w:endnote>
  <w:endnote w:type="continuationSeparator" w:id="0">
    <w:p w14:paraId="07440973" w14:textId="77777777" w:rsidR="002C7072" w:rsidRDefault="002C7072" w:rsidP="00326288">
      <w:r>
        <w:continuationSeparator/>
      </w:r>
    </w:p>
  </w:endnote>
  <w:endnote w:type="continuationNotice" w:id="1">
    <w:p w14:paraId="0D0A6D15" w14:textId="77777777" w:rsidR="002C7072" w:rsidRDefault="002C7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Liberation Serif">
    <w:altName w:val="Times New Roman"/>
    <w:charset w:val="00"/>
    <w:family w:val="roman"/>
    <w:pitch w:val="variable"/>
    <w:sig w:usb0="00000001" w:usb1="500078FB" w:usb2="00000000" w:usb3="00000000" w:csb0="0000009F" w:csb1="00000000"/>
  </w:font>
  <w:font w:name="AR PL KaitiM GB">
    <w:altName w:val="MS Gothic"/>
    <w:charset w:val="00"/>
    <w:family w:val="modern"/>
    <w:pitch w:val="fixed"/>
  </w:font>
  <w:font w:name="Lohit Hindi">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3743" w14:textId="589952B3" w:rsidR="0048652A" w:rsidRDefault="0048652A">
    <w:pPr>
      <w:pStyle w:val="Piedepgina"/>
    </w:pPr>
    <w:r>
      <w:t xml:space="preserve">              </w:t>
    </w:r>
    <w:r w:rsidRPr="002A3D98">
      <w:rPr>
        <w:noProof/>
      </w:rPr>
      <w:drawing>
        <wp:inline distT="0" distB="0" distL="0" distR="0" wp14:anchorId="3E39087E" wp14:editId="2D079B4C">
          <wp:extent cx="1600200" cy="419100"/>
          <wp:effectExtent l="0" t="0" r="0" b="0"/>
          <wp:docPr id="34"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A3829">
      <w:rPr>
        <w:rFonts w:asciiTheme="minorHAnsi" w:hAnsiTheme="minorHAnsi" w:cstheme="minorHAnsi"/>
        <w:b/>
        <w:szCs w:val="18"/>
      </w:rPr>
      <w:t xml:space="preserve">Vol. 12, Núm. 26 </w:t>
    </w:r>
    <w:proofErr w:type="gramStart"/>
    <w:r w:rsidRPr="00CA3829">
      <w:rPr>
        <w:rFonts w:asciiTheme="minorHAnsi" w:hAnsiTheme="minorHAnsi" w:cstheme="minorHAnsi"/>
        <w:b/>
        <w:szCs w:val="18"/>
      </w:rPr>
      <w:t>Enero</w:t>
    </w:r>
    <w:proofErr w:type="gramEnd"/>
    <w:r w:rsidRPr="00CA3829">
      <w:rPr>
        <w:rFonts w:asciiTheme="minorHAnsi" w:hAnsiTheme="minorHAnsi" w:cstheme="minorHAnsi"/>
        <w:b/>
        <w:szCs w:val="18"/>
      </w:rPr>
      <w:t xml:space="preserve"> - Junio 2023, e</w:t>
    </w:r>
    <w:r w:rsidR="004F6F6D">
      <w:rPr>
        <w:rFonts w:asciiTheme="minorHAnsi" w:hAnsiTheme="minorHAnsi" w:cstheme="minorHAnsi"/>
        <w:b/>
        <w:szCs w:val="18"/>
      </w:rPr>
      <w:t>448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7258" w14:textId="77777777" w:rsidR="002C7072" w:rsidRDefault="002C7072" w:rsidP="00326288">
      <w:r>
        <w:separator/>
      </w:r>
    </w:p>
  </w:footnote>
  <w:footnote w:type="continuationSeparator" w:id="0">
    <w:p w14:paraId="2D18F3BF" w14:textId="77777777" w:rsidR="002C7072" w:rsidRDefault="002C7072" w:rsidP="00326288">
      <w:r>
        <w:continuationSeparator/>
      </w:r>
    </w:p>
  </w:footnote>
  <w:footnote w:type="continuationNotice" w:id="1">
    <w:p w14:paraId="3E2C3002" w14:textId="77777777" w:rsidR="002C7072" w:rsidRDefault="002C7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C6F9" w14:textId="61ED3DAF" w:rsidR="0048652A" w:rsidRDefault="0048652A" w:rsidP="0048652A">
    <w:pPr>
      <w:pStyle w:val="Encabezado"/>
      <w:jc w:val="center"/>
    </w:pPr>
    <w:r w:rsidRPr="002A3D98">
      <w:rPr>
        <w:noProof/>
        <w:lang w:val="es-ES" w:eastAsia="es-ES"/>
      </w:rPr>
      <w:drawing>
        <wp:inline distT="0" distB="0" distL="0" distR="0" wp14:anchorId="65645F7A" wp14:editId="56AFC3A7">
          <wp:extent cx="5397500" cy="635000"/>
          <wp:effectExtent l="0" t="0" r="0" b="0"/>
          <wp:docPr id="33"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D36"/>
    <w:multiLevelType w:val="hybridMultilevel"/>
    <w:tmpl w:val="7FE4C274"/>
    <w:lvl w:ilvl="0" w:tplc="548859B6">
      <w:start w:val="1"/>
      <w:numFmt w:val="decimal"/>
      <w:lvlText w:val="%1."/>
      <w:lvlJc w:val="left"/>
      <w:pPr>
        <w:ind w:left="720" w:hanging="360"/>
      </w:pPr>
      <w:rPr>
        <w:rFonts w:hint="default"/>
        <w:b/>
        <w:sz w:val="20"/>
        <w:szCs w:val="20"/>
      </w:rPr>
    </w:lvl>
    <w:lvl w:ilvl="1" w:tplc="6120A434">
      <w:start w:val="1"/>
      <w:numFmt w:val="lowerLetter"/>
      <w:lvlText w:val="%2)"/>
      <w:lvlJc w:val="left"/>
      <w:pPr>
        <w:ind w:left="1440" w:hanging="360"/>
      </w:pPr>
      <w:rPr>
        <w:i/>
        <w:iCs/>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E91A9C"/>
    <w:multiLevelType w:val="hybridMultilevel"/>
    <w:tmpl w:val="E818A050"/>
    <w:lvl w:ilvl="0" w:tplc="8AD48254">
      <w:start w:val="1"/>
      <w:numFmt w:val="decimal"/>
      <w:lvlText w:val="%1"/>
      <w:lvlJc w:val="left"/>
      <w:pPr>
        <w:ind w:left="360" w:hanging="360"/>
      </w:pPr>
      <w:rPr>
        <w:rFonts w:hint="default"/>
        <w:b w:val="0"/>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E10F14"/>
    <w:multiLevelType w:val="hybridMultilevel"/>
    <w:tmpl w:val="3FC0F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52F54"/>
    <w:multiLevelType w:val="multilevel"/>
    <w:tmpl w:val="BF4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626E0"/>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EBF6D2D"/>
    <w:multiLevelType w:val="hybridMultilevel"/>
    <w:tmpl w:val="1D4EB866"/>
    <w:lvl w:ilvl="0" w:tplc="9B2C612C">
      <w:start w:val="1"/>
      <w:numFmt w:val="lowerLetter"/>
      <w:lvlText w:val="%1)"/>
      <w:lvlJc w:val="left"/>
      <w:pPr>
        <w:ind w:left="1440" w:hanging="360"/>
      </w:pPr>
      <w:rPr>
        <w:rFonts w:hint="default"/>
        <w:b w:val="0"/>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97114"/>
    <w:multiLevelType w:val="hybridMultilevel"/>
    <w:tmpl w:val="B0F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02E53"/>
    <w:multiLevelType w:val="hybridMultilevel"/>
    <w:tmpl w:val="BE3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2219F"/>
    <w:multiLevelType w:val="hybridMultilevel"/>
    <w:tmpl w:val="1E16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3D3D16"/>
    <w:multiLevelType w:val="hybridMultilevel"/>
    <w:tmpl w:val="4B509A66"/>
    <w:lvl w:ilvl="0" w:tplc="D6F63F5A">
      <w:start w:val="1"/>
      <w:numFmt w:val="decimal"/>
      <w:lvlText w:val="%1."/>
      <w:lvlJc w:val="left"/>
      <w:pPr>
        <w:ind w:left="720" w:hanging="360"/>
      </w:pPr>
      <w:rPr>
        <w:rFonts w:hint="default"/>
        <w:b/>
        <w:sz w:val="20"/>
        <w:szCs w:val="20"/>
      </w:rPr>
    </w:lvl>
    <w:lvl w:ilvl="1" w:tplc="B552B9FC">
      <w:start w:val="1"/>
      <w:numFmt w:val="lowerLetter"/>
      <w:lvlText w:val="%2)"/>
      <w:lvlJc w:val="left"/>
      <w:pPr>
        <w:ind w:left="1440" w:hanging="360"/>
      </w:pPr>
      <w:rPr>
        <w:i/>
        <w:iCs/>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F227C0"/>
    <w:multiLevelType w:val="hybridMultilevel"/>
    <w:tmpl w:val="71D2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5600A"/>
    <w:multiLevelType w:val="hybridMultilevel"/>
    <w:tmpl w:val="CC7A0A6E"/>
    <w:lvl w:ilvl="0" w:tplc="7786E362">
      <w:start w:val="1"/>
      <w:numFmt w:val="decimal"/>
      <w:lvlText w:val="%1)"/>
      <w:lvlJc w:val="left"/>
      <w:pPr>
        <w:ind w:left="360" w:hanging="360"/>
      </w:pPr>
      <w:rPr>
        <w:rFonts w:hint="default"/>
        <w:b w:val="0"/>
        <w:bCs/>
        <w:i/>
        <w:iCs/>
        <w:sz w:val="18"/>
        <w:szCs w:val="18"/>
      </w:rPr>
    </w:lvl>
    <w:lvl w:ilvl="1" w:tplc="6122C364">
      <w:start w:val="1"/>
      <w:numFmt w:val="lowerLetter"/>
      <w:lvlText w:val="%2)"/>
      <w:lvlJc w:val="left"/>
      <w:pPr>
        <w:ind w:left="1080" w:hanging="360"/>
      </w:pPr>
      <w:rPr>
        <w:i/>
        <w:iCs/>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59827FD"/>
    <w:multiLevelType w:val="multilevel"/>
    <w:tmpl w:val="7D30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084F80"/>
    <w:multiLevelType w:val="hybridMultilevel"/>
    <w:tmpl w:val="F6C47084"/>
    <w:lvl w:ilvl="0" w:tplc="F1FA8B1A">
      <w:start w:val="1"/>
      <w:numFmt w:val="lowerLetter"/>
      <w:lvlText w:val="%1)"/>
      <w:lvlJc w:val="left"/>
      <w:pPr>
        <w:ind w:left="1440" w:hanging="360"/>
      </w:pPr>
      <w:rPr>
        <w:b w:val="0"/>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789734559">
    <w:abstractNumId w:val="2"/>
  </w:num>
  <w:num w:numId="2" w16cid:durableId="1603563352">
    <w:abstractNumId w:val="8"/>
  </w:num>
  <w:num w:numId="3" w16cid:durableId="742987243">
    <w:abstractNumId w:val="1"/>
  </w:num>
  <w:num w:numId="4" w16cid:durableId="172913431">
    <w:abstractNumId w:val="6"/>
  </w:num>
  <w:num w:numId="5" w16cid:durableId="1206066553">
    <w:abstractNumId w:val="4"/>
  </w:num>
  <w:num w:numId="6" w16cid:durableId="945845652">
    <w:abstractNumId w:val="12"/>
  </w:num>
  <w:num w:numId="7" w16cid:durableId="797724434">
    <w:abstractNumId w:val="3"/>
  </w:num>
  <w:num w:numId="8" w16cid:durableId="1030110557">
    <w:abstractNumId w:val="0"/>
  </w:num>
  <w:num w:numId="9" w16cid:durableId="1448696348">
    <w:abstractNumId w:val="5"/>
  </w:num>
  <w:num w:numId="10" w16cid:durableId="725027115">
    <w:abstractNumId w:val="9"/>
  </w:num>
  <w:num w:numId="11" w16cid:durableId="2050760318">
    <w:abstractNumId w:val="7"/>
  </w:num>
  <w:num w:numId="12" w16cid:durableId="2094888828">
    <w:abstractNumId w:val="13"/>
  </w:num>
  <w:num w:numId="13" w16cid:durableId="692998507">
    <w:abstractNumId w:val="11"/>
  </w:num>
  <w:num w:numId="14" w16cid:durableId="14638427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CD"/>
    <w:rsid w:val="000018DB"/>
    <w:rsid w:val="00002399"/>
    <w:rsid w:val="00010E38"/>
    <w:rsid w:val="0002036B"/>
    <w:rsid w:val="000209A2"/>
    <w:rsid w:val="000270E4"/>
    <w:rsid w:val="000307DA"/>
    <w:rsid w:val="00030ABF"/>
    <w:rsid w:val="00032949"/>
    <w:rsid w:val="00037A8F"/>
    <w:rsid w:val="000402E5"/>
    <w:rsid w:val="00040377"/>
    <w:rsid w:val="00040F44"/>
    <w:rsid w:val="000423C1"/>
    <w:rsid w:val="00043F92"/>
    <w:rsid w:val="00045A12"/>
    <w:rsid w:val="00046CBF"/>
    <w:rsid w:val="00051481"/>
    <w:rsid w:val="000556F3"/>
    <w:rsid w:val="000562D0"/>
    <w:rsid w:val="00060386"/>
    <w:rsid w:val="00062D2E"/>
    <w:rsid w:val="0006527F"/>
    <w:rsid w:val="0006607D"/>
    <w:rsid w:val="00066462"/>
    <w:rsid w:val="00073110"/>
    <w:rsid w:val="00077127"/>
    <w:rsid w:val="00081DD0"/>
    <w:rsid w:val="00081E79"/>
    <w:rsid w:val="000843FB"/>
    <w:rsid w:val="00087333"/>
    <w:rsid w:val="00092952"/>
    <w:rsid w:val="00094857"/>
    <w:rsid w:val="00096FF9"/>
    <w:rsid w:val="000A0727"/>
    <w:rsid w:val="000A723E"/>
    <w:rsid w:val="000A76B9"/>
    <w:rsid w:val="000B0F96"/>
    <w:rsid w:val="000B1EB0"/>
    <w:rsid w:val="000B2414"/>
    <w:rsid w:val="000B3D68"/>
    <w:rsid w:val="000B3F31"/>
    <w:rsid w:val="000B65B8"/>
    <w:rsid w:val="000B7436"/>
    <w:rsid w:val="000C5067"/>
    <w:rsid w:val="000C7942"/>
    <w:rsid w:val="000D3E48"/>
    <w:rsid w:val="000D741E"/>
    <w:rsid w:val="000E1796"/>
    <w:rsid w:val="000E19FF"/>
    <w:rsid w:val="000E27C9"/>
    <w:rsid w:val="000E473E"/>
    <w:rsid w:val="000E50C1"/>
    <w:rsid w:val="000E51D9"/>
    <w:rsid w:val="000E52F3"/>
    <w:rsid w:val="000E6BD7"/>
    <w:rsid w:val="000F0246"/>
    <w:rsid w:val="000F0629"/>
    <w:rsid w:val="000F6E9C"/>
    <w:rsid w:val="0010046B"/>
    <w:rsid w:val="00103027"/>
    <w:rsid w:val="00104BC2"/>
    <w:rsid w:val="001076A2"/>
    <w:rsid w:val="00111CE4"/>
    <w:rsid w:val="00115263"/>
    <w:rsid w:val="001153C5"/>
    <w:rsid w:val="0011556D"/>
    <w:rsid w:val="00115F2B"/>
    <w:rsid w:val="0012002A"/>
    <w:rsid w:val="0012062B"/>
    <w:rsid w:val="00121E87"/>
    <w:rsid w:val="001310EF"/>
    <w:rsid w:val="00135E4C"/>
    <w:rsid w:val="0013665C"/>
    <w:rsid w:val="00141B75"/>
    <w:rsid w:val="00146340"/>
    <w:rsid w:val="00147930"/>
    <w:rsid w:val="001519A5"/>
    <w:rsid w:val="001540E7"/>
    <w:rsid w:val="00154185"/>
    <w:rsid w:val="00156BA9"/>
    <w:rsid w:val="00157478"/>
    <w:rsid w:val="00157858"/>
    <w:rsid w:val="00160CB3"/>
    <w:rsid w:val="001614AD"/>
    <w:rsid w:val="0016410B"/>
    <w:rsid w:val="001655B2"/>
    <w:rsid w:val="001666ED"/>
    <w:rsid w:val="00167B17"/>
    <w:rsid w:val="00167EC2"/>
    <w:rsid w:val="00173C1A"/>
    <w:rsid w:val="00174050"/>
    <w:rsid w:val="001750D0"/>
    <w:rsid w:val="00177C04"/>
    <w:rsid w:val="00181640"/>
    <w:rsid w:val="00183726"/>
    <w:rsid w:val="001869DE"/>
    <w:rsid w:val="00190B53"/>
    <w:rsid w:val="00191FC9"/>
    <w:rsid w:val="00192202"/>
    <w:rsid w:val="00193919"/>
    <w:rsid w:val="001958B6"/>
    <w:rsid w:val="001A19CE"/>
    <w:rsid w:val="001A24E9"/>
    <w:rsid w:val="001A340E"/>
    <w:rsid w:val="001A4C53"/>
    <w:rsid w:val="001A6722"/>
    <w:rsid w:val="001A7EE1"/>
    <w:rsid w:val="001B0F8F"/>
    <w:rsid w:val="001B11E9"/>
    <w:rsid w:val="001B28D8"/>
    <w:rsid w:val="001B47C2"/>
    <w:rsid w:val="001B6C56"/>
    <w:rsid w:val="001C1E7F"/>
    <w:rsid w:val="001C570F"/>
    <w:rsid w:val="001C6259"/>
    <w:rsid w:val="001C6CF3"/>
    <w:rsid w:val="001C7883"/>
    <w:rsid w:val="001D0B7C"/>
    <w:rsid w:val="001E2882"/>
    <w:rsid w:val="001E45FF"/>
    <w:rsid w:val="001E4E30"/>
    <w:rsid w:val="001E537B"/>
    <w:rsid w:val="001E67A2"/>
    <w:rsid w:val="001E7011"/>
    <w:rsid w:val="001E79A9"/>
    <w:rsid w:val="001E7C7F"/>
    <w:rsid w:val="001F0293"/>
    <w:rsid w:val="001F7239"/>
    <w:rsid w:val="002033B3"/>
    <w:rsid w:val="00204A27"/>
    <w:rsid w:val="002056AB"/>
    <w:rsid w:val="002057CC"/>
    <w:rsid w:val="00205C48"/>
    <w:rsid w:val="00205E84"/>
    <w:rsid w:val="00206542"/>
    <w:rsid w:val="00210927"/>
    <w:rsid w:val="00212928"/>
    <w:rsid w:val="00220E05"/>
    <w:rsid w:val="00222433"/>
    <w:rsid w:val="0022561F"/>
    <w:rsid w:val="0022704D"/>
    <w:rsid w:val="002331DD"/>
    <w:rsid w:val="00235710"/>
    <w:rsid w:val="002374AE"/>
    <w:rsid w:val="002412F3"/>
    <w:rsid w:val="00242929"/>
    <w:rsid w:val="00243957"/>
    <w:rsid w:val="00243D3E"/>
    <w:rsid w:val="00243EF1"/>
    <w:rsid w:val="0024413D"/>
    <w:rsid w:val="0025326F"/>
    <w:rsid w:val="0025437B"/>
    <w:rsid w:val="0025623D"/>
    <w:rsid w:val="00256F06"/>
    <w:rsid w:val="00262BE3"/>
    <w:rsid w:val="00265AEC"/>
    <w:rsid w:val="00272534"/>
    <w:rsid w:val="00272D7A"/>
    <w:rsid w:val="0027365F"/>
    <w:rsid w:val="00275178"/>
    <w:rsid w:val="00276DBC"/>
    <w:rsid w:val="00280614"/>
    <w:rsid w:val="00280D9B"/>
    <w:rsid w:val="00280FA3"/>
    <w:rsid w:val="00282CAA"/>
    <w:rsid w:val="002924CD"/>
    <w:rsid w:val="00293472"/>
    <w:rsid w:val="00293890"/>
    <w:rsid w:val="00293B41"/>
    <w:rsid w:val="002940F5"/>
    <w:rsid w:val="00294A50"/>
    <w:rsid w:val="00295527"/>
    <w:rsid w:val="002A005B"/>
    <w:rsid w:val="002A0B87"/>
    <w:rsid w:val="002A232F"/>
    <w:rsid w:val="002A3D2A"/>
    <w:rsid w:val="002A4B75"/>
    <w:rsid w:val="002A73FC"/>
    <w:rsid w:val="002B079C"/>
    <w:rsid w:val="002B0812"/>
    <w:rsid w:val="002B130B"/>
    <w:rsid w:val="002C1D9D"/>
    <w:rsid w:val="002C2421"/>
    <w:rsid w:val="002C3925"/>
    <w:rsid w:val="002C6745"/>
    <w:rsid w:val="002C7072"/>
    <w:rsid w:val="002D1362"/>
    <w:rsid w:val="002D72D0"/>
    <w:rsid w:val="002E1388"/>
    <w:rsid w:val="002E33B6"/>
    <w:rsid w:val="002E3B09"/>
    <w:rsid w:val="002E3F0B"/>
    <w:rsid w:val="002E5906"/>
    <w:rsid w:val="002E6053"/>
    <w:rsid w:val="002E6AC2"/>
    <w:rsid w:val="002E7E99"/>
    <w:rsid w:val="002F0E5C"/>
    <w:rsid w:val="002F4151"/>
    <w:rsid w:val="002F51AD"/>
    <w:rsid w:val="003015BC"/>
    <w:rsid w:val="003043DD"/>
    <w:rsid w:val="00305510"/>
    <w:rsid w:val="00305F94"/>
    <w:rsid w:val="0030706F"/>
    <w:rsid w:val="00311109"/>
    <w:rsid w:val="0031117C"/>
    <w:rsid w:val="00312A68"/>
    <w:rsid w:val="003146C4"/>
    <w:rsid w:val="00315BA3"/>
    <w:rsid w:val="00316834"/>
    <w:rsid w:val="00325A73"/>
    <w:rsid w:val="00326288"/>
    <w:rsid w:val="00335248"/>
    <w:rsid w:val="0033526C"/>
    <w:rsid w:val="00335BC9"/>
    <w:rsid w:val="00337500"/>
    <w:rsid w:val="00337A57"/>
    <w:rsid w:val="00340F31"/>
    <w:rsid w:val="00344DB0"/>
    <w:rsid w:val="00345125"/>
    <w:rsid w:val="0034738B"/>
    <w:rsid w:val="00350EE7"/>
    <w:rsid w:val="00350F01"/>
    <w:rsid w:val="00354D23"/>
    <w:rsid w:val="003553FA"/>
    <w:rsid w:val="00355E82"/>
    <w:rsid w:val="00356BD2"/>
    <w:rsid w:val="0035720F"/>
    <w:rsid w:val="00357552"/>
    <w:rsid w:val="0036585B"/>
    <w:rsid w:val="00365DDD"/>
    <w:rsid w:val="00370E1E"/>
    <w:rsid w:val="00382443"/>
    <w:rsid w:val="003834BA"/>
    <w:rsid w:val="00384424"/>
    <w:rsid w:val="00385228"/>
    <w:rsid w:val="00385264"/>
    <w:rsid w:val="00387ED8"/>
    <w:rsid w:val="00394ED6"/>
    <w:rsid w:val="003964E4"/>
    <w:rsid w:val="00396723"/>
    <w:rsid w:val="003A0258"/>
    <w:rsid w:val="003A4679"/>
    <w:rsid w:val="003B5552"/>
    <w:rsid w:val="003B6BBA"/>
    <w:rsid w:val="003C0AFB"/>
    <w:rsid w:val="003C16D7"/>
    <w:rsid w:val="003C185D"/>
    <w:rsid w:val="003D2310"/>
    <w:rsid w:val="003E121B"/>
    <w:rsid w:val="003E14E2"/>
    <w:rsid w:val="003E16C4"/>
    <w:rsid w:val="003E4357"/>
    <w:rsid w:val="003E6079"/>
    <w:rsid w:val="003E758F"/>
    <w:rsid w:val="003E7F20"/>
    <w:rsid w:val="003F5619"/>
    <w:rsid w:val="003F6273"/>
    <w:rsid w:val="0040046B"/>
    <w:rsid w:val="004023F3"/>
    <w:rsid w:val="00403B52"/>
    <w:rsid w:val="004049CD"/>
    <w:rsid w:val="00405BF2"/>
    <w:rsid w:val="00406D7C"/>
    <w:rsid w:val="00416ABC"/>
    <w:rsid w:val="00416BF2"/>
    <w:rsid w:val="00417941"/>
    <w:rsid w:val="00417BCD"/>
    <w:rsid w:val="0042345F"/>
    <w:rsid w:val="004342E3"/>
    <w:rsid w:val="004379BD"/>
    <w:rsid w:val="00440F70"/>
    <w:rsid w:val="00451B8C"/>
    <w:rsid w:val="00451DA7"/>
    <w:rsid w:val="0045230B"/>
    <w:rsid w:val="00453D96"/>
    <w:rsid w:val="0045504A"/>
    <w:rsid w:val="0046167E"/>
    <w:rsid w:val="00461913"/>
    <w:rsid w:val="00461D2D"/>
    <w:rsid w:val="00462829"/>
    <w:rsid w:val="00463B40"/>
    <w:rsid w:val="00463D92"/>
    <w:rsid w:val="00465875"/>
    <w:rsid w:val="0046663A"/>
    <w:rsid w:val="00467AD4"/>
    <w:rsid w:val="00470F74"/>
    <w:rsid w:val="004763A0"/>
    <w:rsid w:val="0047726B"/>
    <w:rsid w:val="00477CE9"/>
    <w:rsid w:val="00485E86"/>
    <w:rsid w:val="00486303"/>
    <w:rsid w:val="0048652A"/>
    <w:rsid w:val="004905BE"/>
    <w:rsid w:val="0049280B"/>
    <w:rsid w:val="00494D56"/>
    <w:rsid w:val="00495600"/>
    <w:rsid w:val="00495822"/>
    <w:rsid w:val="004958BB"/>
    <w:rsid w:val="00496401"/>
    <w:rsid w:val="00496932"/>
    <w:rsid w:val="004A092F"/>
    <w:rsid w:val="004A1917"/>
    <w:rsid w:val="004A1A27"/>
    <w:rsid w:val="004A1C96"/>
    <w:rsid w:val="004A24F1"/>
    <w:rsid w:val="004A3DE8"/>
    <w:rsid w:val="004A6191"/>
    <w:rsid w:val="004A6F04"/>
    <w:rsid w:val="004A72B2"/>
    <w:rsid w:val="004B0915"/>
    <w:rsid w:val="004B0E4B"/>
    <w:rsid w:val="004B13A5"/>
    <w:rsid w:val="004B1B91"/>
    <w:rsid w:val="004B3D8B"/>
    <w:rsid w:val="004B5CF0"/>
    <w:rsid w:val="004C1B62"/>
    <w:rsid w:val="004C1F4A"/>
    <w:rsid w:val="004C41E8"/>
    <w:rsid w:val="004C41F3"/>
    <w:rsid w:val="004C514A"/>
    <w:rsid w:val="004C5293"/>
    <w:rsid w:val="004C7511"/>
    <w:rsid w:val="004D1634"/>
    <w:rsid w:val="004D694C"/>
    <w:rsid w:val="004E4453"/>
    <w:rsid w:val="004E46FA"/>
    <w:rsid w:val="004E5309"/>
    <w:rsid w:val="004E5340"/>
    <w:rsid w:val="004E5B7C"/>
    <w:rsid w:val="004E6C78"/>
    <w:rsid w:val="004E7055"/>
    <w:rsid w:val="004F05A6"/>
    <w:rsid w:val="004F626C"/>
    <w:rsid w:val="004F6F6D"/>
    <w:rsid w:val="004F769C"/>
    <w:rsid w:val="00501562"/>
    <w:rsid w:val="00505E3B"/>
    <w:rsid w:val="00510135"/>
    <w:rsid w:val="0051708A"/>
    <w:rsid w:val="00517BCD"/>
    <w:rsid w:val="00517D67"/>
    <w:rsid w:val="00524191"/>
    <w:rsid w:val="005247D8"/>
    <w:rsid w:val="00524C83"/>
    <w:rsid w:val="0052504D"/>
    <w:rsid w:val="00526687"/>
    <w:rsid w:val="0052729C"/>
    <w:rsid w:val="00530F0E"/>
    <w:rsid w:val="0053331C"/>
    <w:rsid w:val="00540275"/>
    <w:rsid w:val="00543CB4"/>
    <w:rsid w:val="005444DE"/>
    <w:rsid w:val="00545F7B"/>
    <w:rsid w:val="0055252D"/>
    <w:rsid w:val="00552B15"/>
    <w:rsid w:val="0055761C"/>
    <w:rsid w:val="00564774"/>
    <w:rsid w:val="00566575"/>
    <w:rsid w:val="00566B1A"/>
    <w:rsid w:val="00572E5F"/>
    <w:rsid w:val="00575479"/>
    <w:rsid w:val="00577EBD"/>
    <w:rsid w:val="005820F3"/>
    <w:rsid w:val="00586134"/>
    <w:rsid w:val="00587747"/>
    <w:rsid w:val="00587AD3"/>
    <w:rsid w:val="005922DE"/>
    <w:rsid w:val="005A0C2F"/>
    <w:rsid w:val="005A48DB"/>
    <w:rsid w:val="005A5EC2"/>
    <w:rsid w:val="005A6E6C"/>
    <w:rsid w:val="005A7958"/>
    <w:rsid w:val="005B551A"/>
    <w:rsid w:val="005B5E69"/>
    <w:rsid w:val="005B64BB"/>
    <w:rsid w:val="005B6EEB"/>
    <w:rsid w:val="005C02EB"/>
    <w:rsid w:val="005C0DD9"/>
    <w:rsid w:val="005C28B7"/>
    <w:rsid w:val="005C4EA8"/>
    <w:rsid w:val="005D05D7"/>
    <w:rsid w:val="005D18AA"/>
    <w:rsid w:val="005D7C25"/>
    <w:rsid w:val="005E0D1A"/>
    <w:rsid w:val="005E0F0B"/>
    <w:rsid w:val="005E2B17"/>
    <w:rsid w:val="005E7612"/>
    <w:rsid w:val="005F2D85"/>
    <w:rsid w:val="005F3E99"/>
    <w:rsid w:val="005F47C3"/>
    <w:rsid w:val="005F53AB"/>
    <w:rsid w:val="0060079C"/>
    <w:rsid w:val="00600EDD"/>
    <w:rsid w:val="00601300"/>
    <w:rsid w:val="0060152F"/>
    <w:rsid w:val="00602051"/>
    <w:rsid w:val="0060339D"/>
    <w:rsid w:val="00603E75"/>
    <w:rsid w:val="006068DD"/>
    <w:rsid w:val="006075C0"/>
    <w:rsid w:val="0061450D"/>
    <w:rsid w:val="0062002F"/>
    <w:rsid w:val="006246B1"/>
    <w:rsid w:val="00624B92"/>
    <w:rsid w:val="0062740F"/>
    <w:rsid w:val="0063283C"/>
    <w:rsid w:val="0063385E"/>
    <w:rsid w:val="0063659A"/>
    <w:rsid w:val="0063793E"/>
    <w:rsid w:val="0064184E"/>
    <w:rsid w:val="00642920"/>
    <w:rsid w:val="00642A81"/>
    <w:rsid w:val="00645277"/>
    <w:rsid w:val="00652788"/>
    <w:rsid w:val="0065496C"/>
    <w:rsid w:val="00654F83"/>
    <w:rsid w:val="00655354"/>
    <w:rsid w:val="00656CCA"/>
    <w:rsid w:val="00657428"/>
    <w:rsid w:val="006645B5"/>
    <w:rsid w:val="00664654"/>
    <w:rsid w:val="00667036"/>
    <w:rsid w:val="00673B40"/>
    <w:rsid w:val="00674484"/>
    <w:rsid w:val="006762B0"/>
    <w:rsid w:val="006861BB"/>
    <w:rsid w:val="00686B48"/>
    <w:rsid w:val="00687C65"/>
    <w:rsid w:val="00690A16"/>
    <w:rsid w:val="00690FC2"/>
    <w:rsid w:val="00691427"/>
    <w:rsid w:val="006926C6"/>
    <w:rsid w:val="00692723"/>
    <w:rsid w:val="006931D7"/>
    <w:rsid w:val="0069371B"/>
    <w:rsid w:val="00694276"/>
    <w:rsid w:val="00694CB5"/>
    <w:rsid w:val="00697047"/>
    <w:rsid w:val="006A0B13"/>
    <w:rsid w:val="006A5150"/>
    <w:rsid w:val="006A75BA"/>
    <w:rsid w:val="006A7BAE"/>
    <w:rsid w:val="006B0C26"/>
    <w:rsid w:val="006B269B"/>
    <w:rsid w:val="006C17C6"/>
    <w:rsid w:val="006C4A47"/>
    <w:rsid w:val="006C63B4"/>
    <w:rsid w:val="006C799D"/>
    <w:rsid w:val="006D261E"/>
    <w:rsid w:val="006D4021"/>
    <w:rsid w:val="006D6386"/>
    <w:rsid w:val="006D64B9"/>
    <w:rsid w:val="006E22A9"/>
    <w:rsid w:val="006E3E7B"/>
    <w:rsid w:val="006E43C1"/>
    <w:rsid w:val="006E5058"/>
    <w:rsid w:val="006E5BA1"/>
    <w:rsid w:val="006F025E"/>
    <w:rsid w:val="006F2282"/>
    <w:rsid w:val="006F2CDB"/>
    <w:rsid w:val="006F4E42"/>
    <w:rsid w:val="006F52E4"/>
    <w:rsid w:val="006F557B"/>
    <w:rsid w:val="006F568A"/>
    <w:rsid w:val="006F5694"/>
    <w:rsid w:val="006F5C0C"/>
    <w:rsid w:val="007022D8"/>
    <w:rsid w:val="00703CFE"/>
    <w:rsid w:val="0071050E"/>
    <w:rsid w:val="007120FE"/>
    <w:rsid w:val="00714D94"/>
    <w:rsid w:val="007157BA"/>
    <w:rsid w:val="00716DBA"/>
    <w:rsid w:val="007200EE"/>
    <w:rsid w:val="00722C8D"/>
    <w:rsid w:val="00725239"/>
    <w:rsid w:val="007253AD"/>
    <w:rsid w:val="00727CCC"/>
    <w:rsid w:val="00730069"/>
    <w:rsid w:val="007317CF"/>
    <w:rsid w:val="007338FB"/>
    <w:rsid w:val="007366A6"/>
    <w:rsid w:val="007366E3"/>
    <w:rsid w:val="007366F0"/>
    <w:rsid w:val="00740141"/>
    <w:rsid w:val="00741461"/>
    <w:rsid w:val="0074603C"/>
    <w:rsid w:val="007464DC"/>
    <w:rsid w:val="007475D3"/>
    <w:rsid w:val="007523B2"/>
    <w:rsid w:val="007542D3"/>
    <w:rsid w:val="0075674A"/>
    <w:rsid w:val="00756A87"/>
    <w:rsid w:val="007570F9"/>
    <w:rsid w:val="007606FA"/>
    <w:rsid w:val="00760BBE"/>
    <w:rsid w:val="0076116D"/>
    <w:rsid w:val="0076635E"/>
    <w:rsid w:val="00771BC5"/>
    <w:rsid w:val="0077271B"/>
    <w:rsid w:val="00773D2D"/>
    <w:rsid w:val="007762FC"/>
    <w:rsid w:val="00776C50"/>
    <w:rsid w:val="00776E07"/>
    <w:rsid w:val="00776EF1"/>
    <w:rsid w:val="00781269"/>
    <w:rsid w:val="007825C5"/>
    <w:rsid w:val="00783E3B"/>
    <w:rsid w:val="00786420"/>
    <w:rsid w:val="00791AA1"/>
    <w:rsid w:val="00792394"/>
    <w:rsid w:val="007936D0"/>
    <w:rsid w:val="00793F76"/>
    <w:rsid w:val="0079646E"/>
    <w:rsid w:val="007B0ABD"/>
    <w:rsid w:val="007B5B5E"/>
    <w:rsid w:val="007B62B1"/>
    <w:rsid w:val="007B7E7B"/>
    <w:rsid w:val="007C0B6C"/>
    <w:rsid w:val="007C3834"/>
    <w:rsid w:val="007C491D"/>
    <w:rsid w:val="007C66E5"/>
    <w:rsid w:val="007C6C9C"/>
    <w:rsid w:val="007C71C6"/>
    <w:rsid w:val="007D1904"/>
    <w:rsid w:val="007D43F4"/>
    <w:rsid w:val="007D630D"/>
    <w:rsid w:val="007E0C7E"/>
    <w:rsid w:val="007F0288"/>
    <w:rsid w:val="007F3B5A"/>
    <w:rsid w:val="007F3CFF"/>
    <w:rsid w:val="007F4BDC"/>
    <w:rsid w:val="007F5B7B"/>
    <w:rsid w:val="007F7958"/>
    <w:rsid w:val="008004F7"/>
    <w:rsid w:val="0080138D"/>
    <w:rsid w:val="00802F5A"/>
    <w:rsid w:val="008038F4"/>
    <w:rsid w:val="0080515F"/>
    <w:rsid w:val="008055B5"/>
    <w:rsid w:val="0080720A"/>
    <w:rsid w:val="00807397"/>
    <w:rsid w:val="00807F9A"/>
    <w:rsid w:val="008106A5"/>
    <w:rsid w:val="00810A46"/>
    <w:rsid w:val="00814D94"/>
    <w:rsid w:val="00814DE4"/>
    <w:rsid w:val="00815408"/>
    <w:rsid w:val="008162A3"/>
    <w:rsid w:val="0081674B"/>
    <w:rsid w:val="00816D48"/>
    <w:rsid w:val="008177F9"/>
    <w:rsid w:val="008216C3"/>
    <w:rsid w:val="00821E65"/>
    <w:rsid w:val="00822DD6"/>
    <w:rsid w:val="008233EB"/>
    <w:rsid w:val="0082731C"/>
    <w:rsid w:val="008302AA"/>
    <w:rsid w:val="008317CB"/>
    <w:rsid w:val="0083191E"/>
    <w:rsid w:val="00832AD4"/>
    <w:rsid w:val="00833F61"/>
    <w:rsid w:val="008345AF"/>
    <w:rsid w:val="008362F1"/>
    <w:rsid w:val="00836B7E"/>
    <w:rsid w:val="008370E9"/>
    <w:rsid w:val="008447AE"/>
    <w:rsid w:val="00845674"/>
    <w:rsid w:val="00846F5B"/>
    <w:rsid w:val="00850E42"/>
    <w:rsid w:val="00851481"/>
    <w:rsid w:val="008563CB"/>
    <w:rsid w:val="008612EB"/>
    <w:rsid w:val="00861CE5"/>
    <w:rsid w:val="008637AC"/>
    <w:rsid w:val="00864086"/>
    <w:rsid w:val="00865D5D"/>
    <w:rsid w:val="00867F67"/>
    <w:rsid w:val="00870291"/>
    <w:rsid w:val="00871715"/>
    <w:rsid w:val="00871926"/>
    <w:rsid w:val="008733ED"/>
    <w:rsid w:val="00873E2D"/>
    <w:rsid w:val="0088003B"/>
    <w:rsid w:val="0088041A"/>
    <w:rsid w:val="0088062D"/>
    <w:rsid w:val="00880E9F"/>
    <w:rsid w:val="00887552"/>
    <w:rsid w:val="008877B2"/>
    <w:rsid w:val="00891BCD"/>
    <w:rsid w:val="008937E4"/>
    <w:rsid w:val="008943CE"/>
    <w:rsid w:val="008A132C"/>
    <w:rsid w:val="008A156D"/>
    <w:rsid w:val="008A2D47"/>
    <w:rsid w:val="008A5AEF"/>
    <w:rsid w:val="008B1255"/>
    <w:rsid w:val="008B209C"/>
    <w:rsid w:val="008B24E9"/>
    <w:rsid w:val="008B4C37"/>
    <w:rsid w:val="008C3EC4"/>
    <w:rsid w:val="008C5E01"/>
    <w:rsid w:val="008C6148"/>
    <w:rsid w:val="008C7C8D"/>
    <w:rsid w:val="008C7E26"/>
    <w:rsid w:val="008D0388"/>
    <w:rsid w:val="008D190B"/>
    <w:rsid w:val="008D5317"/>
    <w:rsid w:val="008E0564"/>
    <w:rsid w:val="008E21F6"/>
    <w:rsid w:val="008E33EB"/>
    <w:rsid w:val="008E4A44"/>
    <w:rsid w:val="008E5012"/>
    <w:rsid w:val="008E53BA"/>
    <w:rsid w:val="008F1CC8"/>
    <w:rsid w:val="008F2AF1"/>
    <w:rsid w:val="008F3CD5"/>
    <w:rsid w:val="008F4085"/>
    <w:rsid w:val="008F684C"/>
    <w:rsid w:val="008F766D"/>
    <w:rsid w:val="00901133"/>
    <w:rsid w:val="009019EB"/>
    <w:rsid w:val="009118EE"/>
    <w:rsid w:val="0091286C"/>
    <w:rsid w:val="009133C7"/>
    <w:rsid w:val="00915D9E"/>
    <w:rsid w:val="00916DE6"/>
    <w:rsid w:val="00933224"/>
    <w:rsid w:val="0093767A"/>
    <w:rsid w:val="0094150A"/>
    <w:rsid w:val="00944384"/>
    <w:rsid w:val="00944DF2"/>
    <w:rsid w:val="00945162"/>
    <w:rsid w:val="00945C34"/>
    <w:rsid w:val="00950E7A"/>
    <w:rsid w:val="00956233"/>
    <w:rsid w:val="009577FC"/>
    <w:rsid w:val="00960004"/>
    <w:rsid w:val="00960D84"/>
    <w:rsid w:val="00961C2B"/>
    <w:rsid w:val="009737AC"/>
    <w:rsid w:val="00976589"/>
    <w:rsid w:val="00984554"/>
    <w:rsid w:val="00984B8C"/>
    <w:rsid w:val="00985390"/>
    <w:rsid w:val="00985598"/>
    <w:rsid w:val="00990B0A"/>
    <w:rsid w:val="0099192B"/>
    <w:rsid w:val="00994A04"/>
    <w:rsid w:val="00995278"/>
    <w:rsid w:val="0099727F"/>
    <w:rsid w:val="00997937"/>
    <w:rsid w:val="009A3323"/>
    <w:rsid w:val="009A3AB3"/>
    <w:rsid w:val="009A5AAD"/>
    <w:rsid w:val="009B11EA"/>
    <w:rsid w:val="009B3266"/>
    <w:rsid w:val="009B644B"/>
    <w:rsid w:val="009C047A"/>
    <w:rsid w:val="009C0C96"/>
    <w:rsid w:val="009C3573"/>
    <w:rsid w:val="009C3F25"/>
    <w:rsid w:val="009C4C21"/>
    <w:rsid w:val="009C60A4"/>
    <w:rsid w:val="009C6216"/>
    <w:rsid w:val="009C7008"/>
    <w:rsid w:val="009D0877"/>
    <w:rsid w:val="009D196F"/>
    <w:rsid w:val="009D2456"/>
    <w:rsid w:val="009D40DA"/>
    <w:rsid w:val="009D72B6"/>
    <w:rsid w:val="009E0693"/>
    <w:rsid w:val="009E0A56"/>
    <w:rsid w:val="009E3E9A"/>
    <w:rsid w:val="009E4A69"/>
    <w:rsid w:val="009E750D"/>
    <w:rsid w:val="009F4FD7"/>
    <w:rsid w:val="009F56B5"/>
    <w:rsid w:val="009F5D73"/>
    <w:rsid w:val="009F6075"/>
    <w:rsid w:val="00A00573"/>
    <w:rsid w:val="00A060CE"/>
    <w:rsid w:val="00A06C78"/>
    <w:rsid w:val="00A07722"/>
    <w:rsid w:val="00A07C5D"/>
    <w:rsid w:val="00A112F7"/>
    <w:rsid w:val="00A11CA8"/>
    <w:rsid w:val="00A12682"/>
    <w:rsid w:val="00A13855"/>
    <w:rsid w:val="00A1753B"/>
    <w:rsid w:val="00A207CA"/>
    <w:rsid w:val="00A23023"/>
    <w:rsid w:val="00A24162"/>
    <w:rsid w:val="00A243DF"/>
    <w:rsid w:val="00A25C42"/>
    <w:rsid w:val="00A27F3B"/>
    <w:rsid w:val="00A3102F"/>
    <w:rsid w:val="00A31E9F"/>
    <w:rsid w:val="00A36C8B"/>
    <w:rsid w:val="00A432AB"/>
    <w:rsid w:val="00A47221"/>
    <w:rsid w:val="00A500A6"/>
    <w:rsid w:val="00A5084D"/>
    <w:rsid w:val="00A60945"/>
    <w:rsid w:val="00A60F06"/>
    <w:rsid w:val="00A61522"/>
    <w:rsid w:val="00A66262"/>
    <w:rsid w:val="00A7456A"/>
    <w:rsid w:val="00A74CE3"/>
    <w:rsid w:val="00A80C65"/>
    <w:rsid w:val="00A811DC"/>
    <w:rsid w:val="00A82BB4"/>
    <w:rsid w:val="00A8356B"/>
    <w:rsid w:val="00A8420A"/>
    <w:rsid w:val="00A84FC4"/>
    <w:rsid w:val="00A85F5A"/>
    <w:rsid w:val="00AA0A01"/>
    <w:rsid w:val="00AA2595"/>
    <w:rsid w:val="00AA686C"/>
    <w:rsid w:val="00AB1BB7"/>
    <w:rsid w:val="00AB207D"/>
    <w:rsid w:val="00AB362E"/>
    <w:rsid w:val="00AB5EA8"/>
    <w:rsid w:val="00AB6D6E"/>
    <w:rsid w:val="00AC008C"/>
    <w:rsid w:val="00AC073C"/>
    <w:rsid w:val="00AC0CED"/>
    <w:rsid w:val="00AC4F76"/>
    <w:rsid w:val="00AC69F5"/>
    <w:rsid w:val="00AD36CC"/>
    <w:rsid w:val="00AD3951"/>
    <w:rsid w:val="00AD50FC"/>
    <w:rsid w:val="00AD569C"/>
    <w:rsid w:val="00AD6116"/>
    <w:rsid w:val="00AD6CF8"/>
    <w:rsid w:val="00AD7757"/>
    <w:rsid w:val="00AE08CA"/>
    <w:rsid w:val="00AE2921"/>
    <w:rsid w:val="00AE2F7D"/>
    <w:rsid w:val="00AE6288"/>
    <w:rsid w:val="00AE6471"/>
    <w:rsid w:val="00AF4139"/>
    <w:rsid w:val="00B00D04"/>
    <w:rsid w:val="00B06053"/>
    <w:rsid w:val="00B07957"/>
    <w:rsid w:val="00B1005B"/>
    <w:rsid w:val="00B10724"/>
    <w:rsid w:val="00B16103"/>
    <w:rsid w:val="00B20F2E"/>
    <w:rsid w:val="00B21033"/>
    <w:rsid w:val="00B219D1"/>
    <w:rsid w:val="00B25620"/>
    <w:rsid w:val="00B33B63"/>
    <w:rsid w:val="00B341BA"/>
    <w:rsid w:val="00B35566"/>
    <w:rsid w:val="00B37BB0"/>
    <w:rsid w:val="00B424F6"/>
    <w:rsid w:val="00B436A0"/>
    <w:rsid w:val="00B46137"/>
    <w:rsid w:val="00B5048B"/>
    <w:rsid w:val="00B50A41"/>
    <w:rsid w:val="00B57033"/>
    <w:rsid w:val="00B57A49"/>
    <w:rsid w:val="00B6102A"/>
    <w:rsid w:val="00B6191E"/>
    <w:rsid w:val="00B634B6"/>
    <w:rsid w:val="00B63D11"/>
    <w:rsid w:val="00B64C22"/>
    <w:rsid w:val="00B732C4"/>
    <w:rsid w:val="00B73E0F"/>
    <w:rsid w:val="00B75E86"/>
    <w:rsid w:val="00B774A2"/>
    <w:rsid w:val="00B848E2"/>
    <w:rsid w:val="00B87876"/>
    <w:rsid w:val="00B9064F"/>
    <w:rsid w:val="00B92103"/>
    <w:rsid w:val="00B95CA6"/>
    <w:rsid w:val="00B97DEE"/>
    <w:rsid w:val="00BA0EDC"/>
    <w:rsid w:val="00BA3C1C"/>
    <w:rsid w:val="00BA4949"/>
    <w:rsid w:val="00BB3F63"/>
    <w:rsid w:val="00BB593F"/>
    <w:rsid w:val="00BB599F"/>
    <w:rsid w:val="00BC198C"/>
    <w:rsid w:val="00BC2735"/>
    <w:rsid w:val="00BC34B2"/>
    <w:rsid w:val="00BC7E44"/>
    <w:rsid w:val="00BD153E"/>
    <w:rsid w:val="00BD17BA"/>
    <w:rsid w:val="00BD33CE"/>
    <w:rsid w:val="00BD3948"/>
    <w:rsid w:val="00BD4916"/>
    <w:rsid w:val="00BD5855"/>
    <w:rsid w:val="00BD5AA9"/>
    <w:rsid w:val="00BD7D32"/>
    <w:rsid w:val="00BE27DF"/>
    <w:rsid w:val="00BE3D02"/>
    <w:rsid w:val="00BE63C2"/>
    <w:rsid w:val="00BF0017"/>
    <w:rsid w:val="00BF04D0"/>
    <w:rsid w:val="00BF5A59"/>
    <w:rsid w:val="00C04C1A"/>
    <w:rsid w:val="00C05B1F"/>
    <w:rsid w:val="00C13527"/>
    <w:rsid w:val="00C135E2"/>
    <w:rsid w:val="00C16FCC"/>
    <w:rsid w:val="00C17B32"/>
    <w:rsid w:val="00C17E55"/>
    <w:rsid w:val="00C23350"/>
    <w:rsid w:val="00C24C77"/>
    <w:rsid w:val="00C33A0A"/>
    <w:rsid w:val="00C34477"/>
    <w:rsid w:val="00C42C00"/>
    <w:rsid w:val="00C42C2E"/>
    <w:rsid w:val="00C43F36"/>
    <w:rsid w:val="00C447C3"/>
    <w:rsid w:val="00C509AD"/>
    <w:rsid w:val="00C50CA3"/>
    <w:rsid w:val="00C51CE2"/>
    <w:rsid w:val="00C54B64"/>
    <w:rsid w:val="00C565A3"/>
    <w:rsid w:val="00C56704"/>
    <w:rsid w:val="00C574D8"/>
    <w:rsid w:val="00C57F67"/>
    <w:rsid w:val="00C57F7F"/>
    <w:rsid w:val="00C57FCC"/>
    <w:rsid w:val="00C601DD"/>
    <w:rsid w:val="00C64C1C"/>
    <w:rsid w:val="00C661D5"/>
    <w:rsid w:val="00C67B51"/>
    <w:rsid w:val="00C71CFC"/>
    <w:rsid w:val="00C754B8"/>
    <w:rsid w:val="00C763E0"/>
    <w:rsid w:val="00C7711C"/>
    <w:rsid w:val="00C777C1"/>
    <w:rsid w:val="00C77AF4"/>
    <w:rsid w:val="00C809BE"/>
    <w:rsid w:val="00C811D4"/>
    <w:rsid w:val="00C84412"/>
    <w:rsid w:val="00C84661"/>
    <w:rsid w:val="00C854D5"/>
    <w:rsid w:val="00C855B1"/>
    <w:rsid w:val="00C861C3"/>
    <w:rsid w:val="00C8726C"/>
    <w:rsid w:val="00C87481"/>
    <w:rsid w:val="00C90B4F"/>
    <w:rsid w:val="00C9476E"/>
    <w:rsid w:val="00C975A5"/>
    <w:rsid w:val="00CA08BA"/>
    <w:rsid w:val="00CA1DEB"/>
    <w:rsid w:val="00CA3486"/>
    <w:rsid w:val="00CA3510"/>
    <w:rsid w:val="00CA5BB4"/>
    <w:rsid w:val="00CB4B49"/>
    <w:rsid w:val="00CC0564"/>
    <w:rsid w:val="00CC0A93"/>
    <w:rsid w:val="00CC2083"/>
    <w:rsid w:val="00CC22EC"/>
    <w:rsid w:val="00CC2538"/>
    <w:rsid w:val="00CC5382"/>
    <w:rsid w:val="00CC5667"/>
    <w:rsid w:val="00CD6FE0"/>
    <w:rsid w:val="00CD7E3D"/>
    <w:rsid w:val="00CE11D1"/>
    <w:rsid w:val="00CE1494"/>
    <w:rsid w:val="00CE4128"/>
    <w:rsid w:val="00CF04D4"/>
    <w:rsid w:val="00CF50A6"/>
    <w:rsid w:val="00D01E45"/>
    <w:rsid w:val="00D01FCE"/>
    <w:rsid w:val="00D029F6"/>
    <w:rsid w:val="00D04E41"/>
    <w:rsid w:val="00D06F59"/>
    <w:rsid w:val="00D07407"/>
    <w:rsid w:val="00D07A78"/>
    <w:rsid w:val="00D10AC5"/>
    <w:rsid w:val="00D13329"/>
    <w:rsid w:val="00D1757C"/>
    <w:rsid w:val="00D26612"/>
    <w:rsid w:val="00D3093F"/>
    <w:rsid w:val="00D31652"/>
    <w:rsid w:val="00D317D3"/>
    <w:rsid w:val="00D37C90"/>
    <w:rsid w:val="00D40835"/>
    <w:rsid w:val="00D42A28"/>
    <w:rsid w:val="00D44C20"/>
    <w:rsid w:val="00D44D19"/>
    <w:rsid w:val="00D44F2D"/>
    <w:rsid w:val="00D456A4"/>
    <w:rsid w:val="00D45A73"/>
    <w:rsid w:val="00D46291"/>
    <w:rsid w:val="00D47007"/>
    <w:rsid w:val="00D47E83"/>
    <w:rsid w:val="00D526AD"/>
    <w:rsid w:val="00D5273E"/>
    <w:rsid w:val="00D532F6"/>
    <w:rsid w:val="00D54FC3"/>
    <w:rsid w:val="00D551F6"/>
    <w:rsid w:val="00D56BAF"/>
    <w:rsid w:val="00D57781"/>
    <w:rsid w:val="00D57D66"/>
    <w:rsid w:val="00D6095C"/>
    <w:rsid w:val="00D61829"/>
    <w:rsid w:val="00D619E1"/>
    <w:rsid w:val="00D62DA0"/>
    <w:rsid w:val="00D6514A"/>
    <w:rsid w:val="00D67263"/>
    <w:rsid w:val="00D6764E"/>
    <w:rsid w:val="00D67C04"/>
    <w:rsid w:val="00D67E23"/>
    <w:rsid w:val="00D70059"/>
    <w:rsid w:val="00D70AAF"/>
    <w:rsid w:val="00D74B9D"/>
    <w:rsid w:val="00D76B88"/>
    <w:rsid w:val="00D76FBA"/>
    <w:rsid w:val="00D817F2"/>
    <w:rsid w:val="00D82C18"/>
    <w:rsid w:val="00D83019"/>
    <w:rsid w:val="00D866C9"/>
    <w:rsid w:val="00D876EE"/>
    <w:rsid w:val="00D87D4C"/>
    <w:rsid w:val="00D901BC"/>
    <w:rsid w:val="00D9033E"/>
    <w:rsid w:val="00D93575"/>
    <w:rsid w:val="00DA7330"/>
    <w:rsid w:val="00DA7331"/>
    <w:rsid w:val="00DB1276"/>
    <w:rsid w:val="00DB1D7B"/>
    <w:rsid w:val="00DB218D"/>
    <w:rsid w:val="00DB76B0"/>
    <w:rsid w:val="00DC1BFB"/>
    <w:rsid w:val="00DC398C"/>
    <w:rsid w:val="00DC44DA"/>
    <w:rsid w:val="00DC4DDB"/>
    <w:rsid w:val="00DC6E7B"/>
    <w:rsid w:val="00DD0F18"/>
    <w:rsid w:val="00DD2F4D"/>
    <w:rsid w:val="00DD2FA2"/>
    <w:rsid w:val="00DE2032"/>
    <w:rsid w:val="00DE30F9"/>
    <w:rsid w:val="00DE3C08"/>
    <w:rsid w:val="00DE6994"/>
    <w:rsid w:val="00DE6AFF"/>
    <w:rsid w:val="00DE6D32"/>
    <w:rsid w:val="00DE7969"/>
    <w:rsid w:val="00DF2249"/>
    <w:rsid w:val="00DF2907"/>
    <w:rsid w:val="00DF6F6B"/>
    <w:rsid w:val="00DF7EB6"/>
    <w:rsid w:val="00E01D52"/>
    <w:rsid w:val="00E01E8E"/>
    <w:rsid w:val="00E03CC6"/>
    <w:rsid w:val="00E11F26"/>
    <w:rsid w:val="00E126D5"/>
    <w:rsid w:val="00E13C6E"/>
    <w:rsid w:val="00E13E73"/>
    <w:rsid w:val="00E15325"/>
    <w:rsid w:val="00E16484"/>
    <w:rsid w:val="00E21DF2"/>
    <w:rsid w:val="00E25FC3"/>
    <w:rsid w:val="00E265A5"/>
    <w:rsid w:val="00E2685A"/>
    <w:rsid w:val="00E318D9"/>
    <w:rsid w:val="00E33294"/>
    <w:rsid w:val="00E33FD1"/>
    <w:rsid w:val="00E34FB4"/>
    <w:rsid w:val="00E4492D"/>
    <w:rsid w:val="00E466A1"/>
    <w:rsid w:val="00E46CCE"/>
    <w:rsid w:val="00E4766D"/>
    <w:rsid w:val="00E50ED2"/>
    <w:rsid w:val="00E54F09"/>
    <w:rsid w:val="00E600F7"/>
    <w:rsid w:val="00E609AC"/>
    <w:rsid w:val="00E60FC8"/>
    <w:rsid w:val="00E61299"/>
    <w:rsid w:val="00E623CA"/>
    <w:rsid w:val="00E651F0"/>
    <w:rsid w:val="00E67A89"/>
    <w:rsid w:val="00E719A4"/>
    <w:rsid w:val="00E71ACE"/>
    <w:rsid w:val="00E74CBD"/>
    <w:rsid w:val="00E7524D"/>
    <w:rsid w:val="00E7556E"/>
    <w:rsid w:val="00E77C1D"/>
    <w:rsid w:val="00E80CF7"/>
    <w:rsid w:val="00E8450B"/>
    <w:rsid w:val="00E86CF6"/>
    <w:rsid w:val="00E87780"/>
    <w:rsid w:val="00E903B1"/>
    <w:rsid w:val="00E9189E"/>
    <w:rsid w:val="00E91A8C"/>
    <w:rsid w:val="00E9219F"/>
    <w:rsid w:val="00E922F7"/>
    <w:rsid w:val="00E92C98"/>
    <w:rsid w:val="00EA215E"/>
    <w:rsid w:val="00EA304E"/>
    <w:rsid w:val="00EA4745"/>
    <w:rsid w:val="00EA61A6"/>
    <w:rsid w:val="00EB5E03"/>
    <w:rsid w:val="00EC3C4E"/>
    <w:rsid w:val="00EC7503"/>
    <w:rsid w:val="00EC7D1F"/>
    <w:rsid w:val="00ED0597"/>
    <w:rsid w:val="00ED0CBE"/>
    <w:rsid w:val="00ED180A"/>
    <w:rsid w:val="00ED45D1"/>
    <w:rsid w:val="00EE0EF3"/>
    <w:rsid w:val="00EE1ED9"/>
    <w:rsid w:val="00EE5AED"/>
    <w:rsid w:val="00EF0092"/>
    <w:rsid w:val="00EF32B3"/>
    <w:rsid w:val="00EF5944"/>
    <w:rsid w:val="00EF7292"/>
    <w:rsid w:val="00F0232A"/>
    <w:rsid w:val="00F074EA"/>
    <w:rsid w:val="00F100FA"/>
    <w:rsid w:val="00F10CD4"/>
    <w:rsid w:val="00F11990"/>
    <w:rsid w:val="00F12A89"/>
    <w:rsid w:val="00F12F4D"/>
    <w:rsid w:val="00F13786"/>
    <w:rsid w:val="00F16822"/>
    <w:rsid w:val="00F20EC8"/>
    <w:rsid w:val="00F228B7"/>
    <w:rsid w:val="00F23732"/>
    <w:rsid w:val="00F23CE0"/>
    <w:rsid w:val="00F266CF"/>
    <w:rsid w:val="00F3308E"/>
    <w:rsid w:val="00F339AC"/>
    <w:rsid w:val="00F36561"/>
    <w:rsid w:val="00F446FB"/>
    <w:rsid w:val="00F45780"/>
    <w:rsid w:val="00F466AC"/>
    <w:rsid w:val="00F47E0A"/>
    <w:rsid w:val="00F51B91"/>
    <w:rsid w:val="00F52F0B"/>
    <w:rsid w:val="00F61D5F"/>
    <w:rsid w:val="00F62748"/>
    <w:rsid w:val="00F6317D"/>
    <w:rsid w:val="00F651D3"/>
    <w:rsid w:val="00F653F2"/>
    <w:rsid w:val="00F66D5D"/>
    <w:rsid w:val="00F724B0"/>
    <w:rsid w:val="00F72728"/>
    <w:rsid w:val="00F73A6F"/>
    <w:rsid w:val="00F7432E"/>
    <w:rsid w:val="00F773C3"/>
    <w:rsid w:val="00F77D31"/>
    <w:rsid w:val="00F810B2"/>
    <w:rsid w:val="00F84352"/>
    <w:rsid w:val="00F8592A"/>
    <w:rsid w:val="00F86C8C"/>
    <w:rsid w:val="00F87992"/>
    <w:rsid w:val="00F87F21"/>
    <w:rsid w:val="00F91006"/>
    <w:rsid w:val="00F92803"/>
    <w:rsid w:val="00F93519"/>
    <w:rsid w:val="00F945F9"/>
    <w:rsid w:val="00F95825"/>
    <w:rsid w:val="00F95B4C"/>
    <w:rsid w:val="00F95E3F"/>
    <w:rsid w:val="00F95E9C"/>
    <w:rsid w:val="00FA23F7"/>
    <w:rsid w:val="00FA54EC"/>
    <w:rsid w:val="00FA6C94"/>
    <w:rsid w:val="00FB049B"/>
    <w:rsid w:val="00FB4E73"/>
    <w:rsid w:val="00FB56A4"/>
    <w:rsid w:val="00FB5BFC"/>
    <w:rsid w:val="00FB7B96"/>
    <w:rsid w:val="00FC0689"/>
    <w:rsid w:val="00FC12D4"/>
    <w:rsid w:val="00FC325D"/>
    <w:rsid w:val="00FD0871"/>
    <w:rsid w:val="00FD2857"/>
    <w:rsid w:val="00FD2BE2"/>
    <w:rsid w:val="00FD4B8A"/>
    <w:rsid w:val="00FD5922"/>
    <w:rsid w:val="00FD6263"/>
    <w:rsid w:val="00FE105F"/>
    <w:rsid w:val="00FE549D"/>
    <w:rsid w:val="00FF3966"/>
    <w:rsid w:val="00FF5493"/>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D6143"/>
  <w15:chartTrackingRefBased/>
  <w15:docId w15:val="{60975BEE-0D13-6F4A-BF98-59A9D848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D2D"/>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A07C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47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47930"/>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14793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147930"/>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147930"/>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147930"/>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14793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479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BB0"/>
    <w:pPr>
      <w:ind w:left="720"/>
      <w:contextualSpacing/>
    </w:pPr>
  </w:style>
  <w:style w:type="character" w:styleId="Hipervnculo">
    <w:name w:val="Hyperlink"/>
    <w:basedOn w:val="Fuentedeprrafopredeter"/>
    <w:uiPriority w:val="99"/>
    <w:unhideWhenUsed/>
    <w:rsid w:val="00495822"/>
    <w:rPr>
      <w:color w:val="0563C1" w:themeColor="hyperlink"/>
      <w:u w:val="single"/>
    </w:rPr>
  </w:style>
  <w:style w:type="character" w:styleId="Mencinsinresolver">
    <w:name w:val="Unresolved Mention"/>
    <w:basedOn w:val="Fuentedeprrafopredeter"/>
    <w:uiPriority w:val="99"/>
    <w:semiHidden/>
    <w:unhideWhenUsed/>
    <w:rsid w:val="00495822"/>
    <w:rPr>
      <w:color w:val="605E5C"/>
      <w:shd w:val="clear" w:color="auto" w:fill="E1DFDD"/>
    </w:rPr>
  </w:style>
  <w:style w:type="character" w:styleId="Hipervnculovisitado">
    <w:name w:val="FollowedHyperlink"/>
    <w:basedOn w:val="Fuentedeprrafopredeter"/>
    <w:uiPriority w:val="99"/>
    <w:semiHidden/>
    <w:unhideWhenUsed/>
    <w:rsid w:val="00545F7B"/>
    <w:rPr>
      <w:color w:val="954F72" w:themeColor="followedHyperlink"/>
      <w:u w:val="single"/>
    </w:rPr>
  </w:style>
  <w:style w:type="character" w:styleId="Textodelmarcadordeposicin">
    <w:name w:val="Placeholder Text"/>
    <w:basedOn w:val="Fuentedeprrafopredeter"/>
    <w:uiPriority w:val="99"/>
    <w:semiHidden/>
    <w:rsid w:val="0024413D"/>
    <w:rPr>
      <w:color w:val="808080"/>
    </w:rPr>
  </w:style>
  <w:style w:type="character" w:customStyle="1" w:styleId="Ttulo1Car">
    <w:name w:val="Título 1 Car"/>
    <w:basedOn w:val="Fuentedeprrafopredeter"/>
    <w:link w:val="Ttulo1"/>
    <w:uiPriority w:val="9"/>
    <w:rsid w:val="00A07C5D"/>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A07C5D"/>
  </w:style>
  <w:style w:type="table" w:styleId="Tablaconcuadrcula">
    <w:name w:val="Table Grid"/>
    <w:basedOn w:val="Tablanormal"/>
    <w:uiPriority w:val="59"/>
    <w:rsid w:val="00A2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0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D01FCE"/>
    <w:rPr>
      <w:rFonts w:ascii="Courier New" w:eastAsia="Times New Roman" w:hAnsi="Courier New" w:cs="Courier New"/>
      <w:sz w:val="20"/>
      <w:szCs w:val="20"/>
    </w:rPr>
  </w:style>
  <w:style w:type="paragraph" w:styleId="Descripcin">
    <w:name w:val="caption"/>
    <w:basedOn w:val="Normal"/>
    <w:next w:val="Normal"/>
    <w:uiPriority w:val="35"/>
    <w:unhideWhenUsed/>
    <w:qFormat/>
    <w:rsid w:val="00C661D5"/>
    <w:pPr>
      <w:spacing w:after="200"/>
    </w:pPr>
    <w:rPr>
      <w:i/>
      <w:iCs/>
      <w:color w:val="44546A" w:themeColor="text2"/>
      <w:sz w:val="18"/>
      <w:szCs w:val="18"/>
    </w:rPr>
  </w:style>
  <w:style w:type="paragraph" w:styleId="Textodeglobo">
    <w:name w:val="Balloon Text"/>
    <w:basedOn w:val="Normal"/>
    <w:link w:val="TextodegloboCar"/>
    <w:uiPriority w:val="99"/>
    <w:semiHidden/>
    <w:unhideWhenUsed/>
    <w:rsid w:val="00C809BE"/>
    <w:rPr>
      <w:sz w:val="18"/>
      <w:szCs w:val="18"/>
    </w:rPr>
  </w:style>
  <w:style w:type="character" w:customStyle="1" w:styleId="TextodegloboCar">
    <w:name w:val="Texto de globo Car"/>
    <w:basedOn w:val="Fuentedeprrafopredeter"/>
    <w:link w:val="Textodeglobo"/>
    <w:uiPriority w:val="99"/>
    <w:semiHidden/>
    <w:rsid w:val="00C809BE"/>
    <w:rPr>
      <w:rFonts w:ascii="Times New Roman" w:hAnsi="Times New Roman" w:cs="Times New Roman"/>
      <w:sz w:val="18"/>
      <w:szCs w:val="18"/>
    </w:rPr>
  </w:style>
  <w:style w:type="paragraph" w:customStyle="1" w:styleId="Standard">
    <w:name w:val="Standard"/>
    <w:rsid w:val="009D2456"/>
    <w:pPr>
      <w:widowControl w:val="0"/>
      <w:suppressAutoHyphens/>
      <w:autoSpaceDN w:val="0"/>
      <w:textAlignment w:val="baseline"/>
    </w:pPr>
    <w:rPr>
      <w:rFonts w:ascii="Liberation Serif" w:eastAsia="AR PL KaitiM GB" w:hAnsi="Liberation Serif" w:cs="Lohit Hindi"/>
      <w:kern w:val="3"/>
      <w:lang w:eastAsia="zh-CN" w:bidi="hi-IN"/>
    </w:rPr>
  </w:style>
  <w:style w:type="character" w:customStyle="1" w:styleId="Ttulo2Car">
    <w:name w:val="Título 2 Car"/>
    <w:basedOn w:val="Fuentedeprrafopredeter"/>
    <w:link w:val="Ttulo2"/>
    <w:uiPriority w:val="9"/>
    <w:rsid w:val="0014793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147930"/>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147930"/>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14793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14793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14793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14793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47930"/>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Fuentedeprrafopredeter"/>
    <w:rsid w:val="00F86C8C"/>
  </w:style>
  <w:style w:type="paragraph" w:styleId="NormalWeb">
    <w:name w:val="Normal (Web)"/>
    <w:basedOn w:val="Normal"/>
    <w:uiPriority w:val="99"/>
    <w:unhideWhenUsed/>
    <w:rsid w:val="00BC2735"/>
    <w:pPr>
      <w:spacing w:before="100" w:beforeAutospacing="1" w:after="100" w:afterAutospacing="1"/>
    </w:pPr>
  </w:style>
  <w:style w:type="paragraph" w:styleId="Encabezado">
    <w:name w:val="header"/>
    <w:basedOn w:val="Normal"/>
    <w:link w:val="EncabezadoCar"/>
    <w:uiPriority w:val="99"/>
    <w:unhideWhenUsed/>
    <w:rsid w:val="00326288"/>
    <w:pPr>
      <w:tabs>
        <w:tab w:val="center" w:pos="4419"/>
        <w:tab w:val="right" w:pos="8838"/>
      </w:tabs>
    </w:pPr>
  </w:style>
  <w:style w:type="character" w:customStyle="1" w:styleId="EncabezadoCar">
    <w:name w:val="Encabezado Car"/>
    <w:basedOn w:val="Fuentedeprrafopredeter"/>
    <w:link w:val="Encabezado"/>
    <w:uiPriority w:val="99"/>
    <w:rsid w:val="00326288"/>
  </w:style>
  <w:style w:type="paragraph" w:styleId="Piedepgina">
    <w:name w:val="footer"/>
    <w:basedOn w:val="Normal"/>
    <w:link w:val="PiedepginaCar"/>
    <w:uiPriority w:val="99"/>
    <w:unhideWhenUsed/>
    <w:rsid w:val="00326288"/>
    <w:pPr>
      <w:tabs>
        <w:tab w:val="center" w:pos="4419"/>
        <w:tab w:val="right" w:pos="8838"/>
      </w:tabs>
    </w:pPr>
  </w:style>
  <w:style w:type="character" w:customStyle="1" w:styleId="PiedepginaCar">
    <w:name w:val="Pie de página Car"/>
    <w:basedOn w:val="Fuentedeprrafopredeter"/>
    <w:link w:val="Piedepgina"/>
    <w:uiPriority w:val="99"/>
    <w:rsid w:val="00326288"/>
  </w:style>
  <w:style w:type="paragraph" w:customStyle="1" w:styleId="dx-doi">
    <w:name w:val="dx-doi"/>
    <w:basedOn w:val="Normal"/>
    <w:rsid w:val="00326288"/>
    <w:pPr>
      <w:spacing w:before="100" w:beforeAutospacing="1" w:after="100" w:afterAutospacing="1"/>
    </w:pPr>
  </w:style>
  <w:style w:type="character" w:styleId="Refdecomentario">
    <w:name w:val="annotation reference"/>
    <w:basedOn w:val="Fuentedeprrafopredeter"/>
    <w:uiPriority w:val="99"/>
    <w:semiHidden/>
    <w:unhideWhenUsed/>
    <w:rsid w:val="00E903B1"/>
    <w:rPr>
      <w:sz w:val="16"/>
      <w:szCs w:val="16"/>
    </w:rPr>
  </w:style>
  <w:style w:type="paragraph" w:styleId="Textocomentario">
    <w:name w:val="annotation text"/>
    <w:basedOn w:val="Normal"/>
    <w:link w:val="TextocomentarioCar"/>
    <w:uiPriority w:val="99"/>
    <w:unhideWhenUsed/>
    <w:rsid w:val="00E903B1"/>
    <w:rPr>
      <w:sz w:val="20"/>
      <w:szCs w:val="20"/>
    </w:rPr>
  </w:style>
  <w:style w:type="character" w:customStyle="1" w:styleId="TextocomentarioCar">
    <w:name w:val="Texto comentario Car"/>
    <w:basedOn w:val="Fuentedeprrafopredeter"/>
    <w:link w:val="Textocomentario"/>
    <w:uiPriority w:val="99"/>
    <w:rsid w:val="00E903B1"/>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E903B1"/>
    <w:rPr>
      <w:b/>
      <w:bCs/>
    </w:rPr>
  </w:style>
  <w:style w:type="character" w:customStyle="1" w:styleId="AsuntodelcomentarioCar">
    <w:name w:val="Asunto del comentario Car"/>
    <w:basedOn w:val="TextocomentarioCar"/>
    <w:link w:val="Asuntodelcomentario"/>
    <w:uiPriority w:val="99"/>
    <w:semiHidden/>
    <w:rsid w:val="00E903B1"/>
    <w:rPr>
      <w:rFonts w:ascii="Times New Roman" w:eastAsia="Times New Roman" w:hAnsi="Times New Roman" w:cs="Times New Roman"/>
      <w:b/>
      <w:bCs/>
      <w:sz w:val="20"/>
      <w:szCs w:val="20"/>
      <w:lang w:eastAsia="es-MX"/>
    </w:rPr>
  </w:style>
  <w:style w:type="character" w:customStyle="1" w:styleId="y2iqfc">
    <w:name w:val="y2iqfc"/>
    <w:basedOn w:val="Fuentedeprrafopredeter"/>
    <w:rsid w:val="00205C48"/>
  </w:style>
  <w:style w:type="paragraph" w:styleId="Textonotapie">
    <w:name w:val="footnote text"/>
    <w:basedOn w:val="Normal"/>
    <w:link w:val="TextonotapieCar"/>
    <w:uiPriority w:val="99"/>
    <w:semiHidden/>
    <w:unhideWhenUsed/>
    <w:rsid w:val="007338FB"/>
    <w:rPr>
      <w:sz w:val="20"/>
      <w:szCs w:val="20"/>
    </w:rPr>
  </w:style>
  <w:style w:type="character" w:customStyle="1" w:styleId="TextonotapieCar">
    <w:name w:val="Texto nota pie Car"/>
    <w:basedOn w:val="Fuentedeprrafopredeter"/>
    <w:link w:val="Textonotapie"/>
    <w:uiPriority w:val="99"/>
    <w:semiHidden/>
    <w:rsid w:val="007338FB"/>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7338FB"/>
    <w:rPr>
      <w:vertAlign w:val="superscript"/>
    </w:rPr>
  </w:style>
  <w:style w:type="paragraph" w:styleId="Revisin">
    <w:name w:val="Revision"/>
    <w:hidden/>
    <w:uiPriority w:val="99"/>
    <w:semiHidden/>
    <w:rsid w:val="0002036B"/>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376">
      <w:bodyDiv w:val="1"/>
      <w:marLeft w:val="0"/>
      <w:marRight w:val="0"/>
      <w:marTop w:val="0"/>
      <w:marBottom w:val="0"/>
      <w:divBdr>
        <w:top w:val="none" w:sz="0" w:space="0" w:color="auto"/>
        <w:left w:val="none" w:sz="0" w:space="0" w:color="auto"/>
        <w:bottom w:val="none" w:sz="0" w:space="0" w:color="auto"/>
        <w:right w:val="none" w:sz="0" w:space="0" w:color="auto"/>
      </w:divBdr>
    </w:div>
    <w:div w:id="20018644">
      <w:bodyDiv w:val="1"/>
      <w:marLeft w:val="0"/>
      <w:marRight w:val="0"/>
      <w:marTop w:val="0"/>
      <w:marBottom w:val="0"/>
      <w:divBdr>
        <w:top w:val="none" w:sz="0" w:space="0" w:color="auto"/>
        <w:left w:val="none" w:sz="0" w:space="0" w:color="auto"/>
        <w:bottom w:val="none" w:sz="0" w:space="0" w:color="auto"/>
        <w:right w:val="none" w:sz="0" w:space="0" w:color="auto"/>
      </w:divBdr>
    </w:div>
    <w:div w:id="49699136">
      <w:bodyDiv w:val="1"/>
      <w:marLeft w:val="0"/>
      <w:marRight w:val="0"/>
      <w:marTop w:val="0"/>
      <w:marBottom w:val="0"/>
      <w:divBdr>
        <w:top w:val="none" w:sz="0" w:space="0" w:color="auto"/>
        <w:left w:val="none" w:sz="0" w:space="0" w:color="auto"/>
        <w:bottom w:val="none" w:sz="0" w:space="0" w:color="auto"/>
        <w:right w:val="none" w:sz="0" w:space="0" w:color="auto"/>
      </w:divBdr>
    </w:div>
    <w:div w:id="87896608">
      <w:bodyDiv w:val="1"/>
      <w:marLeft w:val="0"/>
      <w:marRight w:val="0"/>
      <w:marTop w:val="0"/>
      <w:marBottom w:val="0"/>
      <w:divBdr>
        <w:top w:val="none" w:sz="0" w:space="0" w:color="auto"/>
        <w:left w:val="none" w:sz="0" w:space="0" w:color="auto"/>
        <w:bottom w:val="none" w:sz="0" w:space="0" w:color="auto"/>
        <w:right w:val="none" w:sz="0" w:space="0" w:color="auto"/>
      </w:divBdr>
    </w:div>
    <w:div w:id="161239767">
      <w:bodyDiv w:val="1"/>
      <w:marLeft w:val="0"/>
      <w:marRight w:val="0"/>
      <w:marTop w:val="0"/>
      <w:marBottom w:val="0"/>
      <w:divBdr>
        <w:top w:val="none" w:sz="0" w:space="0" w:color="auto"/>
        <w:left w:val="none" w:sz="0" w:space="0" w:color="auto"/>
        <w:bottom w:val="none" w:sz="0" w:space="0" w:color="auto"/>
        <w:right w:val="none" w:sz="0" w:space="0" w:color="auto"/>
      </w:divBdr>
    </w:div>
    <w:div w:id="166407313">
      <w:bodyDiv w:val="1"/>
      <w:marLeft w:val="0"/>
      <w:marRight w:val="0"/>
      <w:marTop w:val="0"/>
      <w:marBottom w:val="0"/>
      <w:divBdr>
        <w:top w:val="none" w:sz="0" w:space="0" w:color="auto"/>
        <w:left w:val="none" w:sz="0" w:space="0" w:color="auto"/>
        <w:bottom w:val="none" w:sz="0" w:space="0" w:color="auto"/>
        <w:right w:val="none" w:sz="0" w:space="0" w:color="auto"/>
      </w:divBdr>
    </w:div>
    <w:div w:id="222101598">
      <w:bodyDiv w:val="1"/>
      <w:marLeft w:val="0"/>
      <w:marRight w:val="0"/>
      <w:marTop w:val="0"/>
      <w:marBottom w:val="0"/>
      <w:divBdr>
        <w:top w:val="none" w:sz="0" w:space="0" w:color="auto"/>
        <w:left w:val="none" w:sz="0" w:space="0" w:color="auto"/>
        <w:bottom w:val="none" w:sz="0" w:space="0" w:color="auto"/>
        <w:right w:val="none" w:sz="0" w:space="0" w:color="auto"/>
      </w:divBdr>
      <w:divsChild>
        <w:div w:id="1877808450">
          <w:marLeft w:val="0"/>
          <w:marRight w:val="0"/>
          <w:marTop w:val="0"/>
          <w:marBottom w:val="0"/>
          <w:divBdr>
            <w:top w:val="none" w:sz="0" w:space="0" w:color="auto"/>
            <w:left w:val="none" w:sz="0" w:space="0" w:color="auto"/>
            <w:bottom w:val="none" w:sz="0" w:space="0" w:color="auto"/>
            <w:right w:val="none" w:sz="0" w:space="0" w:color="auto"/>
          </w:divBdr>
        </w:div>
      </w:divsChild>
    </w:div>
    <w:div w:id="242302214">
      <w:bodyDiv w:val="1"/>
      <w:marLeft w:val="0"/>
      <w:marRight w:val="0"/>
      <w:marTop w:val="0"/>
      <w:marBottom w:val="0"/>
      <w:divBdr>
        <w:top w:val="none" w:sz="0" w:space="0" w:color="auto"/>
        <w:left w:val="none" w:sz="0" w:space="0" w:color="auto"/>
        <w:bottom w:val="none" w:sz="0" w:space="0" w:color="auto"/>
        <w:right w:val="none" w:sz="0" w:space="0" w:color="auto"/>
      </w:divBdr>
    </w:div>
    <w:div w:id="264046798">
      <w:bodyDiv w:val="1"/>
      <w:marLeft w:val="0"/>
      <w:marRight w:val="0"/>
      <w:marTop w:val="0"/>
      <w:marBottom w:val="0"/>
      <w:divBdr>
        <w:top w:val="none" w:sz="0" w:space="0" w:color="auto"/>
        <w:left w:val="none" w:sz="0" w:space="0" w:color="auto"/>
        <w:bottom w:val="none" w:sz="0" w:space="0" w:color="auto"/>
        <w:right w:val="none" w:sz="0" w:space="0" w:color="auto"/>
      </w:divBdr>
    </w:div>
    <w:div w:id="357047802">
      <w:bodyDiv w:val="1"/>
      <w:marLeft w:val="0"/>
      <w:marRight w:val="0"/>
      <w:marTop w:val="0"/>
      <w:marBottom w:val="0"/>
      <w:divBdr>
        <w:top w:val="none" w:sz="0" w:space="0" w:color="auto"/>
        <w:left w:val="none" w:sz="0" w:space="0" w:color="auto"/>
        <w:bottom w:val="none" w:sz="0" w:space="0" w:color="auto"/>
        <w:right w:val="none" w:sz="0" w:space="0" w:color="auto"/>
      </w:divBdr>
    </w:div>
    <w:div w:id="420950410">
      <w:bodyDiv w:val="1"/>
      <w:marLeft w:val="0"/>
      <w:marRight w:val="0"/>
      <w:marTop w:val="0"/>
      <w:marBottom w:val="0"/>
      <w:divBdr>
        <w:top w:val="none" w:sz="0" w:space="0" w:color="auto"/>
        <w:left w:val="none" w:sz="0" w:space="0" w:color="auto"/>
        <w:bottom w:val="none" w:sz="0" w:space="0" w:color="auto"/>
        <w:right w:val="none" w:sz="0" w:space="0" w:color="auto"/>
      </w:divBdr>
    </w:div>
    <w:div w:id="430321261">
      <w:bodyDiv w:val="1"/>
      <w:marLeft w:val="0"/>
      <w:marRight w:val="0"/>
      <w:marTop w:val="0"/>
      <w:marBottom w:val="0"/>
      <w:divBdr>
        <w:top w:val="none" w:sz="0" w:space="0" w:color="auto"/>
        <w:left w:val="none" w:sz="0" w:space="0" w:color="auto"/>
        <w:bottom w:val="none" w:sz="0" w:space="0" w:color="auto"/>
        <w:right w:val="none" w:sz="0" w:space="0" w:color="auto"/>
      </w:divBdr>
    </w:div>
    <w:div w:id="437062180">
      <w:bodyDiv w:val="1"/>
      <w:marLeft w:val="0"/>
      <w:marRight w:val="0"/>
      <w:marTop w:val="0"/>
      <w:marBottom w:val="0"/>
      <w:divBdr>
        <w:top w:val="none" w:sz="0" w:space="0" w:color="auto"/>
        <w:left w:val="none" w:sz="0" w:space="0" w:color="auto"/>
        <w:bottom w:val="none" w:sz="0" w:space="0" w:color="auto"/>
        <w:right w:val="none" w:sz="0" w:space="0" w:color="auto"/>
      </w:divBdr>
    </w:div>
    <w:div w:id="447239240">
      <w:bodyDiv w:val="1"/>
      <w:marLeft w:val="0"/>
      <w:marRight w:val="0"/>
      <w:marTop w:val="0"/>
      <w:marBottom w:val="0"/>
      <w:divBdr>
        <w:top w:val="none" w:sz="0" w:space="0" w:color="auto"/>
        <w:left w:val="none" w:sz="0" w:space="0" w:color="auto"/>
        <w:bottom w:val="none" w:sz="0" w:space="0" w:color="auto"/>
        <w:right w:val="none" w:sz="0" w:space="0" w:color="auto"/>
      </w:divBdr>
    </w:div>
    <w:div w:id="457408419">
      <w:bodyDiv w:val="1"/>
      <w:marLeft w:val="0"/>
      <w:marRight w:val="0"/>
      <w:marTop w:val="0"/>
      <w:marBottom w:val="0"/>
      <w:divBdr>
        <w:top w:val="none" w:sz="0" w:space="0" w:color="auto"/>
        <w:left w:val="none" w:sz="0" w:space="0" w:color="auto"/>
        <w:bottom w:val="none" w:sz="0" w:space="0" w:color="auto"/>
        <w:right w:val="none" w:sz="0" w:space="0" w:color="auto"/>
      </w:divBdr>
    </w:div>
    <w:div w:id="497766922">
      <w:bodyDiv w:val="1"/>
      <w:marLeft w:val="0"/>
      <w:marRight w:val="0"/>
      <w:marTop w:val="0"/>
      <w:marBottom w:val="0"/>
      <w:divBdr>
        <w:top w:val="none" w:sz="0" w:space="0" w:color="auto"/>
        <w:left w:val="none" w:sz="0" w:space="0" w:color="auto"/>
        <w:bottom w:val="none" w:sz="0" w:space="0" w:color="auto"/>
        <w:right w:val="none" w:sz="0" w:space="0" w:color="auto"/>
      </w:divBdr>
    </w:div>
    <w:div w:id="503135051">
      <w:bodyDiv w:val="1"/>
      <w:marLeft w:val="0"/>
      <w:marRight w:val="0"/>
      <w:marTop w:val="0"/>
      <w:marBottom w:val="0"/>
      <w:divBdr>
        <w:top w:val="none" w:sz="0" w:space="0" w:color="auto"/>
        <w:left w:val="none" w:sz="0" w:space="0" w:color="auto"/>
        <w:bottom w:val="none" w:sz="0" w:space="0" w:color="auto"/>
        <w:right w:val="none" w:sz="0" w:space="0" w:color="auto"/>
      </w:divBdr>
    </w:div>
    <w:div w:id="532572382">
      <w:bodyDiv w:val="1"/>
      <w:marLeft w:val="0"/>
      <w:marRight w:val="0"/>
      <w:marTop w:val="0"/>
      <w:marBottom w:val="0"/>
      <w:divBdr>
        <w:top w:val="none" w:sz="0" w:space="0" w:color="auto"/>
        <w:left w:val="none" w:sz="0" w:space="0" w:color="auto"/>
        <w:bottom w:val="none" w:sz="0" w:space="0" w:color="auto"/>
        <w:right w:val="none" w:sz="0" w:space="0" w:color="auto"/>
      </w:divBdr>
    </w:div>
    <w:div w:id="566184213">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5">
          <w:marLeft w:val="0"/>
          <w:marRight w:val="0"/>
          <w:marTop w:val="0"/>
          <w:marBottom w:val="0"/>
          <w:divBdr>
            <w:top w:val="none" w:sz="0" w:space="0" w:color="auto"/>
            <w:left w:val="none" w:sz="0" w:space="0" w:color="auto"/>
            <w:bottom w:val="none" w:sz="0" w:space="0" w:color="auto"/>
            <w:right w:val="none" w:sz="0" w:space="0" w:color="auto"/>
          </w:divBdr>
        </w:div>
      </w:divsChild>
    </w:div>
    <w:div w:id="590360793">
      <w:bodyDiv w:val="1"/>
      <w:marLeft w:val="0"/>
      <w:marRight w:val="0"/>
      <w:marTop w:val="0"/>
      <w:marBottom w:val="0"/>
      <w:divBdr>
        <w:top w:val="none" w:sz="0" w:space="0" w:color="auto"/>
        <w:left w:val="none" w:sz="0" w:space="0" w:color="auto"/>
        <w:bottom w:val="none" w:sz="0" w:space="0" w:color="auto"/>
        <w:right w:val="none" w:sz="0" w:space="0" w:color="auto"/>
      </w:divBdr>
    </w:div>
    <w:div w:id="596796369">
      <w:bodyDiv w:val="1"/>
      <w:marLeft w:val="0"/>
      <w:marRight w:val="0"/>
      <w:marTop w:val="0"/>
      <w:marBottom w:val="0"/>
      <w:divBdr>
        <w:top w:val="none" w:sz="0" w:space="0" w:color="auto"/>
        <w:left w:val="none" w:sz="0" w:space="0" w:color="auto"/>
        <w:bottom w:val="none" w:sz="0" w:space="0" w:color="auto"/>
        <w:right w:val="none" w:sz="0" w:space="0" w:color="auto"/>
      </w:divBdr>
    </w:div>
    <w:div w:id="615480804">
      <w:bodyDiv w:val="1"/>
      <w:marLeft w:val="0"/>
      <w:marRight w:val="0"/>
      <w:marTop w:val="0"/>
      <w:marBottom w:val="0"/>
      <w:divBdr>
        <w:top w:val="none" w:sz="0" w:space="0" w:color="auto"/>
        <w:left w:val="none" w:sz="0" w:space="0" w:color="auto"/>
        <w:bottom w:val="none" w:sz="0" w:space="0" w:color="auto"/>
        <w:right w:val="none" w:sz="0" w:space="0" w:color="auto"/>
      </w:divBdr>
    </w:div>
    <w:div w:id="627664291">
      <w:bodyDiv w:val="1"/>
      <w:marLeft w:val="0"/>
      <w:marRight w:val="0"/>
      <w:marTop w:val="0"/>
      <w:marBottom w:val="0"/>
      <w:divBdr>
        <w:top w:val="none" w:sz="0" w:space="0" w:color="auto"/>
        <w:left w:val="none" w:sz="0" w:space="0" w:color="auto"/>
        <w:bottom w:val="none" w:sz="0" w:space="0" w:color="auto"/>
        <w:right w:val="none" w:sz="0" w:space="0" w:color="auto"/>
      </w:divBdr>
    </w:div>
    <w:div w:id="694381866">
      <w:bodyDiv w:val="1"/>
      <w:marLeft w:val="0"/>
      <w:marRight w:val="0"/>
      <w:marTop w:val="0"/>
      <w:marBottom w:val="0"/>
      <w:divBdr>
        <w:top w:val="none" w:sz="0" w:space="0" w:color="auto"/>
        <w:left w:val="none" w:sz="0" w:space="0" w:color="auto"/>
        <w:bottom w:val="none" w:sz="0" w:space="0" w:color="auto"/>
        <w:right w:val="none" w:sz="0" w:space="0" w:color="auto"/>
      </w:divBdr>
    </w:div>
    <w:div w:id="716927502">
      <w:bodyDiv w:val="1"/>
      <w:marLeft w:val="0"/>
      <w:marRight w:val="0"/>
      <w:marTop w:val="0"/>
      <w:marBottom w:val="0"/>
      <w:divBdr>
        <w:top w:val="none" w:sz="0" w:space="0" w:color="auto"/>
        <w:left w:val="none" w:sz="0" w:space="0" w:color="auto"/>
        <w:bottom w:val="none" w:sz="0" w:space="0" w:color="auto"/>
        <w:right w:val="none" w:sz="0" w:space="0" w:color="auto"/>
      </w:divBdr>
    </w:div>
    <w:div w:id="755131440">
      <w:bodyDiv w:val="1"/>
      <w:marLeft w:val="0"/>
      <w:marRight w:val="0"/>
      <w:marTop w:val="0"/>
      <w:marBottom w:val="0"/>
      <w:divBdr>
        <w:top w:val="none" w:sz="0" w:space="0" w:color="auto"/>
        <w:left w:val="none" w:sz="0" w:space="0" w:color="auto"/>
        <w:bottom w:val="none" w:sz="0" w:space="0" w:color="auto"/>
        <w:right w:val="none" w:sz="0" w:space="0" w:color="auto"/>
      </w:divBdr>
      <w:divsChild>
        <w:div w:id="1222599628">
          <w:marLeft w:val="0"/>
          <w:marRight w:val="0"/>
          <w:marTop w:val="0"/>
          <w:marBottom w:val="0"/>
          <w:divBdr>
            <w:top w:val="none" w:sz="0" w:space="0" w:color="auto"/>
            <w:left w:val="none" w:sz="0" w:space="0" w:color="auto"/>
            <w:bottom w:val="none" w:sz="0" w:space="0" w:color="auto"/>
            <w:right w:val="none" w:sz="0" w:space="0" w:color="auto"/>
          </w:divBdr>
        </w:div>
      </w:divsChild>
    </w:div>
    <w:div w:id="818418561">
      <w:bodyDiv w:val="1"/>
      <w:marLeft w:val="0"/>
      <w:marRight w:val="0"/>
      <w:marTop w:val="0"/>
      <w:marBottom w:val="0"/>
      <w:divBdr>
        <w:top w:val="none" w:sz="0" w:space="0" w:color="auto"/>
        <w:left w:val="none" w:sz="0" w:space="0" w:color="auto"/>
        <w:bottom w:val="none" w:sz="0" w:space="0" w:color="auto"/>
        <w:right w:val="none" w:sz="0" w:space="0" w:color="auto"/>
      </w:divBdr>
    </w:div>
    <w:div w:id="837428299">
      <w:bodyDiv w:val="1"/>
      <w:marLeft w:val="0"/>
      <w:marRight w:val="0"/>
      <w:marTop w:val="0"/>
      <w:marBottom w:val="0"/>
      <w:divBdr>
        <w:top w:val="none" w:sz="0" w:space="0" w:color="auto"/>
        <w:left w:val="none" w:sz="0" w:space="0" w:color="auto"/>
        <w:bottom w:val="none" w:sz="0" w:space="0" w:color="auto"/>
        <w:right w:val="none" w:sz="0" w:space="0" w:color="auto"/>
      </w:divBdr>
    </w:div>
    <w:div w:id="842664043">
      <w:bodyDiv w:val="1"/>
      <w:marLeft w:val="0"/>
      <w:marRight w:val="0"/>
      <w:marTop w:val="0"/>
      <w:marBottom w:val="0"/>
      <w:divBdr>
        <w:top w:val="none" w:sz="0" w:space="0" w:color="auto"/>
        <w:left w:val="none" w:sz="0" w:space="0" w:color="auto"/>
        <w:bottom w:val="none" w:sz="0" w:space="0" w:color="auto"/>
        <w:right w:val="none" w:sz="0" w:space="0" w:color="auto"/>
      </w:divBdr>
    </w:div>
    <w:div w:id="844592097">
      <w:bodyDiv w:val="1"/>
      <w:marLeft w:val="0"/>
      <w:marRight w:val="0"/>
      <w:marTop w:val="0"/>
      <w:marBottom w:val="0"/>
      <w:divBdr>
        <w:top w:val="none" w:sz="0" w:space="0" w:color="auto"/>
        <w:left w:val="none" w:sz="0" w:space="0" w:color="auto"/>
        <w:bottom w:val="none" w:sz="0" w:space="0" w:color="auto"/>
        <w:right w:val="none" w:sz="0" w:space="0" w:color="auto"/>
      </w:divBdr>
    </w:div>
    <w:div w:id="849951072">
      <w:bodyDiv w:val="1"/>
      <w:marLeft w:val="0"/>
      <w:marRight w:val="0"/>
      <w:marTop w:val="0"/>
      <w:marBottom w:val="0"/>
      <w:divBdr>
        <w:top w:val="none" w:sz="0" w:space="0" w:color="auto"/>
        <w:left w:val="none" w:sz="0" w:space="0" w:color="auto"/>
        <w:bottom w:val="none" w:sz="0" w:space="0" w:color="auto"/>
        <w:right w:val="none" w:sz="0" w:space="0" w:color="auto"/>
      </w:divBdr>
    </w:div>
    <w:div w:id="897781400">
      <w:bodyDiv w:val="1"/>
      <w:marLeft w:val="0"/>
      <w:marRight w:val="0"/>
      <w:marTop w:val="0"/>
      <w:marBottom w:val="0"/>
      <w:divBdr>
        <w:top w:val="none" w:sz="0" w:space="0" w:color="auto"/>
        <w:left w:val="none" w:sz="0" w:space="0" w:color="auto"/>
        <w:bottom w:val="none" w:sz="0" w:space="0" w:color="auto"/>
        <w:right w:val="none" w:sz="0" w:space="0" w:color="auto"/>
      </w:divBdr>
    </w:div>
    <w:div w:id="911475155">
      <w:bodyDiv w:val="1"/>
      <w:marLeft w:val="0"/>
      <w:marRight w:val="0"/>
      <w:marTop w:val="0"/>
      <w:marBottom w:val="0"/>
      <w:divBdr>
        <w:top w:val="none" w:sz="0" w:space="0" w:color="auto"/>
        <w:left w:val="none" w:sz="0" w:space="0" w:color="auto"/>
        <w:bottom w:val="none" w:sz="0" w:space="0" w:color="auto"/>
        <w:right w:val="none" w:sz="0" w:space="0" w:color="auto"/>
      </w:divBdr>
    </w:div>
    <w:div w:id="926309871">
      <w:bodyDiv w:val="1"/>
      <w:marLeft w:val="0"/>
      <w:marRight w:val="0"/>
      <w:marTop w:val="0"/>
      <w:marBottom w:val="0"/>
      <w:divBdr>
        <w:top w:val="none" w:sz="0" w:space="0" w:color="auto"/>
        <w:left w:val="none" w:sz="0" w:space="0" w:color="auto"/>
        <w:bottom w:val="none" w:sz="0" w:space="0" w:color="auto"/>
        <w:right w:val="none" w:sz="0" w:space="0" w:color="auto"/>
      </w:divBdr>
    </w:div>
    <w:div w:id="1031761956">
      <w:bodyDiv w:val="1"/>
      <w:marLeft w:val="0"/>
      <w:marRight w:val="0"/>
      <w:marTop w:val="0"/>
      <w:marBottom w:val="0"/>
      <w:divBdr>
        <w:top w:val="none" w:sz="0" w:space="0" w:color="auto"/>
        <w:left w:val="none" w:sz="0" w:space="0" w:color="auto"/>
        <w:bottom w:val="none" w:sz="0" w:space="0" w:color="auto"/>
        <w:right w:val="none" w:sz="0" w:space="0" w:color="auto"/>
      </w:divBdr>
    </w:div>
    <w:div w:id="1037894013">
      <w:bodyDiv w:val="1"/>
      <w:marLeft w:val="0"/>
      <w:marRight w:val="0"/>
      <w:marTop w:val="0"/>
      <w:marBottom w:val="0"/>
      <w:divBdr>
        <w:top w:val="none" w:sz="0" w:space="0" w:color="auto"/>
        <w:left w:val="none" w:sz="0" w:space="0" w:color="auto"/>
        <w:bottom w:val="none" w:sz="0" w:space="0" w:color="auto"/>
        <w:right w:val="none" w:sz="0" w:space="0" w:color="auto"/>
      </w:divBdr>
    </w:div>
    <w:div w:id="1090666083">
      <w:bodyDiv w:val="1"/>
      <w:marLeft w:val="0"/>
      <w:marRight w:val="0"/>
      <w:marTop w:val="0"/>
      <w:marBottom w:val="0"/>
      <w:divBdr>
        <w:top w:val="none" w:sz="0" w:space="0" w:color="auto"/>
        <w:left w:val="none" w:sz="0" w:space="0" w:color="auto"/>
        <w:bottom w:val="none" w:sz="0" w:space="0" w:color="auto"/>
        <w:right w:val="none" w:sz="0" w:space="0" w:color="auto"/>
      </w:divBdr>
    </w:div>
    <w:div w:id="1098911021">
      <w:bodyDiv w:val="1"/>
      <w:marLeft w:val="0"/>
      <w:marRight w:val="0"/>
      <w:marTop w:val="0"/>
      <w:marBottom w:val="0"/>
      <w:divBdr>
        <w:top w:val="none" w:sz="0" w:space="0" w:color="auto"/>
        <w:left w:val="none" w:sz="0" w:space="0" w:color="auto"/>
        <w:bottom w:val="none" w:sz="0" w:space="0" w:color="auto"/>
        <w:right w:val="none" w:sz="0" w:space="0" w:color="auto"/>
      </w:divBdr>
    </w:div>
    <w:div w:id="1113281504">
      <w:bodyDiv w:val="1"/>
      <w:marLeft w:val="0"/>
      <w:marRight w:val="0"/>
      <w:marTop w:val="0"/>
      <w:marBottom w:val="0"/>
      <w:divBdr>
        <w:top w:val="none" w:sz="0" w:space="0" w:color="auto"/>
        <w:left w:val="none" w:sz="0" w:space="0" w:color="auto"/>
        <w:bottom w:val="none" w:sz="0" w:space="0" w:color="auto"/>
        <w:right w:val="none" w:sz="0" w:space="0" w:color="auto"/>
      </w:divBdr>
    </w:div>
    <w:div w:id="1172725128">
      <w:bodyDiv w:val="1"/>
      <w:marLeft w:val="0"/>
      <w:marRight w:val="0"/>
      <w:marTop w:val="0"/>
      <w:marBottom w:val="0"/>
      <w:divBdr>
        <w:top w:val="none" w:sz="0" w:space="0" w:color="auto"/>
        <w:left w:val="none" w:sz="0" w:space="0" w:color="auto"/>
        <w:bottom w:val="none" w:sz="0" w:space="0" w:color="auto"/>
        <w:right w:val="none" w:sz="0" w:space="0" w:color="auto"/>
      </w:divBdr>
    </w:div>
    <w:div w:id="1250846195">
      <w:bodyDiv w:val="1"/>
      <w:marLeft w:val="0"/>
      <w:marRight w:val="0"/>
      <w:marTop w:val="0"/>
      <w:marBottom w:val="0"/>
      <w:divBdr>
        <w:top w:val="none" w:sz="0" w:space="0" w:color="auto"/>
        <w:left w:val="none" w:sz="0" w:space="0" w:color="auto"/>
        <w:bottom w:val="none" w:sz="0" w:space="0" w:color="auto"/>
        <w:right w:val="none" w:sz="0" w:space="0" w:color="auto"/>
      </w:divBdr>
    </w:div>
    <w:div w:id="1307009124">
      <w:bodyDiv w:val="1"/>
      <w:marLeft w:val="0"/>
      <w:marRight w:val="0"/>
      <w:marTop w:val="0"/>
      <w:marBottom w:val="0"/>
      <w:divBdr>
        <w:top w:val="none" w:sz="0" w:space="0" w:color="auto"/>
        <w:left w:val="none" w:sz="0" w:space="0" w:color="auto"/>
        <w:bottom w:val="none" w:sz="0" w:space="0" w:color="auto"/>
        <w:right w:val="none" w:sz="0" w:space="0" w:color="auto"/>
      </w:divBdr>
    </w:div>
    <w:div w:id="1307053188">
      <w:bodyDiv w:val="1"/>
      <w:marLeft w:val="0"/>
      <w:marRight w:val="0"/>
      <w:marTop w:val="0"/>
      <w:marBottom w:val="0"/>
      <w:divBdr>
        <w:top w:val="none" w:sz="0" w:space="0" w:color="auto"/>
        <w:left w:val="none" w:sz="0" w:space="0" w:color="auto"/>
        <w:bottom w:val="none" w:sz="0" w:space="0" w:color="auto"/>
        <w:right w:val="none" w:sz="0" w:space="0" w:color="auto"/>
      </w:divBdr>
    </w:div>
    <w:div w:id="1328367844">
      <w:bodyDiv w:val="1"/>
      <w:marLeft w:val="0"/>
      <w:marRight w:val="0"/>
      <w:marTop w:val="0"/>
      <w:marBottom w:val="0"/>
      <w:divBdr>
        <w:top w:val="none" w:sz="0" w:space="0" w:color="auto"/>
        <w:left w:val="none" w:sz="0" w:space="0" w:color="auto"/>
        <w:bottom w:val="none" w:sz="0" w:space="0" w:color="auto"/>
        <w:right w:val="none" w:sz="0" w:space="0" w:color="auto"/>
      </w:divBdr>
    </w:div>
    <w:div w:id="1360354295">
      <w:bodyDiv w:val="1"/>
      <w:marLeft w:val="0"/>
      <w:marRight w:val="0"/>
      <w:marTop w:val="0"/>
      <w:marBottom w:val="0"/>
      <w:divBdr>
        <w:top w:val="none" w:sz="0" w:space="0" w:color="auto"/>
        <w:left w:val="none" w:sz="0" w:space="0" w:color="auto"/>
        <w:bottom w:val="none" w:sz="0" w:space="0" w:color="auto"/>
        <w:right w:val="none" w:sz="0" w:space="0" w:color="auto"/>
      </w:divBdr>
    </w:div>
    <w:div w:id="1387878380">
      <w:bodyDiv w:val="1"/>
      <w:marLeft w:val="0"/>
      <w:marRight w:val="0"/>
      <w:marTop w:val="0"/>
      <w:marBottom w:val="0"/>
      <w:divBdr>
        <w:top w:val="none" w:sz="0" w:space="0" w:color="auto"/>
        <w:left w:val="none" w:sz="0" w:space="0" w:color="auto"/>
        <w:bottom w:val="none" w:sz="0" w:space="0" w:color="auto"/>
        <w:right w:val="none" w:sz="0" w:space="0" w:color="auto"/>
      </w:divBdr>
      <w:divsChild>
        <w:div w:id="1404570814">
          <w:marLeft w:val="0"/>
          <w:marRight w:val="0"/>
          <w:marTop w:val="0"/>
          <w:marBottom w:val="0"/>
          <w:divBdr>
            <w:top w:val="none" w:sz="0" w:space="0" w:color="auto"/>
            <w:left w:val="none" w:sz="0" w:space="0" w:color="auto"/>
            <w:bottom w:val="none" w:sz="0" w:space="0" w:color="auto"/>
            <w:right w:val="none" w:sz="0" w:space="0" w:color="auto"/>
          </w:divBdr>
          <w:divsChild>
            <w:div w:id="1330136892">
              <w:marLeft w:val="0"/>
              <w:marRight w:val="0"/>
              <w:marTop w:val="0"/>
              <w:marBottom w:val="0"/>
              <w:divBdr>
                <w:top w:val="none" w:sz="0" w:space="0" w:color="auto"/>
                <w:left w:val="none" w:sz="0" w:space="0" w:color="auto"/>
                <w:bottom w:val="none" w:sz="0" w:space="0" w:color="auto"/>
                <w:right w:val="none" w:sz="0" w:space="0" w:color="auto"/>
              </w:divBdr>
              <w:divsChild>
                <w:div w:id="18101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3061">
      <w:bodyDiv w:val="1"/>
      <w:marLeft w:val="0"/>
      <w:marRight w:val="0"/>
      <w:marTop w:val="0"/>
      <w:marBottom w:val="0"/>
      <w:divBdr>
        <w:top w:val="none" w:sz="0" w:space="0" w:color="auto"/>
        <w:left w:val="none" w:sz="0" w:space="0" w:color="auto"/>
        <w:bottom w:val="none" w:sz="0" w:space="0" w:color="auto"/>
        <w:right w:val="none" w:sz="0" w:space="0" w:color="auto"/>
      </w:divBdr>
    </w:div>
    <w:div w:id="1420180901">
      <w:bodyDiv w:val="1"/>
      <w:marLeft w:val="0"/>
      <w:marRight w:val="0"/>
      <w:marTop w:val="0"/>
      <w:marBottom w:val="0"/>
      <w:divBdr>
        <w:top w:val="none" w:sz="0" w:space="0" w:color="auto"/>
        <w:left w:val="none" w:sz="0" w:space="0" w:color="auto"/>
        <w:bottom w:val="none" w:sz="0" w:space="0" w:color="auto"/>
        <w:right w:val="none" w:sz="0" w:space="0" w:color="auto"/>
      </w:divBdr>
    </w:div>
    <w:div w:id="1463303166">
      <w:bodyDiv w:val="1"/>
      <w:marLeft w:val="0"/>
      <w:marRight w:val="0"/>
      <w:marTop w:val="0"/>
      <w:marBottom w:val="0"/>
      <w:divBdr>
        <w:top w:val="none" w:sz="0" w:space="0" w:color="auto"/>
        <w:left w:val="none" w:sz="0" w:space="0" w:color="auto"/>
        <w:bottom w:val="none" w:sz="0" w:space="0" w:color="auto"/>
        <w:right w:val="none" w:sz="0" w:space="0" w:color="auto"/>
      </w:divBdr>
    </w:div>
    <w:div w:id="1529878378">
      <w:bodyDiv w:val="1"/>
      <w:marLeft w:val="0"/>
      <w:marRight w:val="0"/>
      <w:marTop w:val="0"/>
      <w:marBottom w:val="0"/>
      <w:divBdr>
        <w:top w:val="none" w:sz="0" w:space="0" w:color="auto"/>
        <w:left w:val="none" w:sz="0" w:space="0" w:color="auto"/>
        <w:bottom w:val="none" w:sz="0" w:space="0" w:color="auto"/>
        <w:right w:val="none" w:sz="0" w:space="0" w:color="auto"/>
      </w:divBdr>
      <w:divsChild>
        <w:div w:id="1019165536">
          <w:marLeft w:val="0"/>
          <w:marRight w:val="0"/>
          <w:marTop w:val="0"/>
          <w:marBottom w:val="0"/>
          <w:divBdr>
            <w:top w:val="none" w:sz="0" w:space="0" w:color="auto"/>
            <w:left w:val="none" w:sz="0" w:space="0" w:color="auto"/>
            <w:bottom w:val="none" w:sz="0" w:space="0" w:color="auto"/>
            <w:right w:val="none" w:sz="0" w:space="0" w:color="auto"/>
          </w:divBdr>
        </w:div>
      </w:divsChild>
    </w:div>
    <w:div w:id="1652179166">
      <w:bodyDiv w:val="1"/>
      <w:marLeft w:val="0"/>
      <w:marRight w:val="0"/>
      <w:marTop w:val="0"/>
      <w:marBottom w:val="0"/>
      <w:divBdr>
        <w:top w:val="none" w:sz="0" w:space="0" w:color="auto"/>
        <w:left w:val="none" w:sz="0" w:space="0" w:color="auto"/>
        <w:bottom w:val="none" w:sz="0" w:space="0" w:color="auto"/>
        <w:right w:val="none" w:sz="0" w:space="0" w:color="auto"/>
      </w:divBdr>
    </w:div>
    <w:div w:id="1718161853">
      <w:bodyDiv w:val="1"/>
      <w:marLeft w:val="0"/>
      <w:marRight w:val="0"/>
      <w:marTop w:val="0"/>
      <w:marBottom w:val="0"/>
      <w:divBdr>
        <w:top w:val="none" w:sz="0" w:space="0" w:color="auto"/>
        <w:left w:val="none" w:sz="0" w:space="0" w:color="auto"/>
        <w:bottom w:val="none" w:sz="0" w:space="0" w:color="auto"/>
        <w:right w:val="none" w:sz="0" w:space="0" w:color="auto"/>
      </w:divBdr>
    </w:div>
    <w:div w:id="1719937848">
      <w:bodyDiv w:val="1"/>
      <w:marLeft w:val="0"/>
      <w:marRight w:val="0"/>
      <w:marTop w:val="0"/>
      <w:marBottom w:val="0"/>
      <w:divBdr>
        <w:top w:val="none" w:sz="0" w:space="0" w:color="auto"/>
        <w:left w:val="none" w:sz="0" w:space="0" w:color="auto"/>
        <w:bottom w:val="none" w:sz="0" w:space="0" w:color="auto"/>
        <w:right w:val="none" w:sz="0" w:space="0" w:color="auto"/>
      </w:divBdr>
    </w:div>
    <w:div w:id="1729301841">
      <w:bodyDiv w:val="1"/>
      <w:marLeft w:val="0"/>
      <w:marRight w:val="0"/>
      <w:marTop w:val="0"/>
      <w:marBottom w:val="0"/>
      <w:divBdr>
        <w:top w:val="none" w:sz="0" w:space="0" w:color="auto"/>
        <w:left w:val="none" w:sz="0" w:space="0" w:color="auto"/>
        <w:bottom w:val="none" w:sz="0" w:space="0" w:color="auto"/>
        <w:right w:val="none" w:sz="0" w:space="0" w:color="auto"/>
      </w:divBdr>
    </w:div>
    <w:div w:id="1794862495">
      <w:bodyDiv w:val="1"/>
      <w:marLeft w:val="0"/>
      <w:marRight w:val="0"/>
      <w:marTop w:val="0"/>
      <w:marBottom w:val="0"/>
      <w:divBdr>
        <w:top w:val="none" w:sz="0" w:space="0" w:color="auto"/>
        <w:left w:val="none" w:sz="0" w:space="0" w:color="auto"/>
        <w:bottom w:val="none" w:sz="0" w:space="0" w:color="auto"/>
        <w:right w:val="none" w:sz="0" w:space="0" w:color="auto"/>
      </w:divBdr>
    </w:div>
    <w:div w:id="1851799707">
      <w:bodyDiv w:val="1"/>
      <w:marLeft w:val="0"/>
      <w:marRight w:val="0"/>
      <w:marTop w:val="0"/>
      <w:marBottom w:val="0"/>
      <w:divBdr>
        <w:top w:val="none" w:sz="0" w:space="0" w:color="auto"/>
        <w:left w:val="none" w:sz="0" w:space="0" w:color="auto"/>
        <w:bottom w:val="none" w:sz="0" w:space="0" w:color="auto"/>
        <w:right w:val="none" w:sz="0" w:space="0" w:color="auto"/>
      </w:divBdr>
    </w:div>
    <w:div w:id="1869488666">
      <w:bodyDiv w:val="1"/>
      <w:marLeft w:val="0"/>
      <w:marRight w:val="0"/>
      <w:marTop w:val="0"/>
      <w:marBottom w:val="0"/>
      <w:divBdr>
        <w:top w:val="none" w:sz="0" w:space="0" w:color="auto"/>
        <w:left w:val="none" w:sz="0" w:space="0" w:color="auto"/>
        <w:bottom w:val="none" w:sz="0" w:space="0" w:color="auto"/>
        <w:right w:val="none" w:sz="0" w:space="0" w:color="auto"/>
      </w:divBdr>
    </w:div>
    <w:div w:id="1872645455">
      <w:bodyDiv w:val="1"/>
      <w:marLeft w:val="0"/>
      <w:marRight w:val="0"/>
      <w:marTop w:val="0"/>
      <w:marBottom w:val="0"/>
      <w:divBdr>
        <w:top w:val="none" w:sz="0" w:space="0" w:color="auto"/>
        <w:left w:val="none" w:sz="0" w:space="0" w:color="auto"/>
        <w:bottom w:val="none" w:sz="0" w:space="0" w:color="auto"/>
        <w:right w:val="none" w:sz="0" w:space="0" w:color="auto"/>
      </w:divBdr>
      <w:divsChild>
        <w:div w:id="672993774">
          <w:marLeft w:val="0"/>
          <w:marRight w:val="0"/>
          <w:marTop w:val="0"/>
          <w:marBottom w:val="0"/>
          <w:divBdr>
            <w:top w:val="none" w:sz="0" w:space="0" w:color="auto"/>
            <w:left w:val="none" w:sz="0" w:space="0" w:color="auto"/>
            <w:bottom w:val="none" w:sz="0" w:space="0" w:color="auto"/>
            <w:right w:val="none" w:sz="0" w:space="0" w:color="auto"/>
          </w:divBdr>
        </w:div>
      </w:divsChild>
    </w:div>
    <w:div w:id="1889680517">
      <w:bodyDiv w:val="1"/>
      <w:marLeft w:val="0"/>
      <w:marRight w:val="0"/>
      <w:marTop w:val="0"/>
      <w:marBottom w:val="0"/>
      <w:divBdr>
        <w:top w:val="none" w:sz="0" w:space="0" w:color="auto"/>
        <w:left w:val="none" w:sz="0" w:space="0" w:color="auto"/>
        <w:bottom w:val="none" w:sz="0" w:space="0" w:color="auto"/>
        <w:right w:val="none" w:sz="0" w:space="0" w:color="auto"/>
      </w:divBdr>
    </w:div>
    <w:div w:id="1893421901">
      <w:bodyDiv w:val="1"/>
      <w:marLeft w:val="0"/>
      <w:marRight w:val="0"/>
      <w:marTop w:val="0"/>
      <w:marBottom w:val="0"/>
      <w:divBdr>
        <w:top w:val="none" w:sz="0" w:space="0" w:color="auto"/>
        <w:left w:val="none" w:sz="0" w:space="0" w:color="auto"/>
        <w:bottom w:val="none" w:sz="0" w:space="0" w:color="auto"/>
        <w:right w:val="none" w:sz="0" w:space="0" w:color="auto"/>
      </w:divBdr>
    </w:div>
    <w:div w:id="1906796256">
      <w:bodyDiv w:val="1"/>
      <w:marLeft w:val="0"/>
      <w:marRight w:val="0"/>
      <w:marTop w:val="0"/>
      <w:marBottom w:val="0"/>
      <w:divBdr>
        <w:top w:val="none" w:sz="0" w:space="0" w:color="auto"/>
        <w:left w:val="none" w:sz="0" w:space="0" w:color="auto"/>
        <w:bottom w:val="none" w:sz="0" w:space="0" w:color="auto"/>
        <w:right w:val="none" w:sz="0" w:space="0" w:color="auto"/>
      </w:divBdr>
    </w:div>
    <w:div w:id="1945108712">
      <w:bodyDiv w:val="1"/>
      <w:marLeft w:val="0"/>
      <w:marRight w:val="0"/>
      <w:marTop w:val="0"/>
      <w:marBottom w:val="0"/>
      <w:divBdr>
        <w:top w:val="none" w:sz="0" w:space="0" w:color="auto"/>
        <w:left w:val="none" w:sz="0" w:space="0" w:color="auto"/>
        <w:bottom w:val="none" w:sz="0" w:space="0" w:color="auto"/>
        <w:right w:val="none" w:sz="0" w:space="0" w:color="auto"/>
      </w:divBdr>
    </w:div>
    <w:div w:id="1965768561">
      <w:bodyDiv w:val="1"/>
      <w:marLeft w:val="0"/>
      <w:marRight w:val="0"/>
      <w:marTop w:val="0"/>
      <w:marBottom w:val="0"/>
      <w:divBdr>
        <w:top w:val="none" w:sz="0" w:space="0" w:color="auto"/>
        <w:left w:val="none" w:sz="0" w:space="0" w:color="auto"/>
        <w:bottom w:val="none" w:sz="0" w:space="0" w:color="auto"/>
        <w:right w:val="none" w:sz="0" w:space="0" w:color="auto"/>
      </w:divBdr>
    </w:div>
    <w:div w:id="1979410233">
      <w:bodyDiv w:val="1"/>
      <w:marLeft w:val="0"/>
      <w:marRight w:val="0"/>
      <w:marTop w:val="0"/>
      <w:marBottom w:val="0"/>
      <w:divBdr>
        <w:top w:val="none" w:sz="0" w:space="0" w:color="auto"/>
        <w:left w:val="none" w:sz="0" w:space="0" w:color="auto"/>
        <w:bottom w:val="none" w:sz="0" w:space="0" w:color="auto"/>
        <w:right w:val="none" w:sz="0" w:space="0" w:color="auto"/>
      </w:divBdr>
    </w:div>
    <w:div w:id="2014185800">
      <w:bodyDiv w:val="1"/>
      <w:marLeft w:val="0"/>
      <w:marRight w:val="0"/>
      <w:marTop w:val="0"/>
      <w:marBottom w:val="0"/>
      <w:divBdr>
        <w:top w:val="none" w:sz="0" w:space="0" w:color="auto"/>
        <w:left w:val="none" w:sz="0" w:space="0" w:color="auto"/>
        <w:bottom w:val="none" w:sz="0" w:space="0" w:color="auto"/>
        <w:right w:val="none" w:sz="0" w:space="0" w:color="auto"/>
      </w:divBdr>
    </w:div>
    <w:div w:id="20242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Sal12</b:Tag>
    <b:SourceType>Book</b:SourceType>
    <b:Guid>{D2EC98B5-1E0C-364D-BCC9-12EDC1CE8D81}</b:Guid>
    <b:Title>Un estudio de las creencias e implicaciones de evaluación educativa en matemáticas de secundaria</b:Title>
    <b:Year>2012</b:Year>
    <b:City>CDMX</b:City>
    <b:Publisher>Centro de Investigación y de Estudios Avanzados del IPN</b:Publisher>
    <b:Author>
      <b:Author>
        <b:NameList>
          <b:Person>
            <b:Last>Salas-Simental</b:Last>
            <b:First>Esthela</b:First>
          </b:Person>
        </b:NameList>
      </b:Author>
    </b:Author>
    <b:CountryRegion>México</b:CountryRegion>
    <b:RefOrder>2</b:RefOrder>
  </b:Source>
  <b:Source>
    <b:Tag>Pop16</b:Tag>
    <b:SourceType>JournalArticle</b:SourceType>
    <b:Guid>{5106CF74-1A74-DE4B-8715-7A3C31865B32}</b:Guid>
    <b:Title>Knowledge building in teacher professsional learning communities: Focus of meeting matters</b:Title>
    <b:Year>2016</b:Year>
    <b:Author>
      <b:Author>
        <b:NameList>
          <b:Person>
            <b:Last>Popp</b:Last>
            <b:First>Jacquelynn S.</b:First>
          </b:Person>
          <b:Person>
            <b:Last>Goldman</b:Last>
            <b:First>Susan R.</b:First>
          </b:Person>
        </b:NameList>
      </b:Author>
    </b:Author>
    <b:JournalName>Teaching and Teacher Education</b:JournalName>
    <b:Pages>347-359</b:Pages>
    <b:Volume>59</b:Volume>
    <b:RefOrder>3</b:RefOrder>
  </b:Source>
  <b:Source>
    <b:Tag>Ram20</b:Tag>
    <b:SourceType>JournalArticle</b:SourceType>
    <b:Guid>{C9F28CED-3B16-9A4D-9EDB-02A6B97A2FAB}</b:Guid>
    <b:Title>A methodological proposal for the complementarity of the SSM and the VSM for the analysis of viability in organizations</b:Title>
    <b:JournalName>Sistemic Practice and Action Research</b:JournalName>
    <b:Year>2020</b:Year>
    <b:Pages>https://doi.org/10.1007/s11213-020-09536-7</b:Pages>
    <b:Author>
      <b:Author>
        <b:NameList>
          <b:Person>
            <b:Last>Ramirez-Gutierrez</b:Last>
            <b:First>Ana Gabriela</b:First>
          </b:Person>
          <b:Person>
            <b:Last>Cardoso-Castro</b:Last>
            <b:First>Pedro Pablo</b:First>
          </b:Person>
          <b:Person>
            <b:Last>Tejeida-Padilla</b:Last>
            <b:First>Ricardo</b:First>
          </b:Person>
        </b:NameList>
      </b:Author>
    </b:Author>
    <b:RefOrder>4</b:RefOrder>
  </b:Source>
  <b:Source>
    <b:Tag>Hol10</b:Tag>
    <b:SourceType>JournalArticle</b:SourceType>
    <b:Guid>{47330BA4-5EE6-824E-85B9-2C0AEC024B59}</b:Guid>
    <b:Title>Leading Deep Conversations in Collaborative Inquiry Groups,</b:Title>
    <b:JournalName>The Celaring House: A Journal of Educational Strategies, Issues and Ideas</b:JournalName>
    <b:Year>2010</b:Year>
    <b:Pages>175-179</b:Pages>
    <b:Author>
      <b:Author>
        <b:NameList>
          <b:Person>
            <b:Last>Holmlund Nelson</b:Last>
            <b:First>Tamara</b:First>
          </b:Person>
          <b:Person>
            <b:Last>Deuel</b:Last>
            <b:First>Angie</b:First>
          </b:Person>
          <b:Person>
            <b:Last>Slavit</b:Last>
            <b:First>David</b:First>
          </b:Person>
          <b:Person>
            <b:Last>Kennedy</b:Last>
            <b:First>Anne</b:First>
          </b:Person>
        </b:NameList>
      </b:Author>
    </b:Author>
    <b:Volume>83</b:Volume>
    <b:Issue>5</b:Issue>
    <b:RefOrder>5</b:RefOrder>
  </b:Source>
  <b:Source>
    <b:Tag>Dog16</b:Tag>
    <b:SourceType>JournalArticle</b:SourceType>
    <b:Guid>{F76A334B-5777-8F4E-B2CA-0DF3A6598AAD}</b:Guid>
    <b:Title>The impacts of professional learning communities on science teachers´knowlwdge, practice and student learning: a review</b:Title>
    <b:JournalName>Professional Development in Education</b:JournalName>
    <b:Year>2016</b:Year>
    <b:Pages>569-588</b:Pages>
    <b:Author>
      <b:Author>
        <b:NameList>
          <b:Person>
            <b:Last>Dogan</b:Last>
            <b:First>Selcuk</b:First>
          </b:Person>
          <b:Person>
            <b:Last>Pringle</b:Last>
            <b:First>Rose</b:First>
          </b:Person>
          <b:Person>
            <b:Last>Mesa</b:Last>
            <b:First>Jennifer</b:First>
          </b:Person>
        </b:NameList>
      </b:Author>
    </b:Author>
    <b:Volume>42</b:Volume>
    <b:Issue>4</b:Issue>
    <b:RefOrder>6</b:RefOrder>
  </b:Source>
  <b:Source>
    <b:Tag>Kin14</b:Tag>
    <b:SourceType>JournalArticle</b:SourceType>
    <b:Guid>{C6708315-2CA7-584F-B5A4-66BC18AF2968}</b:Guid>
    <b:Title>Evaluating the impact of teacher professional development: an evidence-based framework</b:Title>
    <b:JournalName>Professional development in education</b:JournalName>
    <b:Year>2014</b:Year>
    <b:Pages>89-111</b:Pages>
    <b:Author>
      <b:Author>
        <b:NameList>
          <b:Person>
            <b:Last>King</b:Last>
            <b:First>F</b:First>
          </b:Person>
        </b:NameList>
      </b:Author>
    </b:Author>
    <b:Volume>40</b:Volume>
    <b:Issue>1</b:Issue>
    <b:RefOrder>7</b:RefOrder>
  </b:Source>
  <b:Source>
    <b:Tag>DuF04</b:Tag>
    <b:SourceType>JournalArticle</b:SourceType>
    <b:Guid>{69556038-46E3-DB42-A570-A406EC31DD2C}</b:Guid>
    <b:Title>What is a "Professional Learning Community?"</b:Title>
    <b:Year>2004</b:Year>
    <b:JournalName>Educational Leadership</b:JournalName>
    <b:Pages>6-11</b:Pages>
    <b:Author>
      <b:Author>
        <b:NameList>
          <b:Person>
            <b:Last>DuFour</b:Last>
            <b:First>Richard</b:First>
          </b:Person>
        </b:NameList>
      </b:Author>
    </b:Author>
    <b:Volume>61</b:Volume>
    <b:Issue>8</b:Issue>
    <b:RefOrder>8</b:RefOrder>
  </b:Source>
  <b:Source>
    <b:Tag>Ram19</b:Tag>
    <b:SourceType>JournalArticle</b:SourceType>
    <b:Guid>{29E113A5-2BBB-A147-979A-49768CCB49F1}</b:Guid>
    <b:Title>Formación de profesores e identidad profesional: la contribución del trabajo colaborativo en educación</b:Title>
    <b:JournalName>Profesorado</b:JournalName>
    <b:Year>2019</b:Year>
    <b:Pages>359-376</b:Pages>
    <b:Author>
      <b:Author>
        <b:NameList>
          <b:Person>
            <b:Last>Ramos Gonçalves</b:Last>
            <b:First>Daniela</b:First>
          </b:Person>
          <b:Person>
            <b:Last>Vieira da Silva</b:Last>
            <b:First>Maria Cristina</b:First>
          </b:Person>
        </b:NameList>
      </b:Author>
    </b:Author>
    <b:Volume>23</b:Volume>
    <b:Issue>2</b:Issue>
    <b:RefOrder>9</b:RefOrder>
  </b:Source>
  <b:Source>
    <b:Tag>Placeholder1</b:Tag>
    <b:SourceType>Book</b:SourceType>
    <b:Guid>{A6B78C26-3AB8-254F-A708-97B2C14EC571}</b:Guid>
    <b:Title>Un estudio de las creencias e implicaciones de evaluación educativa en matemáticas de secundaria</b:Title>
    <b:Year>2012</b:Year>
    <b:City>CDMX</b:City>
    <b:Publisher>Centro de Investigación y de Estudios Avanzados del IPN</b:Publisher>
    <b:Author>
      <b:Author>
        <b:NameList>
          <b:Person>
            <b:Last>Salas Simental</b:Last>
            <b:First>Esthela</b:First>
          </b:Person>
        </b:NameList>
      </b:Author>
    </b:Author>
    <b:CountryRegion>México</b:CountryRegion>
    <b:RefOrder>10</b:RefOrder>
  </b:Source>
  <b:Source>
    <b:Tag>Ram201</b:Tag>
    <b:SourceType>JournalArticle</b:SourceType>
    <b:Guid>{232E1F7A-A7DE-0940-B40B-9E22BA585682}</b:Guid>
    <b:Title>A methodological proposal for the complementarity of the SSM and the VSM for the analysis of viability in organizations</b:Title>
    <b:JournalName>Systemic Practice and Action Research</b:JournalName>
    <b:Year>2020</b:Year>
    <b:Pages>https://doi.org/10.1007/s11213-020-09536-7</b:Pages>
    <b:Author>
      <b:Author>
        <b:NameList>
          <b:Person>
            <b:Last>Ramirez-Gutierrez</b:Last>
            <b:First>Ana Gabriela</b:First>
          </b:Person>
          <b:Person>
            <b:Last>Cardoso-Castro</b:Last>
            <b:First>Pedro Pablo</b:First>
          </b:Person>
          <b:Person>
            <b:Last>Tejeida-Padilla</b:Last>
            <b:First>Ricardo</b:First>
          </b:Person>
        </b:NameList>
      </b:Author>
    </b:Author>
    <b:RefOrder>11</b:RefOrder>
  </b:Source>
  <b:Source>
    <b:Tag>Ber18</b:Tag>
    <b:SourceType>Book</b:SourceType>
    <b:Guid>{659BE55D-05BA-FE49-B296-7AFCE8DC0C70}</b:Guid>
    <b:Title>Teoría general de los sistemas: fundamentos, desarrollo, aplicaciones</b:Title>
    <b:Publisher>FCE</b:Publisher>
    <b:Year>2018</b:Year>
    <b:Author>
      <b:Author>
        <b:NameList>
          <b:Person>
            <b:Last>Bertalanffy</b:Last>
            <b:First>Ludwing von</b:First>
          </b:Person>
        </b:NameList>
      </b:Author>
    </b:Author>
    <b:CountryRegion>México</b:CountryRegion>
    <b:RefOrder>12</b:RefOrder>
  </b:Source>
  <b:Source>
    <b:Tag>Van17</b:Tag>
    <b:SourceType>Book</b:SourceType>
    <b:Guid>{7CC589D6-6579-7448-8500-DE24A7AEC2B4}</b:Guid>
    <b:Title>Teoría General de Sistemas</b:Title>
    <b:Year>2017</b:Year>
    <b:Publisher>Trillas</b:Publisher>
    <b:Author>
      <b:Author>
        <b:NameList>
          <b:Person>
            <b:Last>van Gigch</b:Last>
            <b:First>John</b:First>
            <b:Middle>P.</b:Middle>
          </b:Person>
        </b:NameList>
      </b:Author>
    </b:Author>
    <b:CountryRegion>México</b:CountryRegion>
    <b:RefOrder>13</b:RefOrder>
  </b:Source>
  <b:Source>
    <b:Tag>MarcadorDePosición1</b:Tag>
    <b:SourceType>Book</b:SourceType>
    <b:Guid>{A3FA68C2-0B44-834E-B488-69AFFF66EB30}</b:Guid>
    <b:Title>Un estudio de las creencias e implicaciones de evaluación educativa en matemáticas de secundaria</b:Title>
    <b:Year>2012</b:Year>
    <b:City>CDMX</b:City>
    <b:Publisher>Centro de Investigación y de Estudios Avanzados del IPN</b:Publisher>
    <b:Author>
      <b:Author>
        <b:NameList>
          <b:Person>
            <b:Last>Salas-Simental</b:Last>
            <b:First>Esthela</b:First>
          </b:Person>
        </b:NameList>
      </b:Author>
    </b:Author>
    <b:CountryRegion>México</b:CountryRegion>
    <b:RefOrder>14</b:RefOrder>
  </b:Source>
  <b:Source>
    <b:Tag>Alh21</b:Tag>
    <b:SourceType>JournalArticle</b:SourceType>
    <b:Guid>{3AEDE4BE-462B-044A-B7B7-39EB9AE48DBD}</b:Guid>
    <b:Title>Improving culturally responsive teaching through professional learning communities: A qualitative study in Dutch pre-vocational schools</b:Title>
    <b:JournalName>International Journal of Educational Research</b:JournalName>
    <b:Year>2021</b:Year>
    <b:Pages>1-11</b:Pages>
    <b:Author>
      <b:Author>
        <b:NameList>
          <b:Person>
            <b:Last>Alhanachi</b:Last>
            <b:First>Sabrina</b:First>
          </b:Person>
          <b:Person>
            <b:Last>de Meijer</b:Last>
            <b:Middle>A.L.</b:Middle>
            <b:First>Lonneke</b:First>
          </b:Person>
          <b:Person>
            <b:Last>Severiens</b:Last>
            <b:Middle>E.</b:Middle>
            <b:First>Sabine</b:First>
          </b:Person>
        </b:NameList>
      </b:Author>
    </b:Author>
    <b:Volume>105</b:Volume>
    <b:RefOrder>15</b:RefOrder>
  </b:Source>
  <b:Source>
    <b:Tag>Hui21</b:Tag>
    <b:SourceType>JournalArticle</b:SourceType>
    <b:Guid>{C8235026-9F97-E244-B8B6-2E2B15310F1B}</b:Guid>
    <b:Title>Professional learning communities (PLCs) as learning environments for teachers: An in-depth examination of the development of seven PLCs and influencing factors</b:Title>
    <b:JournalName>Learning, Culture and Social Interaction</b:JournalName>
    <b:Year>2021</b:Year>
    <b:Pages>1-14</b:Pages>
    <b:Author>
      <b:Author>
        <b:NameList>
          <b:Person>
            <b:Last>Huijboom</b:Last>
            <b:First>Fred</b:First>
          </b:Person>
          <b:Person>
            <b:Last>Van Meeuwen</b:Last>
            <b:First>Pierre</b:First>
          </b:Person>
          <b:Person>
            <b:Last>Rusman</b:Last>
            <b:First>Ellen</b:First>
          </b:Person>
          <b:Person>
            <b:Last>Vermeulen</b:Last>
            <b:First>Marjan</b:First>
          </b:Person>
        </b:NameList>
      </b:Author>
    </b:Author>
    <b:RefOrder>16</b:RefOrder>
  </b:Source>
  <b:Source>
    <b:Tag>Alh211</b:Tag>
    <b:SourceType>JournalArticle</b:SourceType>
    <b:Guid>{7AB3DF0E-10A3-FD45-A622-10596BA5A48A}</b:Guid>
    <b:Title>Improving culturally responsive teaching through professional learning communities: A qualitive study in Dutch pre-vocational schools</b:Title>
    <b:JournalName>International Journal of Educational Research</b:JournalName>
    <b:Year>2021</b:Year>
    <b:Pages>1-11</b:Pages>
    <b:Author>
      <b:Author>
        <b:NameList>
          <b:Person>
            <b:Last>Alhanachi</b:Last>
            <b:First>Sabrina</b:First>
          </b:Person>
          <b:Person>
            <b:Last>de Meijer</b:Last>
            <b:First>Lonneke A.L.</b:First>
          </b:Person>
          <b:Person>
            <b:Last>Severiens</b:Last>
            <b:First>Sabine E.</b:First>
          </b:Person>
        </b:NameList>
      </b:Author>
    </b:Author>
    <b:RefOrder>17</b:RefOrder>
  </b:Source>
  <b:Source>
    <b:Tag>Ell19</b:Tag>
    <b:SourceType>JournalArticle</b:SourceType>
    <b:Guid>{2A9037B0-651C-FB46-BACE-E6F817C2DAD4}</b:Guid>
    <b:Title>Using activity theory to understand professional learning in a networked professional learning community</b:Title>
    <b:JournalName>Teaching and Teacher Education</b:JournalName>
    <b:Year>2019</b:Year>
    <b:Pages>106-117</b:Pages>
    <b:Author>
      <b:Author>
        <b:NameList>
          <b:Person>
            <b:Last>Ell</b:Last>
            <b:First>Fiona</b:First>
          </b:Person>
          <b:Person>
            <b:Last>Major</b:Last>
            <b:First>Karen</b:First>
          </b:Person>
        </b:NameList>
      </b:Author>
    </b:Author>
    <b:RefOrder>18</b:RefOrder>
  </b:Source>
  <b:Source>
    <b:Tag>Eve22</b:Tag>
    <b:SourceType>JournalArticle</b:SourceType>
    <b:Guid>{62456319-1D4D-514E-87A0-A1D93F91BFA2}</b:Guid>
    <b:Title>Teachers’ networked learning communities: Does collective participation matter?</b:Title>
    <b:JournalName>Teaching and Teacher Education: Leadership and Professional Development</b:JournalName>
    <b:Year>2022</b:Year>
    <b:Pages>1-11</b:Pages>
    <b:Author>
      <b:Author>
        <b:NameList>
          <b:Person>
            <b:Last>Evert</b:Last>
            <b:First>Kimberly</b:First>
          </b:Person>
          <b:Person>
            <b:Last>Cooper Stein</b:Last>
            <b:First>Kristy</b:First>
          </b:Person>
        </b:NameList>
      </b:Author>
    </b:Author>
    <b:RefOrder>19</b:RefOrder>
  </b:Source>
  <b:Source>
    <b:Tag>Liu22</b:Tag>
    <b:SourceType>JournalArticle</b:SourceType>
    <b:Guid>{673BDBD2-0EE8-B14F-903A-DD0F0DA9CB4B}</b:Guid>
    <b:Title>Can professional learning communities promote teacher innovation? A multilevel moderated mediation analysis</b:Title>
    <b:JournalName>Teaching and Teacher Education</b:JournalName>
    <b:Year>2022</b:Year>
    <b:Pages>1-11</b:Pages>
    <b:Author>
      <b:Author>
        <b:NameList>
          <b:Person>
            <b:Last>Liu</b:Last>
            <b:First>Shengnan</b:First>
          </b:Person>
          <b:Person>
            <b:Last>Lu</b:Last>
            <b:First>Jiafang</b:First>
          </b:Person>
          <b:Person>
            <b:Last>Yin</b:Last>
            <b:First>Hongbiao</b:First>
          </b:Person>
        </b:NameList>
      </b:Author>
    </b:Author>
    <b:RefOrder>20</b:RefOrder>
  </b:Source>
  <b:Source>
    <b:Tag>Pha18</b:Tag>
    <b:SourceType>JournalArticle</b:SourceType>
    <b:Guid>{67481CA0-B31C-B34C-A88C-751769570260}</b:Guid>
    <b:Title>Design for Mass Customisation in Higher Education: a Systems-Thinking Approach</b:Title>
    <b:Year>2018</b:Year>
    <b:JournalName>System Practice and Action Research</b:JournalName>
    <b:Pages>293-310</b:Pages>
    <b:Author>
      <b:Author>
        <b:NameList>
          <b:Person>
            <b:Last>Pham</b:Last>
            <b:Middle>Thuy</b:Middle>
            <b:First>Duong</b:First>
          </b:Person>
          <b:Person>
            <b:Last>Jaaron</b:Last>
            <b:Middle>A. M.</b:Middle>
            <b:First>Ayham</b:First>
          </b:Person>
        </b:NameList>
      </b:Author>
    </b:Author>
    <b:RefOrder>1</b:RefOrder>
  </b:Source>
</b:Sources>
</file>

<file path=customXml/itemProps1.xml><?xml version="1.0" encoding="utf-8"?>
<ds:datastoreItem xmlns:ds="http://schemas.openxmlformats.org/officeDocument/2006/customXml" ds:itemID="{6B3BAA95-B570-F341-AEE5-DCE60AD8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36</Pages>
  <Words>10670</Words>
  <Characters>58688</Characters>
  <Application>Microsoft Office Word</Application>
  <DocSecurity>0</DocSecurity>
  <Lines>489</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Toledo</dc:creator>
  <cp:keywords/>
  <dc:description/>
  <cp:lastModifiedBy>Gustavo Toledo</cp:lastModifiedBy>
  <cp:revision>71</cp:revision>
  <dcterms:created xsi:type="dcterms:W3CDTF">2023-02-01T22:35:00Z</dcterms:created>
  <dcterms:modified xsi:type="dcterms:W3CDTF">2023-02-23T20:47:00Z</dcterms:modified>
</cp:coreProperties>
</file>