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88CDF" w14:textId="3C223943" w:rsidR="004828CA" w:rsidRPr="00077972" w:rsidRDefault="00FA19E3" w:rsidP="00077972">
      <w:pPr>
        <w:jc w:val="right"/>
        <w:rPr>
          <w:rFonts w:ascii="Calibri" w:eastAsia="Times New Roman" w:hAnsi="Calibri" w:cs="Calibri"/>
          <w:color w:val="7030A0"/>
          <w:sz w:val="36"/>
          <w:szCs w:val="36"/>
          <w:shd w:val="solid" w:color="FFFFFF" w:fill="auto"/>
          <w:lang w:eastAsia="ru-RU"/>
        </w:rPr>
      </w:pPr>
      <w:r w:rsidRPr="00244568">
        <w:rPr>
          <w:rFonts w:ascii="Arial" w:hAnsi="Arial" w:cs="Arial"/>
          <w:sz w:val="24"/>
          <w:szCs w:val="24"/>
        </w:rPr>
        <w:t xml:space="preserve"> </w:t>
      </w:r>
      <w:r w:rsidR="00077972">
        <w:rPr>
          <w:rFonts w:ascii="Calibri" w:eastAsia="Times New Roman" w:hAnsi="Calibri" w:cs="Calibri"/>
          <w:color w:val="7030A0"/>
          <w:sz w:val="36"/>
          <w:szCs w:val="36"/>
          <w:shd w:val="solid" w:color="FFFFFF" w:fill="auto"/>
          <w:lang w:eastAsia="ru-RU"/>
        </w:rPr>
        <w:t>D</w:t>
      </w:r>
      <w:r w:rsidR="00077972" w:rsidRPr="00077972">
        <w:rPr>
          <w:rFonts w:ascii="Calibri" w:eastAsia="Times New Roman" w:hAnsi="Calibri" w:cs="Calibri"/>
          <w:color w:val="7030A0"/>
          <w:sz w:val="36"/>
          <w:szCs w:val="36"/>
          <w:shd w:val="solid" w:color="FFFFFF" w:fill="auto"/>
          <w:lang w:eastAsia="ru-RU"/>
        </w:rPr>
        <w:t xml:space="preserve">epresión  y ansiedad en estudiantes de pedagogía </w:t>
      </w:r>
      <w:r w:rsidR="00077972">
        <w:rPr>
          <w:rFonts w:ascii="Calibri" w:eastAsia="Times New Roman" w:hAnsi="Calibri" w:cs="Calibri"/>
          <w:color w:val="7030A0"/>
          <w:sz w:val="36"/>
          <w:szCs w:val="36"/>
          <w:shd w:val="solid" w:color="FFFFFF" w:fill="auto"/>
          <w:lang w:eastAsia="ru-RU"/>
        </w:rPr>
        <w:t>V</w:t>
      </w:r>
      <w:r w:rsidR="00077972" w:rsidRPr="00077972">
        <w:rPr>
          <w:rFonts w:ascii="Calibri" w:eastAsia="Times New Roman" w:hAnsi="Calibri" w:cs="Calibri"/>
          <w:color w:val="7030A0"/>
          <w:sz w:val="36"/>
          <w:szCs w:val="36"/>
          <w:shd w:val="solid" w:color="FFFFFF" w:fill="auto"/>
          <w:lang w:eastAsia="ru-RU"/>
        </w:rPr>
        <w:t xml:space="preserve">eracruz, </w:t>
      </w:r>
      <w:r w:rsidR="00077972">
        <w:rPr>
          <w:rFonts w:ascii="Calibri" w:eastAsia="Times New Roman" w:hAnsi="Calibri" w:cs="Calibri"/>
          <w:color w:val="7030A0"/>
          <w:sz w:val="36"/>
          <w:szCs w:val="36"/>
          <w:shd w:val="solid" w:color="FFFFFF" w:fill="auto"/>
          <w:lang w:eastAsia="ru-RU"/>
        </w:rPr>
        <w:t>U</w:t>
      </w:r>
      <w:r w:rsidR="00077972" w:rsidRPr="00077972">
        <w:rPr>
          <w:rFonts w:ascii="Calibri" w:eastAsia="Times New Roman" w:hAnsi="Calibri" w:cs="Calibri"/>
          <w:color w:val="7030A0"/>
          <w:sz w:val="36"/>
          <w:szCs w:val="36"/>
          <w:shd w:val="solid" w:color="FFFFFF" w:fill="auto"/>
          <w:lang w:eastAsia="ru-RU"/>
        </w:rPr>
        <w:t xml:space="preserve">niversidad </w:t>
      </w:r>
      <w:r w:rsidR="00077972">
        <w:rPr>
          <w:rFonts w:ascii="Calibri" w:eastAsia="Times New Roman" w:hAnsi="Calibri" w:cs="Calibri"/>
          <w:color w:val="7030A0"/>
          <w:sz w:val="36"/>
          <w:szCs w:val="36"/>
          <w:shd w:val="solid" w:color="FFFFFF" w:fill="auto"/>
          <w:lang w:eastAsia="ru-RU"/>
        </w:rPr>
        <w:t>V</w:t>
      </w:r>
      <w:r w:rsidR="00077972" w:rsidRPr="00077972">
        <w:rPr>
          <w:rFonts w:ascii="Calibri" w:eastAsia="Times New Roman" w:hAnsi="Calibri" w:cs="Calibri"/>
          <w:color w:val="7030A0"/>
          <w:sz w:val="36"/>
          <w:szCs w:val="36"/>
          <w:shd w:val="solid" w:color="FFFFFF" w:fill="auto"/>
          <w:lang w:eastAsia="ru-RU"/>
        </w:rPr>
        <w:t>eracruzana.</w:t>
      </w:r>
    </w:p>
    <w:p w14:paraId="3F21372E" w14:textId="1DBE257E" w:rsidR="00A43349" w:rsidRPr="00463DD3" w:rsidRDefault="00077972" w:rsidP="00077972">
      <w:pPr>
        <w:jc w:val="right"/>
        <w:rPr>
          <w:rFonts w:ascii="Arial" w:hAnsi="Arial" w:cs="Arial"/>
          <w:i/>
          <w:sz w:val="28"/>
          <w:szCs w:val="28"/>
          <w:lang w:val="en-US"/>
        </w:rPr>
      </w:pPr>
      <w:r w:rsidRPr="00463DD3">
        <w:rPr>
          <w:rFonts w:ascii="Calibri" w:eastAsia="Times New Roman" w:hAnsi="Calibri" w:cs="Calibri"/>
          <w:i/>
          <w:color w:val="7030A0"/>
          <w:sz w:val="28"/>
          <w:szCs w:val="28"/>
          <w:shd w:val="solid" w:color="FFFFFF" w:fill="auto"/>
          <w:lang w:val="en-US" w:eastAsia="ru-RU"/>
        </w:rPr>
        <w:t>Depression and anxiety in pedagogy students in Veracruz, Universidad Veracruzana</w:t>
      </w:r>
      <w:r w:rsidRPr="00077972">
        <w:rPr>
          <w:rFonts w:ascii="Arial" w:eastAsia="Times New Roman" w:hAnsi="Arial" w:cs="Arial"/>
          <w:i/>
          <w:sz w:val="28"/>
          <w:szCs w:val="28"/>
          <w:lang w:val="en" w:eastAsia="es-MX"/>
        </w:rPr>
        <w:t>.</w:t>
      </w:r>
    </w:p>
    <w:p w14:paraId="784EB666" w14:textId="77777777" w:rsidR="00A43349" w:rsidRPr="00463DD3" w:rsidRDefault="00A43349" w:rsidP="00A43349">
      <w:pPr>
        <w:jc w:val="both"/>
        <w:rPr>
          <w:rFonts w:ascii="Arial" w:hAnsi="Arial" w:cs="Arial"/>
          <w:b/>
          <w:sz w:val="24"/>
          <w:szCs w:val="24"/>
          <w:lang w:val="en-US"/>
        </w:rPr>
      </w:pPr>
    </w:p>
    <w:p w14:paraId="3FB0C279" w14:textId="28081B46" w:rsidR="00077972" w:rsidRPr="00077972" w:rsidRDefault="00077972" w:rsidP="00077972">
      <w:pPr>
        <w:jc w:val="right"/>
        <w:rPr>
          <w:rFonts w:cs="Calibri"/>
          <w:b/>
          <w:sz w:val="24"/>
        </w:rPr>
      </w:pPr>
      <w:r w:rsidRPr="00077972">
        <w:rPr>
          <w:rFonts w:cs="Calibri"/>
          <w:b/>
          <w:sz w:val="24"/>
        </w:rPr>
        <w:t>María Esther Romero Ascanio</w:t>
      </w:r>
      <w:r>
        <w:rPr>
          <w:rFonts w:cs="Calibri"/>
          <w:b/>
          <w:sz w:val="24"/>
        </w:rPr>
        <w:br/>
      </w:r>
      <w:r w:rsidRPr="00077972">
        <w:rPr>
          <w:rFonts w:cs="Times New Roman"/>
          <w:color w:val="000000" w:themeColor="text1"/>
          <w:sz w:val="24"/>
        </w:rPr>
        <w:t>Universidad Veracruzana</w:t>
      </w:r>
      <w:r w:rsidR="00463DD3">
        <w:rPr>
          <w:rFonts w:ascii="Calibri" w:eastAsia="Calibri" w:hAnsi="Calibri" w:cs="Calibri"/>
          <w:sz w:val="24"/>
          <w:lang w:val="es-ES"/>
        </w:rPr>
        <w:t>, México</w:t>
      </w:r>
      <w:r>
        <w:rPr>
          <w:rFonts w:cs="Calibri"/>
          <w:b/>
          <w:sz w:val="24"/>
        </w:rPr>
        <w:br/>
      </w:r>
      <w:hyperlink r:id="rId8" w:history="1">
        <w:r w:rsidRPr="00077972">
          <w:rPr>
            <w:rStyle w:val="Hipervnculo"/>
            <w:rFonts w:cs="Calibri"/>
            <w:color w:val="FF0000"/>
            <w:sz w:val="24"/>
            <w:u w:val="none"/>
          </w:rPr>
          <w:t>esromero@uv.mx</w:t>
        </w:r>
      </w:hyperlink>
    </w:p>
    <w:p w14:paraId="7B2167C8" w14:textId="51F8ED95" w:rsidR="00077972" w:rsidRPr="00077972" w:rsidRDefault="00077972" w:rsidP="00077972">
      <w:pPr>
        <w:jc w:val="right"/>
        <w:rPr>
          <w:rFonts w:cs="Calibri"/>
          <w:b/>
          <w:sz w:val="24"/>
        </w:rPr>
      </w:pPr>
      <w:r w:rsidRPr="00077972">
        <w:rPr>
          <w:rFonts w:cs="Calibri"/>
          <w:b/>
          <w:sz w:val="24"/>
        </w:rPr>
        <w:t>Nohemí Fernández Mojica</w:t>
      </w:r>
      <w:r>
        <w:rPr>
          <w:rFonts w:cs="Calibri"/>
          <w:b/>
          <w:sz w:val="24"/>
        </w:rPr>
        <w:br/>
      </w:r>
      <w:r w:rsidRPr="00077972">
        <w:rPr>
          <w:rFonts w:cs="Times New Roman"/>
          <w:color w:val="000000" w:themeColor="text1"/>
          <w:sz w:val="24"/>
        </w:rPr>
        <w:t>Universidad Veracruzana</w:t>
      </w:r>
      <w:r w:rsidR="00463DD3">
        <w:rPr>
          <w:rFonts w:ascii="Calibri" w:eastAsia="Calibri" w:hAnsi="Calibri" w:cs="Calibri"/>
          <w:sz w:val="24"/>
          <w:lang w:val="es-ES"/>
        </w:rPr>
        <w:t>, México</w:t>
      </w:r>
      <w:r>
        <w:rPr>
          <w:rFonts w:cs="Times New Roman"/>
          <w:color w:val="000000" w:themeColor="text1"/>
          <w:sz w:val="24"/>
        </w:rPr>
        <w:br/>
      </w:r>
      <w:hyperlink r:id="rId9" w:history="1">
        <w:r w:rsidRPr="00077972">
          <w:rPr>
            <w:rStyle w:val="Hipervnculo"/>
            <w:rFonts w:cs="Calibri"/>
            <w:color w:val="FF0000"/>
            <w:sz w:val="24"/>
            <w:u w:val="none"/>
          </w:rPr>
          <w:t>fernandez_nohemi@hotmail.com</w:t>
        </w:r>
      </w:hyperlink>
    </w:p>
    <w:p w14:paraId="4B975CF7" w14:textId="6A2BF6C5" w:rsidR="00077972" w:rsidRPr="00077972" w:rsidRDefault="00077972" w:rsidP="00077972">
      <w:pPr>
        <w:jc w:val="right"/>
        <w:rPr>
          <w:rFonts w:cs="Calibri"/>
          <w:b/>
          <w:sz w:val="24"/>
        </w:rPr>
      </w:pPr>
      <w:r w:rsidRPr="00077972">
        <w:rPr>
          <w:rFonts w:cs="Calibri"/>
          <w:b/>
          <w:sz w:val="24"/>
        </w:rPr>
        <w:t>Guadalupe Huerta Arizmendi</w:t>
      </w:r>
      <w:r>
        <w:rPr>
          <w:rFonts w:cs="Calibri"/>
          <w:b/>
          <w:sz w:val="24"/>
        </w:rPr>
        <w:br/>
      </w:r>
      <w:r w:rsidRPr="00077972">
        <w:rPr>
          <w:rFonts w:cs="Times New Roman"/>
          <w:color w:val="000000" w:themeColor="text1"/>
          <w:sz w:val="24"/>
        </w:rPr>
        <w:t>Universidad Veracruzana</w:t>
      </w:r>
      <w:r w:rsidR="00463DD3">
        <w:rPr>
          <w:rFonts w:ascii="Calibri" w:eastAsia="Calibri" w:hAnsi="Calibri" w:cs="Calibri"/>
          <w:sz w:val="24"/>
          <w:lang w:val="es-ES"/>
        </w:rPr>
        <w:t>, México</w:t>
      </w:r>
      <w:r>
        <w:rPr>
          <w:rFonts w:cs="Times New Roman"/>
          <w:color w:val="000000" w:themeColor="text1"/>
          <w:sz w:val="24"/>
        </w:rPr>
        <w:br/>
      </w:r>
      <w:hyperlink r:id="rId10" w:history="1">
        <w:r w:rsidRPr="00077972">
          <w:rPr>
            <w:rStyle w:val="Hipervnculo"/>
            <w:rFonts w:cs="Calibri"/>
            <w:color w:val="FF0000"/>
            <w:sz w:val="24"/>
            <w:u w:val="none"/>
          </w:rPr>
          <w:t>garismendi@yahoo.com</w:t>
        </w:r>
      </w:hyperlink>
    </w:p>
    <w:p w14:paraId="08D64C92" w14:textId="2B435229" w:rsidR="00077972" w:rsidRPr="00077972" w:rsidRDefault="00077972" w:rsidP="00077972">
      <w:pPr>
        <w:jc w:val="right"/>
        <w:rPr>
          <w:rFonts w:cs="Calibri"/>
          <w:b/>
          <w:sz w:val="24"/>
        </w:rPr>
      </w:pPr>
      <w:r w:rsidRPr="00077972">
        <w:rPr>
          <w:rFonts w:cs="Calibri"/>
          <w:b/>
          <w:sz w:val="24"/>
        </w:rPr>
        <w:t>María Esther Barradas Alarcón</w:t>
      </w:r>
      <w:r>
        <w:rPr>
          <w:rFonts w:cs="Calibri"/>
          <w:b/>
          <w:sz w:val="24"/>
        </w:rPr>
        <w:br/>
      </w:r>
      <w:r w:rsidRPr="00077972">
        <w:rPr>
          <w:rFonts w:cs="Times New Roman"/>
          <w:color w:val="000000" w:themeColor="text1"/>
          <w:sz w:val="24"/>
        </w:rPr>
        <w:t>Universidad Veracruzana</w:t>
      </w:r>
      <w:r w:rsidR="00463DD3">
        <w:rPr>
          <w:rFonts w:ascii="Calibri" w:eastAsia="Calibri" w:hAnsi="Calibri" w:cs="Calibri"/>
          <w:sz w:val="24"/>
          <w:lang w:val="es-ES"/>
        </w:rPr>
        <w:t>, México</w:t>
      </w:r>
      <w:bookmarkStart w:id="0" w:name="_GoBack"/>
      <w:bookmarkEnd w:id="0"/>
      <w:r>
        <w:rPr>
          <w:rFonts w:cs="Times New Roman"/>
          <w:color w:val="000000" w:themeColor="text1"/>
          <w:sz w:val="24"/>
        </w:rPr>
        <w:br/>
      </w:r>
      <w:hyperlink r:id="rId11" w:history="1">
        <w:r w:rsidRPr="00077972">
          <w:rPr>
            <w:rStyle w:val="Hipervnculo"/>
            <w:rFonts w:cs="Calibri"/>
            <w:color w:val="FF0000"/>
            <w:sz w:val="24"/>
            <w:u w:val="none"/>
          </w:rPr>
          <w:t>ebarradas@uv.mx</w:t>
        </w:r>
      </w:hyperlink>
    </w:p>
    <w:p w14:paraId="2B090732" w14:textId="77777777" w:rsidR="00077972" w:rsidRDefault="00077972" w:rsidP="00077972">
      <w:pPr>
        <w:spacing w:after="0" w:line="480" w:lineRule="auto"/>
        <w:rPr>
          <w:rFonts w:ascii="Calibri" w:hAnsi="Calibri" w:cs="Calibri"/>
          <w:color w:val="7030A0"/>
          <w:sz w:val="28"/>
          <w:szCs w:val="28"/>
        </w:rPr>
      </w:pPr>
    </w:p>
    <w:p w14:paraId="6080FC4E" w14:textId="2D9ED9F2" w:rsidR="00D7628D" w:rsidRPr="00077972" w:rsidRDefault="00E94C4E" w:rsidP="00077972">
      <w:pPr>
        <w:spacing w:after="0" w:line="480" w:lineRule="auto"/>
        <w:rPr>
          <w:rFonts w:ascii="Calibri" w:hAnsi="Calibri" w:cs="Calibri"/>
          <w:color w:val="7030A0"/>
          <w:sz w:val="28"/>
          <w:szCs w:val="28"/>
        </w:rPr>
      </w:pPr>
      <w:r w:rsidRPr="00077972">
        <w:rPr>
          <w:rFonts w:ascii="Calibri" w:hAnsi="Calibri" w:cs="Calibri"/>
          <w:color w:val="7030A0"/>
          <w:sz w:val="28"/>
          <w:szCs w:val="28"/>
        </w:rPr>
        <w:t>Resumen</w:t>
      </w:r>
    </w:p>
    <w:p w14:paraId="46B68B0F" w14:textId="65C39FC8" w:rsidR="00D7628D" w:rsidRPr="00077972" w:rsidRDefault="00D7628D" w:rsidP="00077972">
      <w:pPr>
        <w:spacing w:line="360" w:lineRule="auto"/>
        <w:jc w:val="both"/>
        <w:rPr>
          <w:rFonts w:ascii="Times New Roman" w:eastAsia="Calibri" w:hAnsi="Times New Roman" w:cs="Times New Roman"/>
          <w:sz w:val="24"/>
        </w:rPr>
      </w:pPr>
      <w:r w:rsidRPr="00077972">
        <w:rPr>
          <w:rFonts w:ascii="Times New Roman" w:hAnsi="Times New Roman" w:cs="Times New Roman"/>
          <w:sz w:val="24"/>
          <w:szCs w:val="24"/>
        </w:rPr>
        <w:t>Debido a las ala</w:t>
      </w:r>
      <w:r w:rsidR="00132210" w:rsidRPr="00077972">
        <w:rPr>
          <w:rFonts w:ascii="Times New Roman" w:hAnsi="Times New Roman" w:cs="Times New Roman"/>
          <w:sz w:val="24"/>
          <w:szCs w:val="24"/>
        </w:rPr>
        <w:t>rmantes estadísticas que se vive</w:t>
      </w:r>
      <w:r w:rsidR="00A71E51" w:rsidRPr="00077972">
        <w:rPr>
          <w:rFonts w:ascii="Times New Roman" w:hAnsi="Times New Roman" w:cs="Times New Roman"/>
          <w:sz w:val="24"/>
          <w:szCs w:val="24"/>
        </w:rPr>
        <w:t xml:space="preserve"> sobre el incremento de </w:t>
      </w:r>
      <w:r w:rsidRPr="00077972">
        <w:rPr>
          <w:rFonts w:ascii="Times New Roman" w:hAnsi="Times New Roman" w:cs="Times New Roman"/>
          <w:sz w:val="24"/>
          <w:szCs w:val="24"/>
        </w:rPr>
        <w:t xml:space="preserve"> trastornos de depresión y ansiedad que aquejan a todo el mundo (OMS, 2012) así como lo señalado por  Papalia (2012) acerca de la sensibilidad que existe para manifestarse  en la etapa de la adolescencia y adultez temprana, asimismo la manera que afectan estos padecimientos en todos los aspectos de la vida y por ende al rendimiento académico, nació el interés de investigar</w:t>
      </w:r>
      <w:r w:rsidR="00D851D3" w:rsidRPr="00077972">
        <w:rPr>
          <w:rFonts w:ascii="Times New Roman" w:hAnsi="Times New Roman" w:cs="Times New Roman"/>
          <w:sz w:val="24"/>
          <w:szCs w:val="24"/>
        </w:rPr>
        <w:t xml:space="preserve"> este tema</w:t>
      </w:r>
      <w:r w:rsidRPr="00077972">
        <w:rPr>
          <w:rFonts w:ascii="Times New Roman" w:eastAsia="Calibri" w:hAnsi="Times New Roman" w:cs="Times New Roman"/>
          <w:sz w:val="24"/>
        </w:rPr>
        <w:t xml:space="preserve">, planteándose como objetivo, </w:t>
      </w:r>
      <w:r w:rsidRPr="00077972">
        <w:rPr>
          <w:rFonts w:ascii="Times New Roman" w:hAnsi="Times New Roman" w:cs="Times New Roman"/>
          <w:sz w:val="24"/>
          <w:szCs w:val="24"/>
        </w:rPr>
        <w:t xml:space="preserve">determinar la prevalencia de la </w:t>
      </w:r>
      <w:r w:rsidR="00FD5DAD" w:rsidRPr="00077972">
        <w:rPr>
          <w:rFonts w:ascii="Times New Roman" w:hAnsi="Times New Roman" w:cs="Times New Roman"/>
          <w:sz w:val="24"/>
          <w:szCs w:val="24"/>
        </w:rPr>
        <w:t xml:space="preserve">depresión y ansiedad </w:t>
      </w:r>
      <w:r w:rsidRPr="00077972">
        <w:rPr>
          <w:rFonts w:ascii="Times New Roman" w:hAnsi="Times New Roman" w:cs="Times New Roman"/>
          <w:sz w:val="24"/>
          <w:szCs w:val="24"/>
        </w:rPr>
        <w:t xml:space="preserve"> en los estudian</w:t>
      </w:r>
      <w:r w:rsidR="00E94C4E" w:rsidRPr="00077972">
        <w:rPr>
          <w:rFonts w:ascii="Times New Roman" w:hAnsi="Times New Roman" w:cs="Times New Roman"/>
          <w:sz w:val="24"/>
          <w:szCs w:val="24"/>
        </w:rPr>
        <w:t>tes</w:t>
      </w:r>
      <w:r w:rsidR="00D851D3" w:rsidRPr="00077972">
        <w:rPr>
          <w:rFonts w:ascii="Times New Roman" w:hAnsi="Times New Roman" w:cs="Times New Roman"/>
          <w:sz w:val="24"/>
          <w:szCs w:val="24"/>
        </w:rPr>
        <w:t xml:space="preserve"> de la generación 2013</w:t>
      </w:r>
      <w:r w:rsidR="00E94C4E" w:rsidRPr="00077972">
        <w:rPr>
          <w:rFonts w:ascii="Times New Roman" w:hAnsi="Times New Roman" w:cs="Times New Roman"/>
          <w:sz w:val="24"/>
          <w:szCs w:val="24"/>
        </w:rPr>
        <w:t xml:space="preserve"> de la Facultad de Pedagogía</w:t>
      </w:r>
      <w:r w:rsidRPr="00077972">
        <w:rPr>
          <w:rFonts w:ascii="Times New Roman" w:hAnsi="Times New Roman" w:cs="Times New Roman"/>
          <w:sz w:val="24"/>
          <w:szCs w:val="24"/>
        </w:rPr>
        <w:t xml:space="preserve"> Veracruz,</w:t>
      </w:r>
      <w:r w:rsidR="00E94C4E" w:rsidRPr="00077972">
        <w:rPr>
          <w:rFonts w:ascii="Times New Roman" w:hAnsi="Times New Roman" w:cs="Times New Roman"/>
          <w:sz w:val="24"/>
          <w:szCs w:val="24"/>
        </w:rPr>
        <w:t xml:space="preserve"> en la Universidad Veracruzana</w:t>
      </w:r>
      <w:r w:rsidR="00D851D3" w:rsidRPr="00077972">
        <w:rPr>
          <w:rFonts w:ascii="Times New Roman" w:hAnsi="Times New Roman" w:cs="Times New Roman"/>
          <w:sz w:val="24"/>
          <w:szCs w:val="24"/>
        </w:rPr>
        <w:t>,</w:t>
      </w:r>
      <w:r w:rsidRPr="00077972">
        <w:rPr>
          <w:rFonts w:ascii="Times New Roman" w:eastAsia="Calibri" w:hAnsi="Times New Roman" w:cs="Times New Roman"/>
          <w:sz w:val="24"/>
        </w:rPr>
        <w:t xml:space="preserve"> empleando como metodología un enfoque cuantitativo y  el tipo de investig</w:t>
      </w:r>
      <w:r w:rsidR="00D851D3" w:rsidRPr="00077972">
        <w:rPr>
          <w:rFonts w:ascii="Times New Roman" w:eastAsia="Calibri" w:hAnsi="Times New Roman" w:cs="Times New Roman"/>
          <w:sz w:val="24"/>
        </w:rPr>
        <w:t xml:space="preserve">ación descriptiva, </w:t>
      </w:r>
      <w:r w:rsidRPr="00077972">
        <w:rPr>
          <w:rFonts w:ascii="Times New Roman" w:eastAsia="Calibri" w:hAnsi="Times New Roman" w:cs="Times New Roman"/>
          <w:sz w:val="24"/>
        </w:rPr>
        <w:t xml:space="preserve"> resulta</w:t>
      </w:r>
      <w:r w:rsidR="00D851D3" w:rsidRPr="00077972">
        <w:rPr>
          <w:rFonts w:ascii="Times New Roman" w:eastAsia="Calibri" w:hAnsi="Times New Roman" w:cs="Times New Roman"/>
          <w:sz w:val="24"/>
        </w:rPr>
        <w:t>n</w:t>
      </w:r>
      <w:r w:rsidRPr="00077972">
        <w:rPr>
          <w:rFonts w:ascii="Times New Roman" w:eastAsia="Calibri" w:hAnsi="Times New Roman" w:cs="Times New Roman"/>
          <w:sz w:val="24"/>
        </w:rPr>
        <w:t>do la presencia de ambos trastorno</w:t>
      </w:r>
      <w:r w:rsidR="004E4311" w:rsidRPr="00077972">
        <w:rPr>
          <w:rFonts w:ascii="Times New Roman" w:eastAsia="Calibri" w:hAnsi="Times New Roman" w:cs="Times New Roman"/>
          <w:sz w:val="24"/>
        </w:rPr>
        <w:t>s</w:t>
      </w:r>
      <w:r w:rsidRPr="00077972">
        <w:rPr>
          <w:rFonts w:ascii="Times New Roman" w:eastAsia="Calibri" w:hAnsi="Times New Roman" w:cs="Times New Roman"/>
          <w:sz w:val="24"/>
        </w:rPr>
        <w:t xml:space="preserve"> tanto en hombres como en mujeres, además la </w:t>
      </w:r>
      <w:r w:rsidRPr="00077972">
        <w:rPr>
          <w:rFonts w:ascii="Times New Roman" w:eastAsia="Calibri" w:hAnsi="Times New Roman" w:cs="Times New Roman"/>
          <w:sz w:val="24"/>
        </w:rPr>
        <w:lastRenderedPageBreak/>
        <w:t>tendencia a padecerla, lo que resulta ne</w:t>
      </w:r>
      <w:r w:rsidR="00D851D3" w:rsidRPr="00077972">
        <w:rPr>
          <w:rFonts w:ascii="Times New Roman" w:eastAsia="Calibri" w:hAnsi="Times New Roman" w:cs="Times New Roman"/>
          <w:sz w:val="24"/>
        </w:rPr>
        <w:t>cesario considerar</w:t>
      </w:r>
      <w:r w:rsidR="00132210" w:rsidRPr="00077972">
        <w:rPr>
          <w:rFonts w:ascii="Times New Roman" w:eastAsia="Calibri" w:hAnsi="Times New Roman" w:cs="Times New Roman"/>
          <w:sz w:val="24"/>
        </w:rPr>
        <w:t xml:space="preserve"> é</w:t>
      </w:r>
      <w:r w:rsidR="00E94C4E" w:rsidRPr="00077972">
        <w:rPr>
          <w:rFonts w:ascii="Times New Roman" w:eastAsia="Calibri" w:hAnsi="Times New Roman" w:cs="Times New Roman"/>
          <w:sz w:val="24"/>
        </w:rPr>
        <w:t xml:space="preserve">stas manifestaciones para ofrecerle a los estudiantes una mayor calidad de vida. </w:t>
      </w:r>
    </w:p>
    <w:p w14:paraId="0DFC4E9C" w14:textId="03C694F8" w:rsidR="000578BD" w:rsidRDefault="000578BD" w:rsidP="00A43349">
      <w:pPr>
        <w:jc w:val="both"/>
        <w:rPr>
          <w:rFonts w:ascii="Arial" w:hAnsi="Arial" w:cs="Arial"/>
          <w:i/>
          <w:sz w:val="24"/>
          <w:szCs w:val="24"/>
        </w:rPr>
      </w:pPr>
      <w:r w:rsidRPr="00077972">
        <w:rPr>
          <w:rFonts w:ascii="Calibri" w:hAnsi="Calibri" w:cs="Calibri"/>
          <w:color w:val="7030A0"/>
          <w:sz w:val="28"/>
          <w:szCs w:val="28"/>
        </w:rPr>
        <w:t>Palabras claves:</w:t>
      </w:r>
      <w:r w:rsidRPr="004E4311">
        <w:rPr>
          <w:rFonts w:ascii="Arial" w:hAnsi="Arial" w:cs="Arial"/>
          <w:i/>
          <w:sz w:val="24"/>
          <w:szCs w:val="24"/>
        </w:rPr>
        <w:t xml:space="preserve"> </w:t>
      </w:r>
      <w:r w:rsidRPr="00077972">
        <w:rPr>
          <w:rFonts w:ascii="Times New Roman" w:hAnsi="Times New Roman" w:cs="Times New Roman"/>
          <w:sz w:val="24"/>
          <w:szCs w:val="24"/>
        </w:rPr>
        <w:t>Ansiedad, depresión, estudiantes.</w:t>
      </w:r>
    </w:p>
    <w:p w14:paraId="3BDE3C14" w14:textId="1F59EF05" w:rsidR="00ED7BCC" w:rsidRPr="00ED7BCC" w:rsidRDefault="00ED7BCC" w:rsidP="00EF7740">
      <w:pPr>
        <w:spacing w:after="0" w:line="240" w:lineRule="auto"/>
        <w:rPr>
          <w:rFonts w:ascii="Calibri" w:eastAsia="Times New Roman" w:hAnsi="Calibri" w:cs="Times New Roman"/>
          <w:lang w:eastAsia="es-MX"/>
        </w:rPr>
      </w:pPr>
    </w:p>
    <w:p w14:paraId="57B39D50" w14:textId="53F3BE3F" w:rsidR="00ED7BCC" w:rsidRPr="00463DD3" w:rsidRDefault="0075477B" w:rsidP="00ED7BCC">
      <w:pPr>
        <w:rPr>
          <w:rFonts w:ascii="Calibri" w:hAnsi="Calibri" w:cs="Calibri"/>
          <w:color w:val="7030A0"/>
          <w:sz w:val="28"/>
          <w:szCs w:val="28"/>
          <w:lang w:val="en-US"/>
        </w:rPr>
      </w:pPr>
      <w:r w:rsidRPr="00463DD3">
        <w:rPr>
          <w:rFonts w:ascii="Calibri" w:hAnsi="Calibri" w:cs="Calibri"/>
          <w:color w:val="7030A0"/>
          <w:sz w:val="28"/>
          <w:szCs w:val="28"/>
          <w:lang w:val="en-US"/>
        </w:rPr>
        <w:t>Abstract</w:t>
      </w:r>
    </w:p>
    <w:p w14:paraId="67ECF80A" w14:textId="0808602A" w:rsidR="00ED7BCC" w:rsidRPr="000B4013" w:rsidRDefault="00EF7740" w:rsidP="00077972">
      <w:pPr>
        <w:spacing w:line="360" w:lineRule="auto"/>
        <w:jc w:val="both"/>
        <w:rPr>
          <w:rFonts w:ascii="Calibri" w:eastAsia="Times New Roman" w:hAnsi="Calibri" w:cs="Times New Roman"/>
          <w:lang w:val="en-US" w:eastAsia="es-MX"/>
        </w:rPr>
      </w:pPr>
      <w:r w:rsidRPr="00463DD3">
        <w:rPr>
          <w:rFonts w:ascii="Times New Roman" w:hAnsi="Times New Roman" w:cs="Times New Roman"/>
          <w:sz w:val="24"/>
          <w:szCs w:val="24"/>
          <w:lang w:val="en-US"/>
        </w:rPr>
        <w:t>Due to the alarming statistics on the increase of disorders of anxiety and depr</w:t>
      </w:r>
      <w:r w:rsidR="009B5C73" w:rsidRPr="00463DD3">
        <w:rPr>
          <w:rFonts w:ascii="Times New Roman" w:hAnsi="Times New Roman" w:cs="Times New Roman"/>
          <w:sz w:val="24"/>
          <w:szCs w:val="24"/>
          <w:lang w:val="en-US"/>
        </w:rPr>
        <w:t>ession that affect everyone (OMS</w:t>
      </w:r>
      <w:r w:rsidRPr="00463DD3">
        <w:rPr>
          <w:rFonts w:ascii="Times New Roman" w:hAnsi="Times New Roman" w:cs="Times New Roman"/>
          <w:sz w:val="24"/>
          <w:szCs w:val="24"/>
          <w:lang w:val="en-US"/>
        </w:rPr>
        <w:t xml:space="preserve">, 2012) as well as stated by Papalia (2012) about the sensitivity that exists to manifest itself at the stage of adolescence and early adulthood, also the way that affect these conditions in all aspects of life and hence academic performance , was born the interest to research this subject, considering aims, determining the prevalence of depression and anxiety in students of the generation 2013 of </w:t>
      </w:r>
      <w:r w:rsidR="0006420A" w:rsidRPr="00463DD3">
        <w:rPr>
          <w:rFonts w:ascii="Times New Roman" w:hAnsi="Times New Roman" w:cs="Times New Roman"/>
          <w:sz w:val="24"/>
          <w:szCs w:val="24"/>
          <w:lang w:val="en-US"/>
        </w:rPr>
        <w:t>the</w:t>
      </w:r>
      <w:r w:rsidRPr="00463DD3">
        <w:rPr>
          <w:rFonts w:ascii="Times New Roman" w:hAnsi="Times New Roman" w:cs="Times New Roman"/>
          <w:sz w:val="24"/>
          <w:szCs w:val="24"/>
          <w:lang w:val="en-US"/>
        </w:rPr>
        <w:t xml:space="preserve"> Facultad de Pedagogía Veracruz, at the Universidad  Veracruzana, using a quantitative approach as a methodology and the type of descriptive research, resulting in the presence of both disorders is in men and in women as well, also the tendency to get it that it is necessary to consider these manifestations to offer students a greater quality of life.</w:t>
      </w:r>
      <w:r w:rsidRPr="00580C51">
        <w:rPr>
          <w:rFonts w:ascii="Arial" w:eastAsia="Times New Roman" w:hAnsi="Arial" w:cs="Arial"/>
          <w:sz w:val="24"/>
          <w:szCs w:val="24"/>
          <w:lang w:val="en" w:eastAsia="es-MX"/>
        </w:rPr>
        <w:t xml:space="preserve"> </w:t>
      </w:r>
    </w:p>
    <w:p w14:paraId="6EFA076E" w14:textId="19009065" w:rsidR="00ED7BCC" w:rsidRPr="00463DD3" w:rsidRDefault="00ED7BCC" w:rsidP="00ED7BCC">
      <w:pPr>
        <w:rPr>
          <w:rFonts w:ascii="Times New Roman" w:hAnsi="Times New Roman" w:cs="Times New Roman"/>
          <w:sz w:val="24"/>
          <w:szCs w:val="24"/>
          <w:lang w:val="en-US"/>
        </w:rPr>
      </w:pPr>
      <w:r w:rsidRPr="00463DD3">
        <w:rPr>
          <w:rFonts w:ascii="Calibri" w:hAnsi="Calibri" w:cs="Calibri"/>
          <w:color w:val="7030A0"/>
          <w:sz w:val="28"/>
          <w:szCs w:val="28"/>
          <w:lang w:val="en-US"/>
        </w:rPr>
        <w:t>Key words:</w:t>
      </w:r>
      <w:r w:rsidRPr="004E4311">
        <w:rPr>
          <w:rFonts w:ascii="Arial" w:eastAsia="Times New Roman" w:hAnsi="Arial" w:cs="Arial"/>
          <w:i/>
          <w:sz w:val="24"/>
          <w:szCs w:val="24"/>
          <w:lang w:val="en" w:eastAsia="es-MX"/>
        </w:rPr>
        <w:t xml:space="preserve"> </w:t>
      </w:r>
      <w:r w:rsidRPr="00463DD3">
        <w:rPr>
          <w:rFonts w:ascii="Times New Roman" w:hAnsi="Times New Roman" w:cs="Times New Roman"/>
          <w:sz w:val="24"/>
          <w:szCs w:val="24"/>
          <w:lang w:val="en-US"/>
        </w:rPr>
        <w:t>anxiety, depression, students</w:t>
      </w:r>
      <w:r w:rsidR="00077972" w:rsidRPr="00463DD3">
        <w:rPr>
          <w:rFonts w:ascii="Times New Roman" w:hAnsi="Times New Roman" w:cs="Times New Roman"/>
          <w:sz w:val="24"/>
          <w:szCs w:val="24"/>
          <w:lang w:val="en-US"/>
        </w:rPr>
        <w:t>.</w:t>
      </w:r>
    </w:p>
    <w:p w14:paraId="448EBEED" w14:textId="77777777" w:rsidR="00077972" w:rsidRPr="00463DD3" w:rsidRDefault="00077972" w:rsidP="00ED7BCC">
      <w:pPr>
        <w:rPr>
          <w:rFonts w:ascii="Times New Roman" w:hAnsi="Times New Roman" w:cs="Times New Roman"/>
          <w:sz w:val="24"/>
          <w:szCs w:val="24"/>
          <w:lang w:val="en-US"/>
        </w:rPr>
      </w:pPr>
    </w:p>
    <w:p w14:paraId="143EB411" w14:textId="10FF102E" w:rsidR="00077972" w:rsidRPr="00463DD3" w:rsidRDefault="00077972" w:rsidP="00077972">
      <w:pPr>
        <w:spacing w:after="120"/>
        <w:jc w:val="both"/>
        <w:rPr>
          <w:rFonts w:ascii="Times New Roman" w:hAnsi="Times New Roman" w:cs="Times New Roman"/>
          <w:sz w:val="24"/>
          <w:szCs w:val="24"/>
        </w:rPr>
      </w:pPr>
      <w:r w:rsidRPr="00921B9A">
        <w:rPr>
          <w:b/>
          <w:color w:val="000000" w:themeColor="text1"/>
          <w:sz w:val="24"/>
        </w:rPr>
        <w:t>Fecha Recepción:</w:t>
      </w:r>
      <w:r w:rsidRPr="00921B9A">
        <w:rPr>
          <w:color w:val="000000" w:themeColor="text1"/>
          <w:sz w:val="24"/>
        </w:rPr>
        <w:t xml:space="preserve">     </w:t>
      </w:r>
      <w:r w:rsidR="00A17C87">
        <w:rPr>
          <w:color w:val="000000" w:themeColor="text1"/>
          <w:sz w:val="24"/>
        </w:rPr>
        <w:t>Septiembre</w:t>
      </w:r>
      <w:r w:rsidRPr="00921B9A">
        <w:rPr>
          <w:color w:val="000000" w:themeColor="text1"/>
          <w:sz w:val="24"/>
        </w:rPr>
        <w:t xml:space="preserve"> 201</w:t>
      </w:r>
      <w:r w:rsidR="00A17C87">
        <w:rPr>
          <w:color w:val="000000" w:themeColor="text1"/>
          <w:sz w:val="24"/>
        </w:rPr>
        <w:t>4</w:t>
      </w:r>
      <w:r w:rsidRPr="00921B9A">
        <w:rPr>
          <w:color w:val="000000" w:themeColor="text1"/>
          <w:sz w:val="24"/>
        </w:rPr>
        <w:t xml:space="preserve">     </w:t>
      </w:r>
      <w:r w:rsidRPr="00921B9A">
        <w:rPr>
          <w:b/>
          <w:color w:val="000000" w:themeColor="text1"/>
          <w:sz w:val="24"/>
        </w:rPr>
        <w:t>Fecha Aceptación:</w:t>
      </w:r>
      <w:r w:rsidRPr="00921B9A">
        <w:rPr>
          <w:color w:val="000000" w:themeColor="text1"/>
          <w:sz w:val="24"/>
        </w:rPr>
        <w:t xml:space="preserve">  </w:t>
      </w:r>
      <w:r w:rsidR="00A17C87">
        <w:rPr>
          <w:color w:val="000000" w:themeColor="text1"/>
          <w:sz w:val="24"/>
        </w:rPr>
        <w:t>Febrero</w:t>
      </w:r>
      <w:r w:rsidRPr="00921B9A">
        <w:rPr>
          <w:color w:val="000000" w:themeColor="text1"/>
          <w:sz w:val="24"/>
        </w:rPr>
        <w:t xml:space="preserve"> 2015</w:t>
      </w:r>
      <w:r w:rsidR="00023446">
        <w:rPr>
          <w:rFonts w:cs="Calibri"/>
        </w:rPr>
        <w:pict w14:anchorId="45B0371A">
          <v:rect id="_x0000_i1025" style="width:0;height:1.5pt" o:hralign="center" o:hrstd="t" o:hr="t" fillcolor="#a0a0a0" stroked="f"/>
        </w:pict>
      </w:r>
    </w:p>
    <w:p w14:paraId="787AC5BB" w14:textId="77777777" w:rsidR="00077972" w:rsidRPr="00463DD3" w:rsidRDefault="00077972" w:rsidP="00ED7BCC">
      <w:pPr>
        <w:rPr>
          <w:rFonts w:ascii="Calibri" w:eastAsia="Times New Roman" w:hAnsi="Calibri" w:cs="Times New Roman"/>
          <w:i/>
          <w:lang w:eastAsia="es-MX"/>
        </w:rPr>
      </w:pPr>
    </w:p>
    <w:p w14:paraId="407DCFC2" w14:textId="77777777" w:rsidR="00ED7BCC" w:rsidRPr="00463DD3" w:rsidRDefault="00ED7BCC" w:rsidP="00A43349">
      <w:pPr>
        <w:jc w:val="both"/>
        <w:rPr>
          <w:rFonts w:ascii="Arial" w:hAnsi="Arial" w:cs="Arial"/>
          <w:sz w:val="24"/>
          <w:szCs w:val="24"/>
        </w:rPr>
      </w:pPr>
    </w:p>
    <w:p w14:paraId="7EB86D53" w14:textId="4BB624EE" w:rsidR="00FA19E3" w:rsidRPr="00077972" w:rsidRDefault="00A71E51" w:rsidP="00A43349">
      <w:pPr>
        <w:jc w:val="both"/>
        <w:rPr>
          <w:rFonts w:ascii="Calibri" w:hAnsi="Calibri" w:cs="Calibri"/>
          <w:color w:val="7030A0"/>
          <w:sz w:val="28"/>
          <w:szCs w:val="28"/>
        </w:rPr>
      </w:pPr>
      <w:r w:rsidRPr="00077972">
        <w:rPr>
          <w:rFonts w:ascii="Calibri" w:hAnsi="Calibri" w:cs="Calibri"/>
          <w:color w:val="7030A0"/>
          <w:sz w:val="28"/>
          <w:szCs w:val="28"/>
        </w:rPr>
        <w:t>Introducción</w:t>
      </w:r>
    </w:p>
    <w:p w14:paraId="0446F62D" w14:textId="066046C9" w:rsidR="00FA19E3" w:rsidRPr="00077972" w:rsidRDefault="00FA19E3"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 xml:space="preserve">De acuerdo a la Organización Mundial de la Salud (OMS) la ansiedad </w:t>
      </w:r>
      <w:r w:rsidR="00A71E51" w:rsidRPr="00077972">
        <w:rPr>
          <w:rFonts w:ascii="Times New Roman" w:hAnsi="Times New Roman" w:cs="Times New Roman"/>
          <w:sz w:val="24"/>
          <w:szCs w:val="24"/>
        </w:rPr>
        <w:t>y la depresión son</w:t>
      </w:r>
      <w:r w:rsidR="00A43349" w:rsidRPr="00077972">
        <w:rPr>
          <w:rFonts w:ascii="Times New Roman" w:hAnsi="Times New Roman" w:cs="Times New Roman"/>
          <w:sz w:val="24"/>
          <w:szCs w:val="24"/>
        </w:rPr>
        <w:t xml:space="preserve"> un problema psicológico que aqueja a</w:t>
      </w:r>
      <w:r w:rsidR="00BA7DA8" w:rsidRPr="00077972">
        <w:rPr>
          <w:rFonts w:ascii="Times New Roman" w:hAnsi="Times New Roman" w:cs="Times New Roman"/>
          <w:sz w:val="24"/>
          <w:szCs w:val="24"/>
        </w:rPr>
        <w:t xml:space="preserve"> 350 millones de personas </w:t>
      </w:r>
      <w:r w:rsidR="00A43349" w:rsidRPr="00077972">
        <w:rPr>
          <w:rFonts w:ascii="Times New Roman" w:hAnsi="Times New Roman" w:cs="Times New Roman"/>
          <w:sz w:val="24"/>
          <w:szCs w:val="24"/>
        </w:rPr>
        <w:t xml:space="preserve"> en todo el mundo, </w:t>
      </w:r>
      <w:r w:rsidR="001F5100" w:rsidRPr="00077972">
        <w:rPr>
          <w:rFonts w:ascii="Times New Roman" w:hAnsi="Times New Roman" w:cs="Times New Roman"/>
          <w:sz w:val="24"/>
          <w:szCs w:val="24"/>
        </w:rPr>
        <w:t xml:space="preserve">ocupando hoy </w:t>
      </w:r>
      <w:r w:rsidR="00A71E51" w:rsidRPr="00077972">
        <w:rPr>
          <w:rFonts w:ascii="Times New Roman" w:hAnsi="Times New Roman" w:cs="Times New Roman"/>
          <w:sz w:val="24"/>
          <w:szCs w:val="24"/>
        </w:rPr>
        <w:t>el cuarto lugar de discapacidad. Se</w:t>
      </w:r>
      <w:r w:rsidR="00A43349" w:rsidRPr="00077972">
        <w:rPr>
          <w:rFonts w:ascii="Times New Roman" w:hAnsi="Times New Roman" w:cs="Times New Roman"/>
          <w:sz w:val="24"/>
          <w:szCs w:val="24"/>
        </w:rPr>
        <w:t xml:space="preserve"> afi</w:t>
      </w:r>
      <w:r w:rsidR="00A71E51" w:rsidRPr="00077972">
        <w:rPr>
          <w:rFonts w:ascii="Times New Roman" w:hAnsi="Times New Roman" w:cs="Times New Roman"/>
          <w:sz w:val="24"/>
          <w:szCs w:val="24"/>
        </w:rPr>
        <w:t>rma que para el año 2020 estos problemas serán la</w:t>
      </w:r>
      <w:r w:rsidR="00A43349" w:rsidRPr="00077972">
        <w:rPr>
          <w:rFonts w:ascii="Times New Roman" w:hAnsi="Times New Roman" w:cs="Times New Roman"/>
          <w:sz w:val="24"/>
          <w:szCs w:val="24"/>
        </w:rPr>
        <w:t xml:space="preserve"> segunda causa de incapacid</w:t>
      </w:r>
      <w:r w:rsidR="001F5100" w:rsidRPr="00077972">
        <w:rPr>
          <w:rFonts w:ascii="Times New Roman" w:hAnsi="Times New Roman" w:cs="Times New Roman"/>
          <w:sz w:val="24"/>
          <w:szCs w:val="24"/>
        </w:rPr>
        <w:t>ad, afectando la vida personal</w:t>
      </w:r>
      <w:r w:rsidR="00BA7DA8" w:rsidRPr="00077972">
        <w:rPr>
          <w:rFonts w:ascii="Times New Roman" w:hAnsi="Times New Roman" w:cs="Times New Roman"/>
          <w:sz w:val="24"/>
          <w:szCs w:val="24"/>
        </w:rPr>
        <w:t>,</w:t>
      </w:r>
      <w:r w:rsidR="00A43349" w:rsidRPr="00077972">
        <w:rPr>
          <w:rFonts w:ascii="Times New Roman" w:hAnsi="Times New Roman" w:cs="Times New Roman"/>
          <w:sz w:val="24"/>
          <w:szCs w:val="24"/>
        </w:rPr>
        <w:t xml:space="preserve"> profesional </w:t>
      </w:r>
      <w:r w:rsidR="001F5100" w:rsidRPr="00077972">
        <w:rPr>
          <w:rFonts w:ascii="Times New Roman" w:hAnsi="Times New Roman" w:cs="Times New Roman"/>
          <w:sz w:val="24"/>
          <w:szCs w:val="24"/>
        </w:rPr>
        <w:t xml:space="preserve"> </w:t>
      </w:r>
      <w:r w:rsidR="00A71E51" w:rsidRPr="00077972">
        <w:rPr>
          <w:rFonts w:ascii="Times New Roman" w:hAnsi="Times New Roman" w:cs="Times New Roman"/>
          <w:sz w:val="24"/>
          <w:szCs w:val="24"/>
        </w:rPr>
        <w:t>e incluso pudiendo</w:t>
      </w:r>
      <w:r w:rsidR="001F5100" w:rsidRPr="00077972">
        <w:rPr>
          <w:rFonts w:ascii="Times New Roman" w:hAnsi="Times New Roman" w:cs="Times New Roman"/>
          <w:sz w:val="24"/>
          <w:szCs w:val="24"/>
        </w:rPr>
        <w:t xml:space="preserve"> llegar a tragedias </w:t>
      </w:r>
      <w:r w:rsidR="00CB48D1" w:rsidRPr="00077972">
        <w:rPr>
          <w:rFonts w:ascii="Times New Roman" w:hAnsi="Times New Roman" w:cs="Times New Roman"/>
          <w:sz w:val="24"/>
          <w:szCs w:val="24"/>
        </w:rPr>
        <w:t xml:space="preserve"> como el suicidio</w:t>
      </w:r>
      <w:r w:rsidR="00A71E51" w:rsidRPr="00077972">
        <w:rPr>
          <w:rFonts w:ascii="Times New Roman" w:hAnsi="Times New Roman" w:cs="Times New Roman"/>
          <w:sz w:val="24"/>
          <w:szCs w:val="24"/>
        </w:rPr>
        <w:t xml:space="preserve"> </w:t>
      </w:r>
      <w:r w:rsidR="00E86A99" w:rsidRPr="00077972">
        <w:rPr>
          <w:rFonts w:ascii="Times New Roman" w:hAnsi="Times New Roman" w:cs="Times New Roman"/>
          <w:sz w:val="24"/>
          <w:szCs w:val="24"/>
        </w:rPr>
        <w:t>(OMS,</w:t>
      </w:r>
      <w:r w:rsidR="009B5C73" w:rsidRPr="00077972">
        <w:rPr>
          <w:rFonts w:ascii="Times New Roman" w:hAnsi="Times New Roman" w:cs="Times New Roman"/>
          <w:sz w:val="24"/>
          <w:szCs w:val="24"/>
        </w:rPr>
        <w:t xml:space="preserve"> </w:t>
      </w:r>
      <w:r w:rsidR="00E86A99" w:rsidRPr="00077972">
        <w:rPr>
          <w:rFonts w:ascii="Times New Roman" w:hAnsi="Times New Roman" w:cs="Times New Roman"/>
          <w:sz w:val="24"/>
          <w:szCs w:val="24"/>
        </w:rPr>
        <w:t>2012).</w:t>
      </w:r>
    </w:p>
    <w:p w14:paraId="779DDE4C" w14:textId="77777777" w:rsidR="00A71E51" w:rsidRPr="00077972" w:rsidRDefault="00A71E51" w:rsidP="00077972">
      <w:pPr>
        <w:spacing w:line="360" w:lineRule="auto"/>
        <w:jc w:val="both"/>
        <w:rPr>
          <w:rFonts w:ascii="Times New Roman" w:hAnsi="Times New Roman" w:cs="Times New Roman"/>
          <w:sz w:val="24"/>
          <w:szCs w:val="24"/>
        </w:rPr>
      </w:pPr>
    </w:p>
    <w:p w14:paraId="7E65FE7E" w14:textId="77777777" w:rsidR="00A71E51" w:rsidRPr="00077972" w:rsidRDefault="00A71E51" w:rsidP="00077972">
      <w:pPr>
        <w:spacing w:line="360" w:lineRule="auto"/>
        <w:jc w:val="both"/>
        <w:rPr>
          <w:rFonts w:ascii="Times New Roman" w:hAnsi="Times New Roman" w:cs="Times New Roman"/>
          <w:sz w:val="24"/>
          <w:szCs w:val="24"/>
        </w:rPr>
      </w:pPr>
    </w:p>
    <w:p w14:paraId="315EDAEA" w14:textId="3478F3C7" w:rsidR="00CE7A85" w:rsidRPr="00077972" w:rsidRDefault="00CE7A85"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Entre los trastornos mentales en América Latina y el Caribe, la depresión es la más común (5%), seguida por los trastornos de ansiedad (3,4%), siendo más proclive a la depresión el sexo femenino.</w:t>
      </w:r>
      <w:r w:rsidR="00487C68" w:rsidRPr="00077972">
        <w:rPr>
          <w:rFonts w:ascii="Times New Roman" w:hAnsi="Times New Roman" w:cs="Times New Roman"/>
          <w:sz w:val="24"/>
          <w:szCs w:val="24"/>
        </w:rPr>
        <w:t xml:space="preserve"> OPS/OMS (2012).</w:t>
      </w:r>
    </w:p>
    <w:p w14:paraId="1F011030" w14:textId="78FF064A" w:rsidR="00CE7A85" w:rsidRPr="00077972" w:rsidRDefault="00CE7A85"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 xml:space="preserve">La OMS </w:t>
      </w:r>
      <w:r w:rsidR="00BE5BCB" w:rsidRPr="00077972">
        <w:rPr>
          <w:rFonts w:ascii="Times New Roman" w:hAnsi="Times New Roman" w:cs="Times New Roman"/>
          <w:sz w:val="24"/>
          <w:szCs w:val="24"/>
        </w:rPr>
        <w:t>(2012)</w:t>
      </w:r>
      <w:r w:rsidR="00F55CF5" w:rsidRPr="00077972">
        <w:rPr>
          <w:rFonts w:ascii="Times New Roman" w:hAnsi="Times New Roman" w:cs="Times New Roman"/>
          <w:sz w:val="24"/>
          <w:szCs w:val="24"/>
        </w:rPr>
        <w:t xml:space="preserve"> </w:t>
      </w:r>
      <w:r w:rsidRPr="00077972">
        <w:rPr>
          <w:rFonts w:ascii="Times New Roman" w:hAnsi="Times New Roman" w:cs="Times New Roman"/>
          <w:sz w:val="24"/>
          <w:szCs w:val="24"/>
        </w:rPr>
        <w:t>concibe a la depresión como un trastorno mental frecuente, que se caracteriza por la presencia de tristeza, pérdida de interés o placer, sentimientos de culpa o falta de autoestima, trastornos del sueño o del apetito, sensación de cansancio y falta de concentración.</w:t>
      </w:r>
      <w:r w:rsidR="002965CE" w:rsidRPr="00077972">
        <w:rPr>
          <w:rFonts w:ascii="Times New Roman" w:hAnsi="Times New Roman" w:cs="Times New Roman"/>
          <w:sz w:val="24"/>
          <w:szCs w:val="24"/>
        </w:rPr>
        <w:t xml:space="preserve"> </w:t>
      </w:r>
    </w:p>
    <w:p w14:paraId="3574567E" w14:textId="77777777" w:rsidR="003777A9" w:rsidRDefault="00311EC9" w:rsidP="00077972">
      <w:pPr>
        <w:spacing w:line="360" w:lineRule="auto"/>
        <w:jc w:val="both"/>
        <w:rPr>
          <w:rFonts w:ascii="Arial" w:hAnsi="Arial" w:cs="Arial"/>
          <w:sz w:val="24"/>
          <w:szCs w:val="24"/>
        </w:rPr>
      </w:pPr>
      <w:r w:rsidRPr="00077972">
        <w:rPr>
          <w:rFonts w:ascii="Times New Roman" w:hAnsi="Times New Roman" w:cs="Times New Roman"/>
          <w:sz w:val="24"/>
          <w:szCs w:val="24"/>
        </w:rPr>
        <w:t>Retamal (1999) define la depresión como un</w:t>
      </w:r>
      <w:r w:rsidRPr="00311EC9">
        <w:rPr>
          <w:rFonts w:ascii="Arial" w:hAnsi="Arial" w:cs="Arial"/>
          <w:sz w:val="24"/>
          <w:szCs w:val="24"/>
        </w:rPr>
        <w:t xml:space="preserve"> </w:t>
      </w:r>
    </w:p>
    <w:p w14:paraId="06D6B85D" w14:textId="24F36206" w:rsidR="00311EC9" w:rsidRPr="00077972" w:rsidRDefault="00311EC9" w:rsidP="003777A9">
      <w:pPr>
        <w:ind w:left="567" w:right="616"/>
        <w:jc w:val="both"/>
        <w:rPr>
          <w:rFonts w:ascii="Times New Roman" w:hAnsi="Times New Roman" w:cs="Times New Roman"/>
          <w:sz w:val="24"/>
          <w:szCs w:val="20"/>
        </w:rPr>
      </w:pPr>
      <w:r w:rsidRPr="00077972">
        <w:rPr>
          <w:rFonts w:ascii="Times New Roman" w:hAnsi="Times New Roman" w:cs="Times New Roman"/>
          <w:sz w:val="24"/>
          <w:szCs w:val="20"/>
        </w:rPr>
        <w:t>tipo de alteración del ánimo, consistente en su disminución, con un grado variable de perdida de interés o dificultad para experimentar placer en las actividades habituales, y acompañado de diversos síntomas psíquicos como tristeza, alteraciones de la concentración, memoria, etc. y físicos como dolores de cabeza, de espalda, alteraciones g</w:t>
      </w:r>
      <w:r w:rsidR="00C8633F" w:rsidRPr="00077972">
        <w:rPr>
          <w:rFonts w:ascii="Times New Roman" w:hAnsi="Times New Roman" w:cs="Times New Roman"/>
          <w:sz w:val="24"/>
          <w:szCs w:val="20"/>
        </w:rPr>
        <w:t>a</w:t>
      </w:r>
      <w:r w:rsidRPr="00077972">
        <w:rPr>
          <w:rFonts w:ascii="Times New Roman" w:hAnsi="Times New Roman" w:cs="Times New Roman"/>
          <w:sz w:val="24"/>
          <w:szCs w:val="20"/>
        </w:rPr>
        <w:t>strointestinales,</w:t>
      </w:r>
      <w:r w:rsidR="00C8633F" w:rsidRPr="00077972">
        <w:rPr>
          <w:rFonts w:ascii="Times New Roman" w:hAnsi="Times New Roman" w:cs="Times New Roman"/>
          <w:sz w:val="24"/>
          <w:szCs w:val="20"/>
        </w:rPr>
        <w:t xml:space="preserve"> disminución de la </w:t>
      </w:r>
      <w:r w:rsidR="00EB1573" w:rsidRPr="00077972">
        <w:rPr>
          <w:rFonts w:ascii="Times New Roman" w:hAnsi="Times New Roman" w:cs="Times New Roman"/>
          <w:sz w:val="24"/>
          <w:szCs w:val="20"/>
        </w:rPr>
        <w:t>libido</w:t>
      </w:r>
      <w:r w:rsidRPr="00077972">
        <w:rPr>
          <w:rFonts w:ascii="Times New Roman" w:hAnsi="Times New Roman" w:cs="Times New Roman"/>
          <w:sz w:val="24"/>
          <w:szCs w:val="20"/>
        </w:rPr>
        <w:t>, anorexia, entre otros.</w:t>
      </w:r>
    </w:p>
    <w:p w14:paraId="766B80BA" w14:textId="06FC62B0" w:rsidR="00311EC9" w:rsidRPr="00077972" w:rsidRDefault="00907E7F" w:rsidP="00077972">
      <w:pPr>
        <w:spacing w:after="0" w:line="360" w:lineRule="auto"/>
        <w:jc w:val="both"/>
        <w:rPr>
          <w:rFonts w:ascii="Times New Roman" w:hAnsi="Times New Roman" w:cs="Times New Roman"/>
          <w:sz w:val="24"/>
          <w:szCs w:val="24"/>
        </w:rPr>
      </w:pPr>
      <w:r w:rsidRPr="00077972">
        <w:rPr>
          <w:rFonts w:ascii="Times New Roman" w:hAnsi="Times New Roman" w:cs="Times New Roman"/>
          <w:sz w:val="24"/>
          <w:szCs w:val="24"/>
        </w:rPr>
        <w:t>En cuanto a la ansiedad se puede decir que es el trastorno más común de la</w:t>
      </w:r>
      <w:r w:rsidR="00A71E51" w:rsidRPr="00077972">
        <w:rPr>
          <w:rFonts w:ascii="Times New Roman" w:hAnsi="Times New Roman" w:cs="Times New Roman"/>
          <w:sz w:val="24"/>
          <w:szCs w:val="24"/>
        </w:rPr>
        <w:t>s emociones</w:t>
      </w:r>
      <w:r w:rsidRPr="00077972">
        <w:rPr>
          <w:rFonts w:ascii="Times New Roman" w:hAnsi="Times New Roman" w:cs="Times New Roman"/>
          <w:sz w:val="24"/>
          <w:szCs w:val="24"/>
        </w:rPr>
        <w:t xml:space="preserve"> y que se manifiesta en mayor proporción en la actualidad por el tipo de sociedad tecnológica, urbanizada y una alta competitividad en que se vive</w:t>
      </w:r>
      <w:r w:rsidR="00940CFA" w:rsidRPr="00077972">
        <w:rPr>
          <w:rFonts w:ascii="Times New Roman" w:hAnsi="Times New Roman" w:cs="Times New Roman"/>
          <w:sz w:val="24"/>
          <w:szCs w:val="24"/>
        </w:rPr>
        <w:t>,</w:t>
      </w:r>
      <w:r w:rsidRPr="00077972">
        <w:rPr>
          <w:rFonts w:ascii="Times New Roman" w:hAnsi="Times New Roman" w:cs="Times New Roman"/>
          <w:sz w:val="24"/>
          <w:szCs w:val="24"/>
        </w:rPr>
        <w:t xml:space="preserve"> </w:t>
      </w:r>
      <w:r w:rsidR="00940CFA" w:rsidRPr="00077972">
        <w:rPr>
          <w:rFonts w:ascii="Times New Roman" w:hAnsi="Times New Roman" w:cs="Times New Roman"/>
          <w:sz w:val="24"/>
          <w:szCs w:val="24"/>
        </w:rPr>
        <w:t>pues hay que reconocer que este padecimiento ha existido en todas las épocas y casi en la totalidad de las personas, siendo impensable la vida sin ella, pero cabe hacer una distinción, la ansiedad normal que es aquella que nos permite adaptarnos a nuevas o difíciles situaciones y la patológica que rebasa los límites de aceptación de la</w:t>
      </w:r>
      <w:r w:rsidR="00E270E3" w:rsidRPr="00077972">
        <w:rPr>
          <w:rFonts w:ascii="Times New Roman" w:hAnsi="Times New Roman" w:cs="Times New Roman"/>
          <w:sz w:val="24"/>
          <w:szCs w:val="24"/>
        </w:rPr>
        <w:t>s</w:t>
      </w:r>
      <w:r w:rsidR="00940CFA" w:rsidRPr="00077972">
        <w:rPr>
          <w:rFonts w:ascii="Times New Roman" w:hAnsi="Times New Roman" w:cs="Times New Roman"/>
          <w:sz w:val="24"/>
          <w:szCs w:val="24"/>
        </w:rPr>
        <w:t xml:space="preserve"> respuesta</w:t>
      </w:r>
      <w:r w:rsidR="00E270E3" w:rsidRPr="00077972">
        <w:rPr>
          <w:rFonts w:ascii="Times New Roman" w:hAnsi="Times New Roman" w:cs="Times New Roman"/>
          <w:sz w:val="24"/>
          <w:szCs w:val="24"/>
        </w:rPr>
        <w:t>s</w:t>
      </w:r>
      <w:r w:rsidR="00940CFA" w:rsidRPr="00077972">
        <w:rPr>
          <w:rFonts w:ascii="Times New Roman" w:hAnsi="Times New Roman" w:cs="Times New Roman"/>
          <w:sz w:val="24"/>
          <w:szCs w:val="24"/>
        </w:rPr>
        <w:t xml:space="preserve"> a ciertos estímulos o conflictos</w:t>
      </w:r>
      <w:r w:rsidR="00B97CB1" w:rsidRPr="00077972">
        <w:rPr>
          <w:rFonts w:ascii="Times New Roman" w:hAnsi="Times New Roman" w:cs="Times New Roman"/>
          <w:sz w:val="24"/>
          <w:szCs w:val="24"/>
        </w:rPr>
        <w:t xml:space="preserve">, intensificándose la emoción y excediéndose del tiempo razonable, convirtiéndose en un conflicto de la vida diaria del sujeto provocando un déficit en su funcionalidad, </w:t>
      </w:r>
      <w:r w:rsidR="00940CFA" w:rsidRPr="00077972">
        <w:rPr>
          <w:rFonts w:ascii="Times New Roman" w:hAnsi="Times New Roman" w:cs="Times New Roman"/>
          <w:sz w:val="24"/>
          <w:szCs w:val="24"/>
        </w:rPr>
        <w:t xml:space="preserve"> </w:t>
      </w:r>
      <w:r w:rsidR="00B97CB1" w:rsidRPr="00077972">
        <w:rPr>
          <w:rFonts w:ascii="Times New Roman" w:hAnsi="Times New Roman" w:cs="Times New Roman"/>
          <w:sz w:val="24"/>
          <w:szCs w:val="24"/>
        </w:rPr>
        <w:t xml:space="preserve">sumándose un malestar que lo lleva a visitar al </w:t>
      </w:r>
      <w:r w:rsidR="00B5321E" w:rsidRPr="00077972">
        <w:rPr>
          <w:rFonts w:ascii="Times New Roman" w:hAnsi="Times New Roman" w:cs="Times New Roman"/>
          <w:sz w:val="24"/>
          <w:szCs w:val="24"/>
        </w:rPr>
        <w:t>m</w:t>
      </w:r>
      <w:r w:rsidR="00A71E51" w:rsidRPr="00077972">
        <w:rPr>
          <w:rFonts w:ascii="Times New Roman" w:hAnsi="Times New Roman" w:cs="Times New Roman"/>
          <w:sz w:val="24"/>
          <w:szCs w:val="24"/>
        </w:rPr>
        <w:t>édico</w:t>
      </w:r>
      <w:r w:rsidR="006335E8" w:rsidRPr="00077972">
        <w:rPr>
          <w:rFonts w:ascii="Times New Roman" w:hAnsi="Times New Roman" w:cs="Times New Roman"/>
          <w:sz w:val="24"/>
          <w:szCs w:val="24"/>
        </w:rPr>
        <w:t xml:space="preserve"> (Reyes,1997).</w:t>
      </w:r>
    </w:p>
    <w:p w14:paraId="6B7828A5" w14:textId="77777777" w:rsidR="00EB1573" w:rsidRPr="00077972" w:rsidRDefault="00EB1573" w:rsidP="00077972">
      <w:pPr>
        <w:spacing w:after="0" w:line="360" w:lineRule="auto"/>
        <w:jc w:val="both"/>
        <w:rPr>
          <w:rFonts w:ascii="Times New Roman" w:hAnsi="Times New Roman" w:cs="Times New Roman"/>
          <w:sz w:val="24"/>
          <w:szCs w:val="24"/>
        </w:rPr>
      </w:pPr>
    </w:p>
    <w:p w14:paraId="7DDB32DC" w14:textId="77777777" w:rsidR="00EB1573" w:rsidRPr="00077972" w:rsidRDefault="00EB1573" w:rsidP="00077972">
      <w:pPr>
        <w:pStyle w:val="Pa8"/>
        <w:spacing w:line="360" w:lineRule="auto"/>
        <w:jc w:val="both"/>
        <w:rPr>
          <w:rFonts w:ascii="Times New Roman" w:hAnsi="Times New Roman" w:cs="Times New Roman"/>
        </w:rPr>
      </w:pPr>
      <w:r w:rsidRPr="00077972">
        <w:rPr>
          <w:rFonts w:ascii="Times New Roman" w:hAnsi="Times New Roman" w:cs="Times New Roman"/>
        </w:rPr>
        <w:t xml:space="preserve">En la clasificación Internacional de Enfermedades Mentales de la Organización Mundial de la Salud, agrupa los trastornos de ansiedad de la manera siguiente: </w:t>
      </w:r>
    </w:p>
    <w:p w14:paraId="5D3B2844" w14:textId="77777777" w:rsidR="00EB1573" w:rsidRPr="00077972" w:rsidRDefault="00EB1573" w:rsidP="00077972">
      <w:pPr>
        <w:pStyle w:val="Pa8"/>
        <w:spacing w:line="360" w:lineRule="auto"/>
        <w:ind w:left="567"/>
        <w:jc w:val="both"/>
        <w:rPr>
          <w:rFonts w:ascii="Times New Roman" w:hAnsi="Times New Roman" w:cs="Times New Roman"/>
          <w:color w:val="000000"/>
        </w:rPr>
      </w:pPr>
    </w:p>
    <w:p w14:paraId="4184ACC4" w14:textId="77777777" w:rsidR="00EB1573" w:rsidRPr="00077972" w:rsidRDefault="00EB1573" w:rsidP="00077972">
      <w:pPr>
        <w:pStyle w:val="Pa8"/>
        <w:spacing w:line="360" w:lineRule="auto"/>
        <w:ind w:left="567"/>
        <w:jc w:val="both"/>
        <w:rPr>
          <w:rFonts w:ascii="Times New Roman" w:hAnsi="Times New Roman" w:cs="Times New Roman"/>
          <w:color w:val="000000"/>
        </w:rPr>
      </w:pPr>
      <w:r w:rsidRPr="00077972">
        <w:rPr>
          <w:rFonts w:ascii="Times New Roman" w:hAnsi="Times New Roman" w:cs="Times New Roman"/>
          <w:color w:val="000000"/>
        </w:rPr>
        <w:t>1.-Trastorno de ansiedad generalizada y agorafobia</w:t>
      </w:r>
    </w:p>
    <w:p w14:paraId="19E4C2E8" w14:textId="77777777" w:rsidR="00EB1573" w:rsidRPr="00077972" w:rsidRDefault="00EB1573" w:rsidP="00077972">
      <w:pPr>
        <w:pStyle w:val="Pa8"/>
        <w:spacing w:line="360" w:lineRule="auto"/>
        <w:ind w:left="567"/>
        <w:jc w:val="both"/>
        <w:rPr>
          <w:rFonts w:ascii="Times New Roman" w:hAnsi="Times New Roman" w:cs="Times New Roman"/>
          <w:color w:val="000000"/>
        </w:rPr>
      </w:pPr>
      <w:r w:rsidRPr="00077972">
        <w:rPr>
          <w:rFonts w:ascii="Times New Roman" w:hAnsi="Times New Roman" w:cs="Times New Roman"/>
          <w:color w:val="000000"/>
        </w:rPr>
        <w:t>2.- Crisis de pánico</w:t>
      </w:r>
    </w:p>
    <w:p w14:paraId="781600BD" w14:textId="77777777" w:rsidR="00EB1573" w:rsidRPr="00077972" w:rsidRDefault="00EB1573" w:rsidP="00077972">
      <w:pPr>
        <w:pStyle w:val="Pa8"/>
        <w:spacing w:line="360" w:lineRule="auto"/>
        <w:ind w:left="567"/>
        <w:jc w:val="both"/>
        <w:rPr>
          <w:rFonts w:ascii="Times New Roman" w:hAnsi="Times New Roman" w:cs="Times New Roman"/>
          <w:color w:val="000000"/>
        </w:rPr>
      </w:pPr>
      <w:r w:rsidRPr="00077972">
        <w:rPr>
          <w:rFonts w:ascii="Times New Roman" w:hAnsi="Times New Roman" w:cs="Times New Roman"/>
          <w:color w:val="000000"/>
        </w:rPr>
        <w:t>3.- Fobia social</w:t>
      </w:r>
    </w:p>
    <w:p w14:paraId="7F275748" w14:textId="77777777" w:rsidR="00EB1573" w:rsidRPr="00077972" w:rsidRDefault="00EB1573" w:rsidP="00077972">
      <w:pPr>
        <w:pStyle w:val="Pa8"/>
        <w:spacing w:line="360" w:lineRule="auto"/>
        <w:ind w:left="567"/>
        <w:jc w:val="both"/>
        <w:rPr>
          <w:rFonts w:ascii="Times New Roman" w:hAnsi="Times New Roman" w:cs="Times New Roman"/>
          <w:color w:val="000000"/>
        </w:rPr>
      </w:pPr>
      <w:r w:rsidRPr="00077972">
        <w:rPr>
          <w:rFonts w:ascii="Times New Roman" w:hAnsi="Times New Roman" w:cs="Times New Roman"/>
          <w:color w:val="000000"/>
        </w:rPr>
        <w:lastRenderedPageBreak/>
        <w:t>4.- Fobia específica</w:t>
      </w:r>
    </w:p>
    <w:p w14:paraId="234C527B" w14:textId="77777777" w:rsidR="00EB1573" w:rsidRPr="00077972" w:rsidRDefault="00EB1573" w:rsidP="00077972">
      <w:pPr>
        <w:pStyle w:val="Pa8"/>
        <w:spacing w:line="360" w:lineRule="auto"/>
        <w:ind w:left="567"/>
        <w:jc w:val="both"/>
        <w:rPr>
          <w:rFonts w:ascii="Times New Roman" w:hAnsi="Times New Roman" w:cs="Times New Roman"/>
          <w:color w:val="000000"/>
        </w:rPr>
      </w:pPr>
      <w:r w:rsidRPr="00077972">
        <w:rPr>
          <w:rFonts w:ascii="Times New Roman" w:hAnsi="Times New Roman" w:cs="Times New Roman"/>
          <w:color w:val="000000"/>
        </w:rPr>
        <w:t>5.- Trastorno obsesivo compulsivo</w:t>
      </w:r>
    </w:p>
    <w:p w14:paraId="4204ECC2" w14:textId="3688449E" w:rsidR="00EB1573" w:rsidRPr="00077972" w:rsidRDefault="00EB1573" w:rsidP="00077972">
      <w:pPr>
        <w:spacing w:line="360" w:lineRule="auto"/>
        <w:ind w:left="567"/>
        <w:jc w:val="both"/>
        <w:rPr>
          <w:rFonts w:ascii="Times New Roman" w:hAnsi="Times New Roman" w:cs="Times New Roman"/>
          <w:sz w:val="24"/>
          <w:szCs w:val="24"/>
        </w:rPr>
      </w:pPr>
      <w:r w:rsidRPr="00077972">
        <w:rPr>
          <w:rFonts w:ascii="Times New Roman" w:hAnsi="Times New Roman" w:cs="Times New Roman"/>
          <w:color w:val="000000"/>
          <w:sz w:val="24"/>
          <w:szCs w:val="24"/>
        </w:rPr>
        <w:t>6.- Trastorno de estrés postraumático (Virgen,</w:t>
      </w:r>
      <w:r w:rsidR="009B5C73" w:rsidRPr="00077972">
        <w:rPr>
          <w:rFonts w:ascii="Times New Roman" w:hAnsi="Times New Roman" w:cs="Times New Roman"/>
          <w:color w:val="000000"/>
          <w:sz w:val="24"/>
          <w:szCs w:val="24"/>
        </w:rPr>
        <w:t xml:space="preserve"> </w:t>
      </w:r>
      <w:r w:rsidRPr="00077972">
        <w:rPr>
          <w:rFonts w:ascii="Times New Roman" w:hAnsi="Times New Roman" w:cs="Times New Roman"/>
          <w:color w:val="000000"/>
          <w:sz w:val="24"/>
          <w:szCs w:val="24"/>
        </w:rPr>
        <w:t>2005)</w:t>
      </w:r>
      <w:r w:rsidR="000D2515" w:rsidRPr="00077972">
        <w:rPr>
          <w:rFonts w:ascii="Times New Roman" w:hAnsi="Times New Roman" w:cs="Times New Roman"/>
          <w:color w:val="000000"/>
          <w:sz w:val="24"/>
          <w:szCs w:val="24"/>
        </w:rPr>
        <w:t>.</w:t>
      </w:r>
    </w:p>
    <w:p w14:paraId="15366193" w14:textId="2C8751B7" w:rsidR="00B76C65" w:rsidRPr="00077972" w:rsidRDefault="00163069"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Los síntomas principales que se manifiestan</w:t>
      </w:r>
      <w:r w:rsidR="00A71E51" w:rsidRPr="00077972">
        <w:rPr>
          <w:rFonts w:ascii="Times New Roman" w:hAnsi="Times New Roman" w:cs="Times New Roman"/>
          <w:sz w:val="24"/>
          <w:szCs w:val="24"/>
        </w:rPr>
        <w:t xml:space="preserve"> de dicho trastorno,</w:t>
      </w:r>
      <w:r w:rsidRPr="00077972">
        <w:rPr>
          <w:rFonts w:ascii="Times New Roman" w:hAnsi="Times New Roman" w:cs="Times New Roman"/>
          <w:sz w:val="24"/>
          <w:szCs w:val="24"/>
        </w:rPr>
        <w:t xml:space="preserve"> son el miedo y la inseguridad pero no son los que se presentan cuando nos enfrentamos a un examen, realizamos un viaje, tenemos un imprevisto o un conflicto social, si se deja evolucionar sin atención médica ésta llega a ser crónica y cada vez </w:t>
      </w:r>
      <w:r w:rsidR="000D2515" w:rsidRPr="00077972">
        <w:rPr>
          <w:rFonts w:ascii="Times New Roman" w:hAnsi="Times New Roman" w:cs="Times New Roman"/>
          <w:sz w:val="24"/>
          <w:szCs w:val="24"/>
        </w:rPr>
        <w:t>más aguda, estos síntomas no tan</w:t>
      </w:r>
      <w:r w:rsidRPr="00077972">
        <w:rPr>
          <w:rFonts w:ascii="Times New Roman" w:hAnsi="Times New Roman" w:cs="Times New Roman"/>
          <w:sz w:val="24"/>
          <w:szCs w:val="24"/>
        </w:rPr>
        <w:t xml:space="preserve"> solo son psicológicos si no también físicos</w:t>
      </w:r>
      <w:r w:rsidR="00B76C65" w:rsidRPr="00077972">
        <w:rPr>
          <w:rFonts w:ascii="Times New Roman" w:hAnsi="Times New Roman" w:cs="Times New Roman"/>
          <w:sz w:val="24"/>
          <w:szCs w:val="24"/>
        </w:rPr>
        <w:t xml:space="preserve"> siendo necesaria una revisión médica para d</w:t>
      </w:r>
      <w:r w:rsidR="006C4EDE" w:rsidRPr="00077972">
        <w:rPr>
          <w:rFonts w:ascii="Times New Roman" w:hAnsi="Times New Roman" w:cs="Times New Roman"/>
          <w:sz w:val="24"/>
          <w:szCs w:val="24"/>
        </w:rPr>
        <w:t>esca</w:t>
      </w:r>
      <w:r w:rsidR="000D2515" w:rsidRPr="00077972">
        <w:rPr>
          <w:rFonts w:ascii="Times New Roman" w:hAnsi="Times New Roman" w:cs="Times New Roman"/>
          <w:sz w:val="24"/>
          <w:szCs w:val="24"/>
        </w:rPr>
        <w:t>rtar un problema orgánico o ambo</w:t>
      </w:r>
      <w:r w:rsidR="006C4EDE" w:rsidRPr="00077972">
        <w:rPr>
          <w:rFonts w:ascii="Times New Roman" w:hAnsi="Times New Roman" w:cs="Times New Roman"/>
          <w:sz w:val="24"/>
          <w:szCs w:val="24"/>
        </w:rPr>
        <w:t>s</w:t>
      </w:r>
      <w:r w:rsidR="00BE5BCB" w:rsidRPr="00077972">
        <w:rPr>
          <w:rFonts w:ascii="Times New Roman" w:hAnsi="Times New Roman" w:cs="Times New Roman"/>
          <w:sz w:val="24"/>
          <w:szCs w:val="24"/>
        </w:rPr>
        <w:t xml:space="preserve"> (Pastrana, 2005)</w:t>
      </w:r>
      <w:r w:rsidR="000D2515" w:rsidRPr="00077972">
        <w:rPr>
          <w:rFonts w:ascii="Times New Roman" w:hAnsi="Times New Roman" w:cs="Times New Roman"/>
          <w:sz w:val="24"/>
          <w:szCs w:val="24"/>
        </w:rPr>
        <w:t>.</w:t>
      </w:r>
    </w:p>
    <w:p w14:paraId="6249FD92" w14:textId="2E605F27" w:rsidR="00B76C65" w:rsidRPr="00077972" w:rsidRDefault="00B76C65"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La atención oportuna tiene resultados satisfactorios en la mayoría de los casos, logrando tener una mejor calidad de vida. Puede tratarse de manera farmacológica   cuando se ha identificado claramente la sintomatología, combinándose con tratamiento psicoterapéutico dirigido a</w:t>
      </w:r>
      <w:r w:rsidR="00FC1C19" w:rsidRPr="00077972">
        <w:rPr>
          <w:rFonts w:ascii="Times New Roman" w:hAnsi="Times New Roman" w:cs="Times New Roman"/>
          <w:sz w:val="24"/>
          <w:szCs w:val="24"/>
        </w:rPr>
        <w:t xml:space="preserve">l </w:t>
      </w:r>
      <w:r w:rsidRPr="00077972">
        <w:rPr>
          <w:rFonts w:ascii="Times New Roman" w:hAnsi="Times New Roman" w:cs="Times New Roman"/>
          <w:sz w:val="24"/>
          <w:szCs w:val="24"/>
        </w:rPr>
        <w:t xml:space="preserve"> comportamiento y pensamient</w:t>
      </w:r>
      <w:r w:rsidR="00AE1F1E" w:rsidRPr="00077972">
        <w:rPr>
          <w:rFonts w:ascii="Times New Roman" w:hAnsi="Times New Roman" w:cs="Times New Roman"/>
          <w:sz w:val="24"/>
          <w:szCs w:val="24"/>
        </w:rPr>
        <w:t>os que dan origen a la ansiedad (Pastrana, 2005).</w:t>
      </w:r>
    </w:p>
    <w:p w14:paraId="4B91BA95" w14:textId="796DA4D3" w:rsidR="00FC1C19" w:rsidRPr="00077972" w:rsidRDefault="009869EE" w:rsidP="00077972">
      <w:pPr>
        <w:spacing w:line="360" w:lineRule="auto"/>
        <w:ind w:left="567" w:right="567"/>
        <w:jc w:val="both"/>
        <w:rPr>
          <w:rFonts w:ascii="Times New Roman" w:hAnsi="Times New Roman" w:cs="Times New Roman"/>
          <w:sz w:val="24"/>
          <w:szCs w:val="24"/>
        </w:rPr>
      </w:pPr>
      <w:r w:rsidRPr="00077972">
        <w:rPr>
          <w:rFonts w:ascii="Times New Roman" w:hAnsi="Times New Roman" w:cs="Times New Roman"/>
          <w:color w:val="000000"/>
          <w:sz w:val="24"/>
          <w:szCs w:val="24"/>
        </w:rPr>
        <w:t>Se define como ansiedad a aquel sentimiento desagradable de temor, que se percibe como una señal de alerta que advierte de un peligro amenazante, frecuentemente la amenaza es desconocida, lo que la distingue del miedo donde la amenaza es concreta y definida.</w:t>
      </w:r>
      <w:r w:rsidR="002C79F6" w:rsidRPr="00077972">
        <w:rPr>
          <w:rFonts w:ascii="Times New Roman" w:hAnsi="Times New Roman" w:cs="Times New Roman"/>
          <w:color w:val="000000"/>
          <w:sz w:val="24"/>
          <w:szCs w:val="24"/>
        </w:rPr>
        <w:t xml:space="preserve"> (Virgen,</w:t>
      </w:r>
      <w:r w:rsidR="00801EB3" w:rsidRPr="00077972">
        <w:rPr>
          <w:rFonts w:ascii="Times New Roman" w:hAnsi="Times New Roman" w:cs="Times New Roman"/>
          <w:color w:val="000000"/>
          <w:sz w:val="24"/>
          <w:szCs w:val="24"/>
        </w:rPr>
        <w:t xml:space="preserve"> </w:t>
      </w:r>
      <w:r w:rsidR="002C79F6" w:rsidRPr="00077972">
        <w:rPr>
          <w:rFonts w:ascii="Times New Roman" w:hAnsi="Times New Roman" w:cs="Times New Roman"/>
          <w:color w:val="000000"/>
          <w:sz w:val="24"/>
          <w:szCs w:val="24"/>
        </w:rPr>
        <w:t>2005)</w:t>
      </w:r>
    </w:p>
    <w:p w14:paraId="1292D7E0" w14:textId="27FA56DD" w:rsidR="00C8633F" w:rsidRPr="00077972" w:rsidRDefault="00A5244F"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Los dos trastornos emocionales mencionados  ha</w:t>
      </w:r>
      <w:r w:rsidR="004F5CD9" w:rsidRPr="00077972">
        <w:rPr>
          <w:rFonts w:ascii="Times New Roman" w:hAnsi="Times New Roman" w:cs="Times New Roman"/>
          <w:sz w:val="24"/>
          <w:szCs w:val="24"/>
        </w:rPr>
        <w:t>n</w:t>
      </w:r>
      <w:r w:rsidRPr="00077972">
        <w:rPr>
          <w:rFonts w:ascii="Times New Roman" w:hAnsi="Times New Roman" w:cs="Times New Roman"/>
          <w:sz w:val="24"/>
          <w:szCs w:val="24"/>
        </w:rPr>
        <w:t xml:space="preserve"> sido de interés para estudiar</w:t>
      </w:r>
      <w:r w:rsidR="000D2515" w:rsidRPr="00077972">
        <w:rPr>
          <w:rFonts w:ascii="Times New Roman" w:hAnsi="Times New Roman" w:cs="Times New Roman"/>
          <w:sz w:val="24"/>
          <w:szCs w:val="24"/>
        </w:rPr>
        <w:t>los en la Facultad de Pedagogía</w:t>
      </w:r>
      <w:r w:rsidRPr="00077972">
        <w:rPr>
          <w:rFonts w:ascii="Times New Roman" w:hAnsi="Times New Roman" w:cs="Times New Roman"/>
          <w:sz w:val="24"/>
          <w:szCs w:val="24"/>
        </w:rPr>
        <w:t xml:space="preserve"> Veracruz,</w:t>
      </w:r>
      <w:r w:rsidR="000D2515" w:rsidRPr="00077972">
        <w:rPr>
          <w:rFonts w:ascii="Times New Roman" w:hAnsi="Times New Roman" w:cs="Times New Roman"/>
          <w:sz w:val="24"/>
          <w:szCs w:val="24"/>
        </w:rPr>
        <w:t xml:space="preserve"> de la Universidad Veracruzana (UV)</w:t>
      </w:r>
      <w:r w:rsidR="004F5CD9" w:rsidRPr="00077972">
        <w:rPr>
          <w:rFonts w:ascii="Times New Roman" w:hAnsi="Times New Roman" w:cs="Times New Roman"/>
          <w:sz w:val="24"/>
          <w:szCs w:val="24"/>
        </w:rPr>
        <w:t xml:space="preserve"> debido a que</w:t>
      </w:r>
      <w:r w:rsidR="008A55BB" w:rsidRPr="00077972">
        <w:rPr>
          <w:rFonts w:ascii="Times New Roman" w:hAnsi="Times New Roman" w:cs="Times New Roman"/>
          <w:sz w:val="24"/>
          <w:szCs w:val="24"/>
        </w:rPr>
        <w:t xml:space="preserve"> Papalia,</w:t>
      </w:r>
      <w:r w:rsidR="00BC4DD3" w:rsidRPr="00077972">
        <w:rPr>
          <w:rFonts w:ascii="Times New Roman" w:hAnsi="Times New Roman" w:cs="Times New Roman"/>
          <w:sz w:val="24"/>
          <w:szCs w:val="24"/>
        </w:rPr>
        <w:t xml:space="preserve"> et al.</w:t>
      </w:r>
      <w:r w:rsidR="008A55BB" w:rsidRPr="00077972">
        <w:rPr>
          <w:rFonts w:ascii="Times New Roman" w:hAnsi="Times New Roman" w:cs="Times New Roman"/>
          <w:sz w:val="24"/>
          <w:szCs w:val="24"/>
        </w:rPr>
        <w:t xml:space="preserve"> (2012)</w:t>
      </w:r>
      <w:r w:rsidR="004F5CD9" w:rsidRPr="00077972">
        <w:rPr>
          <w:rFonts w:ascii="Times New Roman" w:hAnsi="Times New Roman" w:cs="Times New Roman"/>
          <w:sz w:val="24"/>
          <w:szCs w:val="24"/>
        </w:rPr>
        <w:t xml:space="preserve"> considera que</w:t>
      </w:r>
      <w:r w:rsidR="008A55BB" w:rsidRPr="00077972">
        <w:rPr>
          <w:rFonts w:ascii="Times New Roman" w:hAnsi="Times New Roman" w:cs="Times New Roman"/>
          <w:sz w:val="24"/>
          <w:szCs w:val="24"/>
        </w:rPr>
        <w:t xml:space="preserve"> parece existir mayor sensibilidad de manifestarse la depresión en el periodo de la adolescencia y adultez temprana, incrementándose gradualmente entre los 15 y 22 años</w:t>
      </w:r>
      <w:r w:rsidR="00BC4DD3" w:rsidRPr="00077972">
        <w:rPr>
          <w:rFonts w:ascii="Times New Roman" w:hAnsi="Times New Roman" w:cs="Times New Roman"/>
          <w:sz w:val="24"/>
          <w:szCs w:val="24"/>
        </w:rPr>
        <w:t xml:space="preserve"> </w:t>
      </w:r>
      <w:r w:rsidR="008A55BB" w:rsidRPr="00077972">
        <w:rPr>
          <w:rFonts w:ascii="Times New Roman" w:hAnsi="Times New Roman" w:cs="Times New Roman"/>
          <w:sz w:val="24"/>
          <w:szCs w:val="24"/>
        </w:rPr>
        <w:t>(Shulenberg y Zarret, 2006)</w:t>
      </w:r>
      <w:r w:rsidR="000D2515" w:rsidRPr="00077972">
        <w:rPr>
          <w:rFonts w:ascii="Times New Roman" w:hAnsi="Times New Roman" w:cs="Times New Roman"/>
          <w:sz w:val="24"/>
          <w:szCs w:val="24"/>
        </w:rPr>
        <w:t xml:space="preserve"> mismo rango de</w:t>
      </w:r>
      <w:r w:rsidR="00BC4DD3" w:rsidRPr="00077972">
        <w:rPr>
          <w:rFonts w:ascii="Times New Roman" w:hAnsi="Times New Roman" w:cs="Times New Roman"/>
          <w:sz w:val="24"/>
          <w:szCs w:val="24"/>
        </w:rPr>
        <w:t xml:space="preserve"> edad en que se encuentran</w:t>
      </w:r>
      <w:r w:rsidR="004F5CD9" w:rsidRPr="00077972">
        <w:rPr>
          <w:rFonts w:ascii="Times New Roman" w:hAnsi="Times New Roman" w:cs="Times New Roman"/>
          <w:sz w:val="24"/>
          <w:szCs w:val="24"/>
        </w:rPr>
        <w:t xml:space="preserve"> los sujetos motivo de estudio</w:t>
      </w:r>
      <w:r w:rsidR="00E33CD3" w:rsidRPr="00077972">
        <w:rPr>
          <w:rFonts w:ascii="Times New Roman" w:hAnsi="Times New Roman" w:cs="Times New Roman"/>
          <w:sz w:val="24"/>
          <w:szCs w:val="24"/>
        </w:rPr>
        <w:t>,</w:t>
      </w:r>
      <w:r w:rsidR="004F5CD9" w:rsidRPr="00077972">
        <w:rPr>
          <w:rFonts w:ascii="Times New Roman" w:hAnsi="Times New Roman" w:cs="Times New Roman"/>
          <w:sz w:val="24"/>
          <w:szCs w:val="24"/>
        </w:rPr>
        <w:t xml:space="preserve"> además </w:t>
      </w:r>
      <w:r w:rsidRPr="00077972">
        <w:rPr>
          <w:rFonts w:ascii="Times New Roman" w:hAnsi="Times New Roman" w:cs="Times New Roman"/>
          <w:sz w:val="24"/>
          <w:szCs w:val="24"/>
        </w:rPr>
        <w:t xml:space="preserve">que </w:t>
      </w:r>
      <w:r w:rsidR="00E33CD3" w:rsidRPr="00077972">
        <w:rPr>
          <w:rFonts w:ascii="Times New Roman" w:hAnsi="Times New Roman" w:cs="Times New Roman"/>
          <w:sz w:val="24"/>
          <w:szCs w:val="24"/>
        </w:rPr>
        <w:t xml:space="preserve">en la Facultad mencionada </w:t>
      </w:r>
      <w:r w:rsidRPr="00077972">
        <w:rPr>
          <w:rFonts w:ascii="Times New Roman" w:hAnsi="Times New Roman" w:cs="Times New Roman"/>
          <w:sz w:val="24"/>
          <w:szCs w:val="24"/>
        </w:rPr>
        <w:t>se ha detectado de manera empírica estos</w:t>
      </w:r>
      <w:r w:rsidR="00E33CD3" w:rsidRPr="00077972">
        <w:rPr>
          <w:rFonts w:ascii="Times New Roman" w:hAnsi="Times New Roman" w:cs="Times New Roman"/>
          <w:sz w:val="24"/>
          <w:szCs w:val="24"/>
        </w:rPr>
        <w:t xml:space="preserve"> padecimientos en ciertos</w:t>
      </w:r>
      <w:r w:rsidRPr="00077972">
        <w:rPr>
          <w:rFonts w:ascii="Times New Roman" w:hAnsi="Times New Roman" w:cs="Times New Roman"/>
          <w:sz w:val="24"/>
          <w:szCs w:val="24"/>
        </w:rPr>
        <w:t xml:space="preserve">  estudiantes,</w:t>
      </w:r>
      <w:r w:rsidR="004F5CD9" w:rsidRPr="00077972">
        <w:rPr>
          <w:rFonts w:ascii="Times New Roman" w:hAnsi="Times New Roman" w:cs="Times New Roman"/>
          <w:sz w:val="24"/>
          <w:szCs w:val="24"/>
        </w:rPr>
        <w:t xml:space="preserve"> algunos</w:t>
      </w:r>
      <w:r w:rsidRPr="00077972">
        <w:rPr>
          <w:rFonts w:ascii="Times New Roman" w:hAnsi="Times New Roman" w:cs="Times New Roman"/>
          <w:sz w:val="24"/>
          <w:szCs w:val="24"/>
        </w:rPr>
        <w:t xml:space="preserve"> otros</w:t>
      </w:r>
      <w:r w:rsidR="004F5CD9" w:rsidRPr="00077972">
        <w:rPr>
          <w:rFonts w:ascii="Times New Roman" w:hAnsi="Times New Roman" w:cs="Times New Roman"/>
          <w:sz w:val="24"/>
          <w:szCs w:val="24"/>
        </w:rPr>
        <w:t xml:space="preserve"> han presentado</w:t>
      </w:r>
      <w:r w:rsidRPr="00077972">
        <w:rPr>
          <w:rFonts w:ascii="Times New Roman" w:hAnsi="Times New Roman" w:cs="Times New Roman"/>
          <w:sz w:val="24"/>
          <w:szCs w:val="24"/>
        </w:rPr>
        <w:t xml:space="preserve"> síntomas más agudos</w:t>
      </w:r>
      <w:r w:rsidR="00E33CD3" w:rsidRPr="00077972">
        <w:rPr>
          <w:rFonts w:ascii="Times New Roman" w:hAnsi="Times New Roman" w:cs="Times New Roman"/>
          <w:sz w:val="24"/>
          <w:szCs w:val="24"/>
        </w:rPr>
        <w:t xml:space="preserve"> por lo que</w:t>
      </w:r>
      <w:r w:rsidRPr="00077972">
        <w:rPr>
          <w:rFonts w:ascii="Times New Roman" w:hAnsi="Times New Roman" w:cs="Times New Roman"/>
          <w:sz w:val="24"/>
          <w:szCs w:val="24"/>
        </w:rPr>
        <w:t xml:space="preserve"> han tenido </w:t>
      </w:r>
      <w:r w:rsidR="00E33CD3" w:rsidRPr="00077972">
        <w:rPr>
          <w:rFonts w:ascii="Times New Roman" w:hAnsi="Times New Roman" w:cs="Times New Roman"/>
          <w:sz w:val="24"/>
          <w:szCs w:val="24"/>
        </w:rPr>
        <w:t xml:space="preserve">la necesidad de contar con </w:t>
      </w:r>
      <w:r w:rsidRPr="00077972">
        <w:rPr>
          <w:rFonts w:ascii="Times New Roman" w:hAnsi="Times New Roman" w:cs="Times New Roman"/>
          <w:sz w:val="24"/>
          <w:szCs w:val="24"/>
        </w:rPr>
        <w:t xml:space="preserve">atención psiquiátrica, así como </w:t>
      </w:r>
      <w:r w:rsidR="008A55BB" w:rsidRPr="00077972">
        <w:rPr>
          <w:rFonts w:ascii="Times New Roman" w:hAnsi="Times New Roman" w:cs="Times New Roman"/>
          <w:sz w:val="24"/>
          <w:szCs w:val="24"/>
        </w:rPr>
        <w:t xml:space="preserve">ha habido intentos de suicidio y </w:t>
      </w:r>
      <w:r w:rsidRPr="00077972">
        <w:rPr>
          <w:rFonts w:ascii="Times New Roman" w:hAnsi="Times New Roman" w:cs="Times New Roman"/>
          <w:sz w:val="24"/>
          <w:szCs w:val="24"/>
        </w:rPr>
        <w:t>en dos o</w:t>
      </w:r>
      <w:r w:rsidR="008A55BB" w:rsidRPr="00077972">
        <w:rPr>
          <w:rFonts w:ascii="Times New Roman" w:hAnsi="Times New Roman" w:cs="Times New Roman"/>
          <w:sz w:val="24"/>
          <w:szCs w:val="24"/>
        </w:rPr>
        <w:t>casiones han llegado a suicidarse</w:t>
      </w:r>
      <w:r w:rsidRPr="00077972">
        <w:rPr>
          <w:rFonts w:ascii="Times New Roman" w:hAnsi="Times New Roman" w:cs="Times New Roman"/>
          <w:sz w:val="24"/>
          <w:szCs w:val="24"/>
        </w:rPr>
        <w:t>, quizá algun</w:t>
      </w:r>
      <w:r w:rsidR="00BF5F22" w:rsidRPr="00077972">
        <w:rPr>
          <w:rFonts w:ascii="Times New Roman" w:hAnsi="Times New Roman" w:cs="Times New Roman"/>
          <w:sz w:val="24"/>
          <w:szCs w:val="24"/>
        </w:rPr>
        <w:t>os más tengan otros padecimientos de tipo emocional pero para esta inve</w:t>
      </w:r>
      <w:r w:rsidR="005C451B" w:rsidRPr="00077972">
        <w:rPr>
          <w:rFonts w:ascii="Times New Roman" w:hAnsi="Times New Roman" w:cs="Times New Roman"/>
          <w:sz w:val="24"/>
          <w:szCs w:val="24"/>
        </w:rPr>
        <w:t>stigación sólo se abocará a estos trastornos por ser los más observados e identificado</w:t>
      </w:r>
      <w:r w:rsidR="00BF5F22" w:rsidRPr="00077972">
        <w:rPr>
          <w:rFonts w:ascii="Times New Roman" w:hAnsi="Times New Roman" w:cs="Times New Roman"/>
          <w:sz w:val="24"/>
          <w:szCs w:val="24"/>
        </w:rPr>
        <w:t>s en este contexto</w:t>
      </w:r>
      <w:r w:rsidR="005C451B" w:rsidRPr="00077972">
        <w:rPr>
          <w:rFonts w:ascii="Times New Roman" w:hAnsi="Times New Roman" w:cs="Times New Roman"/>
          <w:sz w:val="24"/>
          <w:szCs w:val="24"/>
        </w:rPr>
        <w:t xml:space="preserve"> educativo</w:t>
      </w:r>
      <w:r w:rsidR="00BF5F22" w:rsidRPr="00077972">
        <w:rPr>
          <w:rFonts w:ascii="Times New Roman" w:hAnsi="Times New Roman" w:cs="Times New Roman"/>
          <w:sz w:val="24"/>
          <w:szCs w:val="24"/>
        </w:rPr>
        <w:t xml:space="preserve">. Por lo que se plantea el </w:t>
      </w:r>
      <w:r w:rsidR="00BF5F22" w:rsidRPr="00077972">
        <w:rPr>
          <w:rFonts w:ascii="Times New Roman" w:hAnsi="Times New Roman" w:cs="Times New Roman"/>
          <w:sz w:val="24"/>
          <w:szCs w:val="24"/>
        </w:rPr>
        <w:lastRenderedPageBreak/>
        <w:t>objetivo de determinar la prevalencia de la ansiedad y depresión en los estudiantes de la F</w:t>
      </w:r>
      <w:r w:rsidR="004F5CD9" w:rsidRPr="00077972">
        <w:rPr>
          <w:rFonts w:ascii="Times New Roman" w:hAnsi="Times New Roman" w:cs="Times New Roman"/>
          <w:sz w:val="24"/>
          <w:szCs w:val="24"/>
        </w:rPr>
        <w:t>acultad de Pedagogía, Veracruz, UV.</w:t>
      </w:r>
      <w:r w:rsidR="00BF5F22" w:rsidRPr="00077972">
        <w:rPr>
          <w:rFonts w:ascii="Times New Roman" w:hAnsi="Times New Roman" w:cs="Times New Roman"/>
          <w:sz w:val="24"/>
          <w:szCs w:val="24"/>
        </w:rPr>
        <w:t xml:space="preserve"> </w:t>
      </w:r>
    </w:p>
    <w:p w14:paraId="45E4B4A5" w14:textId="1930AAAF" w:rsidR="00C8633F" w:rsidRPr="008317AA" w:rsidRDefault="00E33CD3" w:rsidP="00244568">
      <w:pPr>
        <w:spacing w:line="480" w:lineRule="auto"/>
        <w:jc w:val="both"/>
        <w:rPr>
          <w:rFonts w:ascii="Arial" w:hAnsi="Arial" w:cs="Arial"/>
          <w:b/>
          <w:sz w:val="24"/>
          <w:szCs w:val="24"/>
        </w:rPr>
      </w:pPr>
      <w:r>
        <w:rPr>
          <w:rFonts w:ascii="Arial" w:hAnsi="Arial" w:cs="Arial"/>
          <w:b/>
          <w:sz w:val="24"/>
          <w:szCs w:val="24"/>
        </w:rPr>
        <w:t>Método</w:t>
      </w:r>
    </w:p>
    <w:p w14:paraId="13CD462A" w14:textId="1A6D45ED" w:rsidR="0087382C" w:rsidRPr="00077972" w:rsidRDefault="008317AA" w:rsidP="00077972">
      <w:pPr>
        <w:spacing w:after="0" w:line="360" w:lineRule="auto"/>
        <w:jc w:val="both"/>
        <w:rPr>
          <w:rFonts w:ascii="Times New Roman" w:hAnsi="Times New Roman" w:cs="Times New Roman"/>
          <w:sz w:val="24"/>
          <w:szCs w:val="24"/>
        </w:rPr>
      </w:pPr>
      <w:r w:rsidRPr="00077972">
        <w:rPr>
          <w:rFonts w:ascii="Times New Roman" w:hAnsi="Times New Roman" w:cs="Times New Roman"/>
          <w:sz w:val="24"/>
          <w:szCs w:val="24"/>
        </w:rPr>
        <w:t>Para este es</w:t>
      </w:r>
      <w:r w:rsidR="00E33CD3" w:rsidRPr="00077972">
        <w:rPr>
          <w:rFonts w:ascii="Times New Roman" w:hAnsi="Times New Roman" w:cs="Times New Roman"/>
          <w:sz w:val="24"/>
          <w:szCs w:val="24"/>
        </w:rPr>
        <w:t>tudio se eligió trabajar con  una</w:t>
      </w:r>
      <w:r w:rsidRPr="00077972">
        <w:rPr>
          <w:rFonts w:ascii="Times New Roman" w:hAnsi="Times New Roman" w:cs="Times New Roman"/>
          <w:sz w:val="24"/>
          <w:szCs w:val="24"/>
        </w:rPr>
        <w:t xml:space="preserve"> población</w:t>
      </w:r>
      <w:r w:rsidR="006D1424" w:rsidRPr="00077972">
        <w:rPr>
          <w:rFonts w:ascii="Times New Roman" w:hAnsi="Times New Roman" w:cs="Times New Roman"/>
          <w:sz w:val="24"/>
          <w:szCs w:val="24"/>
        </w:rPr>
        <w:t xml:space="preserve"> de 140 estudiantes</w:t>
      </w:r>
      <w:r w:rsidRPr="00077972">
        <w:rPr>
          <w:rFonts w:ascii="Times New Roman" w:hAnsi="Times New Roman" w:cs="Times New Roman"/>
          <w:sz w:val="24"/>
          <w:szCs w:val="24"/>
        </w:rPr>
        <w:t xml:space="preserve"> de la generación 2</w:t>
      </w:r>
      <w:r w:rsidR="00E33CD3" w:rsidRPr="00077972">
        <w:rPr>
          <w:rFonts w:ascii="Times New Roman" w:hAnsi="Times New Roman" w:cs="Times New Roman"/>
          <w:sz w:val="24"/>
          <w:szCs w:val="24"/>
        </w:rPr>
        <w:t>013 de la Facultad de Pedagogía</w:t>
      </w:r>
      <w:r w:rsidRPr="00077972">
        <w:rPr>
          <w:rFonts w:ascii="Times New Roman" w:hAnsi="Times New Roman" w:cs="Times New Roman"/>
          <w:sz w:val="24"/>
          <w:szCs w:val="24"/>
        </w:rPr>
        <w:t xml:space="preserve"> Veracruz, </w:t>
      </w:r>
      <w:r w:rsidR="00E33CD3" w:rsidRPr="00077972">
        <w:rPr>
          <w:rFonts w:ascii="Times New Roman" w:hAnsi="Times New Roman" w:cs="Times New Roman"/>
          <w:sz w:val="24"/>
          <w:szCs w:val="24"/>
        </w:rPr>
        <w:t xml:space="preserve">UV </w:t>
      </w:r>
      <w:r w:rsidRPr="00077972">
        <w:rPr>
          <w:rFonts w:ascii="Times New Roman" w:hAnsi="Times New Roman" w:cs="Times New Roman"/>
          <w:sz w:val="24"/>
          <w:szCs w:val="24"/>
        </w:rPr>
        <w:t xml:space="preserve">por ser una </w:t>
      </w:r>
      <w:r w:rsidR="00E33CD3" w:rsidRPr="00077972">
        <w:rPr>
          <w:rFonts w:ascii="Times New Roman" w:hAnsi="Times New Roman" w:cs="Times New Roman"/>
          <w:sz w:val="24"/>
          <w:szCs w:val="24"/>
        </w:rPr>
        <w:t xml:space="preserve">generación </w:t>
      </w:r>
      <w:r w:rsidRPr="00077972">
        <w:rPr>
          <w:rFonts w:ascii="Times New Roman" w:hAnsi="Times New Roman" w:cs="Times New Roman"/>
          <w:sz w:val="24"/>
          <w:szCs w:val="24"/>
        </w:rPr>
        <w:t>de la</w:t>
      </w:r>
      <w:r w:rsidR="00E33CD3" w:rsidRPr="00077972">
        <w:rPr>
          <w:rFonts w:ascii="Times New Roman" w:hAnsi="Times New Roman" w:cs="Times New Roman"/>
          <w:sz w:val="24"/>
          <w:szCs w:val="24"/>
        </w:rPr>
        <w:t>s</w:t>
      </w:r>
      <w:r w:rsidRPr="00077972">
        <w:rPr>
          <w:rFonts w:ascii="Times New Roman" w:hAnsi="Times New Roman" w:cs="Times New Roman"/>
          <w:sz w:val="24"/>
          <w:szCs w:val="24"/>
        </w:rPr>
        <w:t xml:space="preserve"> más reciente</w:t>
      </w:r>
      <w:r w:rsidR="00E33CD3" w:rsidRPr="00077972">
        <w:rPr>
          <w:rFonts w:ascii="Times New Roman" w:hAnsi="Times New Roman" w:cs="Times New Roman"/>
          <w:sz w:val="24"/>
          <w:szCs w:val="24"/>
        </w:rPr>
        <w:t>s</w:t>
      </w:r>
      <w:r w:rsidRPr="00077972">
        <w:rPr>
          <w:rFonts w:ascii="Times New Roman" w:hAnsi="Times New Roman" w:cs="Times New Roman"/>
          <w:sz w:val="24"/>
          <w:szCs w:val="24"/>
        </w:rPr>
        <w:t xml:space="preserve"> en cuanto a su ingreso</w:t>
      </w:r>
      <w:r w:rsidR="00E33CD3" w:rsidRPr="00077972">
        <w:rPr>
          <w:rFonts w:ascii="Times New Roman" w:hAnsi="Times New Roman" w:cs="Times New Roman"/>
          <w:sz w:val="24"/>
          <w:szCs w:val="24"/>
        </w:rPr>
        <w:t>. Sin embargo</w:t>
      </w:r>
      <w:r w:rsidRPr="00077972">
        <w:rPr>
          <w:rFonts w:ascii="Times New Roman" w:hAnsi="Times New Roman" w:cs="Times New Roman"/>
          <w:sz w:val="24"/>
          <w:szCs w:val="24"/>
        </w:rPr>
        <w:t xml:space="preserve"> sólo se l</w:t>
      </w:r>
      <w:r w:rsidR="00BE1C76" w:rsidRPr="00077972">
        <w:rPr>
          <w:rFonts w:ascii="Times New Roman" w:hAnsi="Times New Roman" w:cs="Times New Roman"/>
          <w:sz w:val="24"/>
          <w:szCs w:val="24"/>
        </w:rPr>
        <w:t>ogró aplicar el</w:t>
      </w:r>
      <w:r w:rsidR="00BE1C76" w:rsidRPr="00077972">
        <w:rPr>
          <w:rFonts w:ascii="Times New Roman" w:hAnsi="Times New Roman" w:cs="Times New Roman"/>
          <w:i/>
          <w:sz w:val="24"/>
          <w:szCs w:val="24"/>
        </w:rPr>
        <w:t xml:space="preserve"> Inventario multifásico de la personalidad Minnesota-2 MMPI-2 (MMPI-2) </w:t>
      </w:r>
      <w:r w:rsidR="00BE1C76" w:rsidRPr="00077972">
        <w:rPr>
          <w:rFonts w:ascii="Times New Roman" w:hAnsi="Times New Roman" w:cs="Times New Roman"/>
          <w:sz w:val="24"/>
          <w:szCs w:val="24"/>
        </w:rPr>
        <w:t xml:space="preserve">instrumento que se utilizó para medir los niveles de depresión y ansiedad </w:t>
      </w:r>
      <w:r w:rsidR="00EB1573" w:rsidRPr="00077972">
        <w:rPr>
          <w:rFonts w:ascii="Times New Roman" w:hAnsi="Times New Roman" w:cs="Times New Roman"/>
          <w:sz w:val="24"/>
          <w:szCs w:val="24"/>
        </w:rPr>
        <w:t xml:space="preserve"> a</w:t>
      </w:r>
      <w:r w:rsidRPr="00077972">
        <w:rPr>
          <w:rFonts w:ascii="Times New Roman" w:hAnsi="Times New Roman" w:cs="Times New Roman"/>
          <w:sz w:val="24"/>
          <w:szCs w:val="24"/>
        </w:rPr>
        <w:t xml:space="preserve"> 79 estudiantes</w:t>
      </w:r>
      <w:r w:rsidR="0010777C" w:rsidRPr="00077972">
        <w:rPr>
          <w:rFonts w:ascii="Times New Roman" w:hAnsi="Times New Roman" w:cs="Times New Roman"/>
          <w:sz w:val="24"/>
          <w:szCs w:val="24"/>
        </w:rPr>
        <w:t xml:space="preserve"> que representaron una muestra voluntaria. A</w:t>
      </w:r>
      <w:r w:rsidRPr="00077972">
        <w:rPr>
          <w:rFonts w:ascii="Times New Roman" w:hAnsi="Times New Roman" w:cs="Times New Roman"/>
          <w:sz w:val="24"/>
          <w:szCs w:val="24"/>
        </w:rPr>
        <w:t xml:space="preserve"> pesar de </w:t>
      </w:r>
      <w:r w:rsidR="0087382C" w:rsidRPr="00077972">
        <w:rPr>
          <w:rFonts w:ascii="Times New Roman" w:hAnsi="Times New Roman" w:cs="Times New Roman"/>
          <w:sz w:val="24"/>
          <w:szCs w:val="24"/>
        </w:rPr>
        <w:t>haber buscado</w:t>
      </w:r>
      <w:r w:rsidR="00026AD9" w:rsidRPr="00077972">
        <w:rPr>
          <w:rFonts w:ascii="Times New Roman" w:hAnsi="Times New Roman" w:cs="Times New Roman"/>
          <w:sz w:val="24"/>
          <w:szCs w:val="24"/>
        </w:rPr>
        <w:t xml:space="preserve"> y empleado diferentes estrategias para la</w:t>
      </w:r>
      <w:r w:rsidRPr="00077972">
        <w:rPr>
          <w:rFonts w:ascii="Times New Roman" w:hAnsi="Times New Roman" w:cs="Times New Roman"/>
          <w:sz w:val="24"/>
          <w:szCs w:val="24"/>
        </w:rPr>
        <w:t xml:space="preserve"> aplicación</w:t>
      </w:r>
      <w:r w:rsidR="00026AD9" w:rsidRPr="00077972">
        <w:rPr>
          <w:rFonts w:ascii="Times New Roman" w:hAnsi="Times New Roman" w:cs="Times New Roman"/>
          <w:sz w:val="24"/>
          <w:szCs w:val="24"/>
        </w:rPr>
        <w:t xml:space="preserve"> del instrumento</w:t>
      </w:r>
      <w:r w:rsidRPr="00077972">
        <w:rPr>
          <w:rFonts w:ascii="Times New Roman" w:hAnsi="Times New Roman" w:cs="Times New Roman"/>
          <w:sz w:val="24"/>
          <w:szCs w:val="24"/>
        </w:rPr>
        <w:t xml:space="preserve">, </w:t>
      </w:r>
      <w:r w:rsidR="0087382C" w:rsidRPr="00077972">
        <w:rPr>
          <w:rFonts w:ascii="Times New Roman" w:hAnsi="Times New Roman" w:cs="Times New Roman"/>
          <w:sz w:val="24"/>
          <w:szCs w:val="24"/>
        </w:rPr>
        <w:t>se recurrió</w:t>
      </w:r>
      <w:r w:rsidR="00026AD9" w:rsidRPr="00077972">
        <w:rPr>
          <w:rFonts w:ascii="Times New Roman" w:hAnsi="Times New Roman" w:cs="Times New Roman"/>
          <w:sz w:val="24"/>
          <w:szCs w:val="24"/>
        </w:rPr>
        <w:t xml:space="preserve"> finalmente</w:t>
      </w:r>
      <w:r w:rsidR="0087382C" w:rsidRPr="00077972">
        <w:rPr>
          <w:rFonts w:ascii="Times New Roman" w:hAnsi="Times New Roman" w:cs="Times New Roman"/>
          <w:sz w:val="24"/>
          <w:szCs w:val="24"/>
        </w:rPr>
        <w:t xml:space="preserve"> a los profesores que les daban clases para que les permi</w:t>
      </w:r>
      <w:r w:rsidR="0010777C" w:rsidRPr="00077972">
        <w:rPr>
          <w:rFonts w:ascii="Times New Roman" w:hAnsi="Times New Roman" w:cs="Times New Roman"/>
          <w:sz w:val="24"/>
          <w:szCs w:val="24"/>
        </w:rPr>
        <w:t>tieran cumplir con el propósito de contestar el Inventario (MMPI-2)</w:t>
      </w:r>
      <w:r w:rsidR="00026AD9" w:rsidRPr="00077972">
        <w:rPr>
          <w:rFonts w:ascii="Times New Roman" w:hAnsi="Times New Roman" w:cs="Times New Roman"/>
          <w:sz w:val="24"/>
          <w:szCs w:val="24"/>
        </w:rPr>
        <w:t>.</w:t>
      </w:r>
      <w:r w:rsidR="0087382C" w:rsidRPr="00077972">
        <w:rPr>
          <w:rFonts w:ascii="Times New Roman" w:hAnsi="Times New Roman" w:cs="Times New Roman"/>
          <w:sz w:val="24"/>
          <w:szCs w:val="24"/>
        </w:rPr>
        <w:t xml:space="preserve"> </w:t>
      </w:r>
    </w:p>
    <w:p w14:paraId="6D206425" w14:textId="5355DE3D" w:rsidR="00EB3327" w:rsidRPr="00077972" w:rsidRDefault="00247BD4" w:rsidP="00077972">
      <w:pPr>
        <w:spacing w:after="0" w:line="360" w:lineRule="auto"/>
        <w:jc w:val="both"/>
        <w:rPr>
          <w:rFonts w:ascii="Times New Roman" w:hAnsi="Times New Roman" w:cs="Times New Roman"/>
          <w:sz w:val="24"/>
          <w:szCs w:val="24"/>
        </w:rPr>
      </w:pPr>
      <w:r w:rsidRPr="00077972">
        <w:rPr>
          <w:rFonts w:ascii="Times New Roman" w:hAnsi="Times New Roman" w:cs="Times New Roman"/>
          <w:sz w:val="24"/>
          <w:szCs w:val="24"/>
        </w:rPr>
        <w:t>Existen cinco razones importantes por la que se decidió emplear el</w:t>
      </w:r>
      <w:r w:rsidR="00EB3327" w:rsidRPr="00077972">
        <w:rPr>
          <w:rFonts w:ascii="Times New Roman" w:hAnsi="Times New Roman" w:cs="Times New Roman"/>
          <w:sz w:val="24"/>
          <w:szCs w:val="24"/>
        </w:rPr>
        <w:t xml:space="preserve"> Inventario</w:t>
      </w:r>
      <w:r w:rsidRPr="00077972">
        <w:rPr>
          <w:rFonts w:ascii="Times New Roman" w:hAnsi="Times New Roman" w:cs="Times New Roman"/>
          <w:sz w:val="24"/>
          <w:szCs w:val="24"/>
        </w:rPr>
        <w:t xml:space="preserve"> MMPI-2, primero </w:t>
      </w:r>
      <w:r w:rsidR="00EB3327" w:rsidRPr="00077972">
        <w:rPr>
          <w:rFonts w:ascii="Times New Roman" w:hAnsi="Times New Roman" w:cs="Times New Roman"/>
          <w:sz w:val="24"/>
          <w:szCs w:val="24"/>
        </w:rPr>
        <w:t>por ser una “prueba diseñada para evaluar un número importante de tipos de personalidad y de trastornos emocionales.</w:t>
      </w:r>
      <w:r w:rsidRPr="00077972">
        <w:rPr>
          <w:rFonts w:ascii="Times New Roman" w:hAnsi="Times New Roman" w:cs="Times New Roman"/>
          <w:sz w:val="24"/>
          <w:szCs w:val="24"/>
        </w:rPr>
        <w:t xml:space="preserve"> Segundo, p</w:t>
      </w:r>
      <w:r w:rsidR="00EB3327" w:rsidRPr="00077972">
        <w:rPr>
          <w:rFonts w:ascii="Times New Roman" w:hAnsi="Times New Roman" w:cs="Times New Roman"/>
          <w:sz w:val="24"/>
          <w:szCs w:val="24"/>
        </w:rPr>
        <w:t>uede aplicar fácilmente tanto en forma individual como colectiva.” (Hathaway, 2009)</w:t>
      </w:r>
      <w:r w:rsidR="002513AE" w:rsidRPr="00077972">
        <w:rPr>
          <w:rFonts w:ascii="Times New Roman" w:hAnsi="Times New Roman" w:cs="Times New Roman"/>
          <w:sz w:val="24"/>
          <w:szCs w:val="24"/>
        </w:rPr>
        <w:t>, habiéndose recurrido a ambas formas para la aplicación</w:t>
      </w:r>
      <w:r w:rsidR="00BC3DAE" w:rsidRPr="00077972">
        <w:rPr>
          <w:rFonts w:ascii="Times New Roman" w:hAnsi="Times New Roman" w:cs="Times New Roman"/>
          <w:sz w:val="24"/>
          <w:szCs w:val="24"/>
        </w:rPr>
        <w:t xml:space="preserve"> de dicho instrumento</w:t>
      </w:r>
      <w:r w:rsidR="002513AE" w:rsidRPr="00077972">
        <w:rPr>
          <w:rFonts w:ascii="Times New Roman" w:hAnsi="Times New Roman" w:cs="Times New Roman"/>
          <w:sz w:val="24"/>
          <w:szCs w:val="24"/>
        </w:rPr>
        <w:t xml:space="preserve"> en</w:t>
      </w:r>
      <w:r w:rsidR="00BC3DAE" w:rsidRPr="00077972">
        <w:rPr>
          <w:rFonts w:ascii="Times New Roman" w:hAnsi="Times New Roman" w:cs="Times New Roman"/>
          <w:sz w:val="24"/>
          <w:szCs w:val="24"/>
        </w:rPr>
        <w:t xml:space="preserve"> los jóvenes</w:t>
      </w:r>
      <w:r w:rsidR="002513AE" w:rsidRPr="00077972">
        <w:rPr>
          <w:rFonts w:ascii="Times New Roman" w:hAnsi="Times New Roman" w:cs="Times New Roman"/>
          <w:sz w:val="24"/>
          <w:szCs w:val="24"/>
        </w:rPr>
        <w:t xml:space="preserve"> de la generación en estudio. </w:t>
      </w:r>
      <w:r w:rsidRPr="00077972">
        <w:rPr>
          <w:rFonts w:ascii="Times New Roman" w:hAnsi="Times New Roman" w:cs="Times New Roman"/>
          <w:sz w:val="24"/>
          <w:szCs w:val="24"/>
        </w:rPr>
        <w:t>Tercero, l</w:t>
      </w:r>
      <w:r w:rsidR="002513AE" w:rsidRPr="00077972">
        <w:rPr>
          <w:rFonts w:ascii="Times New Roman" w:hAnsi="Times New Roman" w:cs="Times New Roman"/>
          <w:sz w:val="24"/>
          <w:szCs w:val="24"/>
        </w:rPr>
        <w:t xml:space="preserve">a prueba por sí misma corrobora si se ha contestado con veracidad, cooperación y dedicación, </w:t>
      </w:r>
      <w:r w:rsidRPr="00077972">
        <w:rPr>
          <w:rFonts w:ascii="Times New Roman" w:hAnsi="Times New Roman" w:cs="Times New Roman"/>
          <w:sz w:val="24"/>
          <w:szCs w:val="24"/>
        </w:rPr>
        <w:t>cuarto,</w:t>
      </w:r>
      <w:r w:rsidR="002513AE" w:rsidRPr="00077972">
        <w:rPr>
          <w:rFonts w:ascii="Times New Roman" w:hAnsi="Times New Roman" w:cs="Times New Roman"/>
          <w:sz w:val="24"/>
          <w:szCs w:val="24"/>
        </w:rPr>
        <w:t xml:space="preserve"> “proporciona puntuaciones y perfiles objetivos derivados de norm</w:t>
      </w:r>
      <w:r w:rsidR="00253609" w:rsidRPr="00077972">
        <w:rPr>
          <w:rFonts w:ascii="Times New Roman" w:hAnsi="Times New Roman" w:cs="Times New Roman"/>
          <w:sz w:val="24"/>
          <w:szCs w:val="24"/>
        </w:rPr>
        <w:t xml:space="preserve">as nacionales representativas.” </w:t>
      </w:r>
      <w:r w:rsidR="002513AE" w:rsidRPr="00077972">
        <w:rPr>
          <w:rFonts w:ascii="Times New Roman" w:hAnsi="Times New Roman" w:cs="Times New Roman"/>
          <w:sz w:val="24"/>
          <w:szCs w:val="24"/>
        </w:rPr>
        <w:t>(Hathawa</w:t>
      </w:r>
      <w:r w:rsidR="00253609" w:rsidRPr="00077972">
        <w:rPr>
          <w:rFonts w:ascii="Times New Roman" w:hAnsi="Times New Roman" w:cs="Times New Roman"/>
          <w:sz w:val="24"/>
          <w:szCs w:val="24"/>
        </w:rPr>
        <w:t xml:space="preserve">y, </w:t>
      </w:r>
      <w:r w:rsidR="002513AE" w:rsidRPr="00077972">
        <w:rPr>
          <w:rFonts w:ascii="Times New Roman" w:hAnsi="Times New Roman" w:cs="Times New Roman"/>
          <w:sz w:val="24"/>
          <w:szCs w:val="24"/>
        </w:rPr>
        <w:t>2009)</w:t>
      </w:r>
      <w:r w:rsidRPr="00077972">
        <w:rPr>
          <w:rFonts w:ascii="Times New Roman" w:hAnsi="Times New Roman" w:cs="Times New Roman"/>
          <w:sz w:val="24"/>
          <w:szCs w:val="24"/>
        </w:rPr>
        <w:t xml:space="preserve"> y quinto </w:t>
      </w:r>
      <w:r w:rsidR="00BC3DAE" w:rsidRPr="00077972">
        <w:rPr>
          <w:rFonts w:ascii="Times New Roman" w:hAnsi="Times New Roman" w:cs="Times New Roman"/>
          <w:sz w:val="24"/>
          <w:szCs w:val="24"/>
        </w:rPr>
        <w:t xml:space="preserve">el Inventario MMPI-2 </w:t>
      </w:r>
      <w:r w:rsidRPr="00077972">
        <w:rPr>
          <w:rFonts w:ascii="Times New Roman" w:hAnsi="Times New Roman" w:cs="Times New Roman"/>
          <w:sz w:val="24"/>
          <w:szCs w:val="24"/>
        </w:rPr>
        <w:t xml:space="preserve"> es el</w:t>
      </w:r>
      <w:r w:rsidR="00BC3DAE" w:rsidRPr="00077972">
        <w:rPr>
          <w:rFonts w:ascii="Times New Roman" w:hAnsi="Times New Roman" w:cs="Times New Roman"/>
          <w:sz w:val="24"/>
          <w:szCs w:val="24"/>
        </w:rPr>
        <w:t xml:space="preserve"> más adecuado para evaluar a la población mexicana a diferencia  del original MMPI.</w:t>
      </w:r>
    </w:p>
    <w:p w14:paraId="2111DBA8" w14:textId="77777777" w:rsidR="00FC6298" w:rsidRPr="00077972" w:rsidRDefault="00FC6298" w:rsidP="00077972">
      <w:pPr>
        <w:spacing w:after="0" w:line="360" w:lineRule="auto"/>
        <w:jc w:val="both"/>
        <w:rPr>
          <w:rFonts w:ascii="Times New Roman" w:hAnsi="Times New Roman" w:cs="Times New Roman"/>
          <w:sz w:val="24"/>
          <w:szCs w:val="24"/>
        </w:rPr>
      </w:pPr>
    </w:p>
    <w:p w14:paraId="37672CED" w14:textId="293B1E75" w:rsidR="00FC6298" w:rsidRPr="00077972" w:rsidRDefault="005A3457" w:rsidP="00077972">
      <w:pPr>
        <w:spacing w:after="0" w:line="360" w:lineRule="auto"/>
        <w:jc w:val="both"/>
        <w:rPr>
          <w:rFonts w:ascii="Times New Roman" w:hAnsi="Times New Roman" w:cs="Times New Roman"/>
          <w:sz w:val="24"/>
          <w:szCs w:val="24"/>
        </w:rPr>
      </w:pPr>
      <w:r w:rsidRPr="00077972">
        <w:rPr>
          <w:rFonts w:ascii="Times New Roman" w:hAnsi="Times New Roman" w:cs="Times New Roman"/>
          <w:sz w:val="24"/>
          <w:szCs w:val="24"/>
        </w:rPr>
        <w:t>El Inventario mencionado consta de un cuadernillo de aplicación con 567 enunciados o proposiciones numeradas, acerca de lo que  las personas piensan o les gusta, para contestar se requiere de una hoja</w:t>
      </w:r>
      <w:r w:rsidR="004C410C" w:rsidRPr="00077972">
        <w:rPr>
          <w:rFonts w:ascii="Times New Roman" w:hAnsi="Times New Roman" w:cs="Times New Roman"/>
          <w:sz w:val="24"/>
          <w:szCs w:val="24"/>
        </w:rPr>
        <w:t xml:space="preserve"> originales</w:t>
      </w:r>
      <w:r w:rsidRPr="00077972">
        <w:rPr>
          <w:rFonts w:ascii="Times New Roman" w:hAnsi="Times New Roman" w:cs="Times New Roman"/>
          <w:sz w:val="24"/>
          <w:szCs w:val="24"/>
        </w:rPr>
        <w:t xml:space="preserve"> de respuesta</w:t>
      </w:r>
      <w:r w:rsidR="004C410C" w:rsidRPr="00077972">
        <w:rPr>
          <w:rFonts w:ascii="Times New Roman" w:hAnsi="Times New Roman" w:cs="Times New Roman"/>
          <w:sz w:val="24"/>
          <w:szCs w:val="24"/>
        </w:rPr>
        <w:t xml:space="preserve"> </w:t>
      </w:r>
      <w:r w:rsidRPr="00077972">
        <w:rPr>
          <w:rFonts w:ascii="Times New Roman" w:hAnsi="Times New Roman" w:cs="Times New Roman"/>
          <w:sz w:val="24"/>
          <w:szCs w:val="24"/>
        </w:rPr>
        <w:t xml:space="preserve"> donde cada enunciado se ma</w:t>
      </w:r>
      <w:r w:rsidR="00FC6298" w:rsidRPr="00077972">
        <w:rPr>
          <w:rFonts w:ascii="Times New Roman" w:hAnsi="Times New Roman" w:cs="Times New Roman"/>
          <w:sz w:val="24"/>
          <w:szCs w:val="24"/>
        </w:rPr>
        <w:t>rcará si es verdadero o falso</w:t>
      </w:r>
      <w:r w:rsidRPr="00077972">
        <w:rPr>
          <w:rFonts w:ascii="Times New Roman" w:hAnsi="Times New Roman" w:cs="Times New Roman"/>
          <w:sz w:val="24"/>
          <w:szCs w:val="24"/>
        </w:rPr>
        <w:t xml:space="preserve">  de acuerdo a su situación personal, para ello hay que rellenar bien el círculo que corresponda</w:t>
      </w:r>
      <w:r w:rsidR="00FC6298" w:rsidRPr="00077972">
        <w:rPr>
          <w:rFonts w:ascii="Times New Roman" w:hAnsi="Times New Roman" w:cs="Times New Roman"/>
          <w:sz w:val="24"/>
          <w:szCs w:val="24"/>
        </w:rPr>
        <w:t xml:space="preserve"> a la respuesta elegida.</w:t>
      </w:r>
      <w:r w:rsidR="00247DC2" w:rsidRPr="00077972">
        <w:rPr>
          <w:rFonts w:ascii="Times New Roman" w:hAnsi="Times New Roman" w:cs="Times New Roman"/>
          <w:sz w:val="24"/>
          <w:szCs w:val="24"/>
        </w:rPr>
        <w:t xml:space="preserve"> Para continuar con el proceso hay que utilizar una plantilla de calificación con la escala de interés, para esta investigación corresponde la escala de depresión y ansiedad, también se requiere una hoja del Perfil de escalas de contenido por cada persona.</w:t>
      </w:r>
    </w:p>
    <w:p w14:paraId="4010221C" w14:textId="77777777" w:rsidR="00247DC2" w:rsidRPr="00077972" w:rsidRDefault="00247DC2" w:rsidP="00077972">
      <w:pPr>
        <w:spacing w:after="0" w:line="360" w:lineRule="auto"/>
        <w:jc w:val="both"/>
        <w:rPr>
          <w:rFonts w:ascii="Times New Roman" w:hAnsi="Times New Roman" w:cs="Times New Roman"/>
          <w:sz w:val="24"/>
          <w:szCs w:val="24"/>
        </w:rPr>
      </w:pPr>
    </w:p>
    <w:p w14:paraId="2730F354" w14:textId="77777777" w:rsidR="00FC6298" w:rsidRPr="00077972" w:rsidRDefault="00FC6298" w:rsidP="00077972">
      <w:pPr>
        <w:pStyle w:val="Default"/>
        <w:spacing w:line="360" w:lineRule="auto"/>
        <w:jc w:val="both"/>
        <w:rPr>
          <w:rFonts w:ascii="Times New Roman" w:hAnsi="Times New Roman" w:cs="Times New Roman"/>
          <w:color w:val="auto"/>
        </w:rPr>
      </w:pPr>
      <w:r w:rsidRPr="00077972">
        <w:rPr>
          <w:rFonts w:ascii="Times New Roman" w:hAnsi="Times New Roman" w:cs="Times New Roman"/>
          <w:color w:val="auto"/>
        </w:rPr>
        <w:lastRenderedPageBreak/>
        <w:t>El contenido de los ítems varía cubriendo áreas como la salud general, afectiva, neurológica, síntomas motores, actitudes sexuales/políticas y sociales, aspectos educativos, ocupacionales, familiares y maritales y manifestaciones de conductas neuróticas y psicóticas.</w:t>
      </w:r>
    </w:p>
    <w:p w14:paraId="4524829D" w14:textId="77777777" w:rsidR="00FC6298" w:rsidRPr="00077972" w:rsidRDefault="00FC6298" w:rsidP="00077972">
      <w:pPr>
        <w:spacing w:after="0" w:line="360" w:lineRule="auto"/>
        <w:jc w:val="both"/>
        <w:rPr>
          <w:rFonts w:ascii="Times New Roman" w:hAnsi="Times New Roman" w:cs="Times New Roman"/>
          <w:sz w:val="24"/>
          <w:szCs w:val="24"/>
        </w:rPr>
      </w:pPr>
    </w:p>
    <w:p w14:paraId="1340EA71" w14:textId="1CCDDFDD" w:rsidR="00246BE0" w:rsidRPr="00077972" w:rsidRDefault="00E92423" w:rsidP="00077972">
      <w:pPr>
        <w:pStyle w:val="Default"/>
        <w:spacing w:line="360" w:lineRule="auto"/>
        <w:jc w:val="both"/>
        <w:rPr>
          <w:rFonts w:ascii="Times New Roman" w:hAnsi="Times New Roman" w:cs="Times New Roman"/>
          <w:color w:val="auto"/>
        </w:rPr>
      </w:pPr>
      <w:r w:rsidRPr="00077972">
        <w:rPr>
          <w:rFonts w:ascii="Times New Roman" w:hAnsi="Times New Roman" w:cs="Times New Roman"/>
        </w:rPr>
        <w:t>Este Inventario  aporta una gran riqueza de información sobre la estructura de la personalidad y sus posibles trastornos.</w:t>
      </w:r>
      <w:r w:rsidRPr="00077972">
        <w:rPr>
          <w:rFonts w:ascii="Times New Roman" w:hAnsi="Times New Roman" w:cs="Times New Roman"/>
          <w:color w:val="auto"/>
        </w:rPr>
        <w:t xml:space="preserve"> Evalúa va</w:t>
      </w:r>
      <w:r w:rsidR="00510AFC" w:rsidRPr="00077972">
        <w:rPr>
          <w:rFonts w:ascii="Times New Roman" w:hAnsi="Times New Roman" w:cs="Times New Roman"/>
          <w:color w:val="auto"/>
        </w:rPr>
        <w:t xml:space="preserve">rios aspectos </w:t>
      </w:r>
      <w:r w:rsidRPr="00077972">
        <w:rPr>
          <w:rFonts w:ascii="Times New Roman" w:hAnsi="Times New Roman" w:cs="Times New Roman"/>
          <w:color w:val="auto"/>
        </w:rPr>
        <w:t xml:space="preserve"> a través de tres grupos de escalas: básicas</w:t>
      </w:r>
      <w:r w:rsidR="00246BE0" w:rsidRPr="00077972">
        <w:rPr>
          <w:rFonts w:ascii="Times New Roman" w:hAnsi="Times New Roman" w:cs="Times New Roman"/>
          <w:color w:val="auto"/>
        </w:rPr>
        <w:t>, de contenido y suplementarias; además c</w:t>
      </w:r>
      <w:r w:rsidRPr="00077972">
        <w:rPr>
          <w:rFonts w:ascii="Times New Roman" w:hAnsi="Times New Roman" w:cs="Times New Roman"/>
          <w:color w:val="auto"/>
        </w:rPr>
        <w:t>ontiene también un grupo de escalas referentes a la validez.</w:t>
      </w:r>
    </w:p>
    <w:p w14:paraId="24B39EEC" w14:textId="77777777" w:rsidR="00FC6298" w:rsidRPr="00077972" w:rsidRDefault="00FC6298" w:rsidP="00077972">
      <w:pPr>
        <w:pStyle w:val="Default"/>
        <w:spacing w:line="360" w:lineRule="auto"/>
        <w:jc w:val="both"/>
        <w:rPr>
          <w:rFonts w:ascii="Times New Roman" w:hAnsi="Times New Roman" w:cs="Times New Roman"/>
          <w:color w:val="auto"/>
        </w:rPr>
      </w:pPr>
    </w:p>
    <w:p w14:paraId="3CCF2922" w14:textId="531D8A2D" w:rsidR="00510AFC" w:rsidRPr="00077972" w:rsidRDefault="00E92423" w:rsidP="00077972">
      <w:pPr>
        <w:pStyle w:val="Default"/>
        <w:spacing w:line="360" w:lineRule="auto"/>
        <w:jc w:val="both"/>
        <w:rPr>
          <w:rFonts w:ascii="Times New Roman" w:hAnsi="Times New Roman" w:cs="Times New Roman"/>
          <w:color w:val="auto"/>
        </w:rPr>
      </w:pPr>
      <w:r w:rsidRPr="00077972">
        <w:rPr>
          <w:rFonts w:ascii="Times New Roman" w:hAnsi="Times New Roman" w:cs="Times New Roman"/>
          <w:color w:val="auto"/>
        </w:rPr>
        <w:t xml:space="preserve"> Las escalas básicas o  clínicas miden aspectos referentes a hipocondría, depresión, histeria de conversión, desviación psicopática, masculinidad-feminidad, paranoia, psicastenia,</w:t>
      </w:r>
      <w:r w:rsidR="00510AFC" w:rsidRPr="00077972">
        <w:rPr>
          <w:rFonts w:ascii="Times New Roman" w:hAnsi="Times New Roman" w:cs="Times New Roman"/>
          <w:color w:val="auto"/>
        </w:rPr>
        <w:t xml:space="preserve"> ansiedad</w:t>
      </w:r>
      <w:r w:rsidRPr="00077972">
        <w:rPr>
          <w:rFonts w:ascii="Times New Roman" w:hAnsi="Times New Roman" w:cs="Times New Roman"/>
          <w:color w:val="auto"/>
        </w:rPr>
        <w:t xml:space="preserve"> esquizofrenia, hipomanía, introversión social. </w:t>
      </w:r>
      <w:r w:rsidR="00510AFC" w:rsidRPr="00077972">
        <w:rPr>
          <w:rFonts w:ascii="Times New Roman" w:hAnsi="Times New Roman" w:cs="Times New Roman"/>
          <w:color w:val="auto"/>
        </w:rPr>
        <w:t>Las escalas de contenido y suplementarias ayudan a interpretar las escalas básicas y aumentar la cobertura de problemas y trastornos clínicos y/o la descr</w:t>
      </w:r>
      <w:r w:rsidR="00801EB3" w:rsidRPr="00077972">
        <w:rPr>
          <w:rFonts w:ascii="Times New Roman" w:hAnsi="Times New Roman" w:cs="Times New Roman"/>
          <w:color w:val="auto"/>
        </w:rPr>
        <w:t>ipción de una personalidad sana</w:t>
      </w:r>
      <w:r w:rsidR="00510AFC" w:rsidRPr="00077972">
        <w:rPr>
          <w:rFonts w:ascii="Times New Roman" w:hAnsi="Times New Roman" w:cs="Times New Roman"/>
          <w:color w:val="auto"/>
        </w:rPr>
        <w:t xml:space="preserve"> </w:t>
      </w:r>
      <w:r w:rsidR="00801EB3" w:rsidRPr="00077972">
        <w:rPr>
          <w:rFonts w:ascii="Times New Roman" w:hAnsi="Times New Roman" w:cs="Times New Roman"/>
          <w:color w:val="auto"/>
        </w:rPr>
        <w:t>(</w:t>
      </w:r>
      <w:r w:rsidR="00801EB3" w:rsidRPr="00077972">
        <w:rPr>
          <w:rFonts w:ascii="Times New Roman" w:hAnsi="Times New Roman" w:cs="Times New Roman"/>
        </w:rPr>
        <w:t xml:space="preserve">Reyes, 1997). </w:t>
      </w:r>
      <w:r w:rsidR="003D2839" w:rsidRPr="00077972">
        <w:rPr>
          <w:rFonts w:ascii="Times New Roman" w:hAnsi="Times New Roman" w:cs="Times New Roman"/>
          <w:color w:val="auto"/>
        </w:rPr>
        <w:t>Cabe mencionar que uno de los puntos que se deben considerar para la elaboración del perfil básico es tomar en cuenta el perfil apropiado al género del estudiante.</w:t>
      </w:r>
    </w:p>
    <w:p w14:paraId="4E9364C4" w14:textId="1A0548AB" w:rsidR="00E92423" w:rsidRPr="00077972" w:rsidRDefault="00E92423" w:rsidP="00077972">
      <w:pPr>
        <w:pStyle w:val="Default"/>
        <w:spacing w:line="360" w:lineRule="auto"/>
        <w:jc w:val="both"/>
        <w:rPr>
          <w:rFonts w:ascii="Times New Roman" w:hAnsi="Times New Roman" w:cs="Times New Roman"/>
          <w:color w:val="auto"/>
        </w:rPr>
      </w:pPr>
    </w:p>
    <w:p w14:paraId="5AC7732A" w14:textId="47F0826C" w:rsidR="002D7779" w:rsidRDefault="00E25528" w:rsidP="00077972">
      <w:pPr>
        <w:pStyle w:val="Default"/>
        <w:spacing w:line="360" w:lineRule="auto"/>
        <w:jc w:val="both"/>
      </w:pPr>
      <w:r w:rsidRPr="00077972">
        <w:rPr>
          <w:rFonts w:ascii="Times New Roman" w:hAnsi="Times New Roman" w:cs="Times New Roman"/>
        </w:rPr>
        <w:t>Como se puede observar este instrumento es de amplio  espectro</w:t>
      </w:r>
      <w:r w:rsidR="007D5C18" w:rsidRPr="00077972">
        <w:rPr>
          <w:rFonts w:ascii="Times New Roman" w:hAnsi="Times New Roman" w:cs="Times New Roman"/>
        </w:rPr>
        <w:t xml:space="preserve"> y quienes participaron en la muestra respondieron todos los enunciado</w:t>
      </w:r>
      <w:r w:rsidR="00CB0AA0" w:rsidRPr="00077972">
        <w:rPr>
          <w:rFonts w:ascii="Times New Roman" w:hAnsi="Times New Roman" w:cs="Times New Roman"/>
        </w:rPr>
        <w:t>s</w:t>
      </w:r>
      <w:r w:rsidR="007D5C18" w:rsidRPr="00077972">
        <w:rPr>
          <w:rFonts w:ascii="Times New Roman" w:hAnsi="Times New Roman" w:cs="Times New Roman"/>
        </w:rPr>
        <w:t>,</w:t>
      </w:r>
      <w:r w:rsidR="00043085" w:rsidRPr="00077972">
        <w:rPr>
          <w:rFonts w:ascii="Times New Roman" w:hAnsi="Times New Roman" w:cs="Times New Roman"/>
        </w:rPr>
        <w:t xml:space="preserve"> sin embargo</w:t>
      </w:r>
      <w:r w:rsidRPr="00077972">
        <w:rPr>
          <w:rFonts w:ascii="Times New Roman" w:hAnsi="Times New Roman" w:cs="Times New Roman"/>
        </w:rPr>
        <w:t xml:space="preserve"> para este est</w:t>
      </w:r>
      <w:r w:rsidR="007D5C18" w:rsidRPr="00077972">
        <w:rPr>
          <w:rFonts w:ascii="Times New Roman" w:hAnsi="Times New Roman" w:cs="Times New Roman"/>
        </w:rPr>
        <w:t>udio sólo se utilizaro</w:t>
      </w:r>
      <w:r w:rsidR="000022B5" w:rsidRPr="00077972">
        <w:rPr>
          <w:rFonts w:ascii="Times New Roman" w:hAnsi="Times New Roman" w:cs="Times New Roman"/>
        </w:rPr>
        <w:t>n los reactivos que diagnostican</w:t>
      </w:r>
      <w:r w:rsidR="007D5C18" w:rsidRPr="00077972">
        <w:rPr>
          <w:rFonts w:ascii="Times New Roman" w:hAnsi="Times New Roman" w:cs="Times New Roman"/>
        </w:rPr>
        <w:t xml:space="preserve"> la depresión y ansiedad</w:t>
      </w:r>
      <w:r w:rsidR="00043085" w:rsidRPr="00077972">
        <w:rPr>
          <w:rFonts w:ascii="Times New Roman" w:hAnsi="Times New Roman" w:cs="Times New Roman"/>
        </w:rPr>
        <w:t>,</w:t>
      </w:r>
      <w:r w:rsidRPr="00077972">
        <w:rPr>
          <w:rFonts w:ascii="Times New Roman" w:hAnsi="Times New Roman" w:cs="Times New Roman"/>
        </w:rPr>
        <w:t xml:space="preserve"> </w:t>
      </w:r>
      <w:r w:rsidR="00043085" w:rsidRPr="00077972">
        <w:rPr>
          <w:rFonts w:ascii="Times New Roman" w:hAnsi="Times New Roman" w:cs="Times New Roman"/>
        </w:rPr>
        <w:t xml:space="preserve">el resto </w:t>
      </w:r>
      <w:r w:rsidR="007D5C18" w:rsidRPr="00077972">
        <w:rPr>
          <w:rFonts w:ascii="Times New Roman" w:hAnsi="Times New Roman" w:cs="Times New Roman"/>
        </w:rPr>
        <w:t xml:space="preserve"> de la información </w:t>
      </w:r>
      <w:r w:rsidR="00043085" w:rsidRPr="00077972">
        <w:rPr>
          <w:rFonts w:ascii="Times New Roman" w:hAnsi="Times New Roman" w:cs="Times New Roman"/>
        </w:rPr>
        <w:t>servirá</w:t>
      </w:r>
      <w:r w:rsidR="00510AFC" w:rsidRPr="00077972">
        <w:rPr>
          <w:rFonts w:ascii="Times New Roman" w:hAnsi="Times New Roman" w:cs="Times New Roman"/>
        </w:rPr>
        <w:t xml:space="preserve"> para otras investigaciones ya planeadas</w:t>
      </w:r>
      <w:r w:rsidR="00E92423" w:rsidRPr="00077972">
        <w:rPr>
          <w:rFonts w:ascii="Times New Roman" w:hAnsi="Times New Roman" w:cs="Times New Roman"/>
        </w:rPr>
        <w:t xml:space="preserve">. </w:t>
      </w:r>
      <w:r w:rsidR="00534EE0" w:rsidRPr="00077972">
        <w:rPr>
          <w:rFonts w:ascii="Times New Roman" w:hAnsi="Times New Roman" w:cs="Times New Roman"/>
        </w:rPr>
        <w:t xml:space="preserve"> </w:t>
      </w:r>
      <w:r w:rsidR="009901BE" w:rsidRPr="00077972">
        <w:rPr>
          <w:rFonts w:ascii="Times New Roman" w:hAnsi="Times New Roman" w:cs="Times New Roman"/>
        </w:rPr>
        <w:t xml:space="preserve">Los estudiantes respondieron </w:t>
      </w:r>
      <w:r w:rsidR="0096614C" w:rsidRPr="00077972">
        <w:rPr>
          <w:rFonts w:ascii="Times New Roman" w:hAnsi="Times New Roman" w:cs="Times New Roman"/>
        </w:rPr>
        <w:t xml:space="preserve"> de forma individual y en pequeños grupos atendiendo </w:t>
      </w:r>
      <w:r w:rsidR="009A6785" w:rsidRPr="00077972">
        <w:rPr>
          <w:rFonts w:ascii="Times New Roman" w:hAnsi="Times New Roman" w:cs="Times New Roman"/>
        </w:rPr>
        <w:t xml:space="preserve">puntualmente </w:t>
      </w:r>
      <w:r w:rsidR="0096614C" w:rsidRPr="00077972">
        <w:rPr>
          <w:rFonts w:ascii="Times New Roman" w:hAnsi="Times New Roman" w:cs="Times New Roman"/>
        </w:rPr>
        <w:t>las indicaciones del Manual para la aplicación y califi</w:t>
      </w:r>
      <w:r w:rsidR="00043085" w:rsidRPr="00077972">
        <w:rPr>
          <w:rFonts w:ascii="Times New Roman" w:hAnsi="Times New Roman" w:cs="Times New Roman"/>
        </w:rPr>
        <w:t>cación del Inventario citado</w:t>
      </w:r>
      <w:r w:rsidR="009A6785" w:rsidRPr="00077972">
        <w:rPr>
          <w:rFonts w:ascii="Times New Roman" w:hAnsi="Times New Roman" w:cs="Times New Roman"/>
        </w:rPr>
        <w:t xml:space="preserve">. </w:t>
      </w:r>
      <w:r w:rsidR="00510AFC" w:rsidRPr="00077972">
        <w:rPr>
          <w:rFonts w:ascii="Times New Roman" w:hAnsi="Times New Roman" w:cs="Times New Roman"/>
        </w:rPr>
        <w:t>Es importante mencionar que</w:t>
      </w:r>
      <w:r w:rsidR="009901BE" w:rsidRPr="00077972">
        <w:rPr>
          <w:rFonts w:ascii="Times New Roman" w:hAnsi="Times New Roman" w:cs="Times New Roman"/>
        </w:rPr>
        <w:t xml:space="preserve"> todo el proceso del uso del instrumento</w:t>
      </w:r>
      <w:r w:rsidR="009A6785" w:rsidRPr="00077972">
        <w:rPr>
          <w:rFonts w:ascii="Times New Roman" w:hAnsi="Times New Roman" w:cs="Times New Roman"/>
        </w:rPr>
        <w:t xml:space="preserve"> fue orientado y supervisad</w:t>
      </w:r>
      <w:r w:rsidR="008F309C" w:rsidRPr="00077972">
        <w:rPr>
          <w:rFonts w:ascii="Times New Roman" w:hAnsi="Times New Roman" w:cs="Times New Roman"/>
        </w:rPr>
        <w:t>o por una Doctora en Psicología.</w:t>
      </w:r>
    </w:p>
    <w:p w14:paraId="647846C5" w14:textId="77777777" w:rsidR="00705E50" w:rsidRPr="008F309C" w:rsidRDefault="00705E50" w:rsidP="00F05AC5">
      <w:pPr>
        <w:pStyle w:val="Default"/>
        <w:spacing w:line="480" w:lineRule="auto"/>
        <w:jc w:val="both"/>
      </w:pPr>
    </w:p>
    <w:p w14:paraId="2B3A22C0" w14:textId="2AD326FA" w:rsidR="005A35E5" w:rsidRDefault="00246BE0" w:rsidP="00F05AC5">
      <w:pPr>
        <w:pStyle w:val="Default"/>
        <w:spacing w:line="480" w:lineRule="auto"/>
        <w:jc w:val="both"/>
        <w:rPr>
          <w:b/>
        </w:rPr>
      </w:pPr>
      <w:r>
        <w:rPr>
          <w:b/>
        </w:rPr>
        <w:t>Resultados</w:t>
      </w:r>
    </w:p>
    <w:p w14:paraId="2114D008" w14:textId="4F57429F" w:rsidR="00BE2035" w:rsidRPr="00077972" w:rsidRDefault="00F05AC5" w:rsidP="00077972">
      <w:pPr>
        <w:pStyle w:val="Default"/>
        <w:spacing w:line="360" w:lineRule="auto"/>
        <w:jc w:val="both"/>
        <w:rPr>
          <w:rFonts w:ascii="Times New Roman" w:hAnsi="Times New Roman" w:cs="Times New Roman"/>
          <w:i/>
        </w:rPr>
      </w:pPr>
      <w:r w:rsidRPr="00077972">
        <w:rPr>
          <w:rFonts w:ascii="Times New Roman" w:hAnsi="Times New Roman" w:cs="Times New Roman"/>
        </w:rPr>
        <w:t>Las dos</w:t>
      </w:r>
      <w:r w:rsidR="007D5C18" w:rsidRPr="00077972">
        <w:rPr>
          <w:rFonts w:ascii="Times New Roman" w:hAnsi="Times New Roman" w:cs="Times New Roman"/>
        </w:rPr>
        <w:t xml:space="preserve"> gráficas</w:t>
      </w:r>
      <w:r w:rsidRPr="00077972">
        <w:rPr>
          <w:rFonts w:ascii="Times New Roman" w:hAnsi="Times New Roman" w:cs="Times New Roman"/>
        </w:rPr>
        <w:t xml:space="preserve"> qu</w:t>
      </w:r>
      <w:r w:rsidR="00FD6BFC" w:rsidRPr="00077972">
        <w:rPr>
          <w:rFonts w:ascii="Times New Roman" w:hAnsi="Times New Roman" w:cs="Times New Roman"/>
        </w:rPr>
        <w:t>e a continuación se presentan</w:t>
      </w:r>
      <w:r w:rsidRPr="00077972">
        <w:rPr>
          <w:rFonts w:ascii="Times New Roman" w:hAnsi="Times New Roman" w:cs="Times New Roman"/>
        </w:rPr>
        <w:t xml:space="preserve"> </w:t>
      </w:r>
      <w:r w:rsidR="002506D2" w:rsidRPr="00077972">
        <w:rPr>
          <w:rFonts w:ascii="Times New Roman" w:hAnsi="Times New Roman" w:cs="Times New Roman"/>
        </w:rPr>
        <w:t>contiene cada una</w:t>
      </w:r>
      <w:r w:rsidRPr="00077972">
        <w:rPr>
          <w:rFonts w:ascii="Times New Roman" w:hAnsi="Times New Roman" w:cs="Times New Roman"/>
        </w:rPr>
        <w:t xml:space="preserve"> seis barras</w:t>
      </w:r>
      <w:r w:rsidR="002506D2" w:rsidRPr="00077972">
        <w:rPr>
          <w:rFonts w:ascii="Times New Roman" w:hAnsi="Times New Roman" w:cs="Times New Roman"/>
        </w:rPr>
        <w:t>,</w:t>
      </w:r>
      <w:r w:rsidR="00FD6BFC" w:rsidRPr="00077972">
        <w:rPr>
          <w:rFonts w:ascii="Times New Roman" w:hAnsi="Times New Roman" w:cs="Times New Roman"/>
        </w:rPr>
        <w:t xml:space="preserve"> donde el</w:t>
      </w:r>
      <w:r w:rsidRPr="00077972">
        <w:rPr>
          <w:rFonts w:ascii="Times New Roman" w:hAnsi="Times New Roman" w:cs="Times New Roman"/>
        </w:rPr>
        <w:t xml:space="preserve"> par </w:t>
      </w:r>
      <w:r w:rsidR="002506D2" w:rsidRPr="00077972">
        <w:rPr>
          <w:rFonts w:ascii="Times New Roman" w:hAnsi="Times New Roman" w:cs="Times New Roman"/>
        </w:rPr>
        <w:t xml:space="preserve">de barras </w:t>
      </w:r>
      <w:r w:rsidRPr="00077972">
        <w:rPr>
          <w:rFonts w:ascii="Times New Roman" w:hAnsi="Times New Roman" w:cs="Times New Roman"/>
        </w:rPr>
        <w:t>expresa</w:t>
      </w:r>
      <w:r w:rsidR="005D6E39" w:rsidRPr="00077972">
        <w:rPr>
          <w:rFonts w:ascii="Times New Roman" w:hAnsi="Times New Roman" w:cs="Times New Roman"/>
        </w:rPr>
        <w:t>n</w:t>
      </w:r>
      <w:r w:rsidRPr="00077972">
        <w:rPr>
          <w:rFonts w:ascii="Times New Roman" w:hAnsi="Times New Roman" w:cs="Times New Roman"/>
        </w:rPr>
        <w:t xml:space="preserve"> los datos para ho</w:t>
      </w:r>
      <w:r w:rsidR="00B54EFA" w:rsidRPr="00077972">
        <w:rPr>
          <w:rFonts w:ascii="Times New Roman" w:hAnsi="Times New Roman" w:cs="Times New Roman"/>
        </w:rPr>
        <w:t>mbre y mujer</w:t>
      </w:r>
      <w:r w:rsidR="00FD6BFC" w:rsidRPr="00077972">
        <w:rPr>
          <w:rFonts w:ascii="Times New Roman" w:hAnsi="Times New Roman" w:cs="Times New Roman"/>
        </w:rPr>
        <w:t>,</w:t>
      </w:r>
      <w:r w:rsidR="00B54EFA" w:rsidRPr="00077972">
        <w:rPr>
          <w:rFonts w:ascii="Times New Roman" w:hAnsi="Times New Roman" w:cs="Times New Roman"/>
        </w:rPr>
        <w:t xml:space="preserve">  exponiendo los</w:t>
      </w:r>
      <w:r w:rsidR="002506D2" w:rsidRPr="00077972">
        <w:rPr>
          <w:rFonts w:ascii="Times New Roman" w:hAnsi="Times New Roman" w:cs="Times New Roman"/>
        </w:rPr>
        <w:t xml:space="preserve"> resultados </w:t>
      </w:r>
      <w:r w:rsidR="00FD6BFC" w:rsidRPr="00077972">
        <w:rPr>
          <w:rFonts w:ascii="Times New Roman" w:hAnsi="Times New Roman" w:cs="Times New Roman"/>
        </w:rPr>
        <w:t>en</w:t>
      </w:r>
      <w:r w:rsidR="00B54EFA" w:rsidRPr="00077972">
        <w:rPr>
          <w:rFonts w:ascii="Times New Roman" w:hAnsi="Times New Roman" w:cs="Times New Roman"/>
        </w:rPr>
        <w:t xml:space="preserve"> </w:t>
      </w:r>
      <w:r w:rsidR="002506D2" w:rsidRPr="00077972">
        <w:rPr>
          <w:rFonts w:ascii="Times New Roman" w:hAnsi="Times New Roman" w:cs="Times New Roman"/>
        </w:rPr>
        <w:t>una</w:t>
      </w:r>
      <w:r w:rsidR="005D6E39" w:rsidRPr="00077972">
        <w:rPr>
          <w:rFonts w:ascii="Times New Roman" w:hAnsi="Times New Roman" w:cs="Times New Roman"/>
        </w:rPr>
        <w:t xml:space="preserve"> gráfica</w:t>
      </w:r>
      <w:r w:rsidR="00FD6BFC" w:rsidRPr="00077972">
        <w:rPr>
          <w:rFonts w:ascii="Times New Roman" w:hAnsi="Times New Roman" w:cs="Times New Roman"/>
        </w:rPr>
        <w:t>, el trastorno de</w:t>
      </w:r>
      <w:r w:rsidR="00B54EFA" w:rsidRPr="00077972">
        <w:rPr>
          <w:rFonts w:ascii="Times New Roman" w:hAnsi="Times New Roman" w:cs="Times New Roman"/>
        </w:rPr>
        <w:t xml:space="preserve"> depresión y</w:t>
      </w:r>
      <w:r w:rsidR="00FD6BFC" w:rsidRPr="00077972">
        <w:rPr>
          <w:rFonts w:ascii="Times New Roman" w:hAnsi="Times New Roman" w:cs="Times New Roman"/>
        </w:rPr>
        <w:t xml:space="preserve"> la</w:t>
      </w:r>
      <w:r w:rsidR="00B54EFA" w:rsidRPr="00077972">
        <w:rPr>
          <w:rFonts w:ascii="Times New Roman" w:hAnsi="Times New Roman" w:cs="Times New Roman"/>
        </w:rPr>
        <w:t xml:space="preserve"> otra de ansiedad, dividido</w:t>
      </w:r>
      <w:r w:rsidR="00FD6BFC" w:rsidRPr="00077972">
        <w:rPr>
          <w:rFonts w:ascii="Times New Roman" w:hAnsi="Times New Roman" w:cs="Times New Roman"/>
        </w:rPr>
        <w:t xml:space="preserve"> dichos </w:t>
      </w:r>
      <w:r w:rsidR="00B54EFA" w:rsidRPr="00077972">
        <w:rPr>
          <w:rFonts w:ascii="Times New Roman" w:hAnsi="Times New Roman" w:cs="Times New Roman"/>
        </w:rPr>
        <w:t xml:space="preserve"> trastorno</w:t>
      </w:r>
      <w:r w:rsidR="00FD6BFC" w:rsidRPr="00077972">
        <w:rPr>
          <w:rFonts w:ascii="Times New Roman" w:hAnsi="Times New Roman" w:cs="Times New Roman"/>
        </w:rPr>
        <w:t>s</w:t>
      </w:r>
      <w:r w:rsidR="00B54EFA" w:rsidRPr="00077972">
        <w:rPr>
          <w:rFonts w:ascii="Times New Roman" w:hAnsi="Times New Roman" w:cs="Times New Roman"/>
        </w:rPr>
        <w:t xml:space="preserve"> emocional</w:t>
      </w:r>
      <w:r w:rsidR="00FD6BFC" w:rsidRPr="00077972">
        <w:rPr>
          <w:rFonts w:ascii="Times New Roman" w:hAnsi="Times New Roman" w:cs="Times New Roman"/>
        </w:rPr>
        <w:t>es</w:t>
      </w:r>
      <w:r w:rsidR="002506D2" w:rsidRPr="00077972">
        <w:rPr>
          <w:rFonts w:ascii="Times New Roman" w:hAnsi="Times New Roman" w:cs="Times New Roman"/>
        </w:rPr>
        <w:t xml:space="preserve"> en </w:t>
      </w:r>
      <w:r w:rsidR="002506D2" w:rsidRPr="00077972">
        <w:rPr>
          <w:rFonts w:ascii="Times New Roman" w:hAnsi="Times New Roman" w:cs="Times New Roman"/>
          <w:i/>
        </w:rPr>
        <w:t>sin, tendencia y presencia</w:t>
      </w:r>
      <w:r w:rsidR="00FD6BFC" w:rsidRPr="00077972">
        <w:rPr>
          <w:rFonts w:ascii="Times New Roman" w:hAnsi="Times New Roman" w:cs="Times New Roman"/>
          <w:i/>
        </w:rPr>
        <w:t xml:space="preserve"> </w:t>
      </w:r>
      <w:r w:rsidR="00FD6BFC" w:rsidRPr="00077972">
        <w:rPr>
          <w:rFonts w:ascii="Times New Roman" w:hAnsi="Times New Roman" w:cs="Times New Roman"/>
        </w:rPr>
        <w:t>de la emoción</w:t>
      </w:r>
      <w:r w:rsidR="00FD6BFC" w:rsidRPr="00077972">
        <w:rPr>
          <w:rFonts w:ascii="Times New Roman" w:hAnsi="Times New Roman" w:cs="Times New Roman"/>
          <w:i/>
        </w:rPr>
        <w:t>.</w:t>
      </w:r>
    </w:p>
    <w:p w14:paraId="79F1941C" w14:textId="77777777" w:rsidR="00B54EFA" w:rsidRPr="00F0211C" w:rsidRDefault="00B54EFA" w:rsidP="00F05AC5">
      <w:pPr>
        <w:pStyle w:val="Default"/>
        <w:spacing w:line="480" w:lineRule="auto"/>
        <w:jc w:val="both"/>
        <w:rPr>
          <w:i/>
        </w:rPr>
      </w:pPr>
    </w:p>
    <w:p w14:paraId="395367C6" w14:textId="6614425F" w:rsidR="001860BD" w:rsidRPr="00BF3A10" w:rsidRDefault="00DA6F2A" w:rsidP="001860BD">
      <w:pPr>
        <w:spacing w:line="480" w:lineRule="auto"/>
        <w:jc w:val="center"/>
        <w:rPr>
          <w:rFonts w:ascii="Arial" w:hAnsi="Arial" w:cs="Arial"/>
          <w:b/>
          <w:sz w:val="24"/>
          <w:szCs w:val="24"/>
        </w:rPr>
      </w:pPr>
      <w:r w:rsidRPr="00BF3A10">
        <w:rPr>
          <w:rFonts w:ascii="Arial" w:hAnsi="Arial" w:cs="Arial"/>
          <w:b/>
          <w:sz w:val="24"/>
          <w:szCs w:val="24"/>
        </w:rPr>
        <w:lastRenderedPageBreak/>
        <w:t>Figura</w:t>
      </w:r>
      <w:r w:rsidR="00C52A2C" w:rsidRPr="00BF3A10">
        <w:rPr>
          <w:rFonts w:ascii="Arial" w:hAnsi="Arial" w:cs="Arial"/>
          <w:b/>
          <w:sz w:val="24"/>
          <w:szCs w:val="24"/>
        </w:rPr>
        <w:t xml:space="preserve"> </w:t>
      </w:r>
      <w:r w:rsidR="00F0211C" w:rsidRPr="00BF3A10">
        <w:rPr>
          <w:rFonts w:ascii="Arial" w:hAnsi="Arial" w:cs="Arial"/>
          <w:b/>
          <w:sz w:val="24"/>
          <w:szCs w:val="24"/>
        </w:rPr>
        <w:t>1</w:t>
      </w:r>
      <w:r w:rsidR="001860BD" w:rsidRPr="00BF3A10">
        <w:rPr>
          <w:rFonts w:ascii="Arial" w:hAnsi="Arial" w:cs="Arial"/>
          <w:b/>
          <w:sz w:val="24"/>
          <w:szCs w:val="24"/>
        </w:rPr>
        <w:t xml:space="preserve"> Porcentaje de depresión según el sexo. </w:t>
      </w:r>
    </w:p>
    <w:p w14:paraId="65590360" w14:textId="0D34B012" w:rsidR="00C52A2C" w:rsidRPr="00FD6BFC" w:rsidRDefault="00C52A2C" w:rsidP="00FD6BFC">
      <w:pPr>
        <w:pStyle w:val="Default"/>
        <w:spacing w:line="480" w:lineRule="auto"/>
        <w:jc w:val="center"/>
        <w:rPr>
          <w:sz w:val="20"/>
          <w:szCs w:val="20"/>
        </w:rPr>
      </w:pPr>
    </w:p>
    <w:p w14:paraId="4D59566B" w14:textId="11639B53" w:rsidR="00F05AC5" w:rsidRDefault="003935A5" w:rsidP="003935A5">
      <w:pPr>
        <w:spacing w:line="480" w:lineRule="auto"/>
        <w:jc w:val="center"/>
        <w:rPr>
          <w:rFonts w:ascii="Arial" w:hAnsi="Arial" w:cs="Arial"/>
          <w:b/>
          <w:sz w:val="24"/>
          <w:szCs w:val="24"/>
        </w:rPr>
      </w:pPr>
      <w:r w:rsidRPr="00BE2035">
        <w:rPr>
          <w:rFonts w:ascii="Arial" w:hAnsi="Arial" w:cs="Arial"/>
          <w:noProof/>
          <w:sz w:val="20"/>
          <w:szCs w:val="20"/>
          <w:lang w:eastAsia="es-MX"/>
        </w:rPr>
        <w:drawing>
          <wp:inline distT="0" distB="0" distL="0" distR="0" wp14:anchorId="354A672A" wp14:editId="4FC40FED">
            <wp:extent cx="4772025" cy="37052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100871" w14:textId="53BA08A4" w:rsidR="00F0211C" w:rsidRDefault="00DA6F2A"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Figura</w:t>
      </w:r>
      <w:r w:rsidR="00BF3A10" w:rsidRPr="00077972">
        <w:rPr>
          <w:rFonts w:ascii="Times New Roman" w:hAnsi="Times New Roman" w:cs="Times New Roman"/>
          <w:sz w:val="24"/>
          <w:szCs w:val="24"/>
        </w:rPr>
        <w:t xml:space="preserve"> </w:t>
      </w:r>
      <w:r w:rsidR="00F0211C" w:rsidRPr="00077972">
        <w:rPr>
          <w:rFonts w:ascii="Times New Roman" w:hAnsi="Times New Roman" w:cs="Times New Roman"/>
          <w:sz w:val="24"/>
          <w:szCs w:val="24"/>
        </w:rPr>
        <w:t>1</w:t>
      </w:r>
      <w:r w:rsidR="00473376" w:rsidRPr="00077972">
        <w:rPr>
          <w:rFonts w:ascii="Times New Roman" w:hAnsi="Times New Roman" w:cs="Times New Roman"/>
          <w:sz w:val="24"/>
          <w:szCs w:val="24"/>
        </w:rPr>
        <w:t xml:space="preserve"> </w:t>
      </w:r>
      <w:r w:rsidR="006F18AF" w:rsidRPr="00077972">
        <w:rPr>
          <w:rFonts w:ascii="Times New Roman" w:hAnsi="Times New Roman" w:cs="Times New Roman"/>
          <w:sz w:val="24"/>
          <w:szCs w:val="24"/>
        </w:rPr>
        <w:t xml:space="preserve">muestra que en el factor </w:t>
      </w:r>
      <w:r w:rsidR="006F18AF" w:rsidRPr="00077972">
        <w:rPr>
          <w:rFonts w:ascii="Times New Roman" w:hAnsi="Times New Roman" w:cs="Times New Roman"/>
          <w:i/>
          <w:sz w:val="24"/>
          <w:szCs w:val="24"/>
        </w:rPr>
        <w:t xml:space="preserve">sin </w:t>
      </w:r>
      <w:r w:rsidR="006F18AF" w:rsidRPr="00077972">
        <w:rPr>
          <w:rFonts w:ascii="Times New Roman" w:hAnsi="Times New Roman" w:cs="Times New Roman"/>
          <w:sz w:val="24"/>
          <w:szCs w:val="24"/>
        </w:rPr>
        <w:t>depresión</w:t>
      </w:r>
      <w:r w:rsidR="00253609" w:rsidRPr="00077972">
        <w:rPr>
          <w:rFonts w:ascii="Times New Roman" w:hAnsi="Times New Roman" w:cs="Times New Roman"/>
          <w:sz w:val="24"/>
          <w:szCs w:val="24"/>
        </w:rPr>
        <w:t xml:space="preserve"> hay más mujeres que hombres, en </w:t>
      </w:r>
      <w:r w:rsidR="00253609" w:rsidRPr="00077972">
        <w:rPr>
          <w:rFonts w:ascii="Times New Roman" w:hAnsi="Times New Roman" w:cs="Times New Roman"/>
          <w:i/>
          <w:sz w:val="24"/>
          <w:szCs w:val="24"/>
        </w:rPr>
        <w:t>tendencia</w:t>
      </w:r>
      <w:r w:rsidR="00253609" w:rsidRPr="00077972">
        <w:rPr>
          <w:rFonts w:ascii="Times New Roman" w:hAnsi="Times New Roman" w:cs="Times New Roman"/>
          <w:sz w:val="24"/>
          <w:szCs w:val="24"/>
        </w:rPr>
        <w:t xml:space="preserve"> las mujeres tienen mayor riesgo de padecerla y tienen </w:t>
      </w:r>
      <w:r w:rsidR="00253609" w:rsidRPr="00077972">
        <w:rPr>
          <w:rFonts w:ascii="Times New Roman" w:hAnsi="Times New Roman" w:cs="Times New Roman"/>
          <w:i/>
          <w:sz w:val="24"/>
          <w:szCs w:val="24"/>
        </w:rPr>
        <w:t xml:space="preserve">presencia </w:t>
      </w:r>
      <w:r w:rsidR="00253609" w:rsidRPr="00077972">
        <w:rPr>
          <w:rFonts w:ascii="Times New Roman" w:hAnsi="Times New Roman" w:cs="Times New Roman"/>
          <w:sz w:val="24"/>
          <w:szCs w:val="24"/>
        </w:rPr>
        <w:t>de depresión mayormente los hombres</w:t>
      </w:r>
      <w:r w:rsidR="00D80F5E" w:rsidRPr="00077972">
        <w:rPr>
          <w:rFonts w:ascii="Times New Roman" w:hAnsi="Times New Roman" w:cs="Times New Roman"/>
          <w:sz w:val="24"/>
          <w:szCs w:val="24"/>
        </w:rPr>
        <w:t xml:space="preserve"> en comparación con las mujeres. A pesar que las estadísticas indiquen que el sexo femenino es más proclive a la depresión, este estudio arroja lo contrario, pero se hace hincapié en la experiencia entorno a este contexto educativo, es decir, en la Facultad de Pedagog</w:t>
      </w:r>
      <w:r w:rsidR="003646AE" w:rsidRPr="00077972">
        <w:rPr>
          <w:rFonts w:ascii="Times New Roman" w:hAnsi="Times New Roman" w:cs="Times New Roman"/>
          <w:sz w:val="24"/>
          <w:szCs w:val="24"/>
        </w:rPr>
        <w:t>ía Veracruz, de la UV</w:t>
      </w:r>
      <w:r w:rsidR="00D80F5E" w:rsidRPr="00077972">
        <w:rPr>
          <w:rFonts w:ascii="Times New Roman" w:hAnsi="Times New Roman" w:cs="Times New Roman"/>
          <w:sz w:val="24"/>
          <w:szCs w:val="24"/>
        </w:rPr>
        <w:t>, los dos casos de suicidios registrados hace unos años sucedieron con mujeres, siendo la causa de este hecho la emoción en cuestión.</w:t>
      </w:r>
    </w:p>
    <w:p w14:paraId="49E32245" w14:textId="77777777" w:rsidR="00077972" w:rsidRDefault="00077972" w:rsidP="00077972">
      <w:pPr>
        <w:spacing w:line="360" w:lineRule="auto"/>
        <w:jc w:val="both"/>
        <w:rPr>
          <w:rFonts w:ascii="Times New Roman" w:hAnsi="Times New Roman" w:cs="Times New Roman"/>
          <w:sz w:val="24"/>
          <w:szCs w:val="24"/>
        </w:rPr>
      </w:pPr>
    </w:p>
    <w:p w14:paraId="29A67D92" w14:textId="77777777" w:rsidR="00077972" w:rsidRDefault="00077972" w:rsidP="00077972">
      <w:pPr>
        <w:spacing w:line="360" w:lineRule="auto"/>
        <w:jc w:val="both"/>
        <w:rPr>
          <w:rFonts w:ascii="Times New Roman" w:hAnsi="Times New Roman" w:cs="Times New Roman"/>
          <w:sz w:val="24"/>
          <w:szCs w:val="24"/>
        </w:rPr>
      </w:pPr>
    </w:p>
    <w:p w14:paraId="732C0EF8" w14:textId="77777777" w:rsidR="00077972" w:rsidRPr="00077972" w:rsidRDefault="00077972" w:rsidP="00077972">
      <w:pPr>
        <w:spacing w:line="360" w:lineRule="auto"/>
        <w:jc w:val="both"/>
        <w:rPr>
          <w:rFonts w:ascii="Times New Roman" w:hAnsi="Times New Roman" w:cs="Times New Roman"/>
          <w:sz w:val="24"/>
          <w:szCs w:val="24"/>
        </w:rPr>
      </w:pPr>
    </w:p>
    <w:p w14:paraId="771A1F5D" w14:textId="77777777" w:rsidR="00F0211C" w:rsidRDefault="00F0211C">
      <w:pPr>
        <w:jc w:val="both"/>
        <w:rPr>
          <w:rFonts w:ascii="Arial" w:hAnsi="Arial" w:cs="Arial"/>
          <w:sz w:val="24"/>
          <w:szCs w:val="24"/>
        </w:rPr>
      </w:pPr>
    </w:p>
    <w:p w14:paraId="20EFFB79" w14:textId="142EF07E" w:rsidR="001860BD" w:rsidRPr="00BF3A10" w:rsidRDefault="00DA6F2A" w:rsidP="001860BD">
      <w:pPr>
        <w:pStyle w:val="Default"/>
        <w:spacing w:line="480" w:lineRule="auto"/>
        <w:jc w:val="center"/>
        <w:rPr>
          <w:b/>
        </w:rPr>
      </w:pPr>
      <w:r w:rsidRPr="00BF3A10">
        <w:rPr>
          <w:b/>
        </w:rPr>
        <w:lastRenderedPageBreak/>
        <w:t>Figura</w:t>
      </w:r>
      <w:r w:rsidR="00F0211C" w:rsidRPr="00BF3A10">
        <w:rPr>
          <w:b/>
        </w:rPr>
        <w:t xml:space="preserve"> 2</w:t>
      </w:r>
      <w:r w:rsidRPr="00BF3A10">
        <w:rPr>
          <w:b/>
        </w:rPr>
        <w:t xml:space="preserve"> </w:t>
      </w:r>
      <w:r w:rsidR="00BF3A10">
        <w:rPr>
          <w:b/>
        </w:rPr>
        <w:t>Porcentaje de A</w:t>
      </w:r>
      <w:r w:rsidR="001860BD" w:rsidRPr="00BF3A10">
        <w:rPr>
          <w:b/>
        </w:rPr>
        <w:t>nsiedad según el sexo.</w:t>
      </w:r>
    </w:p>
    <w:p w14:paraId="7BD42DD7" w14:textId="20A81E38" w:rsidR="000A7256" w:rsidRDefault="00F0211C" w:rsidP="004D4A76">
      <w:pPr>
        <w:jc w:val="center"/>
        <w:rPr>
          <w:rFonts w:ascii="Arial" w:hAnsi="Arial" w:cs="Arial"/>
          <w:sz w:val="24"/>
          <w:szCs w:val="24"/>
        </w:rPr>
      </w:pPr>
      <w:r>
        <w:rPr>
          <w:noProof/>
          <w:lang w:eastAsia="es-MX"/>
        </w:rPr>
        <w:drawing>
          <wp:inline distT="0" distB="0" distL="0" distR="0" wp14:anchorId="6C9BFDD1" wp14:editId="67CCD6C8">
            <wp:extent cx="5353050" cy="341947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B62B54" w14:textId="38589BA9" w:rsidR="00F0211C" w:rsidRPr="00077972" w:rsidRDefault="007D5C18"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 xml:space="preserve">En la </w:t>
      </w:r>
      <w:r w:rsidR="00DA6F2A" w:rsidRPr="00077972">
        <w:rPr>
          <w:rFonts w:ascii="Times New Roman" w:hAnsi="Times New Roman" w:cs="Times New Roman"/>
          <w:sz w:val="24"/>
          <w:szCs w:val="24"/>
        </w:rPr>
        <w:t>Figura</w:t>
      </w:r>
      <w:r w:rsidR="00F0211C" w:rsidRPr="00077972">
        <w:rPr>
          <w:rFonts w:ascii="Times New Roman" w:hAnsi="Times New Roman" w:cs="Times New Roman"/>
          <w:sz w:val="24"/>
          <w:szCs w:val="24"/>
        </w:rPr>
        <w:t xml:space="preserve">.2 se observa </w:t>
      </w:r>
      <w:r w:rsidR="003646AE" w:rsidRPr="00077972">
        <w:rPr>
          <w:rFonts w:ascii="Times New Roman" w:hAnsi="Times New Roman" w:cs="Times New Roman"/>
          <w:sz w:val="24"/>
          <w:szCs w:val="24"/>
        </w:rPr>
        <w:t>que los estudiantes de la Facultad de Pedagogía Veracruz de la UV, en lo que se refiere al trastorno emocional de ansiedad, las mujeres son las que manifiestan menor porcentaje sin ansiedad que los hombres, en cuanto a la tendencia  a padecerla son los hombres quienes presentan mayor riesgo y la presencia de é</w:t>
      </w:r>
      <w:r w:rsidR="000022B5" w:rsidRPr="00077972">
        <w:rPr>
          <w:rFonts w:ascii="Times New Roman" w:hAnsi="Times New Roman" w:cs="Times New Roman"/>
          <w:sz w:val="24"/>
          <w:szCs w:val="24"/>
        </w:rPr>
        <w:t>sta, se encuentra el sexo femenino</w:t>
      </w:r>
      <w:r w:rsidR="003646AE" w:rsidRPr="00077972">
        <w:rPr>
          <w:rFonts w:ascii="Times New Roman" w:hAnsi="Times New Roman" w:cs="Times New Roman"/>
          <w:sz w:val="24"/>
          <w:szCs w:val="24"/>
        </w:rPr>
        <w:t xml:space="preserve"> sufriendo</w:t>
      </w:r>
      <w:r w:rsidR="000022B5" w:rsidRPr="00077972">
        <w:rPr>
          <w:rFonts w:ascii="Times New Roman" w:hAnsi="Times New Roman" w:cs="Times New Roman"/>
          <w:sz w:val="24"/>
          <w:szCs w:val="24"/>
        </w:rPr>
        <w:t xml:space="preserve"> porcentualmente mayor</w:t>
      </w:r>
      <w:r w:rsidR="003646AE" w:rsidRPr="00077972">
        <w:rPr>
          <w:rFonts w:ascii="Times New Roman" w:hAnsi="Times New Roman" w:cs="Times New Roman"/>
          <w:sz w:val="24"/>
          <w:szCs w:val="24"/>
        </w:rPr>
        <w:t xml:space="preserve"> </w:t>
      </w:r>
      <w:r w:rsidR="000022B5" w:rsidRPr="00077972">
        <w:rPr>
          <w:rFonts w:ascii="Times New Roman" w:hAnsi="Times New Roman" w:cs="Times New Roman"/>
          <w:sz w:val="24"/>
          <w:szCs w:val="24"/>
        </w:rPr>
        <w:t xml:space="preserve">ansiedad </w:t>
      </w:r>
      <w:r w:rsidR="003646AE" w:rsidRPr="00077972">
        <w:rPr>
          <w:rFonts w:ascii="Times New Roman" w:hAnsi="Times New Roman" w:cs="Times New Roman"/>
          <w:sz w:val="24"/>
          <w:szCs w:val="24"/>
        </w:rPr>
        <w:t xml:space="preserve"> que el sexo masculino</w:t>
      </w:r>
      <w:r w:rsidR="000022B5" w:rsidRPr="00077972">
        <w:rPr>
          <w:rFonts w:ascii="Times New Roman" w:hAnsi="Times New Roman" w:cs="Times New Roman"/>
          <w:sz w:val="24"/>
          <w:szCs w:val="24"/>
        </w:rPr>
        <w:t>,</w:t>
      </w:r>
      <w:r w:rsidR="003646AE" w:rsidRPr="00077972">
        <w:rPr>
          <w:rFonts w:ascii="Times New Roman" w:hAnsi="Times New Roman" w:cs="Times New Roman"/>
          <w:sz w:val="24"/>
          <w:szCs w:val="24"/>
        </w:rPr>
        <w:t xml:space="preserve"> pero reflejando un</w:t>
      </w:r>
      <w:r w:rsidR="000022B5" w:rsidRPr="00077972">
        <w:rPr>
          <w:rFonts w:ascii="Times New Roman" w:hAnsi="Times New Roman" w:cs="Times New Roman"/>
          <w:sz w:val="24"/>
          <w:szCs w:val="24"/>
        </w:rPr>
        <w:t>a mínima cantidad de diferencia entre ambos.</w:t>
      </w:r>
    </w:p>
    <w:p w14:paraId="3788C778" w14:textId="77777777" w:rsidR="003646AE" w:rsidRPr="00077972" w:rsidRDefault="003646AE" w:rsidP="00077972">
      <w:pPr>
        <w:spacing w:line="360" w:lineRule="auto"/>
        <w:jc w:val="both"/>
        <w:rPr>
          <w:rFonts w:ascii="Times New Roman" w:hAnsi="Times New Roman" w:cs="Times New Roman"/>
          <w:sz w:val="24"/>
          <w:szCs w:val="24"/>
        </w:rPr>
      </w:pPr>
    </w:p>
    <w:p w14:paraId="14DBF7BE" w14:textId="4C1D0672" w:rsidR="003646AE" w:rsidRPr="003646AE" w:rsidRDefault="003646AE" w:rsidP="00077972">
      <w:pPr>
        <w:spacing w:line="360" w:lineRule="auto"/>
        <w:jc w:val="both"/>
      </w:pPr>
      <w:r w:rsidRPr="00077972">
        <w:rPr>
          <w:rFonts w:ascii="Times New Roman" w:hAnsi="Times New Roman" w:cs="Times New Roman"/>
          <w:sz w:val="24"/>
          <w:szCs w:val="24"/>
        </w:rPr>
        <w:t>Analizando las dos gráficas se puede notar que la muestra participante tiende más a padecer ansiedad que depresión pero no por esta razón se debe dejar de atender los dos trastornos.</w:t>
      </w:r>
    </w:p>
    <w:p w14:paraId="583AD323" w14:textId="77777777" w:rsidR="00F0211C" w:rsidRDefault="00F0211C" w:rsidP="00F55CF5">
      <w:pPr>
        <w:spacing w:line="480" w:lineRule="auto"/>
        <w:jc w:val="both"/>
        <w:rPr>
          <w:rFonts w:ascii="Arial" w:hAnsi="Arial" w:cs="Arial"/>
          <w:b/>
          <w:sz w:val="24"/>
          <w:szCs w:val="24"/>
        </w:rPr>
      </w:pPr>
    </w:p>
    <w:p w14:paraId="7C47447D" w14:textId="77777777" w:rsidR="00077972" w:rsidRDefault="00077972" w:rsidP="00F55CF5">
      <w:pPr>
        <w:spacing w:line="480" w:lineRule="auto"/>
        <w:jc w:val="both"/>
        <w:rPr>
          <w:rFonts w:ascii="Arial" w:hAnsi="Arial" w:cs="Arial"/>
          <w:b/>
          <w:sz w:val="24"/>
          <w:szCs w:val="24"/>
        </w:rPr>
      </w:pPr>
    </w:p>
    <w:p w14:paraId="551B6E1D" w14:textId="77777777" w:rsidR="00077972" w:rsidRDefault="00077972" w:rsidP="00F55CF5">
      <w:pPr>
        <w:spacing w:line="480" w:lineRule="auto"/>
        <w:jc w:val="both"/>
        <w:rPr>
          <w:rFonts w:ascii="Arial" w:hAnsi="Arial" w:cs="Arial"/>
          <w:b/>
          <w:sz w:val="24"/>
          <w:szCs w:val="24"/>
        </w:rPr>
      </w:pPr>
    </w:p>
    <w:p w14:paraId="1FA11850" w14:textId="4D6F75BE" w:rsidR="00411BB6" w:rsidRDefault="00246BE0" w:rsidP="00F55CF5">
      <w:pPr>
        <w:spacing w:line="480" w:lineRule="auto"/>
        <w:jc w:val="both"/>
        <w:rPr>
          <w:rFonts w:ascii="Arial" w:hAnsi="Arial" w:cs="Arial"/>
          <w:b/>
          <w:sz w:val="24"/>
          <w:szCs w:val="24"/>
        </w:rPr>
      </w:pPr>
      <w:r>
        <w:rPr>
          <w:rFonts w:ascii="Arial" w:hAnsi="Arial" w:cs="Arial"/>
          <w:b/>
          <w:sz w:val="24"/>
          <w:szCs w:val="24"/>
        </w:rPr>
        <w:lastRenderedPageBreak/>
        <w:t>Discusión</w:t>
      </w:r>
    </w:p>
    <w:p w14:paraId="6C0739C3" w14:textId="7B30A7DD" w:rsidR="00825D9E" w:rsidRPr="00077972" w:rsidRDefault="00825D9E"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 xml:space="preserve">La aplicación del Inventario MMPI-2 </w:t>
      </w:r>
      <w:r w:rsidR="00F55CF5" w:rsidRPr="00077972">
        <w:rPr>
          <w:rFonts w:ascii="Times New Roman" w:hAnsi="Times New Roman" w:cs="Times New Roman"/>
          <w:sz w:val="24"/>
          <w:szCs w:val="24"/>
        </w:rPr>
        <w:t xml:space="preserve">para diagnosticar la </w:t>
      </w:r>
      <w:r w:rsidR="000022B5" w:rsidRPr="00077972">
        <w:rPr>
          <w:rFonts w:ascii="Times New Roman" w:hAnsi="Times New Roman" w:cs="Times New Roman"/>
          <w:sz w:val="24"/>
          <w:szCs w:val="24"/>
        </w:rPr>
        <w:t xml:space="preserve">depresión y </w:t>
      </w:r>
      <w:r w:rsidR="00F55CF5" w:rsidRPr="00077972">
        <w:rPr>
          <w:rFonts w:ascii="Times New Roman" w:hAnsi="Times New Roman" w:cs="Times New Roman"/>
          <w:sz w:val="24"/>
          <w:szCs w:val="24"/>
        </w:rPr>
        <w:t>ansiedad</w:t>
      </w:r>
      <w:r w:rsidR="000022B5" w:rsidRPr="00077972">
        <w:rPr>
          <w:rFonts w:ascii="Times New Roman" w:hAnsi="Times New Roman" w:cs="Times New Roman"/>
          <w:sz w:val="24"/>
          <w:szCs w:val="24"/>
        </w:rPr>
        <w:t xml:space="preserve"> </w:t>
      </w:r>
      <w:r w:rsidR="00F55CF5" w:rsidRPr="00077972">
        <w:rPr>
          <w:rFonts w:ascii="Times New Roman" w:hAnsi="Times New Roman" w:cs="Times New Roman"/>
          <w:sz w:val="24"/>
          <w:szCs w:val="24"/>
        </w:rPr>
        <w:t xml:space="preserve"> </w:t>
      </w:r>
      <w:r w:rsidRPr="00077972">
        <w:rPr>
          <w:rFonts w:ascii="Times New Roman" w:hAnsi="Times New Roman" w:cs="Times New Roman"/>
          <w:sz w:val="24"/>
          <w:szCs w:val="24"/>
        </w:rPr>
        <w:t>en los estudiantes de la generación 2013</w:t>
      </w:r>
      <w:r w:rsidR="00F55CF5" w:rsidRPr="00077972">
        <w:rPr>
          <w:rFonts w:ascii="Times New Roman" w:hAnsi="Times New Roman" w:cs="Times New Roman"/>
          <w:sz w:val="24"/>
          <w:szCs w:val="24"/>
        </w:rPr>
        <w:t>,</w:t>
      </w:r>
      <w:r w:rsidRPr="00077972">
        <w:rPr>
          <w:rFonts w:ascii="Times New Roman" w:hAnsi="Times New Roman" w:cs="Times New Roman"/>
          <w:sz w:val="24"/>
          <w:szCs w:val="24"/>
        </w:rPr>
        <w:t xml:space="preserve"> que actualmente cursan</w:t>
      </w:r>
      <w:r w:rsidR="00F55CF5" w:rsidRPr="00077972">
        <w:rPr>
          <w:rFonts w:ascii="Times New Roman" w:hAnsi="Times New Roman" w:cs="Times New Roman"/>
          <w:sz w:val="24"/>
          <w:szCs w:val="24"/>
        </w:rPr>
        <w:t xml:space="preserve"> el tercer periodo de la Licenciatura en Pedagogía en la Región Veracr</w:t>
      </w:r>
      <w:r w:rsidR="00B2096C" w:rsidRPr="00077972">
        <w:rPr>
          <w:rFonts w:ascii="Times New Roman" w:hAnsi="Times New Roman" w:cs="Times New Roman"/>
          <w:sz w:val="24"/>
          <w:szCs w:val="24"/>
        </w:rPr>
        <w:t>uz de la UV</w:t>
      </w:r>
      <w:r w:rsidR="00F55CF5" w:rsidRPr="00077972">
        <w:rPr>
          <w:rFonts w:ascii="Times New Roman" w:hAnsi="Times New Roman" w:cs="Times New Roman"/>
          <w:sz w:val="24"/>
          <w:szCs w:val="24"/>
        </w:rPr>
        <w:t>, fue de gran utilidad e</w:t>
      </w:r>
      <w:r w:rsidR="00B2096C" w:rsidRPr="00077972">
        <w:rPr>
          <w:rFonts w:ascii="Times New Roman" w:hAnsi="Times New Roman" w:cs="Times New Roman"/>
          <w:sz w:val="24"/>
          <w:szCs w:val="24"/>
        </w:rPr>
        <w:t xml:space="preserve">n virtud </w:t>
      </w:r>
      <w:r w:rsidR="008F309C" w:rsidRPr="00077972">
        <w:rPr>
          <w:rFonts w:ascii="Times New Roman" w:hAnsi="Times New Roman" w:cs="Times New Roman"/>
          <w:sz w:val="24"/>
          <w:szCs w:val="24"/>
        </w:rPr>
        <w:t xml:space="preserve"> que se pudo obtener</w:t>
      </w:r>
      <w:r w:rsidR="00F55CF5" w:rsidRPr="00077972">
        <w:rPr>
          <w:rFonts w:ascii="Times New Roman" w:hAnsi="Times New Roman" w:cs="Times New Roman"/>
          <w:sz w:val="24"/>
          <w:szCs w:val="24"/>
        </w:rPr>
        <w:t xml:space="preserve"> el porcentaje de aque</w:t>
      </w:r>
      <w:r w:rsidR="000022B5" w:rsidRPr="00077972">
        <w:rPr>
          <w:rFonts w:ascii="Times New Roman" w:hAnsi="Times New Roman" w:cs="Times New Roman"/>
          <w:sz w:val="24"/>
          <w:szCs w:val="24"/>
        </w:rPr>
        <w:t>llos que presentan, tienden a presentar o no presentan</w:t>
      </w:r>
      <w:r w:rsidR="00F55CF5" w:rsidRPr="00077972">
        <w:rPr>
          <w:rFonts w:ascii="Times New Roman" w:hAnsi="Times New Roman" w:cs="Times New Roman"/>
          <w:sz w:val="24"/>
          <w:szCs w:val="24"/>
        </w:rPr>
        <w:t xml:space="preserve">  éstos trastornos, asimismo se pudo  identificar quienes son los q</w:t>
      </w:r>
      <w:r w:rsidR="000022B5" w:rsidRPr="00077972">
        <w:rPr>
          <w:rFonts w:ascii="Times New Roman" w:hAnsi="Times New Roman" w:cs="Times New Roman"/>
          <w:sz w:val="24"/>
          <w:szCs w:val="24"/>
        </w:rPr>
        <w:t>ue están en estas circunstancia para ofrecerles el apoyo requerido.</w:t>
      </w:r>
    </w:p>
    <w:p w14:paraId="6C115855" w14:textId="17B72E92" w:rsidR="004D4A76" w:rsidRPr="00077972" w:rsidRDefault="004D4A76"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De acuerdo a la OPS/OMS (2012) la depresión es más común que la ansiedad y la sufren más las mujeres que los hombres, en esta investigación</w:t>
      </w:r>
      <w:r w:rsidR="007D5C18" w:rsidRPr="00077972">
        <w:rPr>
          <w:rFonts w:ascii="Times New Roman" w:hAnsi="Times New Roman" w:cs="Times New Roman"/>
          <w:sz w:val="24"/>
          <w:szCs w:val="24"/>
        </w:rPr>
        <w:t xml:space="preserve"> la </w:t>
      </w:r>
      <w:r w:rsidR="00BF3A10" w:rsidRPr="00077972">
        <w:rPr>
          <w:rFonts w:ascii="Times New Roman" w:hAnsi="Times New Roman" w:cs="Times New Roman"/>
          <w:sz w:val="24"/>
          <w:szCs w:val="24"/>
        </w:rPr>
        <w:t xml:space="preserve">Figura </w:t>
      </w:r>
      <w:r w:rsidR="00143D17" w:rsidRPr="00077972">
        <w:rPr>
          <w:rFonts w:ascii="Times New Roman" w:hAnsi="Times New Roman" w:cs="Times New Roman"/>
          <w:sz w:val="24"/>
          <w:szCs w:val="24"/>
        </w:rPr>
        <w:t>1 se muestra que existe un mayor porcentaje de mujeres que no cursan con depresión en contraste con el hombre, pero la mujer tiene mayor tendencia a padecerla y quienes están instalados en la depresión son generalmente los hombres, a pesar que algunos estudios indique lo contrario en cuanto al sexo se refiere y el padecimiento de este trastorno.</w:t>
      </w:r>
    </w:p>
    <w:p w14:paraId="4305D770" w14:textId="4A37502C" w:rsidR="002725C2" w:rsidRPr="00705E50" w:rsidRDefault="007D5C18" w:rsidP="00077972">
      <w:pPr>
        <w:spacing w:line="360" w:lineRule="auto"/>
        <w:jc w:val="both"/>
        <w:rPr>
          <w:rFonts w:ascii="Arial" w:hAnsi="Arial" w:cs="Arial"/>
          <w:color w:val="111111"/>
          <w:sz w:val="24"/>
          <w:szCs w:val="24"/>
          <w:lang w:val="es-ES"/>
        </w:rPr>
      </w:pPr>
      <w:r w:rsidRPr="00077972">
        <w:rPr>
          <w:rFonts w:ascii="Times New Roman" w:hAnsi="Times New Roman" w:cs="Times New Roman"/>
          <w:sz w:val="24"/>
          <w:szCs w:val="24"/>
        </w:rPr>
        <w:t xml:space="preserve">En la </w:t>
      </w:r>
      <w:r w:rsidR="00BF3A10" w:rsidRPr="00077972">
        <w:rPr>
          <w:rFonts w:ascii="Times New Roman" w:hAnsi="Times New Roman" w:cs="Times New Roman"/>
          <w:sz w:val="24"/>
          <w:szCs w:val="24"/>
        </w:rPr>
        <w:t>Figura</w:t>
      </w:r>
      <w:r w:rsidR="00143D17" w:rsidRPr="00077972">
        <w:rPr>
          <w:rFonts w:ascii="Times New Roman" w:hAnsi="Times New Roman" w:cs="Times New Roman"/>
          <w:sz w:val="24"/>
          <w:szCs w:val="24"/>
        </w:rPr>
        <w:t xml:space="preserve">.2 se observan los resultados obtenidos de la ansiedad, donde también como la depresión, la mujer tiene un mayor porcentaje que el hombre en no padecerla, en tanto que la tendencia de </w:t>
      </w:r>
      <w:r w:rsidR="00BF3A10" w:rsidRPr="00077972">
        <w:rPr>
          <w:rFonts w:ascii="Times New Roman" w:hAnsi="Times New Roman" w:cs="Times New Roman"/>
          <w:sz w:val="24"/>
          <w:szCs w:val="24"/>
        </w:rPr>
        <w:t>adquirirla es</w:t>
      </w:r>
      <w:r w:rsidR="005C451B" w:rsidRPr="00077972">
        <w:rPr>
          <w:rFonts w:ascii="Times New Roman" w:hAnsi="Times New Roman" w:cs="Times New Roman"/>
          <w:sz w:val="24"/>
          <w:szCs w:val="24"/>
        </w:rPr>
        <w:t xml:space="preserve"> menor en las mujeres, pero es mayor el porcentaje de </w:t>
      </w:r>
      <w:r w:rsidR="00BF3A10" w:rsidRPr="00077972">
        <w:rPr>
          <w:rFonts w:ascii="Times New Roman" w:hAnsi="Times New Roman" w:cs="Times New Roman"/>
          <w:sz w:val="24"/>
          <w:szCs w:val="24"/>
        </w:rPr>
        <w:t>depresivas aunque</w:t>
      </w:r>
      <w:r w:rsidR="005C451B" w:rsidRPr="00077972">
        <w:rPr>
          <w:rFonts w:ascii="Times New Roman" w:hAnsi="Times New Roman" w:cs="Times New Roman"/>
          <w:sz w:val="24"/>
          <w:szCs w:val="24"/>
        </w:rPr>
        <w:t xml:space="preserve"> en baja proporción en relación al sexo masculino.</w:t>
      </w:r>
    </w:p>
    <w:p w14:paraId="5226C984" w14:textId="77777777" w:rsidR="002725C2" w:rsidRDefault="002725C2">
      <w:pPr>
        <w:jc w:val="both"/>
        <w:rPr>
          <w:rFonts w:ascii="Arial" w:hAnsi="Arial" w:cs="Arial"/>
          <w:b/>
          <w:sz w:val="24"/>
          <w:szCs w:val="24"/>
        </w:rPr>
      </w:pPr>
    </w:p>
    <w:p w14:paraId="022E720F" w14:textId="7EC48573" w:rsidR="00411BB6" w:rsidRDefault="00246BE0">
      <w:pPr>
        <w:jc w:val="both"/>
        <w:rPr>
          <w:rFonts w:ascii="Arial" w:hAnsi="Arial" w:cs="Arial"/>
          <w:b/>
          <w:sz w:val="24"/>
          <w:szCs w:val="24"/>
        </w:rPr>
      </w:pPr>
      <w:r>
        <w:rPr>
          <w:rFonts w:ascii="Arial" w:hAnsi="Arial" w:cs="Arial"/>
          <w:b/>
          <w:sz w:val="24"/>
          <w:szCs w:val="24"/>
        </w:rPr>
        <w:t>Conclusiones</w:t>
      </w:r>
    </w:p>
    <w:p w14:paraId="3C4AF1AF" w14:textId="1EE5144F" w:rsidR="00942E2D" w:rsidRPr="00077972" w:rsidRDefault="00942E2D" w:rsidP="00077972">
      <w:p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 xml:space="preserve">Como el propósito de </w:t>
      </w:r>
      <w:r w:rsidR="007F1E9A" w:rsidRPr="00077972">
        <w:rPr>
          <w:rFonts w:ascii="Times New Roman" w:hAnsi="Times New Roman" w:cs="Times New Roman"/>
          <w:sz w:val="24"/>
          <w:szCs w:val="24"/>
        </w:rPr>
        <w:t>esta investigación</w:t>
      </w:r>
      <w:r w:rsidRPr="00077972">
        <w:rPr>
          <w:rFonts w:ascii="Times New Roman" w:hAnsi="Times New Roman" w:cs="Times New Roman"/>
          <w:sz w:val="24"/>
          <w:szCs w:val="24"/>
        </w:rPr>
        <w:t xml:space="preserve"> fue determinar la prevalencia de la depresión y la ansiedad en los estudiantes de la generación 2013 de la Facultad de Pedagogía Veracruz, de la UV., es preciso señalar que a través de la aplicación, calificación e interpretación del Inventario MMPI-2 se obtuvo que los trastorno</w:t>
      </w:r>
      <w:r w:rsidR="007F1E9A" w:rsidRPr="00077972">
        <w:rPr>
          <w:rFonts w:ascii="Times New Roman" w:hAnsi="Times New Roman" w:cs="Times New Roman"/>
          <w:sz w:val="24"/>
          <w:szCs w:val="24"/>
        </w:rPr>
        <w:t>s</w:t>
      </w:r>
      <w:r w:rsidRPr="00077972">
        <w:rPr>
          <w:rFonts w:ascii="Times New Roman" w:hAnsi="Times New Roman" w:cs="Times New Roman"/>
          <w:sz w:val="24"/>
          <w:szCs w:val="24"/>
        </w:rPr>
        <w:t xml:space="preserve"> de depresión y ansiedad</w:t>
      </w:r>
      <w:r w:rsidR="007F1E9A" w:rsidRPr="00077972">
        <w:rPr>
          <w:rFonts w:ascii="Times New Roman" w:hAnsi="Times New Roman" w:cs="Times New Roman"/>
          <w:sz w:val="24"/>
          <w:szCs w:val="24"/>
        </w:rPr>
        <w:t xml:space="preserve"> se encuentran presente en </w:t>
      </w:r>
      <w:r w:rsidR="00BF3A10" w:rsidRPr="00077972">
        <w:rPr>
          <w:rFonts w:ascii="Times New Roman" w:hAnsi="Times New Roman" w:cs="Times New Roman"/>
          <w:sz w:val="24"/>
          <w:szCs w:val="24"/>
        </w:rPr>
        <w:t>los jóvenes</w:t>
      </w:r>
      <w:r w:rsidR="007F1E9A" w:rsidRPr="00077972">
        <w:rPr>
          <w:rFonts w:ascii="Times New Roman" w:hAnsi="Times New Roman" w:cs="Times New Roman"/>
          <w:sz w:val="24"/>
          <w:szCs w:val="24"/>
        </w:rPr>
        <w:t xml:space="preserve"> motivo de </w:t>
      </w:r>
      <w:r w:rsidR="004B1FCA" w:rsidRPr="00077972">
        <w:rPr>
          <w:rFonts w:ascii="Times New Roman" w:hAnsi="Times New Roman" w:cs="Times New Roman"/>
          <w:sz w:val="24"/>
          <w:szCs w:val="24"/>
        </w:rPr>
        <w:t xml:space="preserve">éste </w:t>
      </w:r>
      <w:r w:rsidR="007F1E9A" w:rsidRPr="00077972">
        <w:rPr>
          <w:rFonts w:ascii="Times New Roman" w:hAnsi="Times New Roman" w:cs="Times New Roman"/>
          <w:sz w:val="24"/>
          <w:szCs w:val="24"/>
        </w:rPr>
        <w:t>estudio</w:t>
      </w:r>
      <w:r w:rsidR="00003DE9" w:rsidRPr="00077972">
        <w:rPr>
          <w:rFonts w:ascii="Times New Roman" w:hAnsi="Times New Roman" w:cs="Times New Roman"/>
          <w:sz w:val="24"/>
          <w:szCs w:val="24"/>
        </w:rPr>
        <w:t>,</w:t>
      </w:r>
      <w:r w:rsidR="007F1E9A" w:rsidRPr="00077972">
        <w:rPr>
          <w:rFonts w:ascii="Times New Roman" w:hAnsi="Times New Roman" w:cs="Times New Roman"/>
          <w:sz w:val="24"/>
          <w:szCs w:val="24"/>
        </w:rPr>
        <w:t xml:space="preserve"> así como la tendencia o riesgo a sufrirla.</w:t>
      </w:r>
      <w:r w:rsidR="004B1FCA" w:rsidRPr="00077972">
        <w:rPr>
          <w:rFonts w:ascii="Times New Roman" w:hAnsi="Times New Roman" w:cs="Times New Roman"/>
          <w:sz w:val="24"/>
          <w:szCs w:val="24"/>
        </w:rPr>
        <w:t xml:space="preserve"> </w:t>
      </w:r>
      <w:r w:rsidR="00003DE9" w:rsidRPr="00077972">
        <w:rPr>
          <w:rFonts w:ascii="Times New Roman" w:hAnsi="Times New Roman" w:cs="Times New Roman"/>
          <w:sz w:val="24"/>
          <w:szCs w:val="24"/>
        </w:rPr>
        <w:t>E</w:t>
      </w:r>
      <w:r w:rsidR="004B1FCA" w:rsidRPr="00077972">
        <w:rPr>
          <w:rFonts w:ascii="Times New Roman" w:hAnsi="Times New Roman" w:cs="Times New Roman"/>
          <w:sz w:val="24"/>
          <w:szCs w:val="24"/>
        </w:rPr>
        <w:t>ste resultado es preocupante ya que como lo menciona Paz, (2014) estos trastornos afectan el desarrollo escolar de los jóvenes universitarios, por tal motivo es importante diseñar estrategias que permitan al estudiante manejar sus emociones y afrontar los problemas tanto escolares como personales que se presenten para que tengan una mejor calidad de vida.</w:t>
      </w:r>
    </w:p>
    <w:p w14:paraId="63B18A17" w14:textId="25635476" w:rsidR="00396C43" w:rsidRDefault="00396C43" w:rsidP="00077972">
      <w:pPr>
        <w:spacing w:line="360" w:lineRule="auto"/>
        <w:jc w:val="both"/>
        <w:rPr>
          <w:rFonts w:ascii="Arial" w:hAnsi="Arial" w:cs="Arial"/>
          <w:sz w:val="24"/>
          <w:szCs w:val="24"/>
        </w:rPr>
      </w:pPr>
      <w:r w:rsidRPr="00077972">
        <w:rPr>
          <w:rFonts w:ascii="Times New Roman" w:hAnsi="Times New Roman" w:cs="Times New Roman"/>
          <w:sz w:val="24"/>
          <w:szCs w:val="24"/>
        </w:rPr>
        <w:lastRenderedPageBreak/>
        <w:t>Unas de las acciones a considerar serían las siguientes:</w:t>
      </w:r>
    </w:p>
    <w:p w14:paraId="2F748D73" w14:textId="592E3066" w:rsidR="00396C43" w:rsidRPr="00077972" w:rsidRDefault="00396C43" w:rsidP="00077972">
      <w:pPr>
        <w:pStyle w:val="Prrafodelista"/>
        <w:numPr>
          <w:ilvl w:val="0"/>
          <w:numId w:val="1"/>
        </w:num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Aplicar el MMPI-2 u otro instrumento que identifique a los estudiantes que cursan o están en riesgo de cursar con estas emociones.</w:t>
      </w:r>
    </w:p>
    <w:p w14:paraId="5433B453" w14:textId="624FFA7F" w:rsidR="00396C43" w:rsidRPr="00077972" w:rsidRDefault="00396C43" w:rsidP="00077972">
      <w:pPr>
        <w:pStyle w:val="Prrafodelista"/>
        <w:numPr>
          <w:ilvl w:val="0"/>
          <w:numId w:val="1"/>
        </w:num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Orientar a los estudiantes sobre estos temas, proponiendo alternativas para cambiar su forma de vida.</w:t>
      </w:r>
    </w:p>
    <w:p w14:paraId="21FF82F7" w14:textId="4CB45799" w:rsidR="00396C43" w:rsidRPr="00077972" w:rsidRDefault="00396C43" w:rsidP="00077972">
      <w:pPr>
        <w:pStyle w:val="Prrafodelista"/>
        <w:numPr>
          <w:ilvl w:val="0"/>
          <w:numId w:val="1"/>
        </w:num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Después de identificados los estudiantes con esta problemática de salud mental, informar a los respectivos padres de familia para que los jóvenes encuentren el apoyo familiar y si es necesario el profesional.</w:t>
      </w:r>
    </w:p>
    <w:p w14:paraId="1AA8C571" w14:textId="07C2B3A8" w:rsidR="00396C43" w:rsidRPr="00077972" w:rsidRDefault="00396C43" w:rsidP="00077972">
      <w:pPr>
        <w:pStyle w:val="Prrafodelista"/>
        <w:numPr>
          <w:ilvl w:val="0"/>
          <w:numId w:val="1"/>
        </w:num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Identificar estos casos con los tutores académicos o compañeros para darles seguimiento oportuno.</w:t>
      </w:r>
    </w:p>
    <w:p w14:paraId="126D824A" w14:textId="69A3B1C5" w:rsidR="004E3B25" w:rsidRPr="00077972" w:rsidRDefault="004E3B25" w:rsidP="00077972">
      <w:pPr>
        <w:pStyle w:val="Prrafodelista"/>
        <w:numPr>
          <w:ilvl w:val="0"/>
          <w:numId w:val="1"/>
        </w:numPr>
        <w:spacing w:line="360" w:lineRule="auto"/>
        <w:jc w:val="both"/>
        <w:rPr>
          <w:rFonts w:ascii="Times New Roman" w:hAnsi="Times New Roman" w:cs="Times New Roman"/>
          <w:sz w:val="24"/>
          <w:szCs w:val="24"/>
        </w:rPr>
      </w:pPr>
      <w:r w:rsidRPr="00077972">
        <w:rPr>
          <w:rFonts w:ascii="Times New Roman" w:hAnsi="Times New Roman" w:cs="Times New Roman"/>
          <w:sz w:val="24"/>
          <w:szCs w:val="24"/>
        </w:rPr>
        <w:t>Ofrecer pláticas o conferencias</w:t>
      </w:r>
      <w:r w:rsidR="00B824C1" w:rsidRPr="00077972">
        <w:rPr>
          <w:rFonts w:ascii="Times New Roman" w:hAnsi="Times New Roman" w:cs="Times New Roman"/>
          <w:sz w:val="24"/>
          <w:szCs w:val="24"/>
        </w:rPr>
        <w:t xml:space="preserve"> con especialistas</w:t>
      </w:r>
      <w:r w:rsidRPr="00077972">
        <w:rPr>
          <w:rFonts w:ascii="Times New Roman" w:hAnsi="Times New Roman" w:cs="Times New Roman"/>
          <w:sz w:val="24"/>
          <w:szCs w:val="24"/>
        </w:rPr>
        <w:t xml:space="preserve"> sobre el tema</w:t>
      </w:r>
      <w:r w:rsidR="00B824C1" w:rsidRPr="00077972">
        <w:rPr>
          <w:rFonts w:ascii="Times New Roman" w:hAnsi="Times New Roman" w:cs="Times New Roman"/>
          <w:sz w:val="24"/>
          <w:szCs w:val="24"/>
        </w:rPr>
        <w:t>,</w:t>
      </w:r>
      <w:r w:rsidRPr="00077972">
        <w:rPr>
          <w:rFonts w:ascii="Times New Roman" w:hAnsi="Times New Roman" w:cs="Times New Roman"/>
          <w:sz w:val="24"/>
          <w:szCs w:val="24"/>
        </w:rPr>
        <w:t xml:space="preserve"> para que</w:t>
      </w:r>
      <w:r w:rsidR="00B824C1" w:rsidRPr="00077972">
        <w:rPr>
          <w:rFonts w:ascii="Times New Roman" w:hAnsi="Times New Roman" w:cs="Times New Roman"/>
          <w:sz w:val="24"/>
          <w:szCs w:val="24"/>
        </w:rPr>
        <w:t xml:space="preserve"> los estudiantes</w:t>
      </w:r>
      <w:r w:rsidRPr="00077972">
        <w:rPr>
          <w:rFonts w:ascii="Times New Roman" w:hAnsi="Times New Roman" w:cs="Times New Roman"/>
          <w:sz w:val="24"/>
          <w:szCs w:val="24"/>
        </w:rPr>
        <w:t xml:space="preserve"> vayan conociendo los síntomas y ellos mismos </w:t>
      </w:r>
      <w:r w:rsidR="00BF3A10" w:rsidRPr="00077972">
        <w:rPr>
          <w:rFonts w:ascii="Times New Roman" w:hAnsi="Times New Roman" w:cs="Times New Roman"/>
          <w:sz w:val="24"/>
          <w:szCs w:val="24"/>
        </w:rPr>
        <w:t>identificarse si</w:t>
      </w:r>
      <w:r w:rsidRPr="00077972">
        <w:rPr>
          <w:rFonts w:ascii="Times New Roman" w:hAnsi="Times New Roman" w:cs="Times New Roman"/>
          <w:sz w:val="24"/>
          <w:szCs w:val="24"/>
        </w:rPr>
        <w:t xml:space="preserve"> sufren estos trastornos</w:t>
      </w:r>
      <w:r w:rsidR="002B4E01" w:rsidRPr="00077972">
        <w:rPr>
          <w:rFonts w:ascii="Times New Roman" w:hAnsi="Times New Roman" w:cs="Times New Roman"/>
          <w:sz w:val="24"/>
          <w:szCs w:val="24"/>
        </w:rPr>
        <w:t xml:space="preserve"> para buscar </w:t>
      </w:r>
      <w:r w:rsidR="00B824C1" w:rsidRPr="00077972">
        <w:rPr>
          <w:rFonts w:ascii="Times New Roman" w:hAnsi="Times New Roman" w:cs="Times New Roman"/>
          <w:sz w:val="24"/>
          <w:szCs w:val="24"/>
        </w:rPr>
        <w:t>l</w:t>
      </w:r>
      <w:r w:rsidR="002B4E01" w:rsidRPr="00077972">
        <w:rPr>
          <w:rFonts w:ascii="Times New Roman" w:hAnsi="Times New Roman" w:cs="Times New Roman"/>
          <w:sz w:val="24"/>
          <w:szCs w:val="24"/>
        </w:rPr>
        <w:t>a atención requerida</w:t>
      </w:r>
      <w:r w:rsidRPr="00077972">
        <w:rPr>
          <w:rFonts w:ascii="Times New Roman" w:hAnsi="Times New Roman" w:cs="Times New Roman"/>
          <w:sz w:val="24"/>
          <w:szCs w:val="24"/>
        </w:rPr>
        <w:t>, asimismo éstas conferencias promoverlas con los padres d</w:t>
      </w:r>
      <w:r w:rsidR="00B824C1" w:rsidRPr="00077972">
        <w:rPr>
          <w:rFonts w:ascii="Times New Roman" w:hAnsi="Times New Roman" w:cs="Times New Roman"/>
          <w:sz w:val="24"/>
          <w:szCs w:val="24"/>
        </w:rPr>
        <w:t>e familia que son piezas importante en el sano desarrollo de los jóvenes.</w:t>
      </w:r>
    </w:p>
    <w:p w14:paraId="1B6B1C96" w14:textId="2AE0E8B2" w:rsidR="00915347" w:rsidRPr="00705E50" w:rsidRDefault="004E3B25" w:rsidP="00077972">
      <w:pPr>
        <w:pStyle w:val="Prrafodelista"/>
        <w:numPr>
          <w:ilvl w:val="0"/>
          <w:numId w:val="1"/>
        </w:numPr>
        <w:spacing w:line="360" w:lineRule="auto"/>
        <w:jc w:val="both"/>
        <w:rPr>
          <w:rFonts w:ascii="Arial" w:hAnsi="Arial" w:cs="Arial"/>
          <w:sz w:val="24"/>
          <w:szCs w:val="24"/>
        </w:rPr>
      </w:pPr>
      <w:r w:rsidRPr="00077972">
        <w:rPr>
          <w:rFonts w:ascii="Times New Roman" w:hAnsi="Times New Roman" w:cs="Times New Roman"/>
          <w:sz w:val="24"/>
          <w:szCs w:val="24"/>
        </w:rPr>
        <w:t xml:space="preserve"> Dada la importancia</w:t>
      </w:r>
      <w:r w:rsidR="00127782" w:rsidRPr="00077972">
        <w:rPr>
          <w:rFonts w:ascii="Times New Roman" w:hAnsi="Times New Roman" w:cs="Times New Roman"/>
          <w:sz w:val="24"/>
          <w:szCs w:val="24"/>
        </w:rPr>
        <w:t xml:space="preserve"> de las causas y la intensificación</w:t>
      </w:r>
      <w:r w:rsidRPr="00077972">
        <w:rPr>
          <w:rFonts w:ascii="Times New Roman" w:hAnsi="Times New Roman" w:cs="Times New Roman"/>
          <w:sz w:val="24"/>
          <w:szCs w:val="24"/>
        </w:rPr>
        <w:t xml:space="preserve"> del problema es recomendable que las autoridades</w:t>
      </w:r>
      <w:r w:rsidR="00862FAD" w:rsidRPr="00077972">
        <w:rPr>
          <w:rFonts w:ascii="Times New Roman" w:hAnsi="Times New Roman" w:cs="Times New Roman"/>
          <w:sz w:val="24"/>
          <w:szCs w:val="24"/>
        </w:rPr>
        <w:t xml:space="preserve"> edu</w:t>
      </w:r>
      <w:r w:rsidR="00003DE9" w:rsidRPr="00077972">
        <w:rPr>
          <w:rFonts w:ascii="Times New Roman" w:hAnsi="Times New Roman" w:cs="Times New Roman"/>
          <w:sz w:val="24"/>
          <w:szCs w:val="24"/>
        </w:rPr>
        <w:t>cativas</w:t>
      </w:r>
      <w:r w:rsidR="00B824C1" w:rsidRPr="00077972">
        <w:rPr>
          <w:rFonts w:ascii="Times New Roman" w:hAnsi="Times New Roman" w:cs="Times New Roman"/>
          <w:sz w:val="24"/>
          <w:szCs w:val="24"/>
        </w:rPr>
        <w:t>,</w:t>
      </w:r>
      <w:r w:rsidRPr="00077972">
        <w:rPr>
          <w:rFonts w:ascii="Times New Roman" w:hAnsi="Times New Roman" w:cs="Times New Roman"/>
          <w:sz w:val="24"/>
          <w:szCs w:val="24"/>
        </w:rPr>
        <w:t xml:space="preserve"> consideren vigilar de manera permanente</w:t>
      </w:r>
      <w:r w:rsidR="00127782" w:rsidRPr="00077972">
        <w:rPr>
          <w:rFonts w:ascii="Times New Roman" w:hAnsi="Times New Roman" w:cs="Times New Roman"/>
          <w:sz w:val="24"/>
          <w:szCs w:val="24"/>
        </w:rPr>
        <w:t xml:space="preserve"> el diagnóstico</w:t>
      </w:r>
      <w:r w:rsidR="00003DE9" w:rsidRPr="00077972">
        <w:rPr>
          <w:rFonts w:ascii="Times New Roman" w:hAnsi="Times New Roman" w:cs="Times New Roman"/>
          <w:sz w:val="24"/>
          <w:szCs w:val="24"/>
        </w:rPr>
        <w:t xml:space="preserve"> oportuno de la depresión y ansiedad</w:t>
      </w:r>
      <w:r w:rsidR="00127782" w:rsidRPr="00077972">
        <w:rPr>
          <w:rFonts w:ascii="Times New Roman" w:hAnsi="Times New Roman" w:cs="Times New Roman"/>
          <w:sz w:val="24"/>
          <w:szCs w:val="24"/>
        </w:rPr>
        <w:t xml:space="preserve"> para evitar el incremento</w:t>
      </w:r>
      <w:r w:rsidR="00003DE9" w:rsidRPr="00077972">
        <w:rPr>
          <w:rFonts w:ascii="Times New Roman" w:hAnsi="Times New Roman" w:cs="Times New Roman"/>
          <w:sz w:val="24"/>
          <w:szCs w:val="24"/>
        </w:rPr>
        <w:t xml:space="preserve"> o intensidad</w:t>
      </w:r>
      <w:r w:rsidR="00127782" w:rsidRPr="00077972">
        <w:rPr>
          <w:rFonts w:ascii="Times New Roman" w:hAnsi="Times New Roman" w:cs="Times New Roman"/>
          <w:sz w:val="24"/>
          <w:szCs w:val="24"/>
        </w:rPr>
        <w:t xml:space="preserve"> de casos</w:t>
      </w:r>
      <w:r w:rsidR="00003DE9" w:rsidRPr="00077972">
        <w:rPr>
          <w:rFonts w:ascii="Times New Roman" w:hAnsi="Times New Roman" w:cs="Times New Roman"/>
          <w:sz w:val="24"/>
          <w:szCs w:val="24"/>
        </w:rPr>
        <w:t xml:space="preserve"> con estos padecimientos.</w:t>
      </w:r>
    </w:p>
    <w:p w14:paraId="77345EFC" w14:textId="77777777" w:rsidR="00915347" w:rsidRDefault="00915347">
      <w:pPr>
        <w:jc w:val="both"/>
        <w:rPr>
          <w:rFonts w:ascii="Arial" w:hAnsi="Arial" w:cs="Arial"/>
          <w:sz w:val="24"/>
          <w:szCs w:val="24"/>
        </w:rPr>
      </w:pPr>
    </w:p>
    <w:p w14:paraId="665CFE6C" w14:textId="77777777" w:rsidR="0076319A" w:rsidRDefault="0076319A">
      <w:pPr>
        <w:jc w:val="both"/>
        <w:rPr>
          <w:rFonts w:ascii="Arial" w:hAnsi="Arial" w:cs="Arial"/>
          <w:sz w:val="24"/>
          <w:szCs w:val="24"/>
        </w:rPr>
      </w:pPr>
    </w:p>
    <w:p w14:paraId="18996DB9" w14:textId="77777777" w:rsidR="0076319A" w:rsidRDefault="0076319A">
      <w:pPr>
        <w:jc w:val="both"/>
        <w:rPr>
          <w:rFonts w:ascii="Arial" w:hAnsi="Arial" w:cs="Arial"/>
          <w:sz w:val="24"/>
          <w:szCs w:val="24"/>
        </w:rPr>
      </w:pPr>
    </w:p>
    <w:p w14:paraId="185C2E5F" w14:textId="77777777" w:rsidR="00077972" w:rsidRDefault="00077972">
      <w:pPr>
        <w:jc w:val="both"/>
        <w:rPr>
          <w:rFonts w:ascii="Arial" w:hAnsi="Arial" w:cs="Arial"/>
          <w:sz w:val="24"/>
          <w:szCs w:val="24"/>
        </w:rPr>
      </w:pPr>
    </w:p>
    <w:p w14:paraId="236BB234" w14:textId="77777777" w:rsidR="00077972" w:rsidRDefault="00077972">
      <w:pPr>
        <w:jc w:val="both"/>
        <w:rPr>
          <w:rFonts w:ascii="Arial" w:hAnsi="Arial" w:cs="Arial"/>
          <w:sz w:val="24"/>
          <w:szCs w:val="24"/>
        </w:rPr>
      </w:pPr>
    </w:p>
    <w:p w14:paraId="75A03780" w14:textId="77777777" w:rsidR="00077972" w:rsidRDefault="00077972">
      <w:pPr>
        <w:jc w:val="both"/>
        <w:rPr>
          <w:rFonts w:ascii="Arial" w:hAnsi="Arial" w:cs="Arial"/>
          <w:sz w:val="24"/>
          <w:szCs w:val="24"/>
        </w:rPr>
      </w:pPr>
    </w:p>
    <w:p w14:paraId="1E7E15B3" w14:textId="77777777" w:rsidR="00077972" w:rsidRDefault="00077972">
      <w:pPr>
        <w:jc w:val="both"/>
        <w:rPr>
          <w:rFonts w:ascii="Arial" w:hAnsi="Arial" w:cs="Arial"/>
          <w:sz w:val="24"/>
          <w:szCs w:val="24"/>
        </w:rPr>
      </w:pPr>
    </w:p>
    <w:p w14:paraId="66133297" w14:textId="77777777" w:rsidR="00077972" w:rsidRDefault="00077972">
      <w:pPr>
        <w:jc w:val="both"/>
        <w:rPr>
          <w:rFonts w:ascii="Arial" w:hAnsi="Arial" w:cs="Arial"/>
          <w:sz w:val="24"/>
          <w:szCs w:val="24"/>
        </w:rPr>
      </w:pPr>
    </w:p>
    <w:p w14:paraId="0988BE66" w14:textId="77777777" w:rsidR="00077972" w:rsidRDefault="00077972">
      <w:pPr>
        <w:jc w:val="both"/>
        <w:rPr>
          <w:rFonts w:ascii="Arial" w:hAnsi="Arial" w:cs="Arial"/>
          <w:sz w:val="24"/>
          <w:szCs w:val="24"/>
        </w:rPr>
      </w:pPr>
    </w:p>
    <w:p w14:paraId="5DFD05FA" w14:textId="77777777" w:rsidR="00077972" w:rsidRDefault="00077972">
      <w:pPr>
        <w:jc w:val="both"/>
        <w:rPr>
          <w:rFonts w:ascii="Arial" w:hAnsi="Arial" w:cs="Arial"/>
          <w:sz w:val="24"/>
          <w:szCs w:val="24"/>
        </w:rPr>
      </w:pPr>
    </w:p>
    <w:p w14:paraId="23E4E5F4" w14:textId="258644C5" w:rsidR="0076319A" w:rsidRPr="00077972" w:rsidRDefault="00077972" w:rsidP="00077972">
      <w:pPr>
        <w:jc w:val="both"/>
        <w:rPr>
          <w:rFonts w:ascii="Calibri" w:hAnsi="Calibri" w:cs="Calibri"/>
          <w:color w:val="7030A0"/>
          <w:sz w:val="28"/>
          <w:szCs w:val="28"/>
        </w:rPr>
      </w:pPr>
      <w:r>
        <w:rPr>
          <w:rFonts w:ascii="Calibri" w:hAnsi="Calibri" w:cs="Calibri"/>
          <w:color w:val="7030A0"/>
          <w:sz w:val="28"/>
          <w:szCs w:val="28"/>
        </w:rPr>
        <w:lastRenderedPageBreak/>
        <w:t>Bibliografía</w:t>
      </w:r>
    </w:p>
    <w:p w14:paraId="1F56903E" w14:textId="77777777" w:rsidR="0076319A" w:rsidRPr="00077972" w:rsidRDefault="0076319A" w:rsidP="00077972">
      <w:pPr>
        <w:pStyle w:val="Bibliografa"/>
        <w:spacing w:after="0" w:line="360" w:lineRule="auto"/>
        <w:ind w:left="720" w:hanging="720"/>
        <w:jc w:val="both"/>
        <w:rPr>
          <w:rFonts w:ascii="Times New Roman" w:hAnsi="Times New Roman"/>
          <w:noProof/>
          <w:sz w:val="24"/>
          <w:szCs w:val="24"/>
        </w:rPr>
      </w:pPr>
      <w:r w:rsidRPr="00077972">
        <w:rPr>
          <w:rFonts w:ascii="Times New Roman" w:hAnsi="Times New Roman"/>
          <w:noProof/>
          <w:sz w:val="24"/>
          <w:szCs w:val="24"/>
        </w:rPr>
        <w:t>Chávez, E. G. (2004). Estrategias de afrontamiento a la ansiedad de evaluación y su relación con el desempeño académico en estudiantes universitarios incorporados a modelos educativos innovadores. Colima P. 14</w:t>
      </w:r>
    </w:p>
    <w:p w14:paraId="56E862C1" w14:textId="1BEE3617" w:rsidR="0076319A" w:rsidRPr="00077972" w:rsidRDefault="0076319A" w:rsidP="00077972">
      <w:pPr>
        <w:pStyle w:val="Bibliografa"/>
        <w:spacing w:after="0" w:line="360" w:lineRule="auto"/>
        <w:ind w:left="720" w:hanging="720"/>
        <w:jc w:val="both"/>
        <w:rPr>
          <w:rFonts w:ascii="Times New Roman" w:hAnsi="Times New Roman"/>
          <w:noProof/>
          <w:sz w:val="24"/>
          <w:szCs w:val="24"/>
        </w:rPr>
      </w:pPr>
      <w:r w:rsidRPr="00077972">
        <w:rPr>
          <w:rFonts w:ascii="Times New Roman" w:hAnsi="Times New Roman"/>
          <w:noProof/>
          <w:sz w:val="24"/>
          <w:szCs w:val="24"/>
        </w:rPr>
        <w:t>Hathaway, S y Mckinley. (2009). Inventario multifásico de la personalidad Minnesota-2 MMPI-2. Edit. El Manual Moderno S.A. de C.V. México</w:t>
      </w:r>
      <w:r w:rsidR="004C410C" w:rsidRPr="00077972">
        <w:rPr>
          <w:rFonts w:ascii="Times New Roman" w:hAnsi="Times New Roman"/>
          <w:noProof/>
          <w:sz w:val="24"/>
          <w:szCs w:val="24"/>
        </w:rPr>
        <w:t xml:space="preserve"> </w:t>
      </w:r>
      <w:r w:rsidRPr="00077972">
        <w:rPr>
          <w:rFonts w:ascii="Times New Roman" w:hAnsi="Times New Roman"/>
          <w:noProof/>
          <w:sz w:val="24"/>
          <w:szCs w:val="24"/>
        </w:rPr>
        <w:t>D.</w:t>
      </w:r>
      <w:r w:rsidR="004C410C" w:rsidRPr="00077972">
        <w:rPr>
          <w:rFonts w:ascii="Times New Roman" w:hAnsi="Times New Roman"/>
          <w:noProof/>
          <w:sz w:val="24"/>
          <w:szCs w:val="24"/>
        </w:rPr>
        <w:t xml:space="preserve"> </w:t>
      </w:r>
      <w:r w:rsidRPr="00077972">
        <w:rPr>
          <w:rFonts w:ascii="Times New Roman" w:hAnsi="Times New Roman"/>
          <w:noProof/>
          <w:sz w:val="24"/>
          <w:szCs w:val="24"/>
        </w:rPr>
        <w:t>F.</w:t>
      </w:r>
    </w:p>
    <w:p w14:paraId="2C2163DA" w14:textId="77777777" w:rsidR="0076319A" w:rsidRPr="00077972" w:rsidRDefault="0076319A" w:rsidP="00077972">
      <w:pPr>
        <w:pStyle w:val="Bibliografa"/>
        <w:spacing w:after="0" w:line="360" w:lineRule="auto"/>
        <w:ind w:left="720" w:hanging="720"/>
        <w:jc w:val="both"/>
        <w:rPr>
          <w:rFonts w:ascii="Times New Roman" w:hAnsi="Times New Roman"/>
          <w:noProof/>
          <w:sz w:val="24"/>
          <w:szCs w:val="24"/>
        </w:rPr>
      </w:pPr>
      <w:r w:rsidRPr="00077972">
        <w:rPr>
          <w:rFonts w:ascii="Times New Roman" w:hAnsi="Times New Roman"/>
          <w:noProof/>
          <w:sz w:val="24"/>
          <w:szCs w:val="24"/>
        </w:rPr>
        <w:t xml:space="preserve">OMS (2012). Depresión. Página Oficial de la OMS Recuperado el 15 de abril del año 2015 en:  </w:t>
      </w:r>
      <w:hyperlink r:id="rId14" w:history="1">
        <w:r w:rsidRPr="00077972">
          <w:rPr>
            <w:rFonts w:ascii="Times New Roman" w:hAnsi="Times New Roman"/>
            <w:noProof/>
            <w:sz w:val="24"/>
            <w:szCs w:val="24"/>
          </w:rPr>
          <w:t>http://www.who.int/topics/depression/es/</w:t>
        </w:r>
      </w:hyperlink>
    </w:p>
    <w:p w14:paraId="18005E97" w14:textId="77777777" w:rsidR="0076319A" w:rsidRPr="00077972" w:rsidRDefault="0076319A" w:rsidP="00077972">
      <w:pPr>
        <w:pStyle w:val="Bibliografa"/>
        <w:spacing w:after="0" w:line="360" w:lineRule="auto"/>
        <w:ind w:left="720" w:hanging="720"/>
        <w:jc w:val="both"/>
        <w:rPr>
          <w:rFonts w:ascii="Times New Roman" w:hAnsi="Times New Roman"/>
          <w:noProof/>
          <w:sz w:val="24"/>
          <w:szCs w:val="24"/>
        </w:rPr>
      </w:pPr>
      <w:r w:rsidRPr="00077972">
        <w:rPr>
          <w:rFonts w:ascii="Times New Roman" w:hAnsi="Times New Roman"/>
          <w:noProof/>
          <w:sz w:val="24"/>
          <w:szCs w:val="24"/>
        </w:rPr>
        <w:t>OPS / OMS. (2012). Día Mundial de la Salud Mental: la depresión es el trastorno mental más frecuente. De OPS / OMS. Recuperado el 15 de abril del año 2015 en: http://www.paho.org/hq/index.php?option=com_content&amp;view=article&amp;id=7305&amp;Itemid=1926&amp;lang=es</w:t>
      </w:r>
    </w:p>
    <w:p w14:paraId="613989C4" w14:textId="77777777" w:rsidR="0076319A" w:rsidRPr="00077972" w:rsidRDefault="0076319A" w:rsidP="00077972">
      <w:pPr>
        <w:pStyle w:val="Bibliografa"/>
        <w:spacing w:after="0" w:line="360" w:lineRule="auto"/>
        <w:ind w:left="720" w:hanging="720"/>
        <w:jc w:val="both"/>
        <w:rPr>
          <w:rFonts w:ascii="Times New Roman" w:hAnsi="Times New Roman"/>
          <w:noProof/>
          <w:sz w:val="24"/>
          <w:szCs w:val="24"/>
        </w:rPr>
      </w:pPr>
      <w:r w:rsidRPr="00077972">
        <w:rPr>
          <w:rFonts w:ascii="Times New Roman" w:hAnsi="Times New Roman"/>
          <w:noProof/>
          <w:sz w:val="24"/>
          <w:szCs w:val="24"/>
        </w:rPr>
        <w:t>Papalia, D.E et al. (2012). Desarrollo Humano. Duodécima edición. Edit. Mc. Graw Hill. México, D.F.</w:t>
      </w:r>
    </w:p>
    <w:p w14:paraId="776705E8" w14:textId="77777777" w:rsidR="0076319A" w:rsidRPr="00077972" w:rsidRDefault="0076319A" w:rsidP="00077972">
      <w:pPr>
        <w:pStyle w:val="Bibliografa"/>
        <w:spacing w:after="0" w:line="360" w:lineRule="auto"/>
        <w:ind w:left="720" w:hanging="720"/>
        <w:jc w:val="both"/>
        <w:rPr>
          <w:rFonts w:ascii="Times New Roman" w:hAnsi="Times New Roman"/>
          <w:noProof/>
          <w:sz w:val="24"/>
          <w:szCs w:val="24"/>
        </w:rPr>
      </w:pPr>
      <w:r w:rsidRPr="00077972">
        <w:rPr>
          <w:rFonts w:ascii="Times New Roman" w:hAnsi="Times New Roman"/>
          <w:noProof/>
          <w:sz w:val="24"/>
          <w:szCs w:val="24"/>
        </w:rPr>
        <w:t>Pastrana, J.I. (2005). Trastornos de ansiedad y estrés. España: Fundación Arpegio.</w:t>
      </w:r>
    </w:p>
    <w:p w14:paraId="465A9017" w14:textId="77777777" w:rsidR="0076319A" w:rsidRPr="00077972" w:rsidRDefault="0076319A" w:rsidP="00077972">
      <w:pPr>
        <w:pStyle w:val="Bibliografa"/>
        <w:spacing w:after="0" w:line="360" w:lineRule="auto"/>
        <w:ind w:left="720" w:hanging="720"/>
        <w:jc w:val="both"/>
        <w:rPr>
          <w:rFonts w:ascii="Times New Roman" w:hAnsi="Times New Roman"/>
          <w:noProof/>
          <w:sz w:val="24"/>
          <w:szCs w:val="24"/>
        </w:rPr>
      </w:pPr>
      <w:r w:rsidRPr="00077972">
        <w:rPr>
          <w:rFonts w:ascii="Times New Roman" w:hAnsi="Times New Roman"/>
          <w:noProof/>
          <w:sz w:val="24"/>
          <w:szCs w:val="24"/>
        </w:rPr>
        <w:t xml:space="preserve">Paz, F. J. (2014). Educación Social en situaciones de riesgo y conflicto en Iberoamérica. Madrid: Universidad Complutense de Madrid </w:t>
      </w:r>
    </w:p>
    <w:p w14:paraId="1C9DC003" w14:textId="77777777" w:rsidR="004C410C" w:rsidRPr="00077972" w:rsidRDefault="004C410C" w:rsidP="00077972">
      <w:pPr>
        <w:pStyle w:val="Bibliografa"/>
        <w:spacing w:after="0" w:line="360" w:lineRule="auto"/>
        <w:ind w:left="720" w:hanging="720"/>
        <w:jc w:val="both"/>
        <w:rPr>
          <w:rFonts w:ascii="Times New Roman" w:hAnsi="Times New Roman"/>
          <w:noProof/>
          <w:sz w:val="24"/>
          <w:szCs w:val="24"/>
        </w:rPr>
      </w:pPr>
    </w:p>
    <w:p w14:paraId="63098EF9" w14:textId="6ADBFAA5" w:rsidR="0076319A" w:rsidRPr="00077972" w:rsidRDefault="0076319A" w:rsidP="00077972">
      <w:pPr>
        <w:pStyle w:val="Bibliografa"/>
        <w:spacing w:after="0" w:line="360" w:lineRule="auto"/>
        <w:ind w:left="720" w:hanging="720"/>
        <w:jc w:val="both"/>
        <w:rPr>
          <w:rFonts w:ascii="Times New Roman" w:hAnsi="Times New Roman"/>
          <w:noProof/>
          <w:sz w:val="24"/>
          <w:szCs w:val="24"/>
        </w:rPr>
      </w:pPr>
      <w:r w:rsidRPr="00077972">
        <w:rPr>
          <w:rFonts w:ascii="Times New Roman" w:hAnsi="Times New Roman"/>
          <w:noProof/>
          <w:sz w:val="24"/>
          <w:szCs w:val="24"/>
        </w:rPr>
        <w:t xml:space="preserve">Retamal, P. (1999) Depresión. Santiago de Chile: Universitaria. 2da. Edición. Calameo. Recuperado el 15 de abril del año 2015 en: </w:t>
      </w:r>
      <w:hyperlink r:id="rId15" w:history="1">
        <w:r w:rsidRPr="00077972">
          <w:rPr>
            <w:rFonts w:ascii="Times New Roman" w:hAnsi="Times New Roman"/>
            <w:noProof/>
            <w:sz w:val="24"/>
            <w:szCs w:val="24"/>
          </w:rPr>
          <w:t>http://es.calameo.com/read/0026301038bf7dd41500b</w:t>
        </w:r>
      </w:hyperlink>
    </w:p>
    <w:p w14:paraId="00BEE251" w14:textId="77777777" w:rsidR="0076319A" w:rsidRPr="00077972" w:rsidRDefault="0076319A" w:rsidP="00077972">
      <w:pPr>
        <w:pStyle w:val="Bibliografa"/>
        <w:spacing w:after="0" w:line="360" w:lineRule="auto"/>
        <w:ind w:left="720" w:hanging="720"/>
        <w:jc w:val="both"/>
        <w:rPr>
          <w:rFonts w:ascii="Times New Roman" w:hAnsi="Times New Roman"/>
          <w:noProof/>
          <w:sz w:val="24"/>
          <w:szCs w:val="24"/>
        </w:rPr>
      </w:pPr>
    </w:p>
    <w:p w14:paraId="35FCFA91" w14:textId="77777777" w:rsidR="0076319A" w:rsidRPr="00077972" w:rsidRDefault="0076319A" w:rsidP="00077972">
      <w:pPr>
        <w:pStyle w:val="Bibliografa"/>
        <w:spacing w:after="0" w:line="360" w:lineRule="auto"/>
        <w:ind w:left="720" w:hanging="720"/>
        <w:jc w:val="both"/>
        <w:rPr>
          <w:rFonts w:ascii="Times New Roman" w:hAnsi="Times New Roman"/>
          <w:noProof/>
          <w:sz w:val="24"/>
          <w:szCs w:val="24"/>
        </w:rPr>
      </w:pPr>
      <w:r w:rsidRPr="00077972">
        <w:rPr>
          <w:rFonts w:ascii="Times New Roman" w:hAnsi="Times New Roman"/>
          <w:noProof/>
          <w:sz w:val="24"/>
          <w:szCs w:val="24"/>
        </w:rPr>
        <w:t xml:space="preserve">Reyes, J. (2015). Trastornos de ansiedad guía práctica+ para diagnóstico y tratamiento. 1st ed. [ebook] Honduras. Cangrejal Editores. Pp.134. Recuperado el 15 de abril del año 2015 en: http://www.bvs.hn/Honduras/pdf/TrastornoAnsiedad.pdf </w:t>
      </w:r>
    </w:p>
    <w:p w14:paraId="13BB188B" w14:textId="7143329B" w:rsidR="00DA6F2A" w:rsidRDefault="0076319A" w:rsidP="00077972">
      <w:pPr>
        <w:pStyle w:val="Bibliografa"/>
        <w:spacing w:after="0" w:line="360" w:lineRule="auto"/>
        <w:ind w:left="720" w:hanging="720"/>
        <w:jc w:val="both"/>
        <w:rPr>
          <w:rFonts w:ascii="Arial" w:hAnsi="Arial" w:cs="Arial"/>
          <w:i/>
          <w:sz w:val="24"/>
          <w:szCs w:val="24"/>
        </w:rPr>
      </w:pPr>
      <w:r w:rsidRPr="00077972">
        <w:rPr>
          <w:rFonts w:ascii="Times New Roman" w:hAnsi="Times New Roman"/>
          <w:noProof/>
          <w:sz w:val="24"/>
          <w:szCs w:val="24"/>
        </w:rPr>
        <w:t xml:space="preserve">Virgen, R. et al. (2005). Revista Digital Universitaria. Vol.6 N°11  </w:t>
      </w:r>
      <w:r w:rsidR="004C410C" w:rsidRPr="00077972">
        <w:rPr>
          <w:rFonts w:ascii="Times New Roman" w:hAnsi="Times New Roman"/>
          <w:noProof/>
          <w:sz w:val="24"/>
          <w:szCs w:val="24"/>
        </w:rPr>
        <w:t>P.</w:t>
      </w:r>
      <w:r w:rsidRPr="00077972">
        <w:rPr>
          <w:rFonts w:ascii="Times New Roman" w:hAnsi="Times New Roman"/>
          <w:noProof/>
          <w:sz w:val="24"/>
          <w:szCs w:val="24"/>
        </w:rPr>
        <w:t xml:space="preserve"> 2 UNAM   Recuperado el 15 de abril del año 2015 en                                                                </w:t>
      </w:r>
      <w:hyperlink r:id="rId16" w:history="1">
        <w:r w:rsidR="00FD396E" w:rsidRPr="00077972">
          <w:rPr>
            <w:rFonts w:ascii="Times New Roman" w:hAnsi="Times New Roman"/>
            <w:noProof/>
          </w:rPr>
          <w:t>http://www.revista.unam.mx/vol.6/num11/art109/nov_art109.pdf</w:t>
        </w:r>
      </w:hyperlink>
    </w:p>
    <w:p w14:paraId="5D416FFC" w14:textId="77777777" w:rsidR="00FD396E" w:rsidRPr="0076319A" w:rsidRDefault="00FD396E" w:rsidP="0076319A">
      <w:pPr>
        <w:spacing w:line="480" w:lineRule="auto"/>
        <w:jc w:val="both"/>
        <w:rPr>
          <w:rFonts w:ascii="Arial" w:hAnsi="Arial" w:cs="Arial"/>
          <w:sz w:val="24"/>
          <w:szCs w:val="24"/>
        </w:rPr>
      </w:pPr>
    </w:p>
    <w:sectPr w:rsidR="00FD396E" w:rsidRPr="0076319A" w:rsidSect="00F05AC5">
      <w:headerReference w:type="default" r:id="rId17"/>
      <w:footerReference w:type="default" r:id="rId1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EF81F" w14:textId="77777777" w:rsidR="00023446" w:rsidRDefault="00023446" w:rsidP="0006420A">
      <w:pPr>
        <w:spacing w:after="0" w:line="240" w:lineRule="auto"/>
      </w:pPr>
      <w:r>
        <w:separator/>
      </w:r>
    </w:p>
  </w:endnote>
  <w:endnote w:type="continuationSeparator" w:id="0">
    <w:p w14:paraId="0C92667F" w14:textId="77777777" w:rsidR="00023446" w:rsidRDefault="00023446" w:rsidP="0006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RAMXB+Avenir-Roman">
    <w:altName w:val="Aveni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716F" w14:textId="5B7BBCC2" w:rsidR="00077972" w:rsidRDefault="00077972" w:rsidP="00077972">
    <w:pPr>
      <w:pStyle w:val="Piedepgina"/>
      <w:jc w:val="center"/>
    </w:pPr>
    <w:r>
      <w:rPr>
        <w:rFonts w:ascii="Calibri" w:hAnsi="Calibri" w:cs="Calibri"/>
        <w:b/>
      </w:rPr>
      <w:t>Vol. 6, Núm. 11                   Julio - Diciembre 2015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C0BE7" w14:textId="77777777" w:rsidR="00023446" w:rsidRDefault="00023446" w:rsidP="0006420A">
      <w:pPr>
        <w:spacing w:after="0" w:line="240" w:lineRule="auto"/>
      </w:pPr>
      <w:r>
        <w:separator/>
      </w:r>
    </w:p>
  </w:footnote>
  <w:footnote w:type="continuationSeparator" w:id="0">
    <w:p w14:paraId="707EAE60" w14:textId="77777777" w:rsidR="00023446" w:rsidRDefault="00023446" w:rsidP="0006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664742"/>
      <w:docPartObj>
        <w:docPartGallery w:val="Page Numbers (Top of Page)"/>
        <w:docPartUnique/>
      </w:docPartObj>
    </w:sdtPr>
    <w:sdtEndPr/>
    <w:sdtContent>
      <w:p w14:paraId="2C8E4A7F" w14:textId="4D5D7292" w:rsidR="0006420A" w:rsidRDefault="00077972" w:rsidP="00077972">
        <w:pPr>
          <w:pStyle w:val="Encabezado"/>
          <w:jc w:val="center"/>
        </w:pPr>
        <w:r w:rsidRPr="004C037E">
          <w:rPr>
            <w:rFonts w:cstheme="minorHAnsi"/>
            <w:b/>
            <w:i/>
          </w:rPr>
          <w:t>Revista Iberoamericana para la Investigación y el Desarrollo Educativo</w:t>
        </w:r>
        <w:r>
          <w:rPr>
            <w:b/>
          </w:rPr>
          <w:t xml:space="preserve">  </w:t>
        </w:r>
        <w:r w:rsidRPr="0028282C">
          <w:t xml:space="preserve">    </w:t>
        </w:r>
        <w:r>
          <w:t xml:space="preserve">          </w:t>
        </w:r>
        <w:r w:rsidRPr="0020744E">
          <w:rPr>
            <w:rFonts w:ascii="Calibri" w:hAnsi="Calibri" w:cs="Calibri"/>
            <w:b/>
          </w:rPr>
          <w:t xml:space="preserve">ISSN 2007 - </w:t>
        </w:r>
        <w:r>
          <w:rPr>
            <w:rFonts w:ascii="Calibri" w:hAnsi="Calibri" w:cs="Calibri"/>
            <w:b/>
          </w:rPr>
          <w:t>7467</w:t>
        </w:r>
      </w:p>
    </w:sdtContent>
  </w:sdt>
  <w:p w14:paraId="13C113A2" w14:textId="77777777" w:rsidR="0006420A" w:rsidRDefault="000642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9461A"/>
    <w:multiLevelType w:val="hybridMultilevel"/>
    <w:tmpl w:val="257EC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FD"/>
    <w:rsid w:val="000022B5"/>
    <w:rsid w:val="00003DE9"/>
    <w:rsid w:val="00023446"/>
    <w:rsid w:val="00026AD9"/>
    <w:rsid w:val="00043085"/>
    <w:rsid w:val="000508FC"/>
    <w:rsid w:val="000578BD"/>
    <w:rsid w:val="0006420A"/>
    <w:rsid w:val="00077972"/>
    <w:rsid w:val="000A7256"/>
    <w:rsid w:val="000B4013"/>
    <w:rsid w:val="000C42DC"/>
    <w:rsid w:val="000D09A9"/>
    <w:rsid w:val="000D0FA8"/>
    <w:rsid w:val="000D1318"/>
    <w:rsid w:val="000D2515"/>
    <w:rsid w:val="000D3D5C"/>
    <w:rsid w:val="000E6D57"/>
    <w:rsid w:val="000F2B3D"/>
    <w:rsid w:val="0010777C"/>
    <w:rsid w:val="00125B07"/>
    <w:rsid w:val="00127782"/>
    <w:rsid w:val="00132210"/>
    <w:rsid w:val="00143D17"/>
    <w:rsid w:val="00163069"/>
    <w:rsid w:val="00163514"/>
    <w:rsid w:val="00170769"/>
    <w:rsid w:val="00170F36"/>
    <w:rsid w:val="001860BD"/>
    <w:rsid w:val="001A37D7"/>
    <w:rsid w:val="001C79E3"/>
    <w:rsid w:val="001F1996"/>
    <w:rsid w:val="001F5100"/>
    <w:rsid w:val="002342E5"/>
    <w:rsid w:val="00244568"/>
    <w:rsid w:val="00246BE0"/>
    <w:rsid w:val="00247BD4"/>
    <w:rsid w:val="00247DC2"/>
    <w:rsid w:val="002506D2"/>
    <w:rsid w:val="002513AE"/>
    <w:rsid w:val="00253609"/>
    <w:rsid w:val="002725C2"/>
    <w:rsid w:val="00277703"/>
    <w:rsid w:val="0029457C"/>
    <w:rsid w:val="002965CE"/>
    <w:rsid w:val="002A03C4"/>
    <w:rsid w:val="002B4E01"/>
    <w:rsid w:val="002C79F6"/>
    <w:rsid w:val="002D7779"/>
    <w:rsid w:val="00306A0B"/>
    <w:rsid w:val="00311EC9"/>
    <w:rsid w:val="00312111"/>
    <w:rsid w:val="00332F31"/>
    <w:rsid w:val="003646AE"/>
    <w:rsid w:val="003777A9"/>
    <w:rsid w:val="003935A5"/>
    <w:rsid w:val="00396C43"/>
    <w:rsid w:val="003D2839"/>
    <w:rsid w:val="003E2D84"/>
    <w:rsid w:val="003F11FD"/>
    <w:rsid w:val="00411BB6"/>
    <w:rsid w:val="0042201B"/>
    <w:rsid w:val="00426720"/>
    <w:rsid w:val="00431F24"/>
    <w:rsid w:val="00463DD3"/>
    <w:rsid w:val="00473376"/>
    <w:rsid w:val="004828CA"/>
    <w:rsid w:val="00487C68"/>
    <w:rsid w:val="0049648C"/>
    <w:rsid w:val="004B1FCA"/>
    <w:rsid w:val="004C410C"/>
    <w:rsid w:val="004D4A76"/>
    <w:rsid w:val="004E3B25"/>
    <w:rsid w:val="004E4311"/>
    <w:rsid w:val="004F5CD9"/>
    <w:rsid w:val="00510AFC"/>
    <w:rsid w:val="00534EE0"/>
    <w:rsid w:val="005A3457"/>
    <w:rsid w:val="005A35E5"/>
    <w:rsid w:val="005B2745"/>
    <w:rsid w:val="005C451B"/>
    <w:rsid w:val="005D2697"/>
    <w:rsid w:val="005D6E39"/>
    <w:rsid w:val="006156F8"/>
    <w:rsid w:val="006335E8"/>
    <w:rsid w:val="006B4D4E"/>
    <w:rsid w:val="006C4EDE"/>
    <w:rsid w:val="006D1424"/>
    <w:rsid w:val="006D6825"/>
    <w:rsid w:val="006F18AF"/>
    <w:rsid w:val="006F7A20"/>
    <w:rsid w:val="00705E50"/>
    <w:rsid w:val="0074098C"/>
    <w:rsid w:val="00744533"/>
    <w:rsid w:val="00746723"/>
    <w:rsid w:val="007544B8"/>
    <w:rsid w:val="0075477B"/>
    <w:rsid w:val="0076319A"/>
    <w:rsid w:val="007D5C18"/>
    <w:rsid w:val="007F1E9A"/>
    <w:rsid w:val="007F6392"/>
    <w:rsid w:val="00801EB3"/>
    <w:rsid w:val="00803E88"/>
    <w:rsid w:val="00820690"/>
    <w:rsid w:val="00825D9E"/>
    <w:rsid w:val="008317AA"/>
    <w:rsid w:val="00862FAD"/>
    <w:rsid w:val="0087382C"/>
    <w:rsid w:val="00896089"/>
    <w:rsid w:val="008A55BB"/>
    <w:rsid w:val="008B7B5F"/>
    <w:rsid w:val="008F309C"/>
    <w:rsid w:val="00907E7F"/>
    <w:rsid w:val="00915347"/>
    <w:rsid w:val="009310C5"/>
    <w:rsid w:val="00940CFA"/>
    <w:rsid w:val="00942E2D"/>
    <w:rsid w:val="0096614C"/>
    <w:rsid w:val="009812DF"/>
    <w:rsid w:val="009869EE"/>
    <w:rsid w:val="009901BE"/>
    <w:rsid w:val="009A6785"/>
    <w:rsid w:val="009B5C73"/>
    <w:rsid w:val="009F2A5D"/>
    <w:rsid w:val="00A17C87"/>
    <w:rsid w:val="00A43349"/>
    <w:rsid w:val="00A43554"/>
    <w:rsid w:val="00A519B9"/>
    <w:rsid w:val="00A5244F"/>
    <w:rsid w:val="00A71E51"/>
    <w:rsid w:val="00AA22F5"/>
    <w:rsid w:val="00AE1F1E"/>
    <w:rsid w:val="00B1535B"/>
    <w:rsid w:val="00B2096C"/>
    <w:rsid w:val="00B5321E"/>
    <w:rsid w:val="00B54EFA"/>
    <w:rsid w:val="00B76C65"/>
    <w:rsid w:val="00B824C1"/>
    <w:rsid w:val="00B97CB1"/>
    <w:rsid w:val="00BA7DA8"/>
    <w:rsid w:val="00BC3DAE"/>
    <w:rsid w:val="00BC4DD3"/>
    <w:rsid w:val="00BE1C76"/>
    <w:rsid w:val="00BE2035"/>
    <w:rsid w:val="00BE5BCB"/>
    <w:rsid w:val="00BF3A10"/>
    <w:rsid w:val="00BF5F22"/>
    <w:rsid w:val="00C138E6"/>
    <w:rsid w:val="00C303C4"/>
    <w:rsid w:val="00C52A2C"/>
    <w:rsid w:val="00C8633F"/>
    <w:rsid w:val="00CB0AA0"/>
    <w:rsid w:val="00CB48D1"/>
    <w:rsid w:val="00CE7A85"/>
    <w:rsid w:val="00D119B2"/>
    <w:rsid w:val="00D62323"/>
    <w:rsid w:val="00D7628D"/>
    <w:rsid w:val="00D80F5E"/>
    <w:rsid w:val="00D851D3"/>
    <w:rsid w:val="00DA6F2A"/>
    <w:rsid w:val="00DB31F2"/>
    <w:rsid w:val="00DE75F0"/>
    <w:rsid w:val="00E25528"/>
    <w:rsid w:val="00E270E3"/>
    <w:rsid w:val="00E33CD3"/>
    <w:rsid w:val="00E57CF5"/>
    <w:rsid w:val="00E86A99"/>
    <w:rsid w:val="00E92423"/>
    <w:rsid w:val="00E94C4E"/>
    <w:rsid w:val="00EB1573"/>
    <w:rsid w:val="00EB3327"/>
    <w:rsid w:val="00EC3476"/>
    <w:rsid w:val="00ED695A"/>
    <w:rsid w:val="00ED7BCC"/>
    <w:rsid w:val="00EF7740"/>
    <w:rsid w:val="00F0211C"/>
    <w:rsid w:val="00F05AC5"/>
    <w:rsid w:val="00F55CF5"/>
    <w:rsid w:val="00F6091C"/>
    <w:rsid w:val="00F62532"/>
    <w:rsid w:val="00FA19E3"/>
    <w:rsid w:val="00FA502F"/>
    <w:rsid w:val="00FC0843"/>
    <w:rsid w:val="00FC1C19"/>
    <w:rsid w:val="00FC6298"/>
    <w:rsid w:val="00FD396E"/>
    <w:rsid w:val="00FD5DAD"/>
    <w:rsid w:val="00FD6BFC"/>
    <w:rsid w:val="00FF0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59C7"/>
  <w15:docId w15:val="{7678BE75-FF13-4CE1-95CA-3D94ECB2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8">
    <w:name w:val="Pa8"/>
    <w:basedOn w:val="Normal"/>
    <w:next w:val="Normal"/>
    <w:uiPriority w:val="99"/>
    <w:rsid w:val="002C79F6"/>
    <w:pPr>
      <w:autoSpaceDE w:val="0"/>
      <w:autoSpaceDN w:val="0"/>
      <w:adjustRightInd w:val="0"/>
      <w:spacing w:after="0" w:line="201" w:lineRule="atLeast"/>
    </w:pPr>
    <w:rPr>
      <w:rFonts w:ascii="WRAMXB+Avenir-Roman" w:hAnsi="WRAMXB+Avenir-Roman"/>
      <w:sz w:val="24"/>
      <w:szCs w:val="24"/>
    </w:rPr>
  </w:style>
  <w:style w:type="paragraph" w:customStyle="1" w:styleId="Default">
    <w:name w:val="Default"/>
    <w:rsid w:val="006D1424"/>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306A0B"/>
    <w:pPr>
      <w:spacing w:after="0" w:line="240" w:lineRule="auto"/>
    </w:pPr>
  </w:style>
  <w:style w:type="character" w:styleId="Refdecomentario">
    <w:name w:val="annotation reference"/>
    <w:basedOn w:val="Fuentedeprrafopredeter"/>
    <w:uiPriority w:val="99"/>
    <w:semiHidden/>
    <w:unhideWhenUsed/>
    <w:rsid w:val="00306A0B"/>
    <w:rPr>
      <w:sz w:val="16"/>
      <w:szCs w:val="16"/>
    </w:rPr>
  </w:style>
  <w:style w:type="paragraph" w:styleId="Textocomentario">
    <w:name w:val="annotation text"/>
    <w:basedOn w:val="Normal"/>
    <w:link w:val="TextocomentarioCar"/>
    <w:uiPriority w:val="99"/>
    <w:semiHidden/>
    <w:unhideWhenUsed/>
    <w:rsid w:val="00306A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6A0B"/>
    <w:rPr>
      <w:sz w:val="20"/>
      <w:szCs w:val="20"/>
    </w:rPr>
  </w:style>
  <w:style w:type="paragraph" w:styleId="Asuntodelcomentario">
    <w:name w:val="annotation subject"/>
    <w:basedOn w:val="Textocomentario"/>
    <w:next w:val="Textocomentario"/>
    <w:link w:val="AsuntodelcomentarioCar"/>
    <w:uiPriority w:val="99"/>
    <w:semiHidden/>
    <w:unhideWhenUsed/>
    <w:rsid w:val="00306A0B"/>
    <w:rPr>
      <w:b/>
      <w:bCs/>
    </w:rPr>
  </w:style>
  <w:style w:type="character" w:customStyle="1" w:styleId="AsuntodelcomentarioCar">
    <w:name w:val="Asunto del comentario Car"/>
    <w:basedOn w:val="TextocomentarioCar"/>
    <w:link w:val="Asuntodelcomentario"/>
    <w:uiPriority w:val="99"/>
    <w:semiHidden/>
    <w:rsid w:val="00306A0B"/>
    <w:rPr>
      <w:b/>
      <w:bCs/>
      <w:sz w:val="20"/>
      <w:szCs w:val="20"/>
    </w:rPr>
  </w:style>
  <w:style w:type="paragraph" w:styleId="Textodeglobo">
    <w:name w:val="Balloon Text"/>
    <w:basedOn w:val="Normal"/>
    <w:link w:val="TextodegloboCar"/>
    <w:uiPriority w:val="99"/>
    <w:semiHidden/>
    <w:unhideWhenUsed/>
    <w:rsid w:val="00306A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A0B"/>
    <w:rPr>
      <w:rFonts w:ascii="Tahoma" w:hAnsi="Tahoma" w:cs="Tahoma"/>
      <w:sz w:val="16"/>
      <w:szCs w:val="16"/>
    </w:rPr>
  </w:style>
  <w:style w:type="character" w:styleId="Hipervnculo">
    <w:name w:val="Hyperlink"/>
    <w:basedOn w:val="Fuentedeprrafopredeter"/>
    <w:uiPriority w:val="99"/>
    <w:unhideWhenUsed/>
    <w:rsid w:val="003777A9"/>
    <w:rPr>
      <w:color w:val="0000FF" w:themeColor="hyperlink"/>
      <w:u w:val="single"/>
    </w:rPr>
  </w:style>
  <w:style w:type="paragraph" w:styleId="Prrafodelista">
    <w:name w:val="List Paragraph"/>
    <w:basedOn w:val="Normal"/>
    <w:uiPriority w:val="34"/>
    <w:qFormat/>
    <w:rsid w:val="00396C43"/>
    <w:pPr>
      <w:ind w:left="720"/>
      <w:contextualSpacing/>
    </w:pPr>
  </w:style>
  <w:style w:type="paragraph" w:styleId="Encabezado">
    <w:name w:val="header"/>
    <w:basedOn w:val="Normal"/>
    <w:link w:val="EncabezadoCar"/>
    <w:uiPriority w:val="99"/>
    <w:unhideWhenUsed/>
    <w:rsid w:val="0006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20A"/>
  </w:style>
  <w:style w:type="paragraph" w:styleId="Piedepgina">
    <w:name w:val="footer"/>
    <w:basedOn w:val="Normal"/>
    <w:link w:val="PiedepginaCar"/>
    <w:uiPriority w:val="99"/>
    <w:unhideWhenUsed/>
    <w:rsid w:val="0006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20A"/>
  </w:style>
  <w:style w:type="paragraph" w:styleId="Bibliografa">
    <w:name w:val="Bibliography"/>
    <w:basedOn w:val="Normal"/>
    <w:next w:val="Normal"/>
    <w:uiPriority w:val="37"/>
    <w:unhideWhenUsed/>
    <w:rsid w:val="00077972"/>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romero@uv.mx"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vista.unam.mx/vol.6/num11/art109/nov_art10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arradas@uv.mx" TargetMode="External"/><Relationship Id="rId5" Type="http://schemas.openxmlformats.org/officeDocument/2006/relationships/webSettings" Target="webSettings.xml"/><Relationship Id="rId15" Type="http://schemas.openxmlformats.org/officeDocument/2006/relationships/hyperlink" Target="http://es.calameo.com/read/0026301038bf7dd41500b" TargetMode="External"/><Relationship Id="rId10" Type="http://schemas.openxmlformats.org/officeDocument/2006/relationships/hyperlink" Target="mailto:garismendi@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rnandez_nohemi@hotmail.com" TargetMode="External"/><Relationship Id="rId14" Type="http://schemas.openxmlformats.org/officeDocument/2006/relationships/hyperlink" Target="http://www.who.int/topics/depression/e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12498362854345"/>
          <c:y val="6.7731379335937758E-2"/>
          <c:w val="0.80630948077598086"/>
          <c:h val="0.73140956352178343"/>
        </c:manualLayout>
      </c:layout>
      <c:bar3DChart>
        <c:barDir val="col"/>
        <c:grouping val="clustered"/>
        <c:varyColors val="0"/>
        <c:ser>
          <c:idx val="0"/>
          <c:order val="0"/>
          <c:tx>
            <c:strRef>
              <c:f>Depresión!$F$1</c:f>
              <c:strCache>
                <c:ptCount val="1"/>
                <c:pt idx="0">
                  <c:v>Hombre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0"/>
                  <c:y val="-2.0565552699228808E-2"/>
                </c:manualLayout>
              </c:layout>
              <c:tx>
                <c:rich>
                  <a:bodyPr/>
                  <a:lstStyle/>
                  <a:p>
                    <a:r>
                      <a:rPr lang="en-US" sz="1000">
                        <a:latin typeface="Arial" pitchFamily="34" charset="0"/>
                        <a:cs typeface="Arial" pitchFamily="34" charset="0"/>
                      </a:rPr>
                      <a:t>56%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1D-4B6C-8A86-C416A4E4F88F}"/>
                </c:ext>
              </c:extLst>
            </c:dLbl>
            <c:dLbl>
              <c:idx val="1"/>
              <c:layout>
                <c:manualLayout>
                  <c:x val="2.6613439787092482E-3"/>
                  <c:y val="-1.7137960582690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1D-4B6C-8A86-C416A4E4F88F}"/>
                </c:ext>
              </c:extLst>
            </c:dLbl>
            <c:dLbl>
              <c:idx val="2"/>
              <c:layout>
                <c:manualLayout>
                  <c:x val="7.9840319361277438E-3"/>
                  <c:y val="-1.3710368466152529E-2"/>
                </c:manualLayout>
              </c:layout>
              <c:tx>
                <c:rich>
                  <a:bodyPr/>
                  <a:lstStyle/>
                  <a:p>
                    <a:r>
                      <a:rPr lang="en-US" sz="1000">
                        <a:latin typeface="Arial" pitchFamily="34" charset="0"/>
                        <a:cs typeface="Arial" pitchFamily="34" charset="0"/>
                      </a:rPr>
                      <a:t>19%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1D-4B6C-8A86-C416A4E4F88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Depresión!$E$2:$E$4</c:f>
              <c:strCache>
                <c:ptCount val="3"/>
                <c:pt idx="0">
                  <c:v>Sin</c:v>
                </c:pt>
                <c:pt idx="1">
                  <c:v>Tendencia</c:v>
                </c:pt>
                <c:pt idx="2">
                  <c:v>Presencia</c:v>
                </c:pt>
              </c:strCache>
            </c:strRef>
          </c:cat>
          <c:val>
            <c:numRef>
              <c:f>Depresión!$F$2:$F$4</c:f>
              <c:numCache>
                <c:formatCode>0%</c:formatCode>
                <c:ptCount val="3"/>
                <c:pt idx="0" formatCode="0.00%">
                  <c:v>0.5625</c:v>
                </c:pt>
                <c:pt idx="1">
                  <c:v>0.25</c:v>
                </c:pt>
                <c:pt idx="2" formatCode="0.00%">
                  <c:v>0.1875</c:v>
                </c:pt>
              </c:numCache>
            </c:numRef>
          </c:val>
          <c:extLst>
            <c:ext xmlns:c16="http://schemas.microsoft.com/office/drawing/2014/chart" uri="{C3380CC4-5D6E-409C-BE32-E72D297353CC}">
              <c16:uniqueId val="{00000003-EC1D-4B6C-8A86-C416A4E4F88F}"/>
            </c:ext>
          </c:extLst>
        </c:ser>
        <c:ser>
          <c:idx val="1"/>
          <c:order val="1"/>
          <c:tx>
            <c:strRef>
              <c:f>Depresión!$G$1</c:f>
              <c:strCache>
                <c:ptCount val="1"/>
                <c:pt idx="0">
                  <c:v>Mujer</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330671989354624E-2"/>
                  <c:y val="-2.0565552699228801E-2"/>
                </c:manualLayout>
              </c:layout>
              <c:tx>
                <c:rich>
                  <a:bodyPr/>
                  <a:lstStyle/>
                  <a:p>
                    <a:r>
                      <a:rPr lang="en-US" sz="1000">
                        <a:latin typeface="Arial" pitchFamily="34" charset="0"/>
                        <a:cs typeface="Arial" pitchFamily="34" charset="0"/>
                      </a:rPr>
                      <a:t>59%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1D-4B6C-8A86-C416A4E4F88F}"/>
                </c:ext>
              </c:extLst>
            </c:dLbl>
            <c:dLbl>
              <c:idx val="1"/>
              <c:layout>
                <c:manualLayout>
                  <c:x val="1.0645375914836993E-2"/>
                  <c:y val="-1.0282776349614395E-2"/>
                </c:manualLayout>
              </c:layout>
              <c:tx>
                <c:rich>
                  <a:bodyPr/>
                  <a:lstStyle/>
                  <a:p>
                    <a:r>
                      <a:rPr lang="en-US" sz="1000">
                        <a:latin typeface="Arial" pitchFamily="34" charset="0"/>
                        <a:cs typeface="Arial" pitchFamily="34" charset="0"/>
                      </a:rPr>
                      <a:t>27%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1D-4B6C-8A86-C416A4E4F88F}"/>
                </c:ext>
              </c:extLst>
            </c:dLbl>
            <c:dLbl>
              <c:idx val="2"/>
              <c:layout>
                <c:manualLayout>
                  <c:x val="1.8629407850964737E-2"/>
                  <c:y val="-2.056555269922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1D-4B6C-8A86-C416A4E4F88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Depresión!$E$2:$E$4</c:f>
              <c:strCache>
                <c:ptCount val="3"/>
                <c:pt idx="0">
                  <c:v>Sin</c:v>
                </c:pt>
                <c:pt idx="1">
                  <c:v>Tendencia</c:v>
                </c:pt>
                <c:pt idx="2">
                  <c:v>Presencia</c:v>
                </c:pt>
              </c:strCache>
            </c:strRef>
          </c:cat>
          <c:val>
            <c:numRef>
              <c:f>Depresión!$G$2:$G$4</c:f>
              <c:numCache>
                <c:formatCode>0.00%</c:formatCode>
                <c:ptCount val="3"/>
                <c:pt idx="0">
                  <c:v>0.58730000000000004</c:v>
                </c:pt>
                <c:pt idx="1">
                  <c:v>0.26979999999999998</c:v>
                </c:pt>
                <c:pt idx="2" formatCode="0%">
                  <c:v>0.1429</c:v>
                </c:pt>
              </c:numCache>
            </c:numRef>
          </c:val>
          <c:extLst>
            <c:ext xmlns:c16="http://schemas.microsoft.com/office/drawing/2014/chart" uri="{C3380CC4-5D6E-409C-BE32-E72D297353CC}">
              <c16:uniqueId val="{00000007-EC1D-4B6C-8A86-C416A4E4F88F}"/>
            </c:ext>
          </c:extLst>
        </c:ser>
        <c:dLbls>
          <c:showLegendKey val="0"/>
          <c:showVal val="1"/>
          <c:showCatName val="0"/>
          <c:showSerName val="0"/>
          <c:showPercent val="0"/>
          <c:showBubbleSize val="0"/>
        </c:dLbls>
        <c:gapWidth val="150"/>
        <c:shape val="box"/>
        <c:axId val="200660480"/>
        <c:axId val="277158528"/>
        <c:axId val="0"/>
      </c:bar3DChart>
      <c:catAx>
        <c:axId val="2006604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2"/>
                </a:solidFill>
                <a:latin typeface="+mn-lt"/>
                <a:ea typeface="+mn-ea"/>
                <a:cs typeface="+mn-cs"/>
              </a:defRPr>
            </a:pPr>
            <a:endParaRPr lang="es-MX"/>
          </a:p>
        </c:txPr>
        <c:crossAx val="277158528"/>
        <c:crosses val="autoZero"/>
        <c:auto val="1"/>
        <c:lblAlgn val="ctr"/>
        <c:lblOffset val="100"/>
        <c:noMultiLvlLbl val="0"/>
      </c:catAx>
      <c:valAx>
        <c:axId val="27715852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MX"/>
                  <a:t>Porcentaje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00660480"/>
        <c:crosses val="autoZero"/>
        <c:crossBetween val="between"/>
      </c:valAx>
      <c:spPr>
        <a:noFill/>
        <a:ln>
          <a:noFill/>
        </a:ln>
        <a:effectLst/>
      </c:spPr>
    </c:plotArea>
    <c:legend>
      <c:legendPos val="b"/>
      <c:layout>
        <c:manualLayout>
          <c:xMode val="edge"/>
          <c:yMode val="edge"/>
          <c:x val="0.48637947202707443"/>
          <c:y val="0.19908522656613067"/>
          <c:w val="0.22950319832775395"/>
          <c:h val="5.784102180029553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519152632611317"/>
          <c:y val="0.18544045504061296"/>
          <c:w val="0.66505618292375379"/>
          <c:h val="0.62834440959504001"/>
        </c:manualLayout>
      </c:layout>
      <c:bar3DChart>
        <c:barDir val="col"/>
        <c:grouping val="clustered"/>
        <c:varyColors val="0"/>
        <c:ser>
          <c:idx val="0"/>
          <c:order val="0"/>
          <c:tx>
            <c:strRef>
              <c:f>Ansiedad!$F$1</c:f>
              <c:strCache>
                <c:ptCount val="1"/>
                <c:pt idx="0">
                  <c:v>Hombre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6607354685646544E-2"/>
                  <c:y val="-7.42804085422469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D-40A0-B0AD-101BAF055C87}"/>
                </c:ext>
              </c:extLst>
            </c:dLbl>
            <c:dLbl>
              <c:idx val="1"/>
              <c:layout>
                <c:manualLayout>
                  <c:x val="7.1174377224199285E-3"/>
                  <c:y val="-1.1142061281337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5D-40A0-B0AD-101BAF055C8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Ansiedad!$E$2:$E$4</c:f>
              <c:strCache>
                <c:ptCount val="3"/>
                <c:pt idx="0">
                  <c:v>Sin</c:v>
                </c:pt>
                <c:pt idx="1">
                  <c:v>Tendencia</c:v>
                </c:pt>
                <c:pt idx="2">
                  <c:v>Presencia</c:v>
                </c:pt>
              </c:strCache>
            </c:strRef>
          </c:cat>
          <c:val>
            <c:numRef>
              <c:f>Ansiedad!$F$2:$F$4</c:f>
              <c:numCache>
                <c:formatCode>0.00%</c:formatCode>
                <c:ptCount val="3"/>
                <c:pt idx="0">
                  <c:v>0.4375</c:v>
                </c:pt>
                <c:pt idx="1">
                  <c:v>0.3125</c:v>
                </c:pt>
                <c:pt idx="2" formatCode="0%">
                  <c:v>0.25</c:v>
                </c:pt>
              </c:numCache>
            </c:numRef>
          </c:val>
          <c:extLst>
            <c:ext xmlns:c16="http://schemas.microsoft.com/office/drawing/2014/chart" uri="{C3380CC4-5D6E-409C-BE32-E72D297353CC}">
              <c16:uniqueId val="{00000002-465D-40A0-B0AD-101BAF055C87}"/>
            </c:ext>
          </c:extLst>
        </c:ser>
        <c:ser>
          <c:idx val="1"/>
          <c:order val="1"/>
          <c:tx>
            <c:strRef>
              <c:f>Ansiedad!$G$1</c:f>
              <c:strCache>
                <c:ptCount val="1"/>
                <c:pt idx="0">
                  <c:v>Mujer</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7.1174377224199285E-3"/>
                  <c:y val="-1.1142061281337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5D-40A0-B0AD-101BAF055C87}"/>
                </c:ext>
              </c:extLst>
            </c:dLbl>
            <c:dLbl>
              <c:idx val="1"/>
              <c:layout>
                <c:manualLayout>
                  <c:x val="2.6097271648873072E-2"/>
                  <c:y val="-1.1142061281337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5D-40A0-B0AD-101BAF055C87}"/>
                </c:ext>
              </c:extLst>
            </c:dLbl>
            <c:dLbl>
              <c:idx val="2"/>
              <c:layout>
                <c:manualLayout>
                  <c:x val="2.1594418135455574E-2"/>
                  <c:y val="-1.7373719649946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5D-40A0-B0AD-101BAF055C8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Ansiedad!$E$2:$E$4</c:f>
              <c:strCache>
                <c:ptCount val="3"/>
                <c:pt idx="0">
                  <c:v>Sin</c:v>
                </c:pt>
                <c:pt idx="1">
                  <c:v>Tendencia</c:v>
                </c:pt>
                <c:pt idx="2">
                  <c:v>Presencia</c:v>
                </c:pt>
              </c:strCache>
            </c:strRef>
          </c:cat>
          <c:val>
            <c:numRef>
              <c:f>Ansiedad!$G$2:$G$4</c:f>
              <c:numCache>
                <c:formatCode>0.00%</c:formatCode>
                <c:ptCount val="3"/>
                <c:pt idx="0">
                  <c:v>0.49209999999999998</c:v>
                </c:pt>
                <c:pt idx="1">
                  <c:v>0.23810000000000001</c:v>
                </c:pt>
                <c:pt idx="2">
                  <c:v>0.26979999999999998</c:v>
                </c:pt>
              </c:numCache>
            </c:numRef>
          </c:val>
          <c:extLst>
            <c:ext xmlns:c16="http://schemas.microsoft.com/office/drawing/2014/chart" uri="{C3380CC4-5D6E-409C-BE32-E72D297353CC}">
              <c16:uniqueId val="{00000006-465D-40A0-B0AD-101BAF055C87}"/>
            </c:ext>
          </c:extLst>
        </c:ser>
        <c:dLbls>
          <c:showLegendKey val="0"/>
          <c:showVal val="0"/>
          <c:showCatName val="0"/>
          <c:showSerName val="0"/>
          <c:showPercent val="0"/>
          <c:showBubbleSize val="0"/>
        </c:dLbls>
        <c:gapWidth val="150"/>
        <c:shape val="box"/>
        <c:axId val="134695936"/>
        <c:axId val="151286528"/>
        <c:axId val="0"/>
      </c:bar3DChart>
      <c:catAx>
        <c:axId val="1346959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2"/>
                </a:solidFill>
                <a:latin typeface="+mn-lt"/>
                <a:ea typeface="+mn-ea"/>
                <a:cs typeface="+mn-cs"/>
              </a:defRPr>
            </a:pPr>
            <a:endParaRPr lang="es-MX"/>
          </a:p>
        </c:txPr>
        <c:crossAx val="151286528"/>
        <c:crosses val="autoZero"/>
        <c:auto val="1"/>
        <c:lblAlgn val="ctr"/>
        <c:lblOffset val="100"/>
        <c:noMultiLvlLbl val="0"/>
      </c:catAx>
      <c:valAx>
        <c:axId val="15128652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MX"/>
                  <a:t>Porcentaje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134695936"/>
        <c:crosses val="autoZero"/>
        <c:crossBetween val="between"/>
      </c:valAx>
      <c:spPr>
        <a:noFill/>
        <a:ln>
          <a:noFill/>
        </a:ln>
        <a:effectLst/>
      </c:spPr>
    </c:plotArea>
    <c:legend>
      <c:legendPos val="b"/>
      <c:layout>
        <c:manualLayout>
          <c:xMode val="edge"/>
          <c:yMode val="edge"/>
          <c:x val="0.51869999346167128"/>
          <c:y val="0.19452138120617929"/>
          <c:w val="0.20459270882954578"/>
          <c:h val="6.26745333713508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0.26946</cdr:x>
      <cdr:y>0.91521</cdr:y>
    </cdr:from>
    <cdr:to>
      <cdr:x>0.77445</cdr:x>
      <cdr:y>0.98005</cdr:y>
    </cdr:to>
    <cdr:sp macro="" textlink="">
      <cdr:nvSpPr>
        <cdr:cNvPr id="2" name="Cuadro de texto 1"/>
        <cdr:cNvSpPr txBox="1"/>
      </cdr:nvSpPr>
      <cdr:spPr>
        <a:xfrm xmlns:a="http://schemas.openxmlformats.org/drawingml/2006/main">
          <a:off x="1285875" y="3495675"/>
          <a:ext cx="24098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100" b="1"/>
            <a:t>Depresión</a:t>
          </a:r>
        </a:p>
      </cdr:txBody>
    </cdr:sp>
  </cdr:relSizeAnchor>
</c:userShapes>
</file>

<file path=word/drawings/drawing2.xml><?xml version="1.0" encoding="utf-8"?>
<c:userShapes xmlns:c="http://schemas.openxmlformats.org/drawingml/2006/chart">
  <cdr:relSizeAnchor xmlns:cdr="http://schemas.openxmlformats.org/drawingml/2006/chartDrawing">
    <cdr:from>
      <cdr:x>0.29715</cdr:x>
      <cdr:y>0.91086</cdr:y>
    </cdr:from>
    <cdr:to>
      <cdr:x>0.68149</cdr:x>
      <cdr:y>0.98607</cdr:y>
    </cdr:to>
    <cdr:sp macro="" textlink="">
      <cdr:nvSpPr>
        <cdr:cNvPr id="2" name="Cuadro de texto 1"/>
        <cdr:cNvSpPr txBox="1"/>
      </cdr:nvSpPr>
      <cdr:spPr>
        <a:xfrm xmlns:a="http://schemas.openxmlformats.org/drawingml/2006/main">
          <a:off x="1590675" y="3114675"/>
          <a:ext cx="20574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100" b="1"/>
            <a:t>Ansiedad</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EF0A-E173-4BED-8991-2A710890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2846</Words>
  <Characters>15658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FRANCISCO</cp:lastModifiedBy>
  <cp:revision>4</cp:revision>
  <dcterms:created xsi:type="dcterms:W3CDTF">2015-07-28T11:26:00Z</dcterms:created>
  <dcterms:modified xsi:type="dcterms:W3CDTF">2017-03-21T22:32:00Z</dcterms:modified>
</cp:coreProperties>
</file>