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003" w:rsidRPr="00AB2ACD" w:rsidRDefault="00A66003" w:rsidP="00AB2ACD">
      <w:pPr>
        <w:pStyle w:val="Sinespaciado"/>
        <w:spacing w:line="276" w:lineRule="auto"/>
        <w:jc w:val="right"/>
        <w:rPr>
          <w:rFonts w:cs="Calibri"/>
          <w:color w:val="7030A0"/>
          <w:sz w:val="36"/>
          <w:szCs w:val="24"/>
          <w:lang w:val="es-ES"/>
        </w:rPr>
      </w:pPr>
      <w:r w:rsidRPr="00AB2ACD">
        <w:rPr>
          <w:rFonts w:cs="Calibri"/>
          <w:color w:val="7030A0"/>
          <w:sz w:val="36"/>
          <w:szCs w:val="24"/>
          <w:lang w:val="es-ES"/>
        </w:rPr>
        <w:t>G</w:t>
      </w:r>
      <w:r w:rsidR="00AB2ACD" w:rsidRPr="00AB2ACD">
        <w:rPr>
          <w:rFonts w:cs="Calibri"/>
          <w:color w:val="7030A0"/>
          <w:sz w:val="36"/>
          <w:szCs w:val="24"/>
          <w:lang w:val="es-ES"/>
        </w:rPr>
        <w:t>ranja didáctica universitaria</w:t>
      </w:r>
    </w:p>
    <w:p w:rsidR="00A66003" w:rsidRDefault="00AB2ACD" w:rsidP="00AB2ACD">
      <w:pPr>
        <w:pStyle w:val="Sinespaciado"/>
        <w:spacing w:line="276" w:lineRule="auto"/>
        <w:jc w:val="right"/>
        <w:rPr>
          <w:rFonts w:cs="Calibri"/>
          <w:color w:val="7030A0"/>
          <w:sz w:val="36"/>
          <w:szCs w:val="24"/>
          <w:lang w:val="es-ES"/>
        </w:rPr>
      </w:pPr>
      <w:r w:rsidRPr="00AB2ACD">
        <w:rPr>
          <w:rFonts w:cs="Calibri"/>
          <w:color w:val="7030A0"/>
          <w:sz w:val="36"/>
          <w:szCs w:val="24"/>
          <w:lang w:val="es-ES"/>
        </w:rPr>
        <w:t>Educación ambiental y producción animal sustentable para toda la vida</w:t>
      </w:r>
    </w:p>
    <w:p w:rsidR="00125629" w:rsidRDefault="00125629" w:rsidP="00125629">
      <w:pPr>
        <w:pStyle w:val="Sinespaciado"/>
        <w:spacing w:line="276" w:lineRule="auto"/>
        <w:jc w:val="right"/>
        <w:rPr>
          <w:rFonts w:cs="Calibri"/>
          <w:i/>
          <w:color w:val="7030A0"/>
          <w:sz w:val="28"/>
          <w:szCs w:val="28"/>
          <w:lang w:val="es-ES"/>
        </w:rPr>
      </w:pPr>
    </w:p>
    <w:p w:rsidR="00125629" w:rsidRPr="00125629" w:rsidRDefault="00125629" w:rsidP="00125629">
      <w:pPr>
        <w:pStyle w:val="Sinespaciado"/>
        <w:spacing w:line="276" w:lineRule="auto"/>
        <w:jc w:val="right"/>
        <w:rPr>
          <w:rFonts w:cs="Calibri"/>
          <w:i/>
          <w:color w:val="7030A0"/>
          <w:sz w:val="28"/>
          <w:szCs w:val="28"/>
          <w:lang w:val="es-ES"/>
        </w:rPr>
      </w:pPr>
      <w:proofErr w:type="spellStart"/>
      <w:r w:rsidRPr="00125629">
        <w:rPr>
          <w:rFonts w:cs="Calibri"/>
          <w:i/>
          <w:color w:val="7030A0"/>
          <w:sz w:val="28"/>
          <w:szCs w:val="28"/>
          <w:lang w:val="es-ES"/>
        </w:rPr>
        <w:t>Farm</w:t>
      </w:r>
      <w:proofErr w:type="spellEnd"/>
      <w:r w:rsidRPr="00125629">
        <w:rPr>
          <w:rFonts w:cs="Calibri"/>
          <w:i/>
          <w:color w:val="7030A0"/>
          <w:sz w:val="28"/>
          <w:szCs w:val="28"/>
          <w:lang w:val="es-ES"/>
        </w:rPr>
        <w:t xml:space="preserve"> </w:t>
      </w:r>
      <w:proofErr w:type="spellStart"/>
      <w:r w:rsidRPr="00125629">
        <w:rPr>
          <w:rFonts w:cs="Calibri"/>
          <w:i/>
          <w:color w:val="7030A0"/>
          <w:sz w:val="28"/>
          <w:szCs w:val="28"/>
          <w:lang w:val="es-ES"/>
        </w:rPr>
        <w:t>university</w:t>
      </w:r>
      <w:proofErr w:type="spellEnd"/>
      <w:r w:rsidRPr="00125629">
        <w:rPr>
          <w:rFonts w:cs="Calibri"/>
          <w:i/>
          <w:color w:val="7030A0"/>
          <w:sz w:val="28"/>
          <w:szCs w:val="28"/>
          <w:lang w:val="es-ES"/>
        </w:rPr>
        <w:t xml:space="preserve"> </w:t>
      </w:r>
      <w:proofErr w:type="spellStart"/>
      <w:r w:rsidRPr="00125629">
        <w:rPr>
          <w:rFonts w:cs="Calibri"/>
          <w:i/>
          <w:color w:val="7030A0"/>
          <w:sz w:val="28"/>
          <w:szCs w:val="28"/>
          <w:lang w:val="es-ES"/>
        </w:rPr>
        <w:t>teaching</w:t>
      </w:r>
      <w:proofErr w:type="spellEnd"/>
      <w:r w:rsidRPr="00125629">
        <w:rPr>
          <w:rFonts w:cs="Calibri"/>
          <w:i/>
          <w:color w:val="7030A0"/>
          <w:sz w:val="28"/>
          <w:szCs w:val="28"/>
          <w:lang w:val="es-ES"/>
        </w:rPr>
        <w:t xml:space="preserve"> </w:t>
      </w:r>
      <w:proofErr w:type="spellStart"/>
      <w:r w:rsidRPr="00125629">
        <w:rPr>
          <w:rFonts w:cs="Calibri"/>
          <w:i/>
          <w:color w:val="7030A0"/>
          <w:sz w:val="28"/>
          <w:szCs w:val="28"/>
          <w:lang w:val="es-ES"/>
        </w:rPr>
        <w:t>environmental</w:t>
      </w:r>
      <w:proofErr w:type="spellEnd"/>
      <w:r w:rsidRPr="00125629">
        <w:rPr>
          <w:rFonts w:cs="Calibri"/>
          <w:i/>
          <w:color w:val="7030A0"/>
          <w:sz w:val="28"/>
          <w:szCs w:val="28"/>
          <w:lang w:val="es-ES"/>
        </w:rPr>
        <w:t xml:space="preserve"> </w:t>
      </w:r>
      <w:proofErr w:type="spellStart"/>
      <w:r w:rsidRPr="00125629">
        <w:rPr>
          <w:rFonts w:cs="Calibri"/>
          <w:i/>
          <w:color w:val="7030A0"/>
          <w:sz w:val="28"/>
          <w:szCs w:val="28"/>
          <w:lang w:val="es-ES"/>
        </w:rPr>
        <w:t>education</w:t>
      </w:r>
      <w:proofErr w:type="spellEnd"/>
      <w:r w:rsidRPr="00125629">
        <w:rPr>
          <w:rFonts w:cs="Calibri"/>
          <w:i/>
          <w:color w:val="7030A0"/>
          <w:sz w:val="28"/>
          <w:szCs w:val="28"/>
          <w:lang w:val="es-ES"/>
        </w:rPr>
        <w:t xml:space="preserve"> and </w:t>
      </w:r>
      <w:proofErr w:type="spellStart"/>
      <w:r w:rsidRPr="00125629">
        <w:rPr>
          <w:rFonts w:cs="Calibri"/>
          <w:i/>
          <w:color w:val="7030A0"/>
          <w:sz w:val="28"/>
          <w:szCs w:val="28"/>
          <w:lang w:val="es-ES"/>
        </w:rPr>
        <w:t>sustainable</w:t>
      </w:r>
      <w:proofErr w:type="spellEnd"/>
      <w:r w:rsidRPr="00125629">
        <w:rPr>
          <w:rFonts w:cs="Calibri"/>
          <w:i/>
          <w:color w:val="7030A0"/>
          <w:sz w:val="28"/>
          <w:szCs w:val="28"/>
          <w:lang w:val="es-ES"/>
        </w:rPr>
        <w:t xml:space="preserve"> animal </w:t>
      </w:r>
      <w:proofErr w:type="spellStart"/>
      <w:r w:rsidRPr="00125629">
        <w:rPr>
          <w:rFonts w:cs="Calibri"/>
          <w:i/>
          <w:color w:val="7030A0"/>
          <w:sz w:val="28"/>
          <w:szCs w:val="28"/>
          <w:lang w:val="es-ES"/>
        </w:rPr>
        <w:t>production</w:t>
      </w:r>
      <w:proofErr w:type="spellEnd"/>
      <w:r w:rsidRPr="00125629">
        <w:rPr>
          <w:rFonts w:cs="Calibri"/>
          <w:i/>
          <w:color w:val="7030A0"/>
          <w:sz w:val="28"/>
          <w:szCs w:val="28"/>
          <w:lang w:val="es-ES"/>
        </w:rPr>
        <w:t xml:space="preserve"> </w:t>
      </w:r>
      <w:proofErr w:type="spellStart"/>
      <w:r w:rsidRPr="00125629">
        <w:rPr>
          <w:rFonts w:cs="Calibri"/>
          <w:i/>
          <w:color w:val="7030A0"/>
          <w:sz w:val="28"/>
          <w:szCs w:val="28"/>
          <w:lang w:val="es-ES"/>
        </w:rPr>
        <w:t>for</w:t>
      </w:r>
      <w:proofErr w:type="spellEnd"/>
      <w:r w:rsidRPr="00125629">
        <w:rPr>
          <w:rFonts w:cs="Calibri"/>
          <w:i/>
          <w:color w:val="7030A0"/>
          <w:sz w:val="28"/>
          <w:szCs w:val="28"/>
          <w:lang w:val="es-ES"/>
        </w:rPr>
        <w:t xml:space="preserve"> </w:t>
      </w:r>
      <w:proofErr w:type="spellStart"/>
      <w:r w:rsidRPr="00125629">
        <w:rPr>
          <w:rFonts w:cs="Calibri"/>
          <w:i/>
          <w:color w:val="7030A0"/>
          <w:sz w:val="28"/>
          <w:szCs w:val="28"/>
          <w:lang w:val="es-ES"/>
        </w:rPr>
        <w:t>life</w:t>
      </w:r>
      <w:proofErr w:type="spellEnd"/>
    </w:p>
    <w:p w:rsidR="00125629" w:rsidRPr="00AB2ACD" w:rsidRDefault="00125629" w:rsidP="00AB2ACD">
      <w:pPr>
        <w:pStyle w:val="Sinespaciado"/>
        <w:spacing w:line="276" w:lineRule="auto"/>
        <w:jc w:val="right"/>
        <w:rPr>
          <w:rFonts w:cs="Calibri"/>
          <w:color w:val="7030A0"/>
          <w:sz w:val="36"/>
          <w:szCs w:val="24"/>
          <w:lang w:val="es-ES"/>
        </w:rPr>
      </w:pPr>
    </w:p>
    <w:p w:rsidR="00E67482" w:rsidRPr="00AB2ACD" w:rsidRDefault="00E67482" w:rsidP="00AB2ACD">
      <w:pPr>
        <w:pStyle w:val="Sinespaciado"/>
        <w:spacing w:line="276" w:lineRule="auto"/>
        <w:jc w:val="right"/>
        <w:rPr>
          <w:rFonts w:cs="Calibri"/>
          <w:b/>
          <w:sz w:val="24"/>
          <w:szCs w:val="24"/>
          <w:lang w:val="es-ES"/>
        </w:rPr>
      </w:pPr>
    </w:p>
    <w:p w:rsidR="00AB2ACD" w:rsidRDefault="00AB2ACD" w:rsidP="00AB2ACD">
      <w:pPr>
        <w:pStyle w:val="Sinespaciado"/>
        <w:spacing w:line="276" w:lineRule="auto"/>
        <w:jc w:val="right"/>
        <w:rPr>
          <w:rFonts w:cs="Calibri"/>
          <w:b/>
          <w:sz w:val="24"/>
          <w:szCs w:val="24"/>
          <w:lang w:val="es-ES"/>
        </w:rPr>
      </w:pPr>
      <w:r w:rsidRPr="00AB2ACD">
        <w:rPr>
          <w:rFonts w:cs="Calibri"/>
          <w:b/>
          <w:sz w:val="24"/>
          <w:szCs w:val="24"/>
          <w:lang w:val="es-ES"/>
        </w:rPr>
        <w:t xml:space="preserve">Rey Manuel </w:t>
      </w:r>
      <w:r w:rsidR="00080AEB" w:rsidRPr="00AB2ACD">
        <w:rPr>
          <w:rFonts w:cs="Calibri"/>
          <w:b/>
          <w:sz w:val="24"/>
          <w:szCs w:val="24"/>
          <w:lang w:val="es-ES"/>
        </w:rPr>
        <w:t>Q</w:t>
      </w:r>
      <w:r w:rsidRPr="00AB2ACD">
        <w:rPr>
          <w:rFonts w:cs="Calibri"/>
          <w:b/>
          <w:sz w:val="24"/>
          <w:szCs w:val="24"/>
          <w:lang w:val="es-ES"/>
        </w:rPr>
        <w:t>uintana</w:t>
      </w:r>
      <w:r w:rsidR="00080AEB" w:rsidRPr="00AB2ACD">
        <w:rPr>
          <w:rFonts w:cs="Calibri"/>
          <w:b/>
          <w:sz w:val="24"/>
          <w:szCs w:val="24"/>
          <w:lang w:val="es-ES"/>
        </w:rPr>
        <w:t xml:space="preserve"> </w:t>
      </w:r>
      <w:r w:rsidRPr="00AB2ACD">
        <w:rPr>
          <w:rFonts w:cs="Calibri"/>
          <w:b/>
          <w:sz w:val="24"/>
          <w:szCs w:val="24"/>
          <w:lang w:val="es-ES"/>
        </w:rPr>
        <w:t>Martínez</w:t>
      </w:r>
    </w:p>
    <w:p w:rsidR="00AB2ACD" w:rsidRDefault="00AB2ACD" w:rsidP="00AB2ACD">
      <w:pPr>
        <w:pStyle w:val="Sinespaciado"/>
        <w:spacing w:line="276" w:lineRule="auto"/>
        <w:jc w:val="right"/>
        <w:rPr>
          <w:rFonts w:cs="Calibri"/>
          <w:b/>
          <w:sz w:val="24"/>
          <w:szCs w:val="24"/>
          <w:lang w:val="es-ES"/>
        </w:rPr>
      </w:pPr>
      <w:r w:rsidRPr="00AB2ACD">
        <w:rPr>
          <w:rFonts w:cs="Calibri"/>
          <w:sz w:val="24"/>
          <w:szCs w:val="24"/>
          <w:lang w:val="es-ES"/>
        </w:rPr>
        <w:t>Universidad Autónoma de Chihuahua</w:t>
      </w:r>
    </w:p>
    <w:p w:rsidR="00AB2ACD" w:rsidRPr="00AB2ACD" w:rsidRDefault="00125629" w:rsidP="00AB2ACD">
      <w:pPr>
        <w:pStyle w:val="Sinespaciado"/>
        <w:spacing w:line="276" w:lineRule="auto"/>
        <w:jc w:val="right"/>
        <w:rPr>
          <w:rFonts w:cs="Calibri"/>
          <w:b/>
          <w:color w:val="FF0000"/>
          <w:sz w:val="24"/>
          <w:szCs w:val="24"/>
          <w:vertAlign w:val="superscript"/>
          <w:lang w:val="es-ES"/>
        </w:rPr>
      </w:pPr>
      <w:hyperlink r:id="rId8" w:history="1">
        <w:r w:rsidR="00AB2ACD" w:rsidRPr="00AB2ACD">
          <w:rPr>
            <w:rStyle w:val="Hipervnculo"/>
            <w:rFonts w:cs="Calibri"/>
            <w:color w:val="FF0000"/>
            <w:sz w:val="24"/>
            <w:szCs w:val="24"/>
            <w:u w:val="none"/>
          </w:rPr>
          <w:t>rquintan@uach.mx</w:t>
        </w:r>
      </w:hyperlink>
    </w:p>
    <w:p w:rsidR="00AB2ACD" w:rsidRDefault="00AB2ACD" w:rsidP="00AB2ACD">
      <w:pPr>
        <w:pStyle w:val="Sinespaciado"/>
        <w:spacing w:line="276" w:lineRule="auto"/>
        <w:jc w:val="right"/>
        <w:rPr>
          <w:rFonts w:cs="Calibri"/>
          <w:b/>
          <w:sz w:val="24"/>
          <w:szCs w:val="24"/>
          <w:lang w:val="es-ES"/>
        </w:rPr>
      </w:pPr>
    </w:p>
    <w:p w:rsidR="00AB2ACD" w:rsidRDefault="00AB2ACD" w:rsidP="00AB2ACD">
      <w:pPr>
        <w:pStyle w:val="Sinespaciado"/>
        <w:spacing w:line="276" w:lineRule="auto"/>
        <w:jc w:val="right"/>
        <w:rPr>
          <w:rFonts w:cs="Calibri"/>
          <w:b/>
          <w:sz w:val="24"/>
          <w:szCs w:val="24"/>
          <w:lang w:val="es-ES"/>
        </w:rPr>
      </w:pPr>
      <w:r w:rsidRPr="00AB2ACD">
        <w:rPr>
          <w:rFonts w:cs="Calibri"/>
          <w:b/>
          <w:sz w:val="24"/>
          <w:szCs w:val="24"/>
          <w:lang w:val="es-ES"/>
        </w:rPr>
        <w:t xml:space="preserve">José Roberto </w:t>
      </w:r>
      <w:r w:rsidR="00080AEB" w:rsidRPr="00AB2ACD">
        <w:rPr>
          <w:rFonts w:cs="Calibri"/>
          <w:b/>
          <w:sz w:val="24"/>
          <w:szCs w:val="24"/>
          <w:lang w:val="es-ES"/>
        </w:rPr>
        <w:t>E</w:t>
      </w:r>
      <w:r w:rsidRPr="00AB2ACD">
        <w:rPr>
          <w:rFonts w:cs="Calibri"/>
          <w:b/>
          <w:sz w:val="24"/>
          <w:szCs w:val="24"/>
          <w:lang w:val="es-ES"/>
        </w:rPr>
        <w:t>spinoza</w:t>
      </w:r>
      <w:r w:rsidR="00080AEB" w:rsidRPr="00AB2ACD">
        <w:rPr>
          <w:rFonts w:cs="Calibri"/>
          <w:b/>
          <w:sz w:val="24"/>
          <w:szCs w:val="24"/>
          <w:lang w:val="es-ES"/>
        </w:rPr>
        <w:t xml:space="preserve"> P</w:t>
      </w:r>
      <w:r w:rsidRPr="00AB2ACD">
        <w:rPr>
          <w:rFonts w:cs="Calibri"/>
          <w:b/>
          <w:sz w:val="24"/>
          <w:szCs w:val="24"/>
          <w:lang w:val="es-ES"/>
        </w:rPr>
        <w:t xml:space="preserve">rieto </w:t>
      </w:r>
    </w:p>
    <w:p w:rsidR="00AB2ACD" w:rsidRDefault="00AB2ACD" w:rsidP="00AB2ACD">
      <w:pPr>
        <w:pStyle w:val="Sinespaciado"/>
        <w:spacing w:line="276" w:lineRule="auto"/>
        <w:jc w:val="right"/>
        <w:rPr>
          <w:rFonts w:cs="Calibri"/>
          <w:b/>
          <w:sz w:val="24"/>
          <w:szCs w:val="24"/>
          <w:vertAlign w:val="superscript"/>
          <w:lang w:val="es-ES"/>
        </w:rPr>
      </w:pPr>
      <w:r w:rsidRPr="00AB2ACD">
        <w:rPr>
          <w:rFonts w:cs="Calibri"/>
          <w:sz w:val="24"/>
          <w:szCs w:val="24"/>
          <w:lang w:val="es-ES"/>
        </w:rPr>
        <w:t>Universidad Autónoma de Chihuahua</w:t>
      </w:r>
      <w:r w:rsidR="004E4AFC">
        <w:rPr>
          <w:rFonts w:cs="Calibri"/>
          <w:sz w:val="24"/>
          <w:szCs w:val="24"/>
          <w:lang w:val="es-ES"/>
        </w:rPr>
        <w:br/>
      </w:r>
      <w:r w:rsidR="004E4AFC" w:rsidRPr="001C579F">
        <w:rPr>
          <w:rStyle w:val="Hipervnculo"/>
          <w:rFonts w:eastAsia="Times New Roman"/>
          <w:color w:val="FF0000"/>
          <w:sz w:val="24"/>
          <w:szCs w:val="24"/>
          <w:u w:val="none"/>
          <w:lang w:eastAsia="es-MX"/>
        </w:rPr>
        <w:t>jespinoza@uach.mx</w:t>
      </w:r>
    </w:p>
    <w:p w:rsidR="00AB2ACD" w:rsidRDefault="00AB2ACD" w:rsidP="00AB2ACD">
      <w:pPr>
        <w:pStyle w:val="Sinespaciado"/>
        <w:spacing w:line="276" w:lineRule="auto"/>
        <w:jc w:val="right"/>
        <w:rPr>
          <w:rFonts w:cs="Calibri"/>
          <w:b/>
          <w:sz w:val="24"/>
          <w:szCs w:val="24"/>
          <w:lang w:val="es-ES"/>
        </w:rPr>
      </w:pPr>
    </w:p>
    <w:p w:rsidR="00080AEB" w:rsidRDefault="00AB2ACD" w:rsidP="00AB2ACD">
      <w:pPr>
        <w:pStyle w:val="Sinespaciado"/>
        <w:spacing w:line="276" w:lineRule="auto"/>
        <w:jc w:val="right"/>
        <w:rPr>
          <w:rFonts w:cs="Calibri"/>
          <w:b/>
          <w:sz w:val="24"/>
          <w:szCs w:val="24"/>
          <w:lang w:val="es-ES"/>
        </w:rPr>
      </w:pPr>
      <w:r w:rsidRPr="00AB2ACD">
        <w:rPr>
          <w:rFonts w:cs="Calibri"/>
          <w:b/>
          <w:sz w:val="24"/>
          <w:szCs w:val="24"/>
          <w:lang w:val="es-ES"/>
        </w:rPr>
        <w:t xml:space="preserve">Ana Celia </w:t>
      </w:r>
      <w:r>
        <w:rPr>
          <w:rFonts w:cs="Calibri"/>
          <w:b/>
          <w:sz w:val="24"/>
          <w:szCs w:val="24"/>
          <w:lang w:val="es-ES"/>
        </w:rPr>
        <w:t xml:space="preserve"> </w:t>
      </w:r>
      <w:proofErr w:type="spellStart"/>
      <w:r w:rsidR="00080AEB" w:rsidRPr="00AB2ACD">
        <w:rPr>
          <w:rFonts w:cs="Calibri"/>
          <w:b/>
          <w:sz w:val="24"/>
          <w:szCs w:val="24"/>
          <w:lang w:val="es-ES"/>
        </w:rPr>
        <w:t>G</w:t>
      </w:r>
      <w:r w:rsidRPr="00AB2ACD">
        <w:rPr>
          <w:rFonts w:cs="Calibri"/>
          <w:b/>
          <w:sz w:val="24"/>
          <w:szCs w:val="24"/>
          <w:lang w:val="es-ES"/>
        </w:rPr>
        <w:t>utierrez</w:t>
      </w:r>
      <w:proofErr w:type="spellEnd"/>
      <w:r w:rsidR="00080AEB" w:rsidRPr="00AB2ACD">
        <w:rPr>
          <w:rFonts w:cs="Calibri"/>
          <w:b/>
          <w:sz w:val="24"/>
          <w:szCs w:val="24"/>
          <w:lang w:val="es-ES"/>
        </w:rPr>
        <w:t xml:space="preserve"> O</w:t>
      </w:r>
      <w:r w:rsidRPr="00AB2ACD">
        <w:rPr>
          <w:rFonts w:cs="Calibri"/>
          <w:b/>
          <w:sz w:val="24"/>
          <w:szCs w:val="24"/>
          <w:lang w:val="es-ES"/>
        </w:rPr>
        <w:t>livas</w:t>
      </w:r>
    </w:p>
    <w:p w:rsidR="00AB2ACD" w:rsidRPr="004E4AFC" w:rsidRDefault="00AB2ACD" w:rsidP="00AB2ACD">
      <w:pPr>
        <w:pStyle w:val="Sinespaciado"/>
        <w:spacing w:line="276" w:lineRule="auto"/>
        <w:jc w:val="right"/>
        <w:rPr>
          <w:rFonts w:ascii="Arial" w:hAnsi="Arial" w:cs="Arial"/>
          <w:sz w:val="24"/>
          <w:szCs w:val="24"/>
          <w:vertAlign w:val="superscript"/>
          <w:lang w:val="es-ES"/>
        </w:rPr>
      </w:pPr>
      <w:r w:rsidRPr="00AB2ACD">
        <w:rPr>
          <w:rFonts w:cs="Calibri"/>
          <w:sz w:val="24"/>
          <w:szCs w:val="24"/>
          <w:lang w:val="es-ES"/>
        </w:rPr>
        <w:t>Universidad Autónoma de Chihuahua</w:t>
      </w:r>
      <w:r w:rsidR="004E4AFC">
        <w:rPr>
          <w:rFonts w:cs="Calibri"/>
          <w:sz w:val="24"/>
          <w:szCs w:val="24"/>
          <w:lang w:val="es-ES"/>
        </w:rPr>
        <w:br/>
      </w:r>
      <w:r w:rsidR="004E4AFC" w:rsidRPr="004E4AFC">
        <w:rPr>
          <w:rStyle w:val="Hipervnculo"/>
          <w:rFonts w:eastAsia="Times New Roman"/>
          <w:color w:val="FF0000"/>
          <w:u w:val="none"/>
          <w:lang w:eastAsia="es-MX"/>
        </w:rPr>
        <w:t>agutier@uach.mx</w:t>
      </w:r>
    </w:p>
    <w:p w:rsidR="00AB2ACD" w:rsidRDefault="00AB2ACD" w:rsidP="00AB2ACD">
      <w:pPr>
        <w:pStyle w:val="Sinespaciado"/>
        <w:spacing w:line="360" w:lineRule="auto"/>
        <w:jc w:val="both"/>
        <w:rPr>
          <w:rFonts w:cs="Calibri"/>
          <w:sz w:val="24"/>
          <w:szCs w:val="24"/>
          <w:vertAlign w:val="superscript"/>
          <w:lang w:val="es-ES"/>
        </w:rPr>
      </w:pPr>
    </w:p>
    <w:p w:rsidR="00AB2ACD" w:rsidRDefault="0055157C" w:rsidP="00AB2ACD">
      <w:pPr>
        <w:pStyle w:val="Sinespaciado"/>
        <w:spacing w:line="360" w:lineRule="auto"/>
        <w:jc w:val="both"/>
        <w:rPr>
          <w:rFonts w:cs="Calibri"/>
          <w:color w:val="7030A0"/>
          <w:sz w:val="28"/>
          <w:szCs w:val="24"/>
        </w:rPr>
      </w:pPr>
      <w:r w:rsidRPr="00AB2ACD">
        <w:rPr>
          <w:rFonts w:cs="Calibri"/>
          <w:color w:val="7030A0"/>
          <w:sz w:val="28"/>
          <w:szCs w:val="24"/>
        </w:rPr>
        <w:t>R</w:t>
      </w:r>
      <w:r w:rsidR="00AB2ACD" w:rsidRPr="00AB2ACD">
        <w:rPr>
          <w:rFonts w:cs="Calibri"/>
          <w:color w:val="7030A0"/>
          <w:sz w:val="28"/>
          <w:szCs w:val="24"/>
        </w:rPr>
        <w:t>esumen</w:t>
      </w:r>
    </w:p>
    <w:p w:rsidR="00AB2ACD" w:rsidRPr="00AB2ACD" w:rsidRDefault="00AB2ACD" w:rsidP="00AB2ACD">
      <w:pPr>
        <w:pStyle w:val="Sinespaciado"/>
        <w:spacing w:line="360" w:lineRule="auto"/>
        <w:jc w:val="both"/>
        <w:rPr>
          <w:rFonts w:cs="Calibri"/>
          <w:color w:val="7030A0"/>
          <w:sz w:val="28"/>
          <w:szCs w:val="24"/>
        </w:rPr>
      </w:pPr>
    </w:p>
    <w:p w:rsidR="00AB2ACD" w:rsidRDefault="00A66003" w:rsidP="00AB2ACD">
      <w:pPr>
        <w:pStyle w:val="Sinespaciado"/>
        <w:spacing w:line="360" w:lineRule="auto"/>
        <w:jc w:val="both"/>
        <w:rPr>
          <w:rFonts w:cs="Calibri"/>
          <w:sz w:val="24"/>
          <w:szCs w:val="24"/>
        </w:rPr>
      </w:pPr>
      <w:r w:rsidRPr="00AB2ACD">
        <w:rPr>
          <w:rFonts w:cs="Calibri"/>
          <w:sz w:val="24"/>
          <w:szCs w:val="24"/>
        </w:rPr>
        <w:t>La mejor manera de aprender, es haciendo las cosas, el interactuar de los alumnos con</w:t>
      </w:r>
      <w:r w:rsidR="0055157C" w:rsidRPr="00AB2ACD">
        <w:rPr>
          <w:rFonts w:cs="Calibri"/>
          <w:sz w:val="24"/>
          <w:szCs w:val="24"/>
        </w:rPr>
        <w:t xml:space="preserve"> el medio ambiente de una Granja</w:t>
      </w:r>
      <w:r w:rsidRPr="00AB2ACD">
        <w:rPr>
          <w:rFonts w:cs="Calibri"/>
          <w:sz w:val="24"/>
          <w:szCs w:val="24"/>
        </w:rPr>
        <w:t>, convivir directamente con animales de interés zootécnico, participar en laboratorios de productos  lácteos y/o de cárnicos, de composteo, de reciclado, etc. permite reforzar el conocimiento, las competencias y habilidades necesarias en la relación del hombre:  con la producción animal, con su entorno, en el amor y respeto a la naturaleza, basados en el modelo de la sustentabilidad y fortaleciendo la educación ambiental desde los niveles pre escolares hasta los Universitarios. La granja didáctica  se concibe como un centro educativo que impulsa los procesos de aprendizaje, experiencial, reflexivo, colaborativo, artesanal, lúdico y activo.</w:t>
      </w:r>
    </w:p>
    <w:p w:rsidR="00942AA8" w:rsidRDefault="00942AA8" w:rsidP="00AB2ACD">
      <w:pPr>
        <w:pStyle w:val="Sinespaciado"/>
        <w:spacing w:line="360" w:lineRule="auto"/>
        <w:jc w:val="both"/>
        <w:rPr>
          <w:rFonts w:cs="Calibri"/>
          <w:color w:val="7030A0"/>
          <w:sz w:val="36"/>
          <w:szCs w:val="24"/>
          <w:lang w:val="es-ES"/>
        </w:rPr>
      </w:pPr>
    </w:p>
    <w:p w:rsidR="00942AA8" w:rsidRDefault="00942AA8" w:rsidP="00AB2ACD">
      <w:pPr>
        <w:pStyle w:val="Sinespaciado"/>
        <w:spacing w:line="360" w:lineRule="auto"/>
        <w:jc w:val="both"/>
        <w:rPr>
          <w:rFonts w:cs="Calibri"/>
          <w:color w:val="000000"/>
          <w:sz w:val="24"/>
          <w:szCs w:val="23"/>
        </w:rPr>
      </w:pPr>
      <w:r w:rsidRPr="00942AA8">
        <w:rPr>
          <w:rFonts w:cs="Calibri"/>
          <w:color w:val="7030A0"/>
          <w:sz w:val="28"/>
          <w:szCs w:val="24"/>
        </w:rPr>
        <w:t>Palabras Clave:</w:t>
      </w:r>
      <w:r>
        <w:rPr>
          <w:rFonts w:cs="Calibri"/>
          <w:color w:val="7030A0"/>
          <w:sz w:val="36"/>
          <w:szCs w:val="24"/>
          <w:lang w:val="es-ES"/>
        </w:rPr>
        <w:t xml:space="preserve"> </w:t>
      </w:r>
      <w:r w:rsidRPr="00DA3CE0">
        <w:rPr>
          <w:rFonts w:cs="Calibri"/>
          <w:color w:val="000000"/>
          <w:sz w:val="24"/>
          <w:szCs w:val="23"/>
        </w:rPr>
        <w:t>granja didáctica, educación ambiental, sustentable.</w:t>
      </w:r>
    </w:p>
    <w:p w:rsidR="00125629" w:rsidRPr="00125629" w:rsidRDefault="00125629" w:rsidP="00125629">
      <w:pPr>
        <w:spacing w:before="100" w:beforeAutospacing="1" w:after="100" w:afterAutospacing="1" w:line="240" w:lineRule="auto"/>
        <w:jc w:val="both"/>
        <w:outlineLvl w:val="3"/>
        <w:rPr>
          <w:rFonts w:cs="Calibri"/>
          <w:color w:val="7030A0"/>
          <w:sz w:val="28"/>
          <w:szCs w:val="24"/>
        </w:rPr>
      </w:pPr>
      <w:r w:rsidRPr="00125629">
        <w:rPr>
          <w:rFonts w:cs="Calibri"/>
          <w:color w:val="7030A0"/>
          <w:sz w:val="28"/>
          <w:szCs w:val="24"/>
        </w:rPr>
        <w:t>Abstract</w:t>
      </w:r>
    </w:p>
    <w:p w:rsidR="00125629" w:rsidRPr="00125629" w:rsidRDefault="00125629" w:rsidP="00125629">
      <w:pPr>
        <w:spacing w:before="100" w:beforeAutospacing="1" w:after="100" w:afterAutospacing="1" w:line="360" w:lineRule="auto"/>
        <w:jc w:val="both"/>
        <w:outlineLvl w:val="3"/>
        <w:rPr>
          <w:rStyle w:val="hps"/>
          <w:rFonts w:cs="Arial"/>
          <w:color w:val="000000"/>
          <w:sz w:val="24"/>
          <w:lang w:val="en"/>
        </w:rPr>
      </w:pPr>
      <w:r w:rsidRPr="00125629">
        <w:rPr>
          <w:rStyle w:val="hps"/>
          <w:rFonts w:cs="Arial"/>
          <w:color w:val="000000"/>
          <w:sz w:val="24"/>
          <w:lang w:val="en"/>
        </w:rPr>
        <w:t>The best way to</w:t>
      </w:r>
      <w:r w:rsidRPr="00125629">
        <w:rPr>
          <w:rFonts w:cs="Arial"/>
          <w:color w:val="000000"/>
          <w:sz w:val="24"/>
          <w:lang w:val="en"/>
        </w:rPr>
        <w:t xml:space="preserve"> </w:t>
      </w:r>
      <w:r w:rsidRPr="00125629">
        <w:rPr>
          <w:rStyle w:val="hps"/>
          <w:rFonts w:cs="Arial"/>
          <w:color w:val="000000"/>
          <w:sz w:val="24"/>
          <w:lang w:val="en"/>
        </w:rPr>
        <w:t>learn is</w:t>
      </w:r>
      <w:r w:rsidRPr="00125629">
        <w:rPr>
          <w:rFonts w:cs="Arial"/>
          <w:color w:val="000000"/>
          <w:sz w:val="24"/>
          <w:lang w:val="en"/>
        </w:rPr>
        <w:t xml:space="preserve"> </w:t>
      </w:r>
      <w:r w:rsidRPr="00125629">
        <w:rPr>
          <w:rStyle w:val="hps"/>
          <w:rFonts w:cs="Arial"/>
          <w:color w:val="000000"/>
          <w:sz w:val="24"/>
          <w:lang w:val="en"/>
        </w:rPr>
        <w:t>by doing things</w:t>
      </w:r>
      <w:r w:rsidRPr="00125629">
        <w:rPr>
          <w:rFonts w:cs="Arial"/>
          <w:color w:val="000000"/>
          <w:sz w:val="24"/>
          <w:lang w:val="en"/>
        </w:rPr>
        <w:t xml:space="preserve">, </w:t>
      </w:r>
      <w:r w:rsidRPr="00125629">
        <w:rPr>
          <w:rStyle w:val="hps"/>
          <w:rFonts w:cs="Arial"/>
          <w:color w:val="000000"/>
          <w:sz w:val="24"/>
          <w:lang w:val="en"/>
        </w:rPr>
        <w:t>the</w:t>
      </w:r>
      <w:r w:rsidRPr="00125629">
        <w:rPr>
          <w:rFonts w:cs="Arial"/>
          <w:color w:val="000000"/>
          <w:sz w:val="24"/>
          <w:lang w:val="en"/>
        </w:rPr>
        <w:t xml:space="preserve"> </w:t>
      </w:r>
      <w:r w:rsidRPr="00125629">
        <w:rPr>
          <w:rStyle w:val="hps"/>
          <w:rFonts w:cs="Arial"/>
          <w:color w:val="000000"/>
          <w:sz w:val="24"/>
          <w:lang w:val="en"/>
        </w:rPr>
        <w:t>students</w:t>
      </w:r>
      <w:r w:rsidRPr="00125629">
        <w:rPr>
          <w:rFonts w:cs="Arial"/>
          <w:color w:val="000000"/>
          <w:sz w:val="24"/>
          <w:lang w:val="en"/>
        </w:rPr>
        <w:t xml:space="preserve"> </w:t>
      </w:r>
      <w:r w:rsidRPr="00125629">
        <w:rPr>
          <w:rStyle w:val="hps"/>
          <w:rFonts w:cs="Arial"/>
          <w:color w:val="000000"/>
          <w:sz w:val="24"/>
          <w:lang w:val="en"/>
        </w:rPr>
        <w:t>interact</w:t>
      </w:r>
      <w:r w:rsidRPr="00125629">
        <w:rPr>
          <w:rFonts w:cs="Arial"/>
          <w:color w:val="000000"/>
          <w:sz w:val="24"/>
          <w:lang w:val="en"/>
        </w:rPr>
        <w:t xml:space="preserve"> </w:t>
      </w:r>
      <w:r w:rsidRPr="00125629">
        <w:rPr>
          <w:rStyle w:val="hps"/>
          <w:rFonts w:cs="Arial"/>
          <w:color w:val="000000"/>
          <w:sz w:val="24"/>
          <w:lang w:val="en"/>
        </w:rPr>
        <w:t>with the</w:t>
      </w:r>
      <w:r w:rsidRPr="00125629">
        <w:rPr>
          <w:rFonts w:cs="Arial"/>
          <w:color w:val="000000"/>
          <w:sz w:val="24"/>
          <w:lang w:val="en"/>
        </w:rPr>
        <w:t xml:space="preserve"> </w:t>
      </w:r>
      <w:r w:rsidRPr="00125629">
        <w:rPr>
          <w:rStyle w:val="hps"/>
          <w:rFonts w:cs="Arial"/>
          <w:color w:val="000000"/>
          <w:sz w:val="24"/>
          <w:lang w:val="en"/>
        </w:rPr>
        <w:t>environment in a</w:t>
      </w:r>
      <w:r w:rsidRPr="00125629">
        <w:rPr>
          <w:rFonts w:cs="Arial"/>
          <w:color w:val="000000"/>
          <w:sz w:val="24"/>
          <w:lang w:val="en"/>
        </w:rPr>
        <w:t xml:space="preserve"> </w:t>
      </w:r>
      <w:r w:rsidRPr="00125629">
        <w:rPr>
          <w:rStyle w:val="hps"/>
          <w:rFonts w:cs="Arial"/>
          <w:color w:val="000000"/>
          <w:sz w:val="24"/>
          <w:lang w:val="en"/>
        </w:rPr>
        <w:t>farm</w:t>
      </w:r>
      <w:r w:rsidRPr="00125629">
        <w:rPr>
          <w:rFonts w:cs="Arial"/>
          <w:color w:val="000000"/>
          <w:sz w:val="24"/>
          <w:lang w:val="en"/>
        </w:rPr>
        <w:t xml:space="preserve">, </w:t>
      </w:r>
      <w:r w:rsidRPr="00125629">
        <w:rPr>
          <w:rStyle w:val="hps"/>
          <w:rFonts w:cs="Arial"/>
          <w:color w:val="000000"/>
          <w:sz w:val="24"/>
          <w:lang w:val="en"/>
        </w:rPr>
        <w:t>live</w:t>
      </w:r>
      <w:r w:rsidRPr="00125629">
        <w:rPr>
          <w:rFonts w:cs="Arial"/>
          <w:color w:val="000000"/>
          <w:sz w:val="24"/>
          <w:lang w:val="en"/>
        </w:rPr>
        <w:t xml:space="preserve"> </w:t>
      </w:r>
      <w:r w:rsidRPr="00125629">
        <w:rPr>
          <w:rStyle w:val="hps"/>
          <w:rFonts w:cs="Arial"/>
          <w:color w:val="000000"/>
          <w:sz w:val="24"/>
          <w:lang w:val="en"/>
        </w:rPr>
        <w:t>animals</w:t>
      </w:r>
      <w:r w:rsidRPr="00125629">
        <w:rPr>
          <w:rFonts w:cs="Arial"/>
          <w:color w:val="000000"/>
          <w:sz w:val="24"/>
          <w:lang w:val="en"/>
        </w:rPr>
        <w:t xml:space="preserve"> </w:t>
      </w:r>
      <w:r w:rsidRPr="00125629">
        <w:rPr>
          <w:rStyle w:val="hps"/>
          <w:rFonts w:cs="Arial"/>
          <w:color w:val="000000"/>
          <w:sz w:val="24"/>
          <w:lang w:val="en"/>
        </w:rPr>
        <w:t>directly</w:t>
      </w:r>
      <w:r w:rsidRPr="00125629">
        <w:rPr>
          <w:rFonts w:cs="Arial"/>
          <w:color w:val="000000"/>
          <w:sz w:val="24"/>
          <w:lang w:val="en"/>
        </w:rPr>
        <w:t xml:space="preserve"> </w:t>
      </w:r>
      <w:proofErr w:type="spellStart"/>
      <w:r w:rsidRPr="00125629">
        <w:rPr>
          <w:rStyle w:val="hps"/>
          <w:rFonts w:cs="Arial"/>
          <w:color w:val="000000"/>
          <w:sz w:val="24"/>
          <w:lang w:val="en"/>
        </w:rPr>
        <w:t>zootechnical</w:t>
      </w:r>
      <w:proofErr w:type="spellEnd"/>
      <w:r w:rsidRPr="00125629">
        <w:rPr>
          <w:rStyle w:val="hps"/>
          <w:rFonts w:cs="Arial"/>
          <w:color w:val="000000"/>
          <w:sz w:val="24"/>
          <w:lang w:val="en"/>
        </w:rPr>
        <w:t xml:space="preserve"> interest</w:t>
      </w:r>
      <w:r w:rsidRPr="00125629">
        <w:rPr>
          <w:rFonts w:cs="Arial"/>
          <w:color w:val="000000"/>
          <w:sz w:val="24"/>
          <w:lang w:val="en"/>
        </w:rPr>
        <w:t xml:space="preserve">, </w:t>
      </w:r>
      <w:r w:rsidRPr="00125629">
        <w:rPr>
          <w:rStyle w:val="hps"/>
          <w:rFonts w:cs="Arial"/>
          <w:color w:val="000000"/>
          <w:sz w:val="24"/>
          <w:lang w:val="en"/>
        </w:rPr>
        <w:t>participate in</w:t>
      </w:r>
      <w:r w:rsidRPr="00125629">
        <w:rPr>
          <w:rFonts w:cs="Arial"/>
          <w:color w:val="000000"/>
          <w:sz w:val="24"/>
          <w:lang w:val="en"/>
        </w:rPr>
        <w:t xml:space="preserve"> </w:t>
      </w:r>
      <w:r w:rsidRPr="00125629">
        <w:rPr>
          <w:rStyle w:val="hps"/>
          <w:rFonts w:cs="Arial"/>
          <w:color w:val="000000"/>
          <w:sz w:val="24"/>
          <w:lang w:val="en"/>
        </w:rPr>
        <w:t>labs</w:t>
      </w:r>
      <w:r w:rsidRPr="00125629">
        <w:rPr>
          <w:rFonts w:cs="Arial"/>
          <w:color w:val="000000"/>
          <w:sz w:val="24"/>
          <w:lang w:val="en"/>
        </w:rPr>
        <w:t xml:space="preserve"> </w:t>
      </w:r>
      <w:r w:rsidRPr="00125629">
        <w:rPr>
          <w:rStyle w:val="hps"/>
          <w:rFonts w:cs="Arial"/>
          <w:color w:val="000000"/>
          <w:sz w:val="24"/>
          <w:lang w:val="en"/>
        </w:rPr>
        <w:t>dairy and</w:t>
      </w:r>
      <w:r w:rsidRPr="00125629">
        <w:rPr>
          <w:rFonts w:cs="Arial"/>
          <w:color w:val="000000"/>
          <w:sz w:val="24"/>
          <w:lang w:val="en"/>
        </w:rPr>
        <w:t xml:space="preserve"> </w:t>
      </w:r>
      <w:r w:rsidRPr="00125629">
        <w:rPr>
          <w:rStyle w:val="hps"/>
          <w:rFonts w:cs="Arial"/>
          <w:color w:val="000000"/>
          <w:sz w:val="24"/>
          <w:lang w:val="en"/>
        </w:rPr>
        <w:t>/</w:t>
      </w:r>
      <w:r w:rsidRPr="00125629">
        <w:rPr>
          <w:rFonts w:cs="Arial"/>
          <w:color w:val="000000"/>
          <w:sz w:val="24"/>
          <w:lang w:val="en"/>
        </w:rPr>
        <w:t xml:space="preserve"> </w:t>
      </w:r>
      <w:r w:rsidRPr="00125629">
        <w:rPr>
          <w:rStyle w:val="hps"/>
          <w:rFonts w:cs="Arial"/>
          <w:color w:val="000000"/>
          <w:sz w:val="24"/>
          <w:lang w:val="en"/>
        </w:rPr>
        <w:t>or</w:t>
      </w:r>
      <w:r w:rsidRPr="00125629">
        <w:rPr>
          <w:rFonts w:cs="Arial"/>
          <w:color w:val="000000"/>
          <w:sz w:val="24"/>
          <w:lang w:val="en"/>
        </w:rPr>
        <w:t xml:space="preserve"> </w:t>
      </w:r>
      <w:r w:rsidRPr="00125629">
        <w:rPr>
          <w:rStyle w:val="hps"/>
          <w:rFonts w:cs="Arial"/>
          <w:color w:val="000000"/>
          <w:sz w:val="24"/>
          <w:lang w:val="en"/>
        </w:rPr>
        <w:t>meat,</w:t>
      </w:r>
      <w:r w:rsidRPr="00125629">
        <w:rPr>
          <w:rFonts w:cs="Arial"/>
          <w:color w:val="000000"/>
          <w:sz w:val="24"/>
          <w:lang w:val="en"/>
        </w:rPr>
        <w:t xml:space="preserve"> </w:t>
      </w:r>
      <w:r w:rsidRPr="00125629">
        <w:rPr>
          <w:rStyle w:val="hps"/>
          <w:rFonts w:cs="Arial"/>
          <w:color w:val="000000"/>
          <w:sz w:val="24"/>
          <w:lang w:val="en"/>
        </w:rPr>
        <w:t>composting</w:t>
      </w:r>
      <w:r w:rsidRPr="00125629">
        <w:rPr>
          <w:rFonts w:cs="Arial"/>
          <w:color w:val="000000"/>
          <w:sz w:val="24"/>
          <w:lang w:val="en"/>
        </w:rPr>
        <w:t xml:space="preserve">, </w:t>
      </w:r>
      <w:r w:rsidRPr="00125629">
        <w:rPr>
          <w:rStyle w:val="hps"/>
          <w:rFonts w:cs="Arial"/>
          <w:color w:val="000000"/>
          <w:sz w:val="24"/>
          <w:lang w:val="en"/>
        </w:rPr>
        <w:t>recycling</w:t>
      </w:r>
      <w:r w:rsidRPr="00125629">
        <w:rPr>
          <w:rFonts w:cs="Arial"/>
          <w:color w:val="000000"/>
          <w:sz w:val="24"/>
          <w:lang w:val="en"/>
        </w:rPr>
        <w:t xml:space="preserve">, </w:t>
      </w:r>
      <w:r w:rsidRPr="00125629">
        <w:rPr>
          <w:rStyle w:val="hps"/>
          <w:rFonts w:cs="Arial"/>
          <w:color w:val="000000"/>
          <w:sz w:val="24"/>
          <w:lang w:val="en"/>
        </w:rPr>
        <w:t>etc</w:t>
      </w:r>
      <w:r w:rsidRPr="00125629">
        <w:rPr>
          <w:rFonts w:cs="Arial"/>
          <w:color w:val="000000"/>
          <w:sz w:val="24"/>
          <w:lang w:val="en"/>
        </w:rPr>
        <w:t xml:space="preserve">. </w:t>
      </w:r>
      <w:r w:rsidRPr="00125629">
        <w:rPr>
          <w:rStyle w:val="hps"/>
          <w:rFonts w:cs="Arial"/>
          <w:color w:val="000000"/>
          <w:sz w:val="24"/>
          <w:lang w:val="en"/>
        </w:rPr>
        <w:t>reinforces the</w:t>
      </w:r>
      <w:r w:rsidRPr="00125629">
        <w:rPr>
          <w:rFonts w:cs="Arial"/>
          <w:color w:val="000000"/>
          <w:sz w:val="24"/>
          <w:lang w:val="en"/>
        </w:rPr>
        <w:t xml:space="preserve"> </w:t>
      </w:r>
      <w:r w:rsidRPr="00125629">
        <w:rPr>
          <w:rStyle w:val="hps"/>
          <w:rFonts w:cs="Arial"/>
          <w:color w:val="000000"/>
          <w:sz w:val="24"/>
          <w:lang w:val="en"/>
        </w:rPr>
        <w:t>knowledge, skills</w:t>
      </w:r>
      <w:r w:rsidRPr="00125629">
        <w:rPr>
          <w:rFonts w:cs="Arial"/>
          <w:color w:val="000000"/>
          <w:sz w:val="24"/>
          <w:lang w:val="en"/>
        </w:rPr>
        <w:t xml:space="preserve"> </w:t>
      </w:r>
      <w:r w:rsidRPr="00125629">
        <w:rPr>
          <w:rStyle w:val="hps"/>
          <w:rFonts w:cs="Arial"/>
          <w:color w:val="000000"/>
          <w:sz w:val="24"/>
          <w:lang w:val="en"/>
        </w:rPr>
        <w:t>and abilities needed</w:t>
      </w:r>
      <w:r w:rsidRPr="00125629">
        <w:rPr>
          <w:rFonts w:cs="Arial"/>
          <w:color w:val="000000"/>
          <w:sz w:val="24"/>
          <w:lang w:val="en"/>
        </w:rPr>
        <w:t xml:space="preserve"> </w:t>
      </w:r>
      <w:r w:rsidRPr="00125629">
        <w:rPr>
          <w:rStyle w:val="hps"/>
          <w:rFonts w:cs="Arial"/>
          <w:color w:val="000000"/>
          <w:sz w:val="24"/>
          <w:lang w:val="en"/>
        </w:rPr>
        <w:t>in the relationship</w:t>
      </w:r>
      <w:r w:rsidRPr="00125629">
        <w:rPr>
          <w:rFonts w:cs="Arial"/>
          <w:color w:val="000000"/>
          <w:sz w:val="24"/>
          <w:lang w:val="en"/>
        </w:rPr>
        <w:t xml:space="preserve"> </w:t>
      </w:r>
      <w:r w:rsidRPr="00125629">
        <w:rPr>
          <w:rStyle w:val="hps"/>
          <w:rFonts w:cs="Arial"/>
          <w:color w:val="000000"/>
          <w:sz w:val="24"/>
          <w:lang w:val="en"/>
        </w:rPr>
        <w:t>of man</w:t>
      </w:r>
      <w:r w:rsidRPr="00125629">
        <w:rPr>
          <w:rFonts w:cs="Arial"/>
          <w:color w:val="000000"/>
          <w:sz w:val="24"/>
          <w:lang w:val="en"/>
        </w:rPr>
        <w:t xml:space="preserve"> </w:t>
      </w:r>
      <w:r w:rsidRPr="00125629">
        <w:rPr>
          <w:rStyle w:val="hps"/>
          <w:rFonts w:cs="Arial"/>
          <w:color w:val="000000"/>
          <w:sz w:val="24"/>
          <w:lang w:val="en"/>
        </w:rPr>
        <w:t>to animal production</w:t>
      </w:r>
      <w:r w:rsidRPr="00125629">
        <w:rPr>
          <w:rFonts w:cs="Arial"/>
          <w:color w:val="000000"/>
          <w:sz w:val="24"/>
          <w:lang w:val="en"/>
        </w:rPr>
        <w:t xml:space="preserve">, </w:t>
      </w:r>
      <w:r w:rsidRPr="00125629">
        <w:rPr>
          <w:rStyle w:val="hps"/>
          <w:rFonts w:cs="Arial"/>
          <w:color w:val="000000"/>
          <w:sz w:val="24"/>
          <w:lang w:val="en"/>
        </w:rPr>
        <w:t>with its surroundings,</w:t>
      </w:r>
      <w:r w:rsidRPr="00125629">
        <w:rPr>
          <w:rFonts w:cs="Arial"/>
          <w:color w:val="000000"/>
          <w:sz w:val="24"/>
          <w:lang w:val="en"/>
        </w:rPr>
        <w:t xml:space="preserve"> </w:t>
      </w:r>
      <w:r w:rsidRPr="00125629">
        <w:rPr>
          <w:rStyle w:val="hps"/>
          <w:rFonts w:cs="Arial"/>
          <w:color w:val="000000"/>
          <w:sz w:val="24"/>
          <w:lang w:val="en"/>
        </w:rPr>
        <w:t>in love and</w:t>
      </w:r>
      <w:r w:rsidRPr="00125629">
        <w:rPr>
          <w:rFonts w:cs="Arial"/>
          <w:color w:val="000000"/>
          <w:sz w:val="24"/>
          <w:lang w:val="en"/>
        </w:rPr>
        <w:t xml:space="preserve"> </w:t>
      </w:r>
      <w:r w:rsidRPr="00125629">
        <w:rPr>
          <w:rStyle w:val="hps"/>
          <w:rFonts w:cs="Arial"/>
          <w:color w:val="000000"/>
          <w:sz w:val="24"/>
          <w:lang w:val="en"/>
        </w:rPr>
        <w:t>respect for nature</w:t>
      </w:r>
      <w:r w:rsidRPr="00125629">
        <w:rPr>
          <w:rFonts w:cs="Arial"/>
          <w:color w:val="000000"/>
          <w:sz w:val="24"/>
          <w:lang w:val="en"/>
        </w:rPr>
        <w:t xml:space="preserve">, </w:t>
      </w:r>
      <w:r w:rsidRPr="00125629">
        <w:rPr>
          <w:rStyle w:val="hps"/>
          <w:rFonts w:cs="Arial"/>
          <w:color w:val="000000"/>
          <w:sz w:val="24"/>
          <w:lang w:val="en"/>
        </w:rPr>
        <w:t>based on the model</w:t>
      </w:r>
      <w:r w:rsidRPr="00125629">
        <w:rPr>
          <w:rFonts w:cs="Arial"/>
          <w:color w:val="000000"/>
          <w:sz w:val="24"/>
          <w:lang w:val="en"/>
        </w:rPr>
        <w:t xml:space="preserve"> </w:t>
      </w:r>
      <w:r w:rsidRPr="00125629">
        <w:rPr>
          <w:rStyle w:val="hps"/>
          <w:rFonts w:cs="Arial"/>
          <w:color w:val="000000"/>
          <w:sz w:val="24"/>
          <w:lang w:val="en"/>
        </w:rPr>
        <w:t>of sustainability</w:t>
      </w:r>
      <w:r w:rsidRPr="00125629">
        <w:rPr>
          <w:rFonts w:cs="Arial"/>
          <w:color w:val="000000"/>
          <w:sz w:val="24"/>
          <w:lang w:val="en"/>
        </w:rPr>
        <w:t xml:space="preserve"> </w:t>
      </w:r>
      <w:r w:rsidRPr="00125629">
        <w:rPr>
          <w:rStyle w:val="hps"/>
          <w:rFonts w:cs="Arial"/>
          <w:color w:val="000000"/>
          <w:sz w:val="24"/>
          <w:lang w:val="en"/>
        </w:rPr>
        <w:t>and strengthening</w:t>
      </w:r>
      <w:r w:rsidRPr="00125629">
        <w:rPr>
          <w:rFonts w:cs="Arial"/>
          <w:color w:val="000000"/>
          <w:sz w:val="24"/>
          <w:lang w:val="en"/>
        </w:rPr>
        <w:t xml:space="preserve"> </w:t>
      </w:r>
      <w:r w:rsidRPr="00125629">
        <w:rPr>
          <w:rStyle w:val="hps"/>
          <w:rFonts w:cs="Arial"/>
          <w:color w:val="000000"/>
          <w:sz w:val="24"/>
          <w:lang w:val="en"/>
        </w:rPr>
        <w:t>environmental education</w:t>
      </w:r>
      <w:r w:rsidRPr="00125629">
        <w:rPr>
          <w:rFonts w:cs="Arial"/>
          <w:color w:val="000000"/>
          <w:sz w:val="24"/>
          <w:lang w:val="en"/>
        </w:rPr>
        <w:t xml:space="preserve"> </w:t>
      </w:r>
      <w:r w:rsidRPr="00125629">
        <w:rPr>
          <w:rStyle w:val="hps"/>
          <w:rFonts w:cs="Arial"/>
          <w:color w:val="000000"/>
          <w:sz w:val="24"/>
          <w:lang w:val="en"/>
        </w:rPr>
        <w:t xml:space="preserve">from </w:t>
      </w:r>
      <w:proofErr w:type="spellStart"/>
      <w:r w:rsidRPr="00125629">
        <w:rPr>
          <w:rStyle w:val="hps"/>
          <w:rFonts w:cs="Arial"/>
          <w:color w:val="000000"/>
          <w:sz w:val="24"/>
          <w:lang w:val="en"/>
        </w:rPr>
        <w:t>pre</w:t>
      </w:r>
      <w:r w:rsidRPr="00125629">
        <w:rPr>
          <w:rFonts w:cs="Arial"/>
          <w:color w:val="000000"/>
          <w:sz w:val="24"/>
          <w:lang w:val="en"/>
        </w:rPr>
        <w:t xml:space="preserve"> </w:t>
      </w:r>
      <w:r w:rsidRPr="00125629">
        <w:rPr>
          <w:rStyle w:val="hps"/>
          <w:rFonts w:cs="Arial"/>
          <w:color w:val="000000"/>
          <w:sz w:val="24"/>
          <w:lang w:val="en"/>
        </w:rPr>
        <w:t>school</w:t>
      </w:r>
      <w:proofErr w:type="spellEnd"/>
      <w:r w:rsidRPr="00125629">
        <w:rPr>
          <w:rFonts w:cs="Arial"/>
          <w:color w:val="000000"/>
          <w:sz w:val="24"/>
          <w:lang w:val="en"/>
        </w:rPr>
        <w:t xml:space="preserve"> </w:t>
      </w:r>
      <w:r w:rsidRPr="00125629">
        <w:rPr>
          <w:rStyle w:val="hps"/>
          <w:rFonts w:cs="Arial"/>
          <w:color w:val="000000"/>
          <w:sz w:val="24"/>
          <w:lang w:val="en"/>
        </w:rPr>
        <w:t>to</w:t>
      </w:r>
      <w:r w:rsidRPr="00125629">
        <w:rPr>
          <w:rFonts w:cs="Arial"/>
          <w:color w:val="000000"/>
          <w:sz w:val="24"/>
          <w:lang w:val="en"/>
        </w:rPr>
        <w:t xml:space="preserve"> </w:t>
      </w:r>
      <w:r w:rsidRPr="00125629">
        <w:rPr>
          <w:rStyle w:val="hps"/>
          <w:rFonts w:cs="Arial"/>
          <w:color w:val="000000"/>
          <w:sz w:val="24"/>
          <w:lang w:val="en"/>
        </w:rPr>
        <w:t>the</w:t>
      </w:r>
      <w:r w:rsidRPr="00125629">
        <w:rPr>
          <w:rFonts w:cs="Arial"/>
          <w:color w:val="000000"/>
          <w:sz w:val="24"/>
          <w:lang w:val="en"/>
        </w:rPr>
        <w:t xml:space="preserve"> </w:t>
      </w:r>
      <w:r w:rsidRPr="00125629">
        <w:rPr>
          <w:rStyle w:val="hps"/>
          <w:rFonts w:cs="Arial"/>
          <w:color w:val="000000"/>
          <w:sz w:val="24"/>
          <w:lang w:val="en"/>
        </w:rPr>
        <w:t>University</w:t>
      </w:r>
      <w:r w:rsidRPr="00125629">
        <w:rPr>
          <w:rFonts w:cs="Arial"/>
          <w:color w:val="000000"/>
          <w:sz w:val="24"/>
          <w:lang w:val="en"/>
        </w:rPr>
        <w:t xml:space="preserve">. </w:t>
      </w:r>
      <w:r w:rsidRPr="00125629">
        <w:rPr>
          <w:rStyle w:val="hps"/>
          <w:rFonts w:cs="Arial"/>
          <w:color w:val="000000"/>
          <w:sz w:val="24"/>
          <w:lang w:val="en"/>
        </w:rPr>
        <w:t>The</w:t>
      </w:r>
      <w:r w:rsidRPr="00125629">
        <w:rPr>
          <w:rFonts w:cs="Arial"/>
          <w:color w:val="000000"/>
          <w:sz w:val="24"/>
          <w:lang w:val="en"/>
        </w:rPr>
        <w:t xml:space="preserve"> </w:t>
      </w:r>
      <w:r w:rsidRPr="00125629">
        <w:rPr>
          <w:rStyle w:val="hps"/>
          <w:rFonts w:cs="Arial"/>
          <w:color w:val="000000"/>
          <w:sz w:val="24"/>
          <w:lang w:val="en"/>
        </w:rPr>
        <w:t>educational farm</w:t>
      </w:r>
      <w:r w:rsidRPr="00125629">
        <w:rPr>
          <w:rFonts w:cs="Arial"/>
          <w:color w:val="000000"/>
          <w:sz w:val="24"/>
          <w:lang w:val="en"/>
        </w:rPr>
        <w:t xml:space="preserve"> </w:t>
      </w:r>
      <w:r w:rsidRPr="00125629">
        <w:rPr>
          <w:rStyle w:val="hps"/>
          <w:rFonts w:cs="Arial"/>
          <w:color w:val="000000"/>
          <w:sz w:val="24"/>
          <w:lang w:val="en"/>
        </w:rPr>
        <w:t>is conceived as</w:t>
      </w:r>
      <w:r w:rsidRPr="00125629">
        <w:rPr>
          <w:rFonts w:cs="Arial"/>
          <w:color w:val="000000"/>
          <w:sz w:val="24"/>
          <w:lang w:val="en"/>
        </w:rPr>
        <w:t xml:space="preserve"> </w:t>
      </w:r>
      <w:r w:rsidRPr="00125629">
        <w:rPr>
          <w:rStyle w:val="hps"/>
          <w:rFonts w:cs="Arial"/>
          <w:color w:val="000000"/>
          <w:sz w:val="24"/>
          <w:lang w:val="en"/>
        </w:rPr>
        <w:t>a school that</w:t>
      </w:r>
      <w:r w:rsidRPr="00125629">
        <w:rPr>
          <w:rFonts w:cs="Arial"/>
          <w:color w:val="000000"/>
          <w:sz w:val="24"/>
          <w:lang w:val="en"/>
        </w:rPr>
        <w:t xml:space="preserve"> </w:t>
      </w:r>
      <w:r w:rsidRPr="00125629">
        <w:rPr>
          <w:rStyle w:val="hps"/>
          <w:rFonts w:cs="Arial"/>
          <w:color w:val="000000"/>
          <w:sz w:val="24"/>
          <w:lang w:val="en"/>
        </w:rPr>
        <w:t>promotes</w:t>
      </w:r>
      <w:r w:rsidRPr="00125629">
        <w:rPr>
          <w:rFonts w:cs="Arial"/>
          <w:color w:val="000000"/>
          <w:sz w:val="24"/>
          <w:lang w:val="en"/>
        </w:rPr>
        <w:t xml:space="preserve"> </w:t>
      </w:r>
      <w:r w:rsidRPr="00125629">
        <w:rPr>
          <w:rStyle w:val="hps"/>
          <w:rFonts w:cs="Arial"/>
          <w:color w:val="000000"/>
          <w:sz w:val="24"/>
          <w:lang w:val="en"/>
        </w:rPr>
        <w:t>learning processes</w:t>
      </w:r>
      <w:r w:rsidRPr="00125629">
        <w:rPr>
          <w:rFonts w:cs="Arial"/>
          <w:color w:val="000000"/>
          <w:sz w:val="24"/>
          <w:lang w:val="en"/>
        </w:rPr>
        <w:t xml:space="preserve">, </w:t>
      </w:r>
      <w:r w:rsidRPr="00125629">
        <w:rPr>
          <w:rStyle w:val="hps"/>
          <w:rFonts w:cs="Arial"/>
          <w:color w:val="000000"/>
          <w:sz w:val="24"/>
          <w:lang w:val="en"/>
        </w:rPr>
        <w:t>experiential</w:t>
      </w:r>
      <w:r w:rsidRPr="00125629">
        <w:rPr>
          <w:rFonts w:cs="Arial"/>
          <w:color w:val="000000"/>
          <w:sz w:val="24"/>
          <w:lang w:val="en"/>
        </w:rPr>
        <w:t xml:space="preserve">, reflective, </w:t>
      </w:r>
      <w:r w:rsidRPr="00125629">
        <w:rPr>
          <w:rStyle w:val="hps"/>
          <w:rFonts w:cs="Arial"/>
          <w:color w:val="000000"/>
          <w:sz w:val="24"/>
          <w:lang w:val="en"/>
        </w:rPr>
        <w:t>collaborative</w:t>
      </w:r>
      <w:r w:rsidRPr="00125629">
        <w:rPr>
          <w:rFonts w:cs="Arial"/>
          <w:color w:val="000000"/>
          <w:sz w:val="24"/>
          <w:lang w:val="en"/>
        </w:rPr>
        <w:t xml:space="preserve">, craft, </w:t>
      </w:r>
      <w:r w:rsidRPr="00125629">
        <w:rPr>
          <w:rStyle w:val="hps"/>
          <w:rFonts w:cs="Arial"/>
          <w:color w:val="000000"/>
          <w:sz w:val="24"/>
          <w:lang w:val="en"/>
        </w:rPr>
        <w:t>playful</w:t>
      </w:r>
      <w:r w:rsidRPr="00125629">
        <w:rPr>
          <w:rFonts w:cs="Arial"/>
          <w:color w:val="000000"/>
          <w:sz w:val="24"/>
          <w:lang w:val="en"/>
        </w:rPr>
        <w:t xml:space="preserve"> </w:t>
      </w:r>
      <w:r w:rsidRPr="00125629">
        <w:rPr>
          <w:rStyle w:val="hps"/>
          <w:rFonts w:cs="Arial"/>
          <w:color w:val="000000"/>
          <w:sz w:val="24"/>
          <w:lang w:val="en"/>
        </w:rPr>
        <w:t>and active.</w:t>
      </w:r>
    </w:p>
    <w:p w:rsidR="00125629" w:rsidRPr="00125629" w:rsidRDefault="00125629" w:rsidP="00125629">
      <w:pPr>
        <w:spacing w:before="100" w:beforeAutospacing="1" w:after="100" w:afterAutospacing="1" w:line="240" w:lineRule="auto"/>
        <w:jc w:val="both"/>
        <w:outlineLvl w:val="3"/>
        <w:rPr>
          <w:rStyle w:val="hps"/>
          <w:rFonts w:cs="Arial"/>
          <w:color w:val="000000"/>
          <w:sz w:val="24"/>
          <w:lang w:val="en"/>
        </w:rPr>
      </w:pPr>
      <w:r w:rsidRPr="00125629">
        <w:rPr>
          <w:rFonts w:cs="Calibri"/>
          <w:color w:val="7030A0"/>
          <w:sz w:val="28"/>
          <w:szCs w:val="24"/>
        </w:rPr>
        <w:t xml:space="preserve">Key words: </w:t>
      </w:r>
      <w:r w:rsidRPr="00125629">
        <w:rPr>
          <w:rStyle w:val="hps"/>
          <w:rFonts w:cs="Arial"/>
          <w:color w:val="000000"/>
          <w:sz w:val="24"/>
          <w:lang w:val="en"/>
        </w:rPr>
        <w:t>teaching farm, environmental education, sustainable.</w:t>
      </w:r>
    </w:p>
    <w:p w:rsidR="00125629" w:rsidRDefault="00125629" w:rsidP="00125629">
      <w:pPr>
        <w:spacing w:before="100" w:beforeAutospacing="1" w:after="100" w:afterAutospacing="1" w:line="240" w:lineRule="auto"/>
        <w:jc w:val="both"/>
        <w:outlineLvl w:val="3"/>
        <w:rPr>
          <w:rFonts w:cs="Calibri"/>
          <w:sz w:val="24"/>
          <w:szCs w:val="24"/>
        </w:rPr>
      </w:pPr>
      <w:r w:rsidRPr="00125629">
        <w:rPr>
          <w:rFonts w:eastAsia="Times New Roman"/>
          <w:b/>
          <w:sz w:val="24"/>
          <w:szCs w:val="24"/>
          <w:lang w:eastAsia="es-MX"/>
        </w:rPr>
        <w:t>Fecha recepción:</w:t>
      </w:r>
      <w:r>
        <w:rPr>
          <w:rFonts w:eastAsia="Times New Roman"/>
          <w:sz w:val="24"/>
          <w:szCs w:val="24"/>
          <w:lang w:eastAsia="es-MX"/>
        </w:rPr>
        <w:t xml:space="preserve"> Enero 2013            </w:t>
      </w:r>
      <w:r w:rsidRPr="00125629">
        <w:rPr>
          <w:rFonts w:eastAsia="Times New Roman"/>
          <w:b/>
          <w:sz w:val="24"/>
          <w:szCs w:val="24"/>
          <w:lang w:eastAsia="es-MX"/>
        </w:rPr>
        <w:t>Fecha aceptación:</w:t>
      </w:r>
      <w:r>
        <w:rPr>
          <w:rFonts w:eastAsia="Times New Roman"/>
          <w:sz w:val="24"/>
          <w:szCs w:val="24"/>
          <w:lang w:eastAsia="es-MX"/>
        </w:rPr>
        <w:t xml:space="preserve"> Abril 2013</w:t>
      </w:r>
    </w:p>
    <w:p w:rsidR="00A46AE3" w:rsidRDefault="00125629" w:rsidP="00AB2ACD">
      <w:pPr>
        <w:pStyle w:val="Sinespaciado"/>
        <w:spacing w:line="360" w:lineRule="auto"/>
        <w:jc w:val="both"/>
        <w:rPr>
          <w:rFonts w:cs="Calibri"/>
          <w:sz w:val="24"/>
          <w:szCs w:val="24"/>
        </w:rPr>
      </w:pPr>
      <w:r>
        <w:rPr>
          <w:rFonts w:cs="Calibri"/>
          <w:sz w:val="24"/>
          <w:szCs w:val="24"/>
        </w:rPr>
        <w:pict>
          <v:rect id="_x0000_i1025" style="width:0;height:1.5pt" o:hralign="center" o:hrstd="t" o:hr="t" fillcolor="#a0a0a0" stroked="f"/>
        </w:pict>
      </w:r>
    </w:p>
    <w:p w:rsidR="00AB2ACD" w:rsidRDefault="00AB2ACD" w:rsidP="00AB2ACD">
      <w:pPr>
        <w:pStyle w:val="Sinespaciado"/>
        <w:spacing w:line="360" w:lineRule="auto"/>
        <w:jc w:val="both"/>
        <w:rPr>
          <w:rFonts w:cs="Calibri"/>
          <w:sz w:val="24"/>
          <w:szCs w:val="24"/>
        </w:rPr>
      </w:pPr>
    </w:p>
    <w:p w:rsidR="0055157C" w:rsidRPr="00AB2ACD" w:rsidRDefault="00AB2ACD" w:rsidP="00AB2ACD">
      <w:pPr>
        <w:pStyle w:val="Sinespaciado"/>
        <w:spacing w:line="360" w:lineRule="auto"/>
        <w:jc w:val="both"/>
        <w:rPr>
          <w:rFonts w:cs="Calibri"/>
          <w:color w:val="7030A0"/>
          <w:sz w:val="28"/>
          <w:szCs w:val="24"/>
        </w:rPr>
      </w:pPr>
      <w:r w:rsidRPr="00AB2ACD">
        <w:rPr>
          <w:rFonts w:cs="Calibri"/>
          <w:color w:val="7030A0"/>
          <w:sz w:val="28"/>
          <w:szCs w:val="24"/>
        </w:rPr>
        <w:t>Introducción</w:t>
      </w:r>
    </w:p>
    <w:p w:rsidR="00AB2ACD" w:rsidRPr="00AB2ACD" w:rsidRDefault="00AB2ACD" w:rsidP="00AB2ACD">
      <w:pPr>
        <w:pStyle w:val="Sinespaciado"/>
        <w:spacing w:line="360" w:lineRule="auto"/>
        <w:jc w:val="both"/>
        <w:rPr>
          <w:rFonts w:cs="Calibri"/>
          <w:b/>
          <w:sz w:val="24"/>
          <w:szCs w:val="24"/>
        </w:rPr>
      </w:pP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Este proyecto nace de la necesidad de prestar un servicio educativo y recreativo a alumnos de todas  las edades a través de una de las Instituciones educativas de mayor renombre en la entidad en el proceso de desarrollo y aprendizaje, teniendo como base las diferentes oportunidades que nos ofrecen en el campo y su interacción con los animales de granja, como también los diferentes laboratorios de producción, talleres y  ranchos con que se cuentan. Para reforzar  la educación ambiental, los modelos de sustentabilidad que se imparten en los Sistemas educativos; como también generar ingresos mediante cuotas de recuperación, sistemas de becas, capacitaciones, talleres, etc. Con el fin de darle una mayor sustentabilidad a las unidades académicas que conforman a la Universidad.</w:t>
      </w: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 xml:space="preserve">El Objetivo General es desarrollar en los estudiantes, en el sentir, pensar y actuar en una conciencia ambiental y natural, a través de un proceso continuo, activo e independiente. Formando en los alumnos su propio conocimiento en la interacción con la naturaleza y las diferentes actividades físicas, lúdicas, explorativo y recreativas desarrolladas en la Granja Didáctica universitaria. </w:t>
      </w: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Como objetivos específicos que se pretenden desarrollar en la Granja didáctica universitaria tenemos:</w:t>
      </w:r>
    </w:p>
    <w:p w:rsidR="0055157C" w:rsidRPr="00AB2ACD" w:rsidRDefault="0055157C" w:rsidP="00AB2ACD">
      <w:pPr>
        <w:pStyle w:val="Sinespaciado"/>
        <w:numPr>
          <w:ilvl w:val="0"/>
          <w:numId w:val="14"/>
        </w:numPr>
        <w:spacing w:line="360" w:lineRule="auto"/>
        <w:ind w:left="0"/>
        <w:jc w:val="both"/>
        <w:rPr>
          <w:rFonts w:cs="Calibri"/>
          <w:sz w:val="24"/>
          <w:szCs w:val="24"/>
        </w:rPr>
      </w:pPr>
      <w:r w:rsidRPr="00AB2ACD">
        <w:rPr>
          <w:rFonts w:cs="Calibri"/>
          <w:sz w:val="24"/>
          <w:szCs w:val="24"/>
        </w:rPr>
        <w:t>Promover en el estudiante, el sentido de pertenecía de los recursos naturales que se aprovechan en las actividades pecuarias  y la importancia del medio ambiente; por medio de procesos de adaptación e interacción con animales y el medio natural.</w:t>
      </w:r>
    </w:p>
    <w:p w:rsidR="0055157C" w:rsidRPr="00AB2ACD" w:rsidRDefault="0055157C" w:rsidP="00AB2ACD">
      <w:pPr>
        <w:pStyle w:val="Sinespaciado"/>
        <w:numPr>
          <w:ilvl w:val="0"/>
          <w:numId w:val="14"/>
        </w:numPr>
        <w:spacing w:line="360" w:lineRule="auto"/>
        <w:ind w:left="0"/>
        <w:jc w:val="both"/>
        <w:rPr>
          <w:rFonts w:cs="Calibri"/>
          <w:sz w:val="24"/>
          <w:szCs w:val="24"/>
        </w:rPr>
      </w:pPr>
      <w:r w:rsidRPr="00AB2ACD">
        <w:rPr>
          <w:rFonts w:cs="Calibri"/>
          <w:sz w:val="24"/>
          <w:szCs w:val="24"/>
        </w:rPr>
        <w:t>Despertar en los estudiantes los valores de la convivencia social a través de actividades grupales.</w:t>
      </w:r>
    </w:p>
    <w:p w:rsidR="0055157C" w:rsidRPr="00AB2ACD" w:rsidRDefault="0055157C" w:rsidP="00AB2ACD">
      <w:pPr>
        <w:pStyle w:val="Sinespaciado"/>
        <w:numPr>
          <w:ilvl w:val="0"/>
          <w:numId w:val="14"/>
        </w:numPr>
        <w:spacing w:line="360" w:lineRule="auto"/>
        <w:ind w:left="0"/>
        <w:jc w:val="both"/>
        <w:rPr>
          <w:rFonts w:cs="Calibri"/>
          <w:sz w:val="24"/>
          <w:szCs w:val="24"/>
        </w:rPr>
      </w:pPr>
      <w:r w:rsidRPr="00AB2ACD">
        <w:rPr>
          <w:rFonts w:cs="Calibri"/>
          <w:sz w:val="24"/>
          <w:szCs w:val="24"/>
        </w:rPr>
        <w:t>Desarrollar diferentes expresiones de aprendizaje en los estudiantes, relacionadas con las actividades propias de la producción animal en una granja, como es  la obtención de leche, carne, huevo, etc. Para  la alimentación y vestido, asociadas con estímulos a través de los sentidos, permitiéndole desenvolverse bajo un modelo sustentable. (social, económico y ecológico).</w:t>
      </w:r>
    </w:p>
    <w:p w:rsidR="0055157C" w:rsidRPr="00AB2ACD" w:rsidRDefault="0055157C" w:rsidP="00AB2ACD">
      <w:pPr>
        <w:pStyle w:val="Sinespaciado"/>
        <w:numPr>
          <w:ilvl w:val="0"/>
          <w:numId w:val="14"/>
        </w:numPr>
        <w:spacing w:line="360" w:lineRule="auto"/>
        <w:ind w:left="0"/>
        <w:jc w:val="both"/>
        <w:rPr>
          <w:rFonts w:cs="Calibri"/>
          <w:sz w:val="24"/>
          <w:szCs w:val="24"/>
        </w:rPr>
      </w:pPr>
      <w:r w:rsidRPr="00AB2ACD">
        <w:rPr>
          <w:rFonts w:cs="Calibri"/>
          <w:sz w:val="24"/>
          <w:szCs w:val="24"/>
        </w:rPr>
        <w:t>Motivar a los estudiantes el desarrollo funcional del lenguaje comprensivo y expresivo, permitiéndole adquirir nuevos conocimientos por medio de actividades dirigidas y libres, y su convivencia con los animales de la granja.</w:t>
      </w:r>
    </w:p>
    <w:p w:rsidR="0055157C" w:rsidRPr="00AB2ACD" w:rsidRDefault="0055157C" w:rsidP="00AB2ACD">
      <w:pPr>
        <w:pStyle w:val="Sinespaciado"/>
        <w:numPr>
          <w:ilvl w:val="0"/>
          <w:numId w:val="14"/>
        </w:numPr>
        <w:spacing w:line="360" w:lineRule="auto"/>
        <w:ind w:left="0"/>
        <w:jc w:val="both"/>
        <w:rPr>
          <w:rFonts w:cs="Calibri"/>
          <w:sz w:val="24"/>
          <w:szCs w:val="24"/>
        </w:rPr>
      </w:pPr>
      <w:r w:rsidRPr="00AB2ACD">
        <w:rPr>
          <w:rFonts w:cs="Calibri"/>
          <w:sz w:val="24"/>
          <w:szCs w:val="24"/>
        </w:rPr>
        <w:t>Reforzar la educación ambiental mediante actividades de reciclaje, elaboración de composta, producción de biogás, manejo sustentable de las operaciones en la granja, etc.</w:t>
      </w:r>
    </w:p>
    <w:p w:rsidR="0055157C" w:rsidRPr="00AB2ACD" w:rsidRDefault="0055157C" w:rsidP="00AB2ACD">
      <w:pPr>
        <w:pStyle w:val="Sinespaciado"/>
        <w:numPr>
          <w:ilvl w:val="0"/>
          <w:numId w:val="14"/>
        </w:numPr>
        <w:spacing w:line="360" w:lineRule="auto"/>
        <w:ind w:left="0"/>
        <w:jc w:val="both"/>
        <w:rPr>
          <w:rFonts w:cs="Calibri"/>
          <w:sz w:val="24"/>
          <w:szCs w:val="24"/>
        </w:rPr>
      </w:pPr>
      <w:r w:rsidRPr="00AB2ACD">
        <w:rPr>
          <w:rFonts w:cs="Calibri"/>
          <w:sz w:val="24"/>
          <w:szCs w:val="24"/>
        </w:rPr>
        <w:t>Desarrollar actividades integrales de movimiento de los alumnos, permitiéndole el manejo de su cuerpo y la interacción con animales  de la granja, como son paseo en caballo, o ponny, juguetear con conejos, patos, borregos,  etc.</w:t>
      </w:r>
    </w:p>
    <w:p w:rsidR="0055157C" w:rsidRPr="00AB2ACD" w:rsidRDefault="0055157C" w:rsidP="00AB2ACD">
      <w:pPr>
        <w:pStyle w:val="Sinespaciado"/>
        <w:numPr>
          <w:ilvl w:val="0"/>
          <w:numId w:val="14"/>
        </w:numPr>
        <w:spacing w:line="360" w:lineRule="auto"/>
        <w:ind w:left="0"/>
        <w:jc w:val="both"/>
        <w:rPr>
          <w:rFonts w:cs="Calibri"/>
          <w:sz w:val="24"/>
          <w:szCs w:val="24"/>
        </w:rPr>
      </w:pPr>
      <w:r w:rsidRPr="00AB2ACD">
        <w:rPr>
          <w:rFonts w:cs="Calibri"/>
          <w:sz w:val="24"/>
          <w:szCs w:val="24"/>
        </w:rPr>
        <w:lastRenderedPageBreak/>
        <w:t xml:space="preserve"> Adicionalmente es una manera de promocionar a la Universidad desde edades tempranas, como sus diferentes unidades académicas y carreras que la conforman</w:t>
      </w:r>
      <w:proofErr w:type="gramStart"/>
      <w:r w:rsidRPr="00AB2ACD">
        <w:rPr>
          <w:rFonts w:cs="Calibri"/>
          <w:sz w:val="24"/>
          <w:szCs w:val="24"/>
        </w:rPr>
        <w:t>.(</w:t>
      </w:r>
      <w:proofErr w:type="gramEnd"/>
      <w:r w:rsidRPr="00AB2ACD">
        <w:rPr>
          <w:rFonts w:cs="Calibri"/>
          <w:sz w:val="24"/>
          <w:szCs w:val="24"/>
        </w:rPr>
        <w:t>Open House).</w:t>
      </w:r>
    </w:p>
    <w:p w:rsidR="0055157C" w:rsidRPr="00AB2ACD" w:rsidRDefault="0055157C" w:rsidP="00AB2ACD">
      <w:pPr>
        <w:pStyle w:val="Sinespaciado"/>
        <w:numPr>
          <w:ilvl w:val="0"/>
          <w:numId w:val="14"/>
        </w:numPr>
        <w:spacing w:line="360" w:lineRule="auto"/>
        <w:ind w:left="0"/>
        <w:jc w:val="both"/>
        <w:rPr>
          <w:rFonts w:cs="Calibri"/>
          <w:sz w:val="24"/>
          <w:szCs w:val="24"/>
        </w:rPr>
      </w:pPr>
      <w:r w:rsidRPr="00AB2ACD">
        <w:rPr>
          <w:rFonts w:cs="Calibri"/>
          <w:sz w:val="24"/>
          <w:szCs w:val="24"/>
        </w:rPr>
        <w:t xml:space="preserve">Generar recursos mediantes cuotas de recuperación, que permitan mantener la granja didáctica y los diferentes animales que la habitan, que ayuden a enfrentar sus costos de operación bajo un modelo de sustentabilidad, como también obtener recursos para becas alimenticias y otro tipo de apoyos para estudiantes de áreas vulnerables.  </w:t>
      </w:r>
    </w:p>
    <w:p w:rsidR="00AB2ACD" w:rsidRDefault="0055157C" w:rsidP="00AB2ACD">
      <w:pPr>
        <w:pStyle w:val="Sinespaciado"/>
        <w:numPr>
          <w:ilvl w:val="0"/>
          <w:numId w:val="14"/>
        </w:numPr>
        <w:spacing w:line="360" w:lineRule="auto"/>
        <w:ind w:left="0"/>
        <w:jc w:val="both"/>
        <w:rPr>
          <w:rFonts w:cs="Calibri"/>
          <w:sz w:val="24"/>
          <w:szCs w:val="24"/>
        </w:rPr>
      </w:pPr>
      <w:r w:rsidRPr="00AB2ACD">
        <w:rPr>
          <w:rFonts w:cs="Calibri"/>
          <w:sz w:val="24"/>
          <w:szCs w:val="24"/>
        </w:rPr>
        <w:t>La granja didáctica será un medio de extensión, vinculación y divulgación  de dos de los ejes rectores de la Universidad: Universidad verde y Universidad socialmente responsable.</w:t>
      </w:r>
    </w:p>
    <w:p w:rsidR="00AB2ACD" w:rsidRPr="00AB2ACD" w:rsidRDefault="00AB2ACD" w:rsidP="00AB2ACD">
      <w:pPr>
        <w:pStyle w:val="Sinespaciado"/>
        <w:spacing w:line="360" w:lineRule="auto"/>
        <w:jc w:val="both"/>
        <w:rPr>
          <w:rFonts w:cs="Calibri"/>
          <w:sz w:val="24"/>
          <w:szCs w:val="24"/>
        </w:rPr>
      </w:pPr>
    </w:p>
    <w:p w:rsidR="0055157C" w:rsidRDefault="0055157C" w:rsidP="00AB2ACD">
      <w:pPr>
        <w:pStyle w:val="Sinespaciado"/>
        <w:spacing w:line="360" w:lineRule="auto"/>
        <w:jc w:val="both"/>
        <w:rPr>
          <w:rFonts w:cs="Calibri"/>
          <w:b/>
          <w:sz w:val="24"/>
          <w:szCs w:val="24"/>
        </w:rPr>
      </w:pPr>
      <w:r w:rsidRPr="00AB2ACD">
        <w:rPr>
          <w:rFonts w:cs="Calibri"/>
          <w:b/>
          <w:sz w:val="24"/>
          <w:szCs w:val="24"/>
        </w:rPr>
        <w:t>DESARROLLO</w:t>
      </w:r>
    </w:p>
    <w:p w:rsidR="00AB2ACD" w:rsidRPr="00AB2ACD" w:rsidRDefault="00AB2ACD" w:rsidP="00AB2ACD">
      <w:pPr>
        <w:pStyle w:val="Sinespaciado"/>
        <w:spacing w:line="360" w:lineRule="auto"/>
        <w:jc w:val="both"/>
        <w:rPr>
          <w:rFonts w:cs="Calibri"/>
          <w:b/>
          <w:sz w:val="24"/>
          <w:szCs w:val="24"/>
        </w:rPr>
      </w:pP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La operación de la Granja didáctica está concebida en diferentes fases:</w:t>
      </w:r>
    </w:p>
    <w:p w:rsidR="0055157C" w:rsidRPr="00AB2ACD" w:rsidRDefault="0055157C" w:rsidP="00AB2ACD">
      <w:pPr>
        <w:pStyle w:val="Sinespaciado"/>
        <w:spacing w:line="360" w:lineRule="auto"/>
        <w:jc w:val="both"/>
        <w:rPr>
          <w:rFonts w:cs="Calibri"/>
          <w:sz w:val="24"/>
          <w:szCs w:val="24"/>
        </w:rPr>
      </w:pPr>
      <w:r w:rsidRPr="00AB2ACD">
        <w:rPr>
          <w:rFonts w:cs="Calibri"/>
          <w:b/>
          <w:sz w:val="24"/>
          <w:szCs w:val="24"/>
        </w:rPr>
        <w:t>FASE I:</w:t>
      </w:r>
      <w:r w:rsidRPr="00AB2ACD">
        <w:rPr>
          <w:rFonts w:cs="Calibri"/>
          <w:sz w:val="24"/>
          <w:szCs w:val="24"/>
        </w:rPr>
        <w:t xml:space="preserve"> Grupo de niños de preescolar y de primaria. Donde funcionará en:</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Día de Granja: 10.00 am a 5.00 pm   Media Jornada: mañana 8:00am a 12.00pm  y  tarde de  2.30 pm a 6.30 pm. Con el contenido general como programa:</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a) Aprendiendo con los animales.</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 xml:space="preserve">b) Educación ecológica. (Reciclado, composteo, </w:t>
      </w:r>
      <w:proofErr w:type="spellStart"/>
      <w:r w:rsidRPr="00AB2ACD">
        <w:rPr>
          <w:rFonts w:cs="Calibri"/>
          <w:sz w:val="24"/>
          <w:szCs w:val="24"/>
        </w:rPr>
        <w:t>lombricomposta</w:t>
      </w:r>
      <w:proofErr w:type="spellEnd"/>
      <w:r w:rsidRPr="00AB2ACD">
        <w:rPr>
          <w:rFonts w:cs="Calibri"/>
          <w:sz w:val="24"/>
          <w:szCs w:val="24"/>
        </w:rPr>
        <w:t xml:space="preserve">, </w:t>
      </w:r>
      <w:proofErr w:type="spellStart"/>
      <w:r w:rsidRPr="00AB2ACD">
        <w:rPr>
          <w:rFonts w:cs="Calibri"/>
          <w:sz w:val="24"/>
          <w:szCs w:val="24"/>
        </w:rPr>
        <w:t>etc</w:t>
      </w:r>
      <w:proofErr w:type="spellEnd"/>
      <w:r w:rsidRPr="00AB2ACD">
        <w:rPr>
          <w:rFonts w:cs="Calibri"/>
          <w:sz w:val="24"/>
          <w:szCs w:val="24"/>
        </w:rPr>
        <w:t>).</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c) Recreación libre y dirigida.</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Opcionales:</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d) Paseo en ponny y equino terapia.</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e) desayuno infantil, con alimentos producidos en la Granja Didáctica Universitaria.</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f)  Venta de especies menores para promover responsabilidad y cuidados.</w:t>
      </w:r>
    </w:p>
    <w:p w:rsidR="0055157C" w:rsidRPr="00AB2ACD" w:rsidRDefault="0055157C" w:rsidP="00AB2ACD">
      <w:pPr>
        <w:pStyle w:val="Sinespaciado"/>
        <w:spacing w:line="360" w:lineRule="auto"/>
        <w:jc w:val="both"/>
        <w:rPr>
          <w:rFonts w:cs="Calibri"/>
          <w:sz w:val="24"/>
          <w:szCs w:val="24"/>
        </w:rPr>
      </w:pPr>
      <w:r w:rsidRPr="00AB2ACD">
        <w:rPr>
          <w:rFonts w:cs="Calibri"/>
          <w:b/>
          <w:sz w:val="24"/>
          <w:szCs w:val="24"/>
        </w:rPr>
        <w:t>FASE II:</w:t>
      </w:r>
      <w:r w:rsidRPr="00AB2ACD">
        <w:rPr>
          <w:rFonts w:cs="Calibri"/>
          <w:sz w:val="24"/>
          <w:szCs w:val="24"/>
        </w:rPr>
        <w:t xml:space="preserve"> Grupo de estudiantes de secundarias, bachilleratos, escuelas técnicas.  Donde adicionalmente a los programas  de aprendiendo con los animales, educación ambiental, etc. se  trabajará en los talleres de productos cárnicos, como de lácteos; donde los estudiantes podrán aprender y participar en la elaboración de queso, yogurt, chorizo, salami, etc. </w:t>
      </w:r>
    </w:p>
    <w:p w:rsidR="0055157C" w:rsidRPr="00AB2ACD" w:rsidRDefault="0055157C" w:rsidP="00AB2ACD">
      <w:pPr>
        <w:pStyle w:val="Sinespaciado"/>
        <w:spacing w:line="360" w:lineRule="auto"/>
        <w:jc w:val="both"/>
        <w:rPr>
          <w:rFonts w:cs="Calibri"/>
          <w:sz w:val="24"/>
          <w:szCs w:val="24"/>
        </w:rPr>
      </w:pPr>
      <w:r w:rsidRPr="00AB2ACD">
        <w:rPr>
          <w:rFonts w:cs="Calibri"/>
          <w:b/>
          <w:sz w:val="24"/>
          <w:szCs w:val="24"/>
        </w:rPr>
        <w:lastRenderedPageBreak/>
        <w:t>FASE III:</w:t>
      </w:r>
      <w:r w:rsidRPr="00AB2ACD">
        <w:rPr>
          <w:rFonts w:cs="Calibri"/>
          <w:sz w:val="24"/>
          <w:szCs w:val="24"/>
        </w:rPr>
        <w:t xml:space="preserve"> Talleres de capacitación y diplomados en educación ambiental para maestros normalistas, profesores de los niveles preescolares, primarias y secundarias. Con el fin de reforzar los modelos de sustentabilidad, como de responsabilidad social.</w:t>
      </w:r>
    </w:p>
    <w:p w:rsidR="0055157C" w:rsidRPr="00AB2ACD" w:rsidRDefault="0055157C" w:rsidP="00AB2ACD">
      <w:pPr>
        <w:pStyle w:val="Sinespaciado"/>
        <w:spacing w:line="360" w:lineRule="auto"/>
        <w:jc w:val="both"/>
        <w:rPr>
          <w:rFonts w:cs="Calibri"/>
          <w:sz w:val="24"/>
          <w:szCs w:val="24"/>
        </w:rPr>
      </w:pPr>
      <w:r w:rsidRPr="00AB2ACD">
        <w:rPr>
          <w:rFonts w:cs="Calibri"/>
          <w:b/>
          <w:sz w:val="24"/>
          <w:szCs w:val="24"/>
        </w:rPr>
        <w:t>FASE IV:</w:t>
      </w:r>
      <w:r w:rsidRPr="00AB2ACD">
        <w:rPr>
          <w:rFonts w:cs="Calibri"/>
          <w:sz w:val="24"/>
          <w:szCs w:val="24"/>
        </w:rPr>
        <w:t xml:space="preserve"> Preparación de material digitalizado e interactivo, para respaldar la educación ambiental en las escuelas, como a distancia. Reforzar en los talleres de computación la educación ecológica y sustentable.</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Actualmente la unidad académica cuenta con los siguientes laboratorios que conformarán la granja didáctica universitaria:</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*Unidad porcina (con producción de cerdos en todas las etapas)</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 xml:space="preserve">*Unidad de ovino-caprinos. </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*Unidad avícola (para la producción de aves de postura y de engorda, pavos, codornices, patos, faisanes, avestruces, etc.).</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*Unidad de especies menores (para la producción Cunícola, de cuyes, Chinchilla, etc.).</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*Unidad de Ganado lechero (cuenta con área de crianza para becerras, vaquillas y vacas en producción; junto con sala de ordeña).</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*Unidad de Ganado de carne (cuenta con corrales de engorda y de exposición para las ferias ganaderas).</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*Taller de productos cárnicos (donde se pueden hacer cortes de carne, embutidos, ahumados, etc.).</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*Taller de productos lácteos (donde se puede pasteurizar leche, elaboración de quesos, yogurts, etc.).</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*Unidad de composteo y reciclado. (Para la producción de composta, lombricultura, biogás con estiércol de ganado, etc.).</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 xml:space="preserve">* Área recreativa, con juegos y con mesas.  </w:t>
      </w:r>
      <w:r w:rsidR="004735DC" w:rsidRPr="00AB2ACD">
        <w:rPr>
          <w:rFonts w:cs="Calibri"/>
          <w:sz w:val="24"/>
          <w:szCs w:val="24"/>
        </w:rPr>
        <w:t xml:space="preserve">     </w:t>
      </w:r>
      <w:r w:rsidRPr="00AB2ACD">
        <w:rPr>
          <w:rFonts w:cs="Calibri"/>
          <w:sz w:val="24"/>
          <w:szCs w:val="24"/>
        </w:rPr>
        <w:t xml:space="preserve">    (Una superficie total  de 15 has.).</w:t>
      </w:r>
    </w:p>
    <w:p w:rsidR="003E634A" w:rsidRPr="00AB2ACD" w:rsidRDefault="003E634A" w:rsidP="00AB2ACD">
      <w:pPr>
        <w:pStyle w:val="Sinespaciado"/>
        <w:spacing w:line="360" w:lineRule="auto"/>
        <w:jc w:val="both"/>
        <w:rPr>
          <w:rFonts w:cs="Calibri"/>
          <w:sz w:val="24"/>
          <w:szCs w:val="24"/>
        </w:rPr>
      </w:pPr>
    </w:p>
    <w:p w:rsidR="003E634A" w:rsidRPr="00AB2ACD" w:rsidRDefault="003E634A" w:rsidP="00AB2ACD">
      <w:pPr>
        <w:pStyle w:val="Sinespaciado"/>
        <w:spacing w:line="360" w:lineRule="auto"/>
        <w:jc w:val="both"/>
        <w:rPr>
          <w:rFonts w:cs="Calibri"/>
          <w:sz w:val="24"/>
          <w:szCs w:val="24"/>
        </w:rPr>
      </w:pPr>
    </w:p>
    <w:p w:rsidR="003E634A" w:rsidRPr="00AB2ACD" w:rsidRDefault="003E634A" w:rsidP="00AB2ACD">
      <w:pPr>
        <w:pStyle w:val="Sinespaciado"/>
        <w:spacing w:line="360" w:lineRule="auto"/>
        <w:jc w:val="both"/>
        <w:rPr>
          <w:rFonts w:cs="Calibri"/>
          <w:sz w:val="24"/>
          <w:szCs w:val="24"/>
        </w:rPr>
      </w:pPr>
    </w:p>
    <w:p w:rsidR="003E634A" w:rsidRPr="00AB2ACD" w:rsidRDefault="003E634A" w:rsidP="00AB2ACD">
      <w:pPr>
        <w:pStyle w:val="Sinespaciado"/>
        <w:spacing w:line="360" w:lineRule="auto"/>
        <w:jc w:val="both"/>
        <w:rPr>
          <w:rFonts w:cs="Calibri"/>
          <w:sz w:val="24"/>
          <w:szCs w:val="24"/>
        </w:rPr>
      </w:pPr>
    </w:p>
    <w:p w:rsidR="0055157C" w:rsidRPr="00AB2ACD" w:rsidRDefault="00125629" w:rsidP="00AB2ACD">
      <w:pPr>
        <w:pStyle w:val="Sinespaciado"/>
        <w:spacing w:line="360" w:lineRule="auto"/>
        <w:jc w:val="both"/>
        <w:rPr>
          <w:rFonts w:cs="Calibri"/>
          <w:sz w:val="24"/>
          <w:szCs w:val="24"/>
        </w:rPr>
      </w:pPr>
      <w:r>
        <w:rPr>
          <w:rFonts w:cs="Calibr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84.5pt;margin-top:-6.3pt;width:261.6pt;height:200.95pt;z-index:251657216">
            <v:imagedata r:id="rId9" o:title=""/>
          </v:shape>
        </w:pict>
      </w: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645B24" w:rsidP="00AB2ACD">
      <w:pPr>
        <w:pStyle w:val="Sinespaciado"/>
        <w:spacing w:line="360" w:lineRule="auto"/>
        <w:jc w:val="both"/>
        <w:rPr>
          <w:rFonts w:cs="Calibri"/>
          <w:sz w:val="24"/>
          <w:szCs w:val="24"/>
        </w:rPr>
      </w:pPr>
      <w:r w:rsidRPr="00AB2ACD">
        <w:rPr>
          <w:rFonts w:cs="Calibri"/>
          <w:sz w:val="24"/>
          <w:szCs w:val="24"/>
        </w:rPr>
        <w:t xml:space="preserve">                         </w:t>
      </w:r>
      <w:r w:rsidR="0055157C" w:rsidRPr="00AB2ACD">
        <w:rPr>
          <w:rFonts w:cs="Calibri"/>
          <w:sz w:val="24"/>
          <w:szCs w:val="24"/>
        </w:rPr>
        <w:t>Figura no.1 Diferentes unidades de producción animal</w:t>
      </w:r>
    </w:p>
    <w:p w:rsidR="00AB2ACD" w:rsidRPr="00AB2ACD" w:rsidRDefault="00AB2ACD"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Adicionalmente se cuentan con 4 predios externos:</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1) Un predio agrícola en el sur de Estado, para la producción de forraje.</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2) Un predio agrícola en el norte de la Ciudad, para la producción de cereales, como en un futuro para la expansión de los laboratorios de ganado de carne y de leche. Y donde se pretende establecer una unidad apícola.</w:t>
      </w:r>
    </w:p>
    <w:p w:rsidR="0055157C" w:rsidRPr="00AB2ACD" w:rsidRDefault="0055157C" w:rsidP="00AB2ACD">
      <w:pPr>
        <w:pStyle w:val="Sinespaciado"/>
        <w:spacing w:line="360" w:lineRule="auto"/>
        <w:jc w:val="both"/>
        <w:rPr>
          <w:rFonts w:cs="Calibri"/>
          <w:sz w:val="24"/>
          <w:szCs w:val="24"/>
        </w:rPr>
      </w:pPr>
      <w:r w:rsidRPr="00AB2ACD">
        <w:rPr>
          <w:rFonts w:cs="Calibri"/>
          <w:sz w:val="24"/>
          <w:szCs w:val="24"/>
        </w:rPr>
        <w:t>3) Dos predios ganaderos, con áreas para la producción de ganado en agostadero, zonas agrícolas, zonas protegidas para fauna y flora en la zona serrana del Estado. Donde en un futuro se desea dar clases y talleres de educación ambiental, manejo sustentable de ranchos ganaderos, manejo de fauna silvestre, etc.</w:t>
      </w:r>
    </w:p>
    <w:p w:rsidR="003E634A" w:rsidRPr="00AB2ACD" w:rsidRDefault="003E634A" w:rsidP="00AB2ACD">
      <w:pPr>
        <w:pStyle w:val="Sinespaciado"/>
        <w:spacing w:line="360" w:lineRule="auto"/>
        <w:jc w:val="both"/>
        <w:rPr>
          <w:rFonts w:cs="Calibri"/>
          <w:sz w:val="24"/>
          <w:szCs w:val="24"/>
        </w:rPr>
      </w:pPr>
    </w:p>
    <w:p w:rsidR="003E634A" w:rsidRPr="00AB2ACD" w:rsidRDefault="00125629" w:rsidP="00AB2ACD">
      <w:pPr>
        <w:pStyle w:val="Sinespaciado"/>
        <w:spacing w:line="360" w:lineRule="auto"/>
        <w:jc w:val="both"/>
        <w:rPr>
          <w:rFonts w:cs="Calibri"/>
          <w:sz w:val="24"/>
          <w:szCs w:val="24"/>
        </w:rPr>
      </w:pPr>
      <w:r>
        <w:rPr>
          <w:rFonts w:cs="Calibri"/>
          <w:sz w:val="24"/>
          <w:szCs w:val="24"/>
        </w:rPr>
        <w:pict>
          <v:shape id="_x0000_s1037" type="#_x0000_t75" style="position:absolute;left:0;text-align:left;margin-left:65.25pt;margin-top:8.25pt;width:293.35pt;height:226.15pt;z-index:251658240">
            <v:imagedata r:id="rId10" o:title=""/>
          </v:shape>
        </w:pict>
      </w: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55157C" w:rsidRPr="00AB2ACD" w:rsidRDefault="0055157C" w:rsidP="00AB2ACD">
      <w:pPr>
        <w:pStyle w:val="Sinespaciado"/>
        <w:spacing w:line="360" w:lineRule="auto"/>
        <w:jc w:val="both"/>
        <w:rPr>
          <w:rFonts w:cs="Calibri"/>
          <w:sz w:val="24"/>
          <w:szCs w:val="24"/>
        </w:rPr>
      </w:pPr>
    </w:p>
    <w:p w:rsidR="00A66003" w:rsidRPr="00AB2ACD" w:rsidRDefault="00A66003" w:rsidP="00AB2ACD">
      <w:pPr>
        <w:pStyle w:val="Sinespaciado"/>
        <w:spacing w:line="360" w:lineRule="auto"/>
        <w:jc w:val="both"/>
        <w:rPr>
          <w:rFonts w:cs="Calibri"/>
          <w:b/>
          <w:sz w:val="24"/>
          <w:szCs w:val="24"/>
        </w:rPr>
      </w:pPr>
    </w:p>
    <w:p w:rsidR="00075F07" w:rsidRPr="00AB2ACD" w:rsidRDefault="00075F07" w:rsidP="00AB2ACD">
      <w:pPr>
        <w:pStyle w:val="Sinespaciado"/>
        <w:spacing w:line="360" w:lineRule="auto"/>
        <w:jc w:val="both"/>
        <w:rPr>
          <w:rFonts w:cs="Calibri"/>
          <w:sz w:val="24"/>
          <w:szCs w:val="24"/>
          <w:lang w:eastAsia="es-MX"/>
        </w:rPr>
      </w:pPr>
    </w:p>
    <w:p w:rsidR="0055157C" w:rsidRPr="00AB2ACD" w:rsidRDefault="0055157C" w:rsidP="00AB2ACD">
      <w:pPr>
        <w:pStyle w:val="Sinespaciado"/>
        <w:spacing w:line="360" w:lineRule="auto"/>
        <w:jc w:val="both"/>
        <w:rPr>
          <w:rFonts w:cs="Calibri"/>
          <w:sz w:val="24"/>
          <w:szCs w:val="24"/>
          <w:lang w:eastAsia="es-MX"/>
        </w:rPr>
      </w:pPr>
    </w:p>
    <w:p w:rsidR="0055157C" w:rsidRPr="00AB2ACD" w:rsidRDefault="0055157C" w:rsidP="00AB2ACD">
      <w:pPr>
        <w:pStyle w:val="Sinespaciado"/>
        <w:spacing w:line="360" w:lineRule="auto"/>
        <w:jc w:val="both"/>
        <w:rPr>
          <w:rFonts w:cs="Calibri"/>
          <w:sz w:val="24"/>
          <w:szCs w:val="24"/>
          <w:lang w:eastAsia="es-MX"/>
        </w:rPr>
      </w:pPr>
    </w:p>
    <w:p w:rsidR="0055157C" w:rsidRPr="00AB2ACD" w:rsidRDefault="0055157C" w:rsidP="00AB2ACD">
      <w:pPr>
        <w:pStyle w:val="Sinespaciado"/>
        <w:spacing w:line="360" w:lineRule="auto"/>
        <w:jc w:val="both"/>
        <w:rPr>
          <w:rFonts w:cs="Calibri"/>
          <w:sz w:val="24"/>
          <w:szCs w:val="24"/>
          <w:lang w:eastAsia="es-MX"/>
        </w:rPr>
      </w:pPr>
    </w:p>
    <w:p w:rsidR="00645B24" w:rsidRPr="00AB2ACD" w:rsidRDefault="0055157C" w:rsidP="00942AA8">
      <w:pPr>
        <w:pStyle w:val="Sinespaciado"/>
        <w:spacing w:line="360" w:lineRule="auto"/>
        <w:jc w:val="center"/>
        <w:rPr>
          <w:rFonts w:cs="Calibri"/>
          <w:sz w:val="24"/>
          <w:szCs w:val="24"/>
          <w:lang w:eastAsia="es-MX"/>
        </w:rPr>
      </w:pPr>
      <w:r w:rsidRPr="00AB2ACD">
        <w:rPr>
          <w:rFonts w:cs="Calibri"/>
          <w:sz w:val="24"/>
          <w:szCs w:val="24"/>
          <w:lang w:eastAsia="es-MX"/>
        </w:rPr>
        <w:t xml:space="preserve">Figura no.2 Taller de </w:t>
      </w:r>
      <w:r w:rsidR="00B1184E" w:rsidRPr="00AB2ACD">
        <w:rPr>
          <w:rFonts w:cs="Calibri"/>
          <w:sz w:val="24"/>
          <w:szCs w:val="24"/>
          <w:lang w:eastAsia="es-MX"/>
        </w:rPr>
        <w:t>lácteos</w:t>
      </w:r>
    </w:p>
    <w:p w:rsidR="00D3635A" w:rsidRPr="00AB2ACD" w:rsidRDefault="00D3635A" w:rsidP="00AB2ACD">
      <w:pPr>
        <w:pStyle w:val="Sinespaciado"/>
        <w:spacing w:line="360" w:lineRule="auto"/>
        <w:jc w:val="both"/>
        <w:rPr>
          <w:rFonts w:cs="Calibri"/>
          <w:sz w:val="24"/>
          <w:szCs w:val="24"/>
          <w:lang w:eastAsia="es-MX"/>
        </w:rPr>
      </w:pPr>
    </w:p>
    <w:p w:rsidR="00D3635A" w:rsidRPr="00AB2ACD" w:rsidRDefault="00D3635A" w:rsidP="00AB2ACD">
      <w:pPr>
        <w:pStyle w:val="Sinespaciado"/>
        <w:spacing w:line="360" w:lineRule="auto"/>
        <w:jc w:val="both"/>
        <w:rPr>
          <w:rFonts w:cs="Calibri"/>
          <w:sz w:val="24"/>
          <w:szCs w:val="24"/>
          <w:lang w:eastAsia="es-MX"/>
        </w:rPr>
      </w:pPr>
    </w:p>
    <w:p w:rsidR="00673B6B" w:rsidRDefault="00673B6B" w:rsidP="00AB2ACD">
      <w:pPr>
        <w:pStyle w:val="Sinespaciado"/>
        <w:spacing w:line="360" w:lineRule="auto"/>
        <w:jc w:val="both"/>
        <w:rPr>
          <w:rFonts w:cs="Calibri"/>
          <w:sz w:val="24"/>
          <w:szCs w:val="24"/>
          <w:lang w:eastAsia="es-MX"/>
        </w:rPr>
      </w:pPr>
    </w:p>
    <w:p w:rsidR="00AB2ACD" w:rsidRPr="00AB2ACD" w:rsidRDefault="00AB2ACD" w:rsidP="00AB2ACD">
      <w:pPr>
        <w:pStyle w:val="Sinespaciado"/>
        <w:spacing w:line="360" w:lineRule="auto"/>
        <w:jc w:val="both"/>
        <w:rPr>
          <w:rFonts w:cs="Calibri"/>
          <w:sz w:val="24"/>
          <w:szCs w:val="24"/>
          <w:lang w:eastAsia="es-MX"/>
        </w:rPr>
      </w:pPr>
    </w:p>
    <w:p w:rsidR="00673B6B" w:rsidRPr="00AB2ACD" w:rsidRDefault="00673B6B" w:rsidP="00AB2ACD">
      <w:pPr>
        <w:pStyle w:val="Sinespaciado"/>
        <w:spacing w:line="360" w:lineRule="auto"/>
        <w:jc w:val="both"/>
        <w:rPr>
          <w:rFonts w:cs="Calibri"/>
          <w:b/>
          <w:sz w:val="24"/>
          <w:szCs w:val="24"/>
        </w:rPr>
      </w:pPr>
      <w:r w:rsidRPr="00AB2ACD">
        <w:rPr>
          <w:rFonts w:cs="Calibri"/>
          <w:b/>
          <w:sz w:val="24"/>
          <w:szCs w:val="24"/>
        </w:rPr>
        <w:t xml:space="preserve">METODOLOGIA  </w:t>
      </w:r>
    </w:p>
    <w:p w:rsidR="00D3635A" w:rsidRPr="00AB2ACD" w:rsidRDefault="00D3635A" w:rsidP="00AB2ACD">
      <w:pPr>
        <w:pStyle w:val="Sinespaciado"/>
        <w:spacing w:line="360" w:lineRule="auto"/>
        <w:jc w:val="both"/>
        <w:rPr>
          <w:rFonts w:cs="Calibri"/>
          <w:b/>
          <w:sz w:val="24"/>
          <w:szCs w:val="24"/>
        </w:rPr>
      </w:pPr>
    </w:p>
    <w:p w:rsidR="00673B6B" w:rsidRPr="00AB2ACD" w:rsidRDefault="00673B6B" w:rsidP="00AB2ACD">
      <w:pPr>
        <w:pStyle w:val="Sinespaciado"/>
        <w:spacing w:line="360" w:lineRule="auto"/>
        <w:jc w:val="both"/>
        <w:rPr>
          <w:rFonts w:cs="Calibri"/>
          <w:b/>
          <w:sz w:val="24"/>
          <w:szCs w:val="24"/>
        </w:rPr>
      </w:pPr>
      <w:r w:rsidRPr="00AB2ACD">
        <w:rPr>
          <w:rFonts w:cs="Calibri"/>
          <w:sz w:val="24"/>
          <w:szCs w:val="24"/>
        </w:rPr>
        <w:t>El programa se desarrolla por medio de recorridos guiados donde participan estudiantes de diferentes niveles educativos, preponderadamente pre escolar y primaria, los cuales son guiados por un grupo de monitores-estudiantes de la licenciatura en ecología y sistemas de producción, los cuales conducen la visita ofreciendo explicaciones verbales, incitu, así como la implementación de dinámicas ecológicas relacionadas con los diferentes temas ambientales.  El recorrido tiene una duración de 2 horas. Donde se tiene la oportunidad de que los niños interactúen con las diferentes especies zootécnicas con que se cuentan en los laboratorios o unidades de producción</w:t>
      </w:r>
      <w:r w:rsidR="00B1184E" w:rsidRPr="00AB2ACD">
        <w:rPr>
          <w:rFonts w:cs="Calibri"/>
          <w:sz w:val="24"/>
          <w:szCs w:val="24"/>
        </w:rPr>
        <w:t xml:space="preserve">, como realizar algunas actividades de reciclaje. </w:t>
      </w:r>
    </w:p>
    <w:p w:rsidR="00D3635A" w:rsidRPr="00AB2ACD" w:rsidRDefault="00D3635A" w:rsidP="00AB2ACD">
      <w:pPr>
        <w:pStyle w:val="Sinespaciado"/>
        <w:spacing w:line="360" w:lineRule="auto"/>
        <w:jc w:val="both"/>
        <w:rPr>
          <w:rFonts w:cs="Calibri"/>
          <w:b/>
          <w:color w:val="7030A0"/>
          <w:sz w:val="28"/>
          <w:szCs w:val="24"/>
        </w:rPr>
      </w:pPr>
    </w:p>
    <w:p w:rsidR="00673B6B" w:rsidRDefault="00AB2ACD" w:rsidP="00AB2ACD">
      <w:pPr>
        <w:pStyle w:val="Sinespaciado"/>
        <w:spacing w:line="360" w:lineRule="auto"/>
        <w:jc w:val="both"/>
        <w:rPr>
          <w:rFonts w:cs="Calibri"/>
          <w:b/>
          <w:color w:val="7030A0"/>
          <w:sz w:val="28"/>
          <w:szCs w:val="24"/>
        </w:rPr>
      </w:pPr>
      <w:r w:rsidRPr="00AB2ACD">
        <w:rPr>
          <w:rFonts w:cs="Calibri"/>
          <w:b/>
          <w:color w:val="7030A0"/>
          <w:sz w:val="28"/>
          <w:szCs w:val="24"/>
        </w:rPr>
        <w:t>Conclusión</w:t>
      </w:r>
    </w:p>
    <w:p w:rsidR="00AB2ACD" w:rsidRPr="00AB2ACD" w:rsidRDefault="00AB2ACD" w:rsidP="00AB2ACD">
      <w:pPr>
        <w:pStyle w:val="Sinespaciado"/>
        <w:spacing w:line="360" w:lineRule="auto"/>
        <w:jc w:val="both"/>
        <w:rPr>
          <w:rFonts w:cs="Calibri"/>
          <w:b/>
          <w:color w:val="7030A0"/>
          <w:sz w:val="28"/>
          <w:szCs w:val="24"/>
        </w:rPr>
      </w:pP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De acuerdo a las estadísticas de la secretaría de Extensión de la Unidad académica, en los últimos 6 años se han contabilizado un total de 38,224 alumnos de 158 escuelas  de niveles preescolar y de primaria  que han visitado las Unidades pecuarias de la Facultad, lo que representa:</w:t>
      </w:r>
    </w:p>
    <w:p w:rsidR="00C349E9" w:rsidRPr="00AB2ACD" w:rsidRDefault="00C349E9" w:rsidP="00AB2ACD">
      <w:pPr>
        <w:pStyle w:val="Sinespaciado"/>
        <w:spacing w:line="360" w:lineRule="auto"/>
        <w:jc w:val="both"/>
        <w:rPr>
          <w:rFonts w:cs="Calibri"/>
          <w:sz w:val="24"/>
          <w:szCs w:val="24"/>
        </w:rPr>
      </w:pPr>
    </w:p>
    <w:p w:rsidR="00C349E9" w:rsidRPr="00AB2ACD" w:rsidRDefault="00C349E9" w:rsidP="00AB2ACD">
      <w:pPr>
        <w:pStyle w:val="Sinespaciado"/>
        <w:numPr>
          <w:ilvl w:val="0"/>
          <w:numId w:val="15"/>
        </w:numPr>
        <w:spacing w:line="360" w:lineRule="auto"/>
        <w:ind w:left="0"/>
        <w:jc w:val="both"/>
        <w:rPr>
          <w:rFonts w:cs="Calibri"/>
          <w:sz w:val="24"/>
          <w:szCs w:val="24"/>
        </w:rPr>
      </w:pPr>
      <w:r w:rsidRPr="00AB2ACD">
        <w:rPr>
          <w:rFonts w:cs="Calibri"/>
          <w:sz w:val="24"/>
          <w:szCs w:val="24"/>
        </w:rPr>
        <w:lastRenderedPageBreak/>
        <w:t>Un promedio anual de 6,300 estudiantes.</w:t>
      </w:r>
    </w:p>
    <w:p w:rsidR="00C349E9" w:rsidRPr="00AB2ACD" w:rsidRDefault="00C349E9" w:rsidP="00AB2ACD">
      <w:pPr>
        <w:pStyle w:val="Sinespaciado"/>
        <w:numPr>
          <w:ilvl w:val="0"/>
          <w:numId w:val="15"/>
        </w:numPr>
        <w:spacing w:line="360" w:lineRule="auto"/>
        <w:ind w:left="0"/>
        <w:jc w:val="both"/>
        <w:rPr>
          <w:rFonts w:cs="Calibri"/>
          <w:sz w:val="24"/>
          <w:szCs w:val="24"/>
        </w:rPr>
      </w:pPr>
      <w:r w:rsidRPr="00AB2ACD">
        <w:rPr>
          <w:rFonts w:cs="Calibri"/>
          <w:sz w:val="24"/>
          <w:szCs w:val="24"/>
        </w:rPr>
        <w:t>Un promedio mensual de 530 estudiantes.</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Y en el caso de solicitar una cuota de recuperación o de cooperación a razón de:</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Escuelas públicas $ 30.00 por alumno.</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Escuelas privadas $ 50.00 por estudiante.</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Desayuno Escolar $ 20.00 por persona.</w:t>
      </w:r>
    </w:p>
    <w:p w:rsidR="00C349E9" w:rsidRPr="00AB2ACD" w:rsidRDefault="00C349E9" w:rsidP="00AB2ACD">
      <w:pPr>
        <w:pStyle w:val="Sinespaciado"/>
        <w:spacing w:line="360" w:lineRule="auto"/>
        <w:jc w:val="both"/>
        <w:rPr>
          <w:rFonts w:cs="Calibri"/>
          <w:sz w:val="24"/>
          <w:szCs w:val="24"/>
        </w:rPr>
      </w:pP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 Como referencia en las granjas didácticas de particulares, la cuota por estudiante va en el orden de $ 120.00 a $ 150.00.</w:t>
      </w:r>
    </w:p>
    <w:p w:rsidR="00C349E9" w:rsidRPr="00AB2ACD" w:rsidRDefault="00C349E9" w:rsidP="00AB2ACD">
      <w:pPr>
        <w:pStyle w:val="Sinespaciado"/>
        <w:spacing w:line="360" w:lineRule="auto"/>
        <w:jc w:val="both"/>
        <w:rPr>
          <w:rFonts w:cs="Calibri"/>
          <w:sz w:val="24"/>
          <w:szCs w:val="24"/>
        </w:rPr>
      </w:pP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Implicaría un ingreso anual  histórico  entre $ 230,000 a $ 252,000 suficientes para apoyar los costos de mantenimiento, alimentación y producción de las diferentes unidades que conforman la granja Didáctica.</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Estas visitas generadas en los últimos años, han sido gratuitas, y sin mucha labor de promoción y divulgación por parte de la Universidad.</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Consideramos que si llevamos a cabo una publicidad a nivel Universidad, con los medios masivos con que se cuentan, como radio universidad, su portal, periódico, etc. Y apoyándose de las otras unidades académicas, podemos crecer en el número de estudiantes que nos visitan año tras año.</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Además de apoyarnos de estudiantes del servicio social para visitar a las escuelas de nuestra entidad, para labores de promoción, divulgación, extensión y capacitación.</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 xml:space="preserve">Sin embargo la puesta en marcha de la Granja didáctica universitaria representa una inversión en reacondicionamiento de la infraestructura, como repoblación de más animales de interés zootécnico, como venados, gansos, pavorreales, </w:t>
      </w:r>
      <w:r w:rsidR="004735DC" w:rsidRPr="00AB2ACD">
        <w:rPr>
          <w:rFonts w:cs="Calibri"/>
          <w:sz w:val="24"/>
          <w:szCs w:val="24"/>
        </w:rPr>
        <w:t>llamas, acuñas, etc.</w:t>
      </w:r>
    </w:p>
    <w:p w:rsidR="00C349E9" w:rsidRPr="00AB2ACD" w:rsidRDefault="00125629" w:rsidP="00942AA8">
      <w:pPr>
        <w:pStyle w:val="Sinespaciado"/>
        <w:spacing w:line="360" w:lineRule="auto"/>
        <w:jc w:val="center"/>
        <w:rPr>
          <w:rFonts w:cs="Calibri"/>
          <w:sz w:val="24"/>
          <w:szCs w:val="24"/>
        </w:rPr>
      </w:pPr>
      <w:r>
        <w:rPr>
          <w:rFonts w:cs="Calibri"/>
          <w:sz w:val="24"/>
          <w:szCs w:val="24"/>
        </w:rPr>
        <w:lastRenderedPageBreak/>
        <w:pict>
          <v:shape id="_x0000_i1026" type="#_x0000_t75" style="width:288.75pt;height:171pt">
            <v:imagedata r:id="rId11" o:title=""/>
          </v:shape>
        </w:pict>
      </w:r>
    </w:p>
    <w:p w:rsidR="00B1184E" w:rsidRPr="00AB2ACD" w:rsidRDefault="00B1184E" w:rsidP="00AB2ACD">
      <w:pPr>
        <w:pStyle w:val="Sinespaciado"/>
        <w:spacing w:line="360" w:lineRule="auto"/>
        <w:jc w:val="both"/>
        <w:rPr>
          <w:rFonts w:cs="Calibri"/>
          <w:sz w:val="24"/>
          <w:szCs w:val="24"/>
        </w:rPr>
      </w:pPr>
    </w:p>
    <w:p w:rsidR="004735DC" w:rsidRPr="00AB2ACD" w:rsidRDefault="004735DC" w:rsidP="00942AA8">
      <w:pPr>
        <w:pStyle w:val="Sinespaciado"/>
        <w:spacing w:line="360" w:lineRule="auto"/>
        <w:jc w:val="center"/>
        <w:rPr>
          <w:rFonts w:cs="Calibri"/>
          <w:sz w:val="24"/>
          <w:szCs w:val="24"/>
        </w:rPr>
      </w:pPr>
      <w:r w:rsidRPr="00AB2ACD">
        <w:rPr>
          <w:rFonts w:cs="Calibri"/>
          <w:sz w:val="24"/>
          <w:szCs w:val="24"/>
        </w:rPr>
        <w:t xml:space="preserve">Figura. No.3  Algunas especies animales preferidas por los </w:t>
      </w:r>
      <w:r w:rsidR="001D63DB" w:rsidRPr="00AB2ACD">
        <w:rPr>
          <w:rFonts w:cs="Calibri"/>
          <w:sz w:val="24"/>
          <w:szCs w:val="24"/>
        </w:rPr>
        <w:t>niños</w:t>
      </w:r>
      <w:r w:rsidRPr="00AB2ACD">
        <w:rPr>
          <w:rFonts w:cs="Calibri"/>
          <w:sz w:val="24"/>
          <w:szCs w:val="24"/>
        </w:rPr>
        <w:t>.</w:t>
      </w:r>
    </w:p>
    <w:p w:rsidR="00C349E9" w:rsidRPr="00AB2ACD" w:rsidRDefault="00C349E9" w:rsidP="00AB2ACD">
      <w:pPr>
        <w:pStyle w:val="Sinespaciado"/>
        <w:spacing w:line="360" w:lineRule="auto"/>
        <w:jc w:val="both"/>
        <w:rPr>
          <w:rFonts w:cs="Calibri"/>
          <w:sz w:val="24"/>
          <w:szCs w:val="24"/>
        </w:rPr>
      </w:pPr>
    </w:p>
    <w:p w:rsidR="00C349E9" w:rsidRPr="00AB2ACD" w:rsidRDefault="00C349E9" w:rsidP="00AB2ACD">
      <w:pPr>
        <w:pStyle w:val="Sinespaciado"/>
        <w:spacing w:line="360" w:lineRule="auto"/>
        <w:jc w:val="both"/>
        <w:rPr>
          <w:rFonts w:cs="Calibri"/>
          <w:sz w:val="24"/>
          <w:szCs w:val="24"/>
        </w:rPr>
      </w:pPr>
    </w:p>
    <w:p w:rsidR="004735DC" w:rsidRPr="00AB2ACD" w:rsidRDefault="004735DC" w:rsidP="00AB2ACD">
      <w:pPr>
        <w:pStyle w:val="Sinespaciado"/>
        <w:spacing w:line="360" w:lineRule="auto"/>
        <w:jc w:val="both"/>
        <w:rPr>
          <w:rFonts w:cs="Calibri"/>
          <w:sz w:val="24"/>
          <w:szCs w:val="24"/>
        </w:rPr>
      </w:pPr>
    </w:p>
    <w:p w:rsidR="00C349E9" w:rsidRPr="00AB2ACD" w:rsidRDefault="00C349E9" w:rsidP="00AB2ACD">
      <w:pPr>
        <w:pStyle w:val="Sinespaciado"/>
        <w:spacing w:line="360" w:lineRule="auto"/>
        <w:jc w:val="both"/>
        <w:rPr>
          <w:rFonts w:cs="Calibri"/>
          <w:sz w:val="24"/>
          <w:szCs w:val="24"/>
        </w:rPr>
      </w:pPr>
    </w:p>
    <w:p w:rsidR="00C349E9" w:rsidRPr="00AB2ACD" w:rsidRDefault="00125629" w:rsidP="00942AA8">
      <w:pPr>
        <w:pStyle w:val="Sinespaciado"/>
        <w:spacing w:line="360" w:lineRule="auto"/>
        <w:jc w:val="center"/>
        <w:rPr>
          <w:rFonts w:cs="Calibri"/>
          <w:sz w:val="24"/>
          <w:szCs w:val="24"/>
        </w:rPr>
      </w:pPr>
      <w:r>
        <w:rPr>
          <w:rFonts w:cs="Calibri"/>
          <w:sz w:val="24"/>
          <w:szCs w:val="24"/>
        </w:rPr>
        <w:pict>
          <v:shape id="_x0000_i1027" type="#_x0000_t75" style="width:377.25pt;height:227.25pt">
            <v:imagedata r:id="rId12" o:title=""/>
          </v:shape>
        </w:pict>
      </w:r>
    </w:p>
    <w:p w:rsidR="00C349E9" w:rsidRPr="00AB2ACD" w:rsidRDefault="004735DC" w:rsidP="00942AA8">
      <w:pPr>
        <w:pStyle w:val="Sinespaciado"/>
        <w:spacing w:line="360" w:lineRule="auto"/>
        <w:jc w:val="center"/>
        <w:rPr>
          <w:rFonts w:cs="Calibri"/>
          <w:sz w:val="24"/>
          <w:szCs w:val="24"/>
        </w:rPr>
      </w:pPr>
      <w:r w:rsidRPr="00AB2ACD">
        <w:rPr>
          <w:rFonts w:cs="Calibri"/>
          <w:sz w:val="24"/>
          <w:szCs w:val="24"/>
        </w:rPr>
        <w:t>Figura No. 4 proyecciones de ingresos anuales. Con un incremento porcentual del 3 % anual de visitantes</w:t>
      </w:r>
    </w:p>
    <w:p w:rsidR="00D3635A" w:rsidRPr="00AB2ACD" w:rsidRDefault="00D3635A" w:rsidP="00AB2ACD">
      <w:pPr>
        <w:pStyle w:val="Sinespaciado"/>
        <w:spacing w:line="360" w:lineRule="auto"/>
        <w:jc w:val="both"/>
        <w:rPr>
          <w:rFonts w:cs="Calibri"/>
          <w:sz w:val="24"/>
          <w:szCs w:val="24"/>
        </w:rPr>
      </w:pP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lastRenderedPageBreak/>
        <w:t>Según información proporcionada por la SEP (en 2008-2009) en nuestro Estado contábamos con:</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Un total  de 2,347  escuelas a nivel pre escolar, con un número de alumnos de   122,007.</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 xml:space="preserve">Un total de 2,821 escuelas a nivel </w:t>
      </w:r>
      <w:proofErr w:type="gramStart"/>
      <w:r w:rsidRPr="00AB2ACD">
        <w:rPr>
          <w:rFonts w:cs="Calibri"/>
          <w:sz w:val="24"/>
          <w:szCs w:val="24"/>
        </w:rPr>
        <w:t>primaria</w:t>
      </w:r>
      <w:proofErr w:type="gramEnd"/>
      <w:r w:rsidRPr="00AB2ACD">
        <w:rPr>
          <w:rFonts w:cs="Calibri"/>
          <w:sz w:val="24"/>
          <w:szCs w:val="24"/>
        </w:rPr>
        <w:t>, con un número de alumnos de 448,768.</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 xml:space="preserve"> A nivel secundaria, un total de 744 escuelas, con un total de 169,989 alumnos.</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Por lo que el número de alumnos visitantes por año representan menos del 3 % de la población total de nuestro Estado.</w:t>
      </w:r>
    </w:p>
    <w:p w:rsidR="003E634A" w:rsidRDefault="003E634A" w:rsidP="00AB2ACD">
      <w:pPr>
        <w:pStyle w:val="Sinespaciado"/>
        <w:spacing w:line="360" w:lineRule="auto"/>
        <w:jc w:val="both"/>
        <w:rPr>
          <w:rFonts w:cs="Calibri"/>
          <w:b/>
          <w:sz w:val="24"/>
          <w:szCs w:val="24"/>
        </w:rPr>
      </w:pPr>
    </w:p>
    <w:p w:rsidR="00C349E9" w:rsidRPr="00AB2ACD" w:rsidRDefault="00C349E9" w:rsidP="00AB2ACD">
      <w:pPr>
        <w:pStyle w:val="Sinespaciado"/>
        <w:spacing w:line="360" w:lineRule="auto"/>
        <w:jc w:val="both"/>
        <w:rPr>
          <w:rFonts w:cs="Calibri"/>
          <w:b/>
          <w:sz w:val="24"/>
          <w:szCs w:val="24"/>
        </w:rPr>
      </w:pPr>
      <w:r w:rsidRPr="00AB2ACD">
        <w:rPr>
          <w:rFonts w:cs="Calibri"/>
          <w:b/>
          <w:sz w:val="24"/>
          <w:szCs w:val="24"/>
        </w:rPr>
        <w:t>A nivel país:</w:t>
      </w: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En educación básica se cuentan con un total de 222,350 escuelas, con una población de alumnos  de 25, 603,600.</w:t>
      </w:r>
    </w:p>
    <w:p w:rsidR="00C349E9" w:rsidRPr="00AB2ACD" w:rsidRDefault="00C349E9" w:rsidP="00AB2ACD">
      <w:pPr>
        <w:pStyle w:val="Sinespaciado"/>
        <w:spacing w:line="360" w:lineRule="auto"/>
        <w:jc w:val="both"/>
        <w:rPr>
          <w:rFonts w:cs="Calibri"/>
          <w:sz w:val="24"/>
          <w:szCs w:val="24"/>
        </w:rPr>
      </w:pPr>
    </w:p>
    <w:p w:rsidR="00C349E9" w:rsidRPr="00AB2ACD" w:rsidRDefault="00C349E9" w:rsidP="00AB2ACD">
      <w:pPr>
        <w:pStyle w:val="Sinespaciado"/>
        <w:spacing w:line="360" w:lineRule="auto"/>
        <w:jc w:val="both"/>
        <w:rPr>
          <w:rFonts w:cs="Calibri"/>
          <w:sz w:val="24"/>
          <w:szCs w:val="24"/>
        </w:rPr>
      </w:pPr>
      <w:r w:rsidRPr="00AB2ACD">
        <w:rPr>
          <w:rFonts w:cs="Calibri"/>
          <w:sz w:val="24"/>
          <w:szCs w:val="24"/>
        </w:rPr>
        <w:t xml:space="preserve">Este proyecto no únicamente permitirá generar más y nuevos ingresos a la Unidad académica, sino promover a la Universidad y a la Facultad: como un actor decidido en impulsar las competencias del nuevo modelo educativo  desde las edades tempranas de pre escolar y </w:t>
      </w:r>
      <w:r w:rsidR="004735DC" w:rsidRPr="00AB2ACD">
        <w:rPr>
          <w:rFonts w:cs="Calibri"/>
          <w:sz w:val="24"/>
          <w:szCs w:val="24"/>
        </w:rPr>
        <w:t>primario</w:t>
      </w:r>
      <w:r w:rsidRPr="00AB2ACD">
        <w:rPr>
          <w:rFonts w:cs="Calibri"/>
          <w:sz w:val="24"/>
          <w:szCs w:val="24"/>
        </w:rPr>
        <w:t xml:space="preserve"> hasta la educación superior.</w:t>
      </w:r>
    </w:p>
    <w:p w:rsidR="00C349E9" w:rsidRPr="00AB2ACD" w:rsidRDefault="004735DC" w:rsidP="00AB2ACD">
      <w:pPr>
        <w:pStyle w:val="Sinespaciado"/>
        <w:spacing w:line="360" w:lineRule="auto"/>
        <w:jc w:val="both"/>
        <w:rPr>
          <w:rFonts w:cs="Calibri"/>
          <w:sz w:val="24"/>
          <w:szCs w:val="24"/>
        </w:rPr>
      </w:pPr>
      <w:r w:rsidRPr="00AB2ACD">
        <w:rPr>
          <w:rFonts w:cs="Calibri"/>
          <w:sz w:val="24"/>
          <w:szCs w:val="24"/>
        </w:rPr>
        <w:t xml:space="preserve">Además </w:t>
      </w:r>
      <w:r w:rsidR="00C349E9" w:rsidRPr="00AB2ACD">
        <w:rPr>
          <w:rFonts w:cs="Calibri"/>
          <w:sz w:val="24"/>
          <w:szCs w:val="24"/>
        </w:rPr>
        <w:t>permitirá una mayor integración con las otras Unidades académicas de la Universidad, con Gobierno del Estado, Municipio, SEP, DIF y otras Instituciones Educativas. Así como respaldar el servicio social,  las labores de extensión, divulgación y de sociología por parte de nuestros estudiantes.</w:t>
      </w:r>
    </w:p>
    <w:p w:rsidR="00C349E9" w:rsidRPr="00AB2ACD" w:rsidRDefault="004735DC" w:rsidP="00AB2ACD">
      <w:pPr>
        <w:pStyle w:val="Sinespaciado"/>
        <w:spacing w:line="360" w:lineRule="auto"/>
        <w:jc w:val="both"/>
        <w:rPr>
          <w:rFonts w:cs="Calibri"/>
          <w:sz w:val="24"/>
          <w:szCs w:val="24"/>
        </w:rPr>
      </w:pPr>
      <w:r w:rsidRPr="00AB2ACD">
        <w:rPr>
          <w:rFonts w:cs="Calibri"/>
          <w:sz w:val="24"/>
          <w:szCs w:val="24"/>
        </w:rPr>
        <w:t>D</w:t>
      </w:r>
      <w:r w:rsidR="00C349E9" w:rsidRPr="00AB2ACD">
        <w:rPr>
          <w:rFonts w:cs="Calibri"/>
          <w:sz w:val="24"/>
          <w:szCs w:val="24"/>
        </w:rPr>
        <w:t>e que los recursos que se generen permitirán asignar fondos para:</w:t>
      </w:r>
    </w:p>
    <w:p w:rsidR="00C349E9" w:rsidRPr="00AB2ACD" w:rsidRDefault="00C349E9" w:rsidP="00AB2ACD">
      <w:pPr>
        <w:pStyle w:val="Sinespaciado"/>
        <w:numPr>
          <w:ilvl w:val="0"/>
          <w:numId w:val="16"/>
        </w:numPr>
        <w:spacing w:line="360" w:lineRule="auto"/>
        <w:ind w:left="0"/>
        <w:jc w:val="both"/>
        <w:rPr>
          <w:rFonts w:cs="Calibri"/>
          <w:sz w:val="24"/>
          <w:szCs w:val="24"/>
        </w:rPr>
      </w:pPr>
      <w:r w:rsidRPr="00AB2ACD">
        <w:rPr>
          <w:rFonts w:cs="Calibri"/>
          <w:sz w:val="24"/>
          <w:szCs w:val="24"/>
        </w:rPr>
        <w:t>Becas alimenticias para grupos de estudiantes vulnerables.</w:t>
      </w:r>
    </w:p>
    <w:p w:rsidR="00C349E9" w:rsidRPr="00AB2ACD" w:rsidRDefault="00C349E9" w:rsidP="00AB2ACD">
      <w:pPr>
        <w:pStyle w:val="Sinespaciado"/>
        <w:numPr>
          <w:ilvl w:val="0"/>
          <w:numId w:val="16"/>
        </w:numPr>
        <w:spacing w:line="360" w:lineRule="auto"/>
        <w:ind w:left="0"/>
        <w:jc w:val="both"/>
        <w:rPr>
          <w:rFonts w:cs="Calibri"/>
          <w:sz w:val="24"/>
          <w:szCs w:val="24"/>
        </w:rPr>
      </w:pPr>
      <w:r w:rsidRPr="00AB2ACD">
        <w:rPr>
          <w:rFonts w:cs="Calibri"/>
          <w:sz w:val="24"/>
          <w:szCs w:val="24"/>
        </w:rPr>
        <w:t>Mantenimiento y mejoras de los laboratorios de producción; que actualmente representan un 70 % de los gastos operativos de la Facultad.</w:t>
      </w:r>
    </w:p>
    <w:p w:rsidR="00C349E9" w:rsidRPr="00AB2ACD" w:rsidRDefault="00C349E9" w:rsidP="00AB2ACD">
      <w:pPr>
        <w:pStyle w:val="Sinespaciado"/>
        <w:numPr>
          <w:ilvl w:val="0"/>
          <w:numId w:val="16"/>
        </w:numPr>
        <w:spacing w:line="360" w:lineRule="auto"/>
        <w:ind w:left="0"/>
        <w:jc w:val="both"/>
        <w:rPr>
          <w:rFonts w:cs="Calibri"/>
          <w:sz w:val="24"/>
          <w:szCs w:val="24"/>
        </w:rPr>
      </w:pPr>
      <w:r w:rsidRPr="00AB2ACD">
        <w:rPr>
          <w:rFonts w:cs="Calibri"/>
          <w:sz w:val="24"/>
          <w:szCs w:val="24"/>
        </w:rPr>
        <w:t>Promoción de las diferentes licenciaturas que se ofrecen en la Universidad.</w:t>
      </w:r>
    </w:p>
    <w:p w:rsidR="00411072" w:rsidRPr="00AB2ACD" w:rsidRDefault="00C349E9" w:rsidP="00AB2ACD">
      <w:pPr>
        <w:pStyle w:val="Sinespaciado"/>
        <w:numPr>
          <w:ilvl w:val="0"/>
          <w:numId w:val="16"/>
        </w:numPr>
        <w:spacing w:line="360" w:lineRule="auto"/>
        <w:ind w:left="0"/>
        <w:jc w:val="both"/>
        <w:rPr>
          <w:rFonts w:cs="Calibri"/>
          <w:sz w:val="24"/>
          <w:szCs w:val="24"/>
        </w:rPr>
      </w:pPr>
      <w:r w:rsidRPr="00AB2ACD">
        <w:rPr>
          <w:rFonts w:cs="Calibri"/>
          <w:sz w:val="24"/>
          <w:szCs w:val="24"/>
        </w:rPr>
        <w:t>Fondos para material didáctico que refuerce la educación ambiental.</w:t>
      </w:r>
    </w:p>
    <w:p w:rsidR="00C349E9" w:rsidRPr="00AB2ACD" w:rsidRDefault="00C349E9" w:rsidP="00AB2ACD">
      <w:pPr>
        <w:pStyle w:val="Sinespaciado"/>
        <w:numPr>
          <w:ilvl w:val="0"/>
          <w:numId w:val="16"/>
        </w:numPr>
        <w:spacing w:line="360" w:lineRule="auto"/>
        <w:ind w:left="0"/>
        <w:jc w:val="both"/>
        <w:rPr>
          <w:rFonts w:cs="Calibri"/>
          <w:sz w:val="24"/>
          <w:szCs w:val="24"/>
        </w:rPr>
      </w:pPr>
      <w:r w:rsidRPr="00AB2ACD">
        <w:rPr>
          <w:rFonts w:cs="Calibri"/>
          <w:sz w:val="24"/>
          <w:szCs w:val="24"/>
        </w:rPr>
        <w:t>Implementación de un taller computacional para capacitación ambiental, etc.</w:t>
      </w:r>
    </w:p>
    <w:p w:rsidR="00AA2FB7" w:rsidRPr="00AB2ACD" w:rsidRDefault="00AA2FB7" w:rsidP="00AB2ACD">
      <w:pPr>
        <w:autoSpaceDE w:val="0"/>
        <w:autoSpaceDN w:val="0"/>
        <w:adjustRightInd w:val="0"/>
        <w:spacing w:after="0" w:line="360" w:lineRule="auto"/>
        <w:jc w:val="both"/>
        <w:rPr>
          <w:rFonts w:cs="Calibri"/>
          <w:color w:val="000000"/>
          <w:sz w:val="24"/>
          <w:szCs w:val="24"/>
          <w:lang w:eastAsia="es-MX"/>
        </w:rPr>
      </w:pPr>
    </w:p>
    <w:p w:rsidR="00B1184E" w:rsidRPr="00AB2ACD" w:rsidRDefault="00B1184E" w:rsidP="00AB2ACD">
      <w:pPr>
        <w:autoSpaceDE w:val="0"/>
        <w:autoSpaceDN w:val="0"/>
        <w:adjustRightInd w:val="0"/>
        <w:spacing w:after="0" w:line="360" w:lineRule="auto"/>
        <w:jc w:val="both"/>
        <w:rPr>
          <w:rFonts w:cs="Calibri"/>
          <w:color w:val="000000"/>
          <w:sz w:val="24"/>
          <w:szCs w:val="24"/>
          <w:lang w:eastAsia="es-MX"/>
        </w:rPr>
      </w:pPr>
    </w:p>
    <w:p w:rsidR="00B1184E" w:rsidRPr="00AB2ACD" w:rsidRDefault="00125629" w:rsidP="00942AA8">
      <w:pPr>
        <w:autoSpaceDE w:val="0"/>
        <w:autoSpaceDN w:val="0"/>
        <w:adjustRightInd w:val="0"/>
        <w:spacing w:after="0" w:line="360" w:lineRule="auto"/>
        <w:jc w:val="center"/>
        <w:rPr>
          <w:rFonts w:cs="Calibri"/>
          <w:sz w:val="24"/>
          <w:szCs w:val="24"/>
        </w:rPr>
      </w:pPr>
      <w:r>
        <w:rPr>
          <w:rFonts w:cs="Calibri"/>
          <w:sz w:val="24"/>
          <w:szCs w:val="24"/>
        </w:rPr>
        <w:lastRenderedPageBreak/>
        <w:pict>
          <v:shape id="_x0000_i1028" type="#_x0000_t75" style="width:337.5pt;height:259.5pt">
            <v:imagedata r:id="rId13" o:title=""/>
          </v:shape>
        </w:pict>
      </w:r>
    </w:p>
    <w:p w:rsidR="00D3635A" w:rsidRPr="00AB2ACD" w:rsidRDefault="00D3635A" w:rsidP="00AB2ACD">
      <w:pPr>
        <w:autoSpaceDE w:val="0"/>
        <w:autoSpaceDN w:val="0"/>
        <w:adjustRightInd w:val="0"/>
        <w:spacing w:after="0" w:line="360" w:lineRule="auto"/>
        <w:jc w:val="both"/>
        <w:rPr>
          <w:rFonts w:cs="Calibri"/>
          <w:color w:val="000000"/>
          <w:sz w:val="24"/>
          <w:szCs w:val="24"/>
          <w:lang w:eastAsia="es-MX"/>
        </w:rPr>
      </w:pPr>
    </w:p>
    <w:p w:rsidR="00B1184E" w:rsidRPr="00AB2ACD" w:rsidRDefault="00B1184E" w:rsidP="00942AA8">
      <w:pPr>
        <w:autoSpaceDE w:val="0"/>
        <w:autoSpaceDN w:val="0"/>
        <w:adjustRightInd w:val="0"/>
        <w:spacing w:after="0" w:line="360" w:lineRule="auto"/>
        <w:jc w:val="center"/>
        <w:rPr>
          <w:rFonts w:cs="Calibri"/>
          <w:color w:val="000000"/>
          <w:sz w:val="24"/>
          <w:szCs w:val="24"/>
          <w:lang w:eastAsia="es-MX"/>
        </w:rPr>
      </w:pPr>
      <w:r w:rsidRPr="00AB2ACD">
        <w:rPr>
          <w:rFonts w:cs="Calibri"/>
          <w:color w:val="000000"/>
          <w:sz w:val="24"/>
          <w:szCs w:val="24"/>
          <w:lang w:eastAsia="es-MX"/>
        </w:rPr>
        <w:t>Figura no.5 Imágenes de más especies en exhibición en la Granja de la Universidad.</w:t>
      </w:r>
    </w:p>
    <w:p w:rsidR="00B1184E" w:rsidRPr="00AB2ACD" w:rsidRDefault="00B1184E" w:rsidP="00AB2ACD">
      <w:pPr>
        <w:autoSpaceDE w:val="0"/>
        <w:autoSpaceDN w:val="0"/>
        <w:adjustRightInd w:val="0"/>
        <w:spacing w:after="0" w:line="360" w:lineRule="auto"/>
        <w:jc w:val="both"/>
        <w:rPr>
          <w:rFonts w:cs="Calibri"/>
          <w:color w:val="000000"/>
          <w:sz w:val="24"/>
          <w:szCs w:val="24"/>
          <w:lang w:eastAsia="es-MX"/>
        </w:rPr>
      </w:pPr>
    </w:p>
    <w:p w:rsidR="00B1184E" w:rsidRPr="00AB2ACD" w:rsidRDefault="00125629" w:rsidP="00942AA8">
      <w:pPr>
        <w:autoSpaceDE w:val="0"/>
        <w:autoSpaceDN w:val="0"/>
        <w:adjustRightInd w:val="0"/>
        <w:spacing w:after="0" w:line="360" w:lineRule="auto"/>
        <w:jc w:val="center"/>
        <w:rPr>
          <w:rFonts w:cs="Calibri"/>
          <w:sz w:val="24"/>
          <w:szCs w:val="24"/>
        </w:rPr>
      </w:pPr>
      <w:r>
        <w:rPr>
          <w:rFonts w:cs="Calibri"/>
          <w:sz w:val="24"/>
          <w:szCs w:val="24"/>
        </w:rPr>
        <w:pict>
          <v:shape id="_x0000_i1029" type="#_x0000_t75" style="width:329.25pt;height:276pt">
            <v:imagedata r:id="rId14" o:title=""/>
          </v:shape>
        </w:pict>
      </w:r>
    </w:p>
    <w:p w:rsidR="00B1184E" w:rsidRPr="00AB2ACD" w:rsidRDefault="00B1184E" w:rsidP="00AB2ACD">
      <w:pPr>
        <w:autoSpaceDE w:val="0"/>
        <w:autoSpaceDN w:val="0"/>
        <w:adjustRightInd w:val="0"/>
        <w:spacing w:after="0" w:line="360" w:lineRule="auto"/>
        <w:jc w:val="both"/>
        <w:rPr>
          <w:rFonts w:cs="Calibri"/>
          <w:sz w:val="24"/>
          <w:szCs w:val="24"/>
        </w:rPr>
      </w:pPr>
    </w:p>
    <w:p w:rsidR="00B1184E" w:rsidRPr="00AB2ACD" w:rsidRDefault="00B1184E" w:rsidP="00942AA8">
      <w:pPr>
        <w:autoSpaceDE w:val="0"/>
        <w:autoSpaceDN w:val="0"/>
        <w:adjustRightInd w:val="0"/>
        <w:spacing w:after="0" w:line="360" w:lineRule="auto"/>
        <w:jc w:val="center"/>
        <w:rPr>
          <w:rFonts w:cs="Calibri"/>
          <w:color w:val="000000"/>
          <w:sz w:val="24"/>
          <w:szCs w:val="24"/>
          <w:lang w:eastAsia="es-MX"/>
        </w:rPr>
      </w:pPr>
      <w:r w:rsidRPr="00AB2ACD">
        <w:rPr>
          <w:rFonts w:cs="Calibri"/>
          <w:sz w:val="24"/>
          <w:szCs w:val="24"/>
        </w:rPr>
        <w:lastRenderedPageBreak/>
        <w:t>Figura no.6 Acti</w:t>
      </w:r>
      <w:r w:rsidR="001D63DB" w:rsidRPr="00AB2ACD">
        <w:rPr>
          <w:rFonts w:cs="Calibri"/>
          <w:sz w:val="24"/>
          <w:szCs w:val="24"/>
        </w:rPr>
        <w:t>vidades de reciclaje, composteo y</w:t>
      </w:r>
      <w:r w:rsidRPr="00AB2ACD">
        <w:rPr>
          <w:rFonts w:cs="Calibri"/>
          <w:sz w:val="24"/>
          <w:szCs w:val="24"/>
        </w:rPr>
        <w:t xml:space="preserve"> lombricomposta.</w:t>
      </w:r>
    </w:p>
    <w:p w:rsidR="00B1184E" w:rsidRPr="00AB2ACD" w:rsidRDefault="00B1184E" w:rsidP="00AB2ACD">
      <w:pPr>
        <w:autoSpaceDE w:val="0"/>
        <w:autoSpaceDN w:val="0"/>
        <w:adjustRightInd w:val="0"/>
        <w:spacing w:after="0" w:line="360" w:lineRule="auto"/>
        <w:jc w:val="both"/>
        <w:rPr>
          <w:rFonts w:cs="Calibri"/>
          <w:color w:val="000000"/>
          <w:sz w:val="24"/>
          <w:szCs w:val="24"/>
          <w:lang w:eastAsia="es-MX"/>
        </w:rPr>
      </w:pPr>
    </w:p>
    <w:p w:rsidR="00B1184E" w:rsidRPr="00AB2ACD" w:rsidRDefault="00B1184E" w:rsidP="00AB2ACD">
      <w:pPr>
        <w:autoSpaceDE w:val="0"/>
        <w:autoSpaceDN w:val="0"/>
        <w:adjustRightInd w:val="0"/>
        <w:spacing w:after="0" w:line="360" w:lineRule="auto"/>
        <w:jc w:val="both"/>
        <w:rPr>
          <w:rFonts w:cs="Calibri"/>
          <w:color w:val="000000"/>
          <w:sz w:val="24"/>
          <w:szCs w:val="24"/>
          <w:lang w:eastAsia="es-MX"/>
        </w:rPr>
      </w:pPr>
      <w:r w:rsidRPr="00AB2ACD">
        <w:rPr>
          <w:rFonts w:cs="Calibri"/>
          <w:color w:val="000000"/>
          <w:sz w:val="24"/>
          <w:szCs w:val="24"/>
          <w:lang w:eastAsia="es-MX"/>
        </w:rPr>
        <w:t>Esta plataforma de enseñanza ajusta perfectamente con dos de los de los ejes rectores de la Universidad: Universidad verde y Universidad socialmente responsable.</w:t>
      </w:r>
    </w:p>
    <w:p w:rsidR="001D63DB" w:rsidRPr="00AB2ACD" w:rsidRDefault="00125629" w:rsidP="00AB2ACD">
      <w:pPr>
        <w:autoSpaceDE w:val="0"/>
        <w:autoSpaceDN w:val="0"/>
        <w:adjustRightInd w:val="0"/>
        <w:spacing w:after="0" w:line="360" w:lineRule="auto"/>
        <w:jc w:val="both"/>
        <w:rPr>
          <w:rFonts w:cs="Calibri"/>
          <w:color w:val="000000"/>
          <w:sz w:val="24"/>
          <w:szCs w:val="24"/>
          <w:lang w:eastAsia="es-MX"/>
        </w:rPr>
      </w:pPr>
      <w:r>
        <w:rPr>
          <w:rFonts w:cs="Calibri"/>
          <w:sz w:val="24"/>
          <w:szCs w:val="24"/>
        </w:rPr>
        <w:pict>
          <v:shape id="_x0000_i1030" type="#_x0000_t75" style="width:286.5pt;height:218.25pt">
            <v:imagedata r:id="rId15" o:title=""/>
          </v:shape>
        </w:pict>
      </w:r>
    </w:p>
    <w:p w:rsidR="001D63DB" w:rsidRPr="00AB2ACD" w:rsidRDefault="00125629" w:rsidP="00AB2ACD">
      <w:pPr>
        <w:autoSpaceDE w:val="0"/>
        <w:autoSpaceDN w:val="0"/>
        <w:adjustRightInd w:val="0"/>
        <w:spacing w:after="0" w:line="360" w:lineRule="auto"/>
        <w:jc w:val="both"/>
        <w:rPr>
          <w:rFonts w:cs="Calibri"/>
          <w:color w:val="000000"/>
          <w:sz w:val="24"/>
          <w:szCs w:val="24"/>
          <w:lang w:eastAsia="es-MX"/>
        </w:rPr>
      </w:pPr>
      <w:r>
        <w:rPr>
          <w:rFonts w:cs="Calibri"/>
          <w:color w:val="000000"/>
          <w:sz w:val="24"/>
          <w:szCs w:val="24"/>
          <w:lang w:eastAsia="es-MX"/>
        </w:rPr>
        <w:pict>
          <v:shape id="Imagen 1" o:spid="_x0000_i1031" type="#_x0000_t75" alt="http://media3.washingtonpost.com/wp-srv/photo/gallery/100817/GAL-10Aug17-5461/media/PHO-10Aug17-245134.jpg" style="width:132.75pt;height:74.25pt;visibility:visible">
            <v:imagedata r:id="rId16" o:title="PHO-10Aug17-245134"/>
          </v:shape>
        </w:pict>
      </w:r>
      <w:r w:rsidR="001D63DB" w:rsidRPr="00AB2ACD">
        <w:rPr>
          <w:rFonts w:cs="Calibri"/>
          <w:color w:val="000000"/>
          <w:sz w:val="24"/>
          <w:szCs w:val="24"/>
          <w:lang w:eastAsia="es-MX"/>
        </w:rPr>
        <w:t>Aprendamos juntos jugando… por un mejor futuro.</w:t>
      </w:r>
    </w:p>
    <w:p w:rsidR="00B1184E" w:rsidRDefault="00B1184E" w:rsidP="00AB2ACD">
      <w:pPr>
        <w:autoSpaceDE w:val="0"/>
        <w:autoSpaceDN w:val="0"/>
        <w:adjustRightInd w:val="0"/>
        <w:spacing w:after="0" w:line="360" w:lineRule="auto"/>
        <w:jc w:val="both"/>
        <w:rPr>
          <w:rFonts w:cs="Calibri"/>
          <w:color w:val="000000"/>
          <w:sz w:val="24"/>
          <w:szCs w:val="24"/>
          <w:lang w:eastAsia="es-MX"/>
        </w:rPr>
      </w:pPr>
    </w:p>
    <w:p w:rsidR="00AB2ACD" w:rsidRDefault="00AB2ACD" w:rsidP="00AB2ACD">
      <w:pPr>
        <w:autoSpaceDE w:val="0"/>
        <w:autoSpaceDN w:val="0"/>
        <w:adjustRightInd w:val="0"/>
        <w:spacing w:after="0" w:line="360" w:lineRule="auto"/>
        <w:jc w:val="both"/>
        <w:rPr>
          <w:rFonts w:cs="Calibri"/>
          <w:color w:val="000000"/>
          <w:sz w:val="24"/>
          <w:szCs w:val="24"/>
          <w:lang w:eastAsia="es-MX"/>
        </w:rPr>
      </w:pPr>
    </w:p>
    <w:p w:rsidR="00B1184E" w:rsidRPr="00AB2ACD" w:rsidRDefault="00AB2ACD" w:rsidP="00AB2ACD">
      <w:pPr>
        <w:pStyle w:val="Sinespaciado"/>
        <w:spacing w:line="360" w:lineRule="auto"/>
        <w:jc w:val="both"/>
        <w:rPr>
          <w:rFonts w:cs="Calibri"/>
          <w:color w:val="7030A0"/>
          <w:sz w:val="28"/>
          <w:szCs w:val="24"/>
        </w:rPr>
      </w:pPr>
      <w:r w:rsidRPr="00AB2ACD">
        <w:rPr>
          <w:rFonts w:cs="Calibri"/>
          <w:color w:val="7030A0"/>
          <w:sz w:val="28"/>
          <w:szCs w:val="24"/>
        </w:rPr>
        <w:t>Bibliografía</w:t>
      </w:r>
    </w:p>
    <w:p w:rsidR="004273DA" w:rsidRPr="00AB2ACD" w:rsidRDefault="004273DA" w:rsidP="00AB2ACD">
      <w:pPr>
        <w:pStyle w:val="Sinespaciado"/>
        <w:spacing w:line="360" w:lineRule="auto"/>
        <w:jc w:val="both"/>
        <w:rPr>
          <w:rFonts w:cs="Calibri"/>
          <w:b/>
          <w:sz w:val="24"/>
          <w:szCs w:val="24"/>
        </w:rPr>
      </w:pPr>
    </w:p>
    <w:p w:rsidR="00B1184E" w:rsidRPr="00764F63" w:rsidRDefault="00B1184E" w:rsidP="00764F63">
      <w:pPr>
        <w:pStyle w:val="CM13"/>
        <w:spacing w:line="360" w:lineRule="auto"/>
        <w:ind w:left="283" w:hanging="282"/>
        <w:jc w:val="both"/>
        <w:rPr>
          <w:rFonts w:ascii="Calibri" w:hAnsi="Calibri" w:cs="Calibri"/>
        </w:rPr>
      </w:pPr>
      <w:r w:rsidRPr="00764F63">
        <w:rPr>
          <w:rFonts w:ascii="Calibri" w:hAnsi="Calibri" w:cs="Calibri"/>
        </w:rPr>
        <w:t>Pedraza Rodríguez, Diego Miguel.</w:t>
      </w:r>
      <w:r w:rsidR="00942AA8">
        <w:rPr>
          <w:rFonts w:ascii="Calibri" w:hAnsi="Calibri" w:cs="Calibri"/>
        </w:rPr>
        <w:t xml:space="preserve"> (1992).</w:t>
      </w:r>
      <w:r w:rsidRPr="00764F63">
        <w:rPr>
          <w:rFonts w:ascii="Calibri" w:hAnsi="Calibri" w:cs="Calibri"/>
        </w:rPr>
        <w:t xml:space="preserve"> Diagnostico, planeación y desarrollo de una granja didáctica agropecuaria. Universidad la Salle, Fac.de Administr</w:t>
      </w:r>
      <w:r w:rsidR="00942AA8">
        <w:rPr>
          <w:rFonts w:ascii="Calibri" w:hAnsi="Calibri" w:cs="Calibri"/>
        </w:rPr>
        <w:t>ación de Empresas Agropecuarias.</w:t>
      </w:r>
    </w:p>
    <w:p w:rsidR="004273DA" w:rsidRPr="00AB2ACD" w:rsidRDefault="00942AA8" w:rsidP="00125629">
      <w:pPr>
        <w:pStyle w:val="CM13"/>
        <w:spacing w:line="360" w:lineRule="auto"/>
        <w:ind w:left="283" w:hanging="282"/>
        <w:jc w:val="both"/>
        <w:rPr>
          <w:rFonts w:cs="Calibri"/>
          <w:color w:val="000000"/>
          <w:lang w:eastAsia="es-MX"/>
        </w:rPr>
      </w:pPr>
      <w:proofErr w:type="spellStart"/>
      <w:r>
        <w:rPr>
          <w:rFonts w:ascii="Calibri" w:hAnsi="Calibri" w:cs="Calibri"/>
        </w:rPr>
        <w:t>Castañer</w:t>
      </w:r>
      <w:proofErr w:type="spellEnd"/>
      <w:r>
        <w:rPr>
          <w:rFonts w:ascii="Calibri" w:hAnsi="Calibri" w:cs="Calibri"/>
        </w:rPr>
        <w:t xml:space="preserve">  </w:t>
      </w:r>
      <w:proofErr w:type="spellStart"/>
      <w:r>
        <w:rPr>
          <w:rFonts w:ascii="Calibri" w:hAnsi="Calibri" w:cs="Calibri"/>
        </w:rPr>
        <w:t>Balcells</w:t>
      </w:r>
      <w:proofErr w:type="spellEnd"/>
      <w:r>
        <w:rPr>
          <w:rFonts w:ascii="Calibri" w:hAnsi="Calibri" w:cs="Calibri"/>
        </w:rPr>
        <w:t xml:space="preserve"> Martha (1998). </w:t>
      </w:r>
      <w:r w:rsidR="004273DA" w:rsidRPr="00764F63">
        <w:rPr>
          <w:rFonts w:ascii="Calibri" w:hAnsi="Calibri" w:cs="Calibri"/>
        </w:rPr>
        <w:t xml:space="preserve">Globalidad e </w:t>
      </w:r>
      <w:proofErr w:type="spellStart"/>
      <w:r w:rsidR="004273DA" w:rsidRPr="00764F63">
        <w:rPr>
          <w:rFonts w:ascii="Calibri" w:hAnsi="Calibri" w:cs="Calibri"/>
        </w:rPr>
        <w:t>interdisciplina</w:t>
      </w:r>
      <w:proofErr w:type="spellEnd"/>
      <w:r w:rsidR="004273DA" w:rsidRPr="00764F63">
        <w:rPr>
          <w:rFonts w:ascii="Calibri" w:hAnsi="Calibri" w:cs="Calibri"/>
        </w:rPr>
        <w:t xml:space="preserve"> curricular en la enseñanza primaria.  </w:t>
      </w:r>
      <w:r>
        <w:rPr>
          <w:rFonts w:ascii="Calibri" w:hAnsi="Calibri" w:cs="Calibri"/>
        </w:rPr>
        <w:t xml:space="preserve">España: </w:t>
      </w:r>
      <w:r w:rsidR="004273DA" w:rsidRPr="00764F63">
        <w:rPr>
          <w:rFonts w:ascii="Calibri" w:hAnsi="Calibri" w:cs="Calibri"/>
        </w:rPr>
        <w:t>INDE Publicaciones</w:t>
      </w:r>
      <w:r>
        <w:rPr>
          <w:rFonts w:ascii="Calibri" w:hAnsi="Calibri" w:cs="Calibri"/>
        </w:rPr>
        <w:t>.</w:t>
      </w:r>
      <w:bookmarkStart w:id="0" w:name="_GoBack"/>
      <w:bookmarkEnd w:id="0"/>
    </w:p>
    <w:sectPr w:rsidR="004273DA" w:rsidRPr="00AB2ACD" w:rsidSect="00125629">
      <w:headerReference w:type="default" r:id="rId17"/>
      <w:footerReference w:type="default" r:id="rId18"/>
      <w:pgSz w:w="12240" w:h="15840"/>
      <w:pgMar w:top="1417" w:right="1701" w:bottom="1417" w:left="1701" w:header="708" w:footer="708" w:gutter="0"/>
      <w:pgNumType w:start="1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579" w:rsidRDefault="00070579" w:rsidP="00AB2ACD">
      <w:pPr>
        <w:spacing w:after="0" w:line="240" w:lineRule="auto"/>
      </w:pPr>
      <w:r>
        <w:separator/>
      </w:r>
    </w:p>
  </w:endnote>
  <w:endnote w:type="continuationSeparator" w:id="0">
    <w:p w:rsidR="00070579" w:rsidRDefault="00070579" w:rsidP="00AB2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ACD" w:rsidRPr="00AB2ACD" w:rsidRDefault="00125629" w:rsidP="00125629">
    <w:pPr>
      <w:pStyle w:val="Piedepgina"/>
      <w:jc w:val="right"/>
      <w:rPr>
        <w:lang w:val="es-ES_tradnl"/>
      </w:rPr>
    </w:pPr>
    <w:r w:rsidRPr="00125629">
      <w:rPr>
        <w:lang w:val="es-ES_tradnl"/>
      </w:rPr>
      <w:pict>
        <v:group id="_x0000_s2049" style="position:absolute;left:0;text-align:left;margin-left:550.25pt;margin-top:739.35pt;width:38.4pt;height:34.5pt;z-index:251659264;mso-position-horizontal-relative:page;mso-position-vertical-relative:page"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2050"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2051"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2052"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ed="f" stroked="f">
            <v:textbox inset="4.32pt,0,4.32pt,0">
              <w:txbxContent>
                <w:p w:rsidR="00125629" w:rsidRPr="00125629" w:rsidRDefault="00125629">
                  <w:pPr>
                    <w:pStyle w:val="Piedepgina"/>
                    <w:jc w:val="right"/>
                    <w:rPr>
                      <w:b/>
                      <w:bCs/>
                      <w:i/>
                      <w:iCs/>
                      <w:color w:val="FFFFFF"/>
                      <w:sz w:val="36"/>
                      <w:szCs w:val="36"/>
                    </w:rPr>
                  </w:pPr>
                  <w:r>
                    <w:fldChar w:fldCharType="begin"/>
                  </w:r>
                  <w:r>
                    <w:instrText>PAGE    \* MERGEFORMAT</w:instrText>
                  </w:r>
                  <w:r>
                    <w:fldChar w:fldCharType="separate"/>
                  </w:r>
                  <w:r w:rsidRPr="00125629">
                    <w:rPr>
                      <w:b/>
                      <w:bCs/>
                      <w:i/>
                      <w:iCs/>
                      <w:noProof/>
                      <w:color w:val="FFFFFF"/>
                      <w:sz w:val="36"/>
                      <w:szCs w:val="36"/>
                      <w:lang w:val="es-ES"/>
                    </w:rPr>
                    <w:t>152</w:t>
                  </w:r>
                  <w:r w:rsidRPr="00125629">
                    <w:rPr>
                      <w:b/>
                      <w:bCs/>
                      <w:i/>
                      <w:iCs/>
                      <w:color w:val="FFFFFF"/>
                      <w:sz w:val="36"/>
                      <w:szCs w:val="36"/>
                    </w:rPr>
                    <w:fldChar w:fldCharType="end"/>
                  </w:r>
                </w:p>
              </w:txbxContent>
            </v:textbox>
          </v:shape>
          <w10:wrap anchorx="margin" anchory="margin"/>
        </v:group>
      </w:pict>
    </w:r>
    <w:r>
      <w:rPr>
        <w:rFonts w:cs="Calibri"/>
        <w:b/>
      </w:rPr>
      <w:t xml:space="preserve">Vol. 4, Núm. 7                    </w:t>
    </w:r>
    <w:r w:rsidRPr="0020744E">
      <w:rPr>
        <w:rFonts w:cs="Calibri"/>
        <w:b/>
      </w:rPr>
      <w:t xml:space="preserve">Julio </w:t>
    </w:r>
    <w:r>
      <w:rPr>
        <w:rFonts w:cs="Calibri"/>
        <w:b/>
      </w:rPr>
      <w:t>– Diciembre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579" w:rsidRDefault="00070579" w:rsidP="00AB2ACD">
      <w:pPr>
        <w:spacing w:after="0" w:line="240" w:lineRule="auto"/>
      </w:pPr>
      <w:r>
        <w:separator/>
      </w:r>
    </w:p>
  </w:footnote>
  <w:footnote w:type="continuationSeparator" w:id="0">
    <w:p w:rsidR="00070579" w:rsidRDefault="00070579" w:rsidP="00AB2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ACD" w:rsidRPr="00AB2ACD" w:rsidRDefault="00AB2ACD" w:rsidP="00AB2ACD">
    <w:pPr>
      <w:shd w:val="solid" w:color="FFFFFF" w:fill="auto"/>
      <w:tabs>
        <w:tab w:val="center" w:pos="4419"/>
        <w:tab w:val="right" w:pos="8838"/>
      </w:tabs>
      <w:spacing w:after="0" w:line="240" w:lineRule="auto"/>
      <w:ind w:left="-851"/>
      <w:jc w:val="both"/>
      <w:rPr>
        <w:rFonts w:ascii="Times New Roman" w:eastAsia="Times New Roman" w:hAnsi="Times New Roman"/>
        <w:color w:val="000000"/>
        <w:sz w:val="24"/>
        <w:szCs w:val="24"/>
        <w:shd w:val="solid" w:color="FFFFFF" w:fill="auto"/>
        <w:lang w:eastAsia="ru-RU"/>
      </w:rPr>
    </w:pPr>
    <w:r w:rsidRPr="00AB2ACD">
      <w:rPr>
        <w:rFonts w:eastAsia="Times New Roman" w:cs="Calibri"/>
        <w:b/>
        <w:i/>
        <w:color w:val="000000"/>
        <w:sz w:val="24"/>
        <w:szCs w:val="24"/>
        <w:shd w:val="solid" w:color="FFFFFF" w:fill="auto"/>
        <w:lang w:eastAsia="ru-RU"/>
      </w:rPr>
      <w:t>Revista Iberoamericana para la Investigación y el Desarrollo Educativo</w:t>
    </w:r>
    <w:r w:rsidRPr="00AB2ACD">
      <w:rPr>
        <w:rFonts w:ascii="Times New Roman" w:eastAsia="Times New Roman" w:hAnsi="Times New Roman"/>
        <w:b/>
        <w:color w:val="000000"/>
        <w:sz w:val="24"/>
        <w:szCs w:val="24"/>
        <w:shd w:val="solid" w:color="FFFFFF" w:fill="auto"/>
        <w:lang w:eastAsia="ru-RU"/>
      </w:rPr>
      <w:t xml:space="preserve">  </w:t>
    </w:r>
    <w:r w:rsidRPr="00AB2ACD">
      <w:rPr>
        <w:rFonts w:ascii="Times New Roman" w:eastAsia="Times New Roman" w:hAnsi="Times New Roman"/>
        <w:color w:val="000000"/>
        <w:sz w:val="24"/>
        <w:szCs w:val="24"/>
        <w:shd w:val="solid" w:color="FFFFFF" w:fill="auto"/>
        <w:lang w:val="ru-RU" w:eastAsia="ru-RU"/>
      </w:rPr>
      <w:t xml:space="preserve">       </w:t>
    </w:r>
    <w:r w:rsidRPr="00AB2ACD">
      <w:rPr>
        <w:rFonts w:ascii="Times New Roman" w:eastAsia="Times New Roman" w:hAnsi="Times New Roman"/>
        <w:color w:val="000000"/>
        <w:sz w:val="24"/>
        <w:szCs w:val="24"/>
        <w:shd w:val="solid" w:color="FFFFFF" w:fill="auto"/>
        <w:lang w:eastAsia="ru-RU"/>
      </w:rPr>
      <w:t xml:space="preserve">     </w:t>
    </w:r>
    <w:r w:rsidRPr="00AB2ACD">
      <w:rPr>
        <w:rFonts w:ascii="Times New Roman" w:eastAsia="Times New Roman" w:hAnsi="Times New Roman"/>
        <w:color w:val="000000"/>
        <w:sz w:val="24"/>
        <w:szCs w:val="24"/>
        <w:shd w:val="solid" w:color="FFFFFF" w:fill="auto"/>
        <w:lang w:val="ru-RU" w:eastAsia="ru-RU"/>
      </w:rPr>
      <w:t xml:space="preserve">  </w:t>
    </w:r>
    <w:r w:rsidR="00764F63" w:rsidRPr="0020744E">
      <w:rPr>
        <w:rFonts w:cs="Calibri"/>
        <w:b/>
      </w:rPr>
      <w:t xml:space="preserve">ISSN 2007 - </w:t>
    </w:r>
    <w:r w:rsidR="00764F63">
      <w:rPr>
        <w:rFonts w:cs="Calibri"/>
        <w:b/>
      </w:rPr>
      <w:t>7467</w:t>
    </w:r>
  </w:p>
  <w:p w:rsidR="00AB2ACD" w:rsidRDefault="00AB2A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82FA0"/>
    <w:multiLevelType w:val="hybridMultilevel"/>
    <w:tmpl w:val="B55403CA"/>
    <w:lvl w:ilvl="0" w:tplc="88BABBCA">
      <w:numFmt w:val="bullet"/>
      <w:lvlText w:val=""/>
      <w:lvlJc w:val="left"/>
      <w:pPr>
        <w:ind w:left="480" w:hanging="360"/>
      </w:pPr>
      <w:rPr>
        <w:rFonts w:ascii="Symbol" w:eastAsia="Times New Roman" w:hAnsi="Symbol" w:cs="Times New Roman" w:hint="default"/>
      </w:rPr>
    </w:lvl>
    <w:lvl w:ilvl="1" w:tplc="080A0003" w:tentative="1">
      <w:start w:val="1"/>
      <w:numFmt w:val="bullet"/>
      <w:lvlText w:val="o"/>
      <w:lvlJc w:val="left"/>
      <w:pPr>
        <w:ind w:left="1200" w:hanging="360"/>
      </w:pPr>
      <w:rPr>
        <w:rFonts w:ascii="Courier New" w:hAnsi="Courier New" w:cs="Courier New" w:hint="default"/>
      </w:rPr>
    </w:lvl>
    <w:lvl w:ilvl="2" w:tplc="080A0005" w:tentative="1">
      <w:start w:val="1"/>
      <w:numFmt w:val="bullet"/>
      <w:lvlText w:val=""/>
      <w:lvlJc w:val="left"/>
      <w:pPr>
        <w:ind w:left="1920" w:hanging="360"/>
      </w:pPr>
      <w:rPr>
        <w:rFonts w:ascii="Wingdings" w:hAnsi="Wingdings" w:hint="default"/>
      </w:rPr>
    </w:lvl>
    <w:lvl w:ilvl="3" w:tplc="080A0001" w:tentative="1">
      <w:start w:val="1"/>
      <w:numFmt w:val="bullet"/>
      <w:lvlText w:val=""/>
      <w:lvlJc w:val="left"/>
      <w:pPr>
        <w:ind w:left="2640" w:hanging="360"/>
      </w:pPr>
      <w:rPr>
        <w:rFonts w:ascii="Symbol" w:hAnsi="Symbol" w:hint="default"/>
      </w:rPr>
    </w:lvl>
    <w:lvl w:ilvl="4" w:tplc="080A0003" w:tentative="1">
      <w:start w:val="1"/>
      <w:numFmt w:val="bullet"/>
      <w:lvlText w:val="o"/>
      <w:lvlJc w:val="left"/>
      <w:pPr>
        <w:ind w:left="3360" w:hanging="360"/>
      </w:pPr>
      <w:rPr>
        <w:rFonts w:ascii="Courier New" w:hAnsi="Courier New" w:cs="Courier New" w:hint="default"/>
      </w:rPr>
    </w:lvl>
    <w:lvl w:ilvl="5" w:tplc="080A0005" w:tentative="1">
      <w:start w:val="1"/>
      <w:numFmt w:val="bullet"/>
      <w:lvlText w:val=""/>
      <w:lvlJc w:val="left"/>
      <w:pPr>
        <w:ind w:left="4080" w:hanging="360"/>
      </w:pPr>
      <w:rPr>
        <w:rFonts w:ascii="Wingdings" w:hAnsi="Wingdings" w:hint="default"/>
      </w:rPr>
    </w:lvl>
    <w:lvl w:ilvl="6" w:tplc="080A0001" w:tentative="1">
      <w:start w:val="1"/>
      <w:numFmt w:val="bullet"/>
      <w:lvlText w:val=""/>
      <w:lvlJc w:val="left"/>
      <w:pPr>
        <w:ind w:left="4800" w:hanging="360"/>
      </w:pPr>
      <w:rPr>
        <w:rFonts w:ascii="Symbol" w:hAnsi="Symbol" w:hint="default"/>
      </w:rPr>
    </w:lvl>
    <w:lvl w:ilvl="7" w:tplc="080A0003" w:tentative="1">
      <w:start w:val="1"/>
      <w:numFmt w:val="bullet"/>
      <w:lvlText w:val="o"/>
      <w:lvlJc w:val="left"/>
      <w:pPr>
        <w:ind w:left="5520" w:hanging="360"/>
      </w:pPr>
      <w:rPr>
        <w:rFonts w:ascii="Courier New" w:hAnsi="Courier New" w:cs="Courier New" w:hint="default"/>
      </w:rPr>
    </w:lvl>
    <w:lvl w:ilvl="8" w:tplc="080A0005" w:tentative="1">
      <w:start w:val="1"/>
      <w:numFmt w:val="bullet"/>
      <w:lvlText w:val=""/>
      <w:lvlJc w:val="left"/>
      <w:pPr>
        <w:ind w:left="6240" w:hanging="360"/>
      </w:pPr>
      <w:rPr>
        <w:rFonts w:ascii="Wingdings" w:hAnsi="Wingdings" w:hint="default"/>
      </w:rPr>
    </w:lvl>
  </w:abstractNum>
  <w:abstractNum w:abstractNumId="1">
    <w:nsid w:val="105D62CE"/>
    <w:multiLevelType w:val="hybridMultilevel"/>
    <w:tmpl w:val="9D66D72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72779F"/>
    <w:multiLevelType w:val="hybridMultilevel"/>
    <w:tmpl w:val="C8E6D8D6"/>
    <w:lvl w:ilvl="0" w:tplc="29144530">
      <w:start w:val="1"/>
      <w:numFmt w:val="bullet"/>
      <w:lvlText w:val="•"/>
      <w:lvlJc w:val="left"/>
      <w:pPr>
        <w:tabs>
          <w:tab w:val="num" w:pos="720"/>
        </w:tabs>
        <w:ind w:left="720" w:hanging="360"/>
      </w:pPr>
      <w:rPr>
        <w:rFonts w:ascii="Arial" w:hAnsi="Arial" w:hint="default"/>
      </w:rPr>
    </w:lvl>
    <w:lvl w:ilvl="1" w:tplc="A7F6273C" w:tentative="1">
      <w:start w:val="1"/>
      <w:numFmt w:val="bullet"/>
      <w:lvlText w:val="•"/>
      <w:lvlJc w:val="left"/>
      <w:pPr>
        <w:tabs>
          <w:tab w:val="num" w:pos="1440"/>
        </w:tabs>
        <w:ind w:left="1440" w:hanging="360"/>
      </w:pPr>
      <w:rPr>
        <w:rFonts w:ascii="Arial" w:hAnsi="Arial" w:hint="default"/>
      </w:rPr>
    </w:lvl>
    <w:lvl w:ilvl="2" w:tplc="B27A6C5A" w:tentative="1">
      <w:start w:val="1"/>
      <w:numFmt w:val="bullet"/>
      <w:lvlText w:val="•"/>
      <w:lvlJc w:val="left"/>
      <w:pPr>
        <w:tabs>
          <w:tab w:val="num" w:pos="2160"/>
        </w:tabs>
        <w:ind w:left="2160" w:hanging="360"/>
      </w:pPr>
      <w:rPr>
        <w:rFonts w:ascii="Arial" w:hAnsi="Arial" w:hint="default"/>
      </w:rPr>
    </w:lvl>
    <w:lvl w:ilvl="3" w:tplc="293E7A3E" w:tentative="1">
      <w:start w:val="1"/>
      <w:numFmt w:val="bullet"/>
      <w:lvlText w:val="•"/>
      <w:lvlJc w:val="left"/>
      <w:pPr>
        <w:tabs>
          <w:tab w:val="num" w:pos="2880"/>
        </w:tabs>
        <w:ind w:left="2880" w:hanging="360"/>
      </w:pPr>
      <w:rPr>
        <w:rFonts w:ascii="Arial" w:hAnsi="Arial" w:hint="default"/>
      </w:rPr>
    </w:lvl>
    <w:lvl w:ilvl="4" w:tplc="273EFCC2" w:tentative="1">
      <w:start w:val="1"/>
      <w:numFmt w:val="bullet"/>
      <w:lvlText w:val="•"/>
      <w:lvlJc w:val="left"/>
      <w:pPr>
        <w:tabs>
          <w:tab w:val="num" w:pos="3600"/>
        </w:tabs>
        <w:ind w:left="3600" w:hanging="360"/>
      </w:pPr>
      <w:rPr>
        <w:rFonts w:ascii="Arial" w:hAnsi="Arial" w:hint="default"/>
      </w:rPr>
    </w:lvl>
    <w:lvl w:ilvl="5" w:tplc="408CA866" w:tentative="1">
      <w:start w:val="1"/>
      <w:numFmt w:val="bullet"/>
      <w:lvlText w:val="•"/>
      <w:lvlJc w:val="left"/>
      <w:pPr>
        <w:tabs>
          <w:tab w:val="num" w:pos="4320"/>
        </w:tabs>
        <w:ind w:left="4320" w:hanging="360"/>
      </w:pPr>
      <w:rPr>
        <w:rFonts w:ascii="Arial" w:hAnsi="Arial" w:hint="default"/>
      </w:rPr>
    </w:lvl>
    <w:lvl w:ilvl="6" w:tplc="BF9EA104" w:tentative="1">
      <w:start w:val="1"/>
      <w:numFmt w:val="bullet"/>
      <w:lvlText w:val="•"/>
      <w:lvlJc w:val="left"/>
      <w:pPr>
        <w:tabs>
          <w:tab w:val="num" w:pos="5040"/>
        </w:tabs>
        <w:ind w:left="5040" w:hanging="360"/>
      </w:pPr>
      <w:rPr>
        <w:rFonts w:ascii="Arial" w:hAnsi="Arial" w:hint="default"/>
      </w:rPr>
    </w:lvl>
    <w:lvl w:ilvl="7" w:tplc="942A881C" w:tentative="1">
      <w:start w:val="1"/>
      <w:numFmt w:val="bullet"/>
      <w:lvlText w:val="•"/>
      <w:lvlJc w:val="left"/>
      <w:pPr>
        <w:tabs>
          <w:tab w:val="num" w:pos="5760"/>
        </w:tabs>
        <w:ind w:left="5760" w:hanging="360"/>
      </w:pPr>
      <w:rPr>
        <w:rFonts w:ascii="Arial" w:hAnsi="Arial" w:hint="default"/>
      </w:rPr>
    </w:lvl>
    <w:lvl w:ilvl="8" w:tplc="445ABAFE" w:tentative="1">
      <w:start w:val="1"/>
      <w:numFmt w:val="bullet"/>
      <w:lvlText w:val="•"/>
      <w:lvlJc w:val="left"/>
      <w:pPr>
        <w:tabs>
          <w:tab w:val="num" w:pos="6480"/>
        </w:tabs>
        <w:ind w:left="6480" w:hanging="360"/>
      </w:pPr>
      <w:rPr>
        <w:rFonts w:ascii="Arial" w:hAnsi="Arial" w:hint="default"/>
      </w:rPr>
    </w:lvl>
  </w:abstractNum>
  <w:abstractNum w:abstractNumId="3">
    <w:nsid w:val="121E3C90"/>
    <w:multiLevelType w:val="hybridMultilevel"/>
    <w:tmpl w:val="33B63C5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2F047DA"/>
    <w:multiLevelType w:val="hybridMultilevel"/>
    <w:tmpl w:val="52003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6B2FF8"/>
    <w:multiLevelType w:val="hybridMultilevel"/>
    <w:tmpl w:val="17124DEE"/>
    <w:lvl w:ilvl="0" w:tplc="21725A8A">
      <w:start w:val="1"/>
      <w:numFmt w:val="bullet"/>
      <w:lvlText w:val="•"/>
      <w:lvlJc w:val="left"/>
      <w:pPr>
        <w:tabs>
          <w:tab w:val="num" w:pos="720"/>
        </w:tabs>
        <w:ind w:left="720" w:hanging="360"/>
      </w:pPr>
      <w:rPr>
        <w:rFonts w:ascii="Arial" w:hAnsi="Arial" w:hint="default"/>
      </w:rPr>
    </w:lvl>
    <w:lvl w:ilvl="1" w:tplc="D57A4E32" w:tentative="1">
      <w:start w:val="1"/>
      <w:numFmt w:val="bullet"/>
      <w:lvlText w:val="•"/>
      <w:lvlJc w:val="left"/>
      <w:pPr>
        <w:tabs>
          <w:tab w:val="num" w:pos="1440"/>
        </w:tabs>
        <w:ind w:left="1440" w:hanging="360"/>
      </w:pPr>
      <w:rPr>
        <w:rFonts w:ascii="Arial" w:hAnsi="Arial" w:hint="default"/>
      </w:rPr>
    </w:lvl>
    <w:lvl w:ilvl="2" w:tplc="2BEEC03A" w:tentative="1">
      <w:start w:val="1"/>
      <w:numFmt w:val="bullet"/>
      <w:lvlText w:val="•"/>
      <w:lvlJc w:val="left"/>
      <w:pPr>
        <w:tabs>
          <w:tab w:val="num" w:pos="2160"/>
        </w:tabs>
        <w:ind w:left="2160" w:hanging="360"/>
      </w:pPr>
      <w:rPr>
        <w:rFonts w:ascii="Arial" w:hAnsi="Arial" w:hint="default"/>
      </w:rPr>
    </w:lvl>
    <w:lvl w:ilvl="3" w:tplc="E7F09C0E" w:tentative="1">
      <w:start w:val="1"/>
      <w:numFmt w:val="bullet"/>
      <w:lvlText w:val="•"/>
      <w:lvlJc w:val="left"/>
      <w:pPr>
        <w:tabs>
          <w:tab w:val="num" w:pos="2880"/>
        </w:tabs>
        <w:ind w:left="2880" w:hanging="360"/>
      </w:pPr>
      <w:rPr>
        <w:rFonts w:ascii="Arial" w:hAnsi="Arial" w:hint="default"/>
      </w:rPr>
    </w:lvl>
    <w:lvl w:ilvl="4" w:tplc="400A3342" w:tentative="1">
      <w:start w:val="1"/>
      <w:numFmt w:val="bullet"/>
      <w:lvlText w:val="•"/>
      <w:lvlJc w:val="left"/>
      <w:pPr>
        <w:tabs>
          <w:tab w:val="num" w:pos="3600"/>
        </w:tabs>
        <w:ind w:left="3600" w:hanging="360"/>
      </w:pPr>
      <w:rPr>
        <w:rFonts w:ascii="Arial" w:hAnsi="Arial" w:hint="default"/>
      </w:rPr>
    </w:lvl>
    <w:lvl w:ilvl="5" w:tplc="C9E4E12C" w:tentative="1">
      <w:start w:val="1"/>
      <w:numFmt w:val="bullet"/>
      <w:lvlText w:val="•"/>
      <w:lvlJc w:val="left"/>
      <w:pPr>
        <w:tabs>
          <w:tab w:val="num" w:pos="4320"/>
        </w:tabs>
        <w:ind w:left="4320" w:hanging="360"/>
      </w:pPr>
      <w:rPr>
        <w:rFonts w:ascii="Arial" w:hAnsi="Arial" w:hint="default"/>
      </w:rPr>
    </w:lvl>
    <w:lvl w:ilvl="6" w:tplc="FD74E7F4" w:tentative="1">
      <w:start w:val="1"/>
      <w:numFmt w:val="bullet"/>
      <w:lvlText w:val="•"/>
      <w:lvlJc w:val="left"/>
      <w:pPr>
        <w:tabs>
          <w:tab w:val="num" w:pos="5040"/>
        </w:tabs>
        <w:ind w:left="5040" w:hanging="360"/>
      </w:pPr>
      <w:rPr>
        <w:rFonts w:ascii="Arial" w:hAnsi="Arial" w:hint="default"/>
      </w:rPr>
    </w:lvl>
    <w:lvl w:ilvl="7" w:tplc="21868FBE" w:tentative="1">
      <w:start w:val="1"/>
      <w:numFmt w:val="bullet"/>
      <w:lvlText w:val="•"/>
      <w:lvlJc w:val="left"/>
      <w:pPr>
        <w:tabs>
          <w:tab w:val="num" w:pos="5760"/>
        </w:tabs>
        <w:ind w:left="5760" w:hanging="360"/>
      </w:pPr>
      <w:rPr>
        <w:rFonts w:ascii="Arial" w:hAnsi="Arial" w:hint="default"/>
      </w:rPr>
    </w:lvl>
    <w:lvl w:ilvl="8" w:tplc="119E33F0" w:tentative="1">
      <w:start w:val="1"/>
      <w:numFmt w:val="bullet"/>
      <w:lvlText w:val="•"/>
      <w:lvlJc w:val="left"/>
      <w:pPr>
        <w:tabs>
          <w:tab w:val="num" w:pos="6480"/>
        </w:tabs>
        <w:ind w:left="6480" w:hanging="360"/>
      </w:pPr>
      <w:rPr>
        <w:rFonts w:ascii="Arial" w:hAnsi="Arial" w:hint="default"/>
      </w:rPr>
    </w:lvl>
  </w:abstractNum>
  <w:abstractNum w:abstractNumId="6">
    <w:nsid w:val="26762B6C"/>
    <w:multiLevelType w:val="hybridMultilevel"/>
    <w:tmpl w:val="3C0E5346"/>
    <w:lvl w:ilvl="0" w:tplc="FAA66C5A">
      <w:start w:val="1"/>
      <w:numFmt w:val="bullet"/>
      <w:lvlText w:val="•"/>
      <w:lvlJc w:val="left"/>
      <w:pPr>
        <w:tabs>
          <w:tab w:val="num" w:pos="720"/>
        </w:tabs>
        <w:ind w:left="720" w:hanging="360"/>
      </w:pPr>
      <w:rPr>
        <w:rFonts w:ascii="Arial" w:hAnsi="Arial" w:hint="default"/>
      </w:rPr>
    </w:lvl>
    <w:lvl w:ilvl="1" w:tplc="118A5DB2" w:tentative="1">
      <w:start w:val="1"/>
      <w:numFmt w:val="bullet"/>
      <w:lvlText w:val="•"/>
      <w:lvlJc w:val="left"/>
      <w:pPr>
        <w:tabs>
          <w:tab w:val="num" w:pos="1440"/>
        </w:tabs>
        <w:ind w:left="1440" w:hanging="360"/>
      </w:pPr>
      <w:rPr>
        <w:rFonts w:ascii="Arial" w:hAnsi="Arial" w:hint="default"/>
      </w:rPr>
    </w:lvl>
    <w:lvl w:ilvl="2" w:tplc="C9CE7984" w:tentative="1">
      <w:start w:val="1"/>
      <w:numFmt w:val="bullet"/>
      <w:lvlText w:val="•"/>
      <w:lvlJc w:val="left"/>
      <w:pPr>
        <w:tabs>
          <w:tab w:val="num" w:pos="2160"/>
        </w:tabs>
        <w:ind w:left="2160" w:hanging="360"/>
      </w:pPr>
      <w:rPr>
        <w:rFonts w:ascii="Arial" w:hAnsi="Arial" w:hint="default"/>
      </w:rPr>
    </w:lvl>
    <w:lvl w:ilvl="3" w:tplc="2D6AB2AE" w:tentative="1">
      <w:start w:val="1"/>
      <w:numFmt w:val="bullet"/>
      <w:lvlText w:val="•"/>
      <w:lvlJc w:val="left"/>
      <w:pPr>
        <w:tabs>
          <w:tab w:val="num" w:pos="2880"/>
        </w:tabs>
        <w:ind w:left="2880" w:hanging="360"/>
      </w:pPr>
      <w:rPr>
        <w:rFonts w:ascii="Arial" w:hAnsi="Arial" w:hint="default"/>
      </w:rPr>
    </w:lvl>
    <w:lvl w:ilvl="4" w:tplc="63A045A0" w:tentative="1">
      <w:start w:val="1"/>
      <w:numFmt w:val="bullet"/>
      <w:lvlText w:val="•"/>
      <w:lvlJc w:val="left"/>
      <w:pPr>
        <w:tabs>
          <w:tab w:val="num" w:pos="3600"/>
        </w:tabs>
        <w:ind w:left="3600" w:hanging="360"/>
      </w:pPr>
      <w:rPr>
        <w:rFonts w:ascii="Arial" w:hAnsi="Arial" w:hint="default"/>
      </w:rPr>
    </w:lvl>
    <w:lvl w:ilvl="5" w:tplc="A2AC45AA" w:tentative="1">
      <w:start w:val="1"/>
      <w:numFmt w:val="bullet"/>
      <w:lvlText w:val="•"/>
      <w:lvlJc w:val="left"/>
      <w:pPr>
        <w:tabs>
          <w:tab w:val="num" w:pos="4320"/>
        </w:tabs>
        <w:ind w:left="4320" w:hanging="360"/>
      </w:pPr>
      <w:rPr>
        <w:rFonts w:ascii="Arial" w:hAnsi="Arial" w:hint="default"/>
      </w:rPr>
    </w:lvl>
    <w:lvl w:ilvl="6" w:tplc="FC447538" w:tentative="1">
      <w:start w:val="1"/>
      <w:numFmt w:val="bullet"/>
      <w:lvlText w:val="•"/>
      <w:lvlJc w:val="left"/>
      <w:pPr>
        <w:tabs>
          <w:tab w:val="num" w:pos="5040"/>
        </w:tabs>
        <w:ind w:left="5040" w:hanging="360"/>
      </w:pPr>
      <w:rPr>
        <w:rFonts w:ascii="Arial" w:hAnsi="Arial" w:hint="default"/>
      </w:rPr>
    </w:lvl>
    <w:lvl w:ilvl="7" w:tplc="6524AF26" w:tentative="1">
      <w:start w:val="1"/>
      <w:numFmt w:val="bullet"/>
      <w:lvlText w:val="•"/>
      <w:lvlJc w:val="left"/>
      <w:pPr>
        <w:tabs>
          <w:tab w:val="num" w:pos="5760"/>
        </w:tabs>
        <w:ind w:left="5760" w:hanging="360"/>
      </w:pPr>
      <w:rPr>
        <w:rFonts w:ascii="Arial" w:hAnsi="Arial" w:hint="default"/>
      </w:rPr>
    </w:lvl>
    <w:lvl w:ilvl="8" w:tplc="F38CCD84" w:tentative="1">
      <w:start w:val="1"/>
      <w:numFmt w:val="bullet"/>
      <w:lvlText w:val="•"/>
      <w:lvlJc w:val="left"/>
      <w:pPr>
        <w:tabs>
          <w:tab w:val="num" w:pos="6480"/>
        </w:tabs>
        <w:ind w:left="6480" w:hanging="360"/>
      </w:pPr>
      <w:rPr>
        <w:rFonts w:ascii="Arial" w:hAnsi="Arial" w:hint="default"/>
      </w:rPr>
    </w:lvl>
  </w:abstractNum>
  <w:abstractNum w:abstractNumId="7">
    <w:nsid w:val="28D12376"/>
    <w:multiLevelType w:val="hybridMultilevel"/>
    <w:tmpl w:val="51280050"/>
    <w:lvl w:ilvl="0" w:tplc="72A49B10">
      <w:start w:val="1"/>
      <w:numFmt w:val="bullet"/>
      <w:lvlText w:val=""/>
      <w:lvlJc w:val="left"/>
      <w:pPr>
        <w:tabs>
          <w:tab w:val="num" w:pos="720"/>
        </w:tabs>
        <w:ind w:left="720" w:hanging="360"/>
      </w:pPr>
      <w:rPr>
        <w:rFonts w:ascii="Wingdings" w:hAnsi="Wingdings" w:hint="default"/>
      </w:rPr>
    </w:lvl>
    <w:lvl w:ilvl="1" w:tplc="20A24C1A" w:tentative="1">
      <w:start w:val="1"/>
      <w:numFmt w:val="bullet"/>
      <w:lvlText w:val=""/>
      <w:lvlJc w:val="left"/>
      <w:pPr>
        <w:tabs>
          <w:tab w:val="num" w:pos="1440"/>
        </w:tabs>
        <w:ind w:left="1440" w:hanging="360"/>
      </w:pPr>
      <w:rPr>
        <w:rFonts w:ascii="Wingdings" w:hAnsi="Wingdings" w:hint="default"/>
      </w:rPr>
    </w:lvl>
    <w:lvl w:ilvl="2" w:tplc="DCA08764" w:tentative="1">
      <w:start w:val="1"/>
      <w:numFmt w:val="bullet"/>
      <w:lvlText w:val=""/>
      <w:lvlJc w:val="left"/>
      <w:pPr>
        <w:tabs>
          <w:tab w:val="num" w:pos="2160"/>
        </w:tabs>
        <w:ind w:left="2160" w:hanging="360"/>
      </w:pPr>
      <w:rPr>
        <w:rFonts w:ascii="Wingdings" w:hAnsi="Wingdings" w:hint="default"/>
      </w:rPr>
    </w:lvl>
    <w:lvl w:ilvl="3" w:tplc="9D94A44A" w:tentative="1">
      <w:start w:val="1"/>
      <w:numFmt w:val="bullet"/>
      <w:lvlText w:val=""/>
      <w:lvlJc w:val="left"/>
      <w:pPr>
        <w:tabs>
          <w:tab w:val="num" w:pos="2880"/>
        </w:tabs>
        <w:ind w:left="2880" w:hanging="360"/>
      </w:pPr>
      <w:rPr>
        <w:rFonts w:ascii="Wingdings" w:hAnsi="Wingdings" w:hint="default"/>
      </w:rPr>
    </w:lvl>
    <w:lvl w:ilvl="4" w:tplc="1DB897D0" w:tentative="1">
      <w:start w:val="1"/>
      <w:numFmt w:val="bullet"/>
      <w:lvlText w:val=""/>
      <w:lvlJc w:val="left"/>
      <w:pPr>
        <w:tabs>
          <w:tab w:val="num" w:pos="3600"/>
        </w:tabs>
        <w:ind w:left="3600" w:hanging="360"/>
      </w:pPr>
      <w:rPr>
        <w:rFonts w:ascii="Wingdings" w:hAnsi="Wingdings" w:hint="default"/>
      </w:rPr>
    </w:lvl>
    <w:lvl w:ilvl="5" w:tplc="9528891C" w:tentative="1">
      <w:start w:val="1"/>
      <w:numFmt w:val="bullet"/>
      <w:lvlText w:val=""/>
      <w:lvlJc w:val="left"/>
      <w:pPr>
        <w:tabs>
          <w:tab w:val="num" w:pos="4320"/>
        </w:tabs>
        <w:ind w:left="4320" w:hanging="360"/>
      </w:pPr>
      <w:rPr>
        <w:rFonts w:ascii="Wingdings" w:hAnsi="Wingdings" w:hint="default"/>
      </w:rPr>
    </w:lvl>
    <w:lvl w:ilvl="6" w:tplc="6EEE1DBC" w:tentative="1">
      <w:start w:val="1"/>
      <w:numFmt w:val="bullet"/>
      <w:lvlText w:val=""/>
      <w:lvlJc w:val="left"/>
      <w:pPr>
        <w:tabs>
          <w:tab w:val="num" w:pos="5040"/>
        </w:tabs>
        <w:ind w:left="5040" w:hanging="360"/>
      </w:pPr>
      <w:rPr>
        <w:rFonts w:ascii="Wingdings" w:hAnsi="Wingdings" w:hint="default"/>
      </w:rPr>
    </w:lvl>
    <w:lvl w:ilvl="7" w:tplc="FE5A6B6A" w:tentative="1">
      <w:start w:val="1"/>
      <w:numFmt w:val="bullet"/>
      <w:lvlText w:val=""/>
      <w:lvlJc w:val="left"/>
      <w:pPr>
        <w:tabs>
          <w:tab w:val="num" w:pos="5760"/>
        </w:tabs>
        <w:ind w:left="5760" w:hanging="360"/>
      </w:pPr>
      <w:rPr>
        <w:rFonts w:ascii="Wingdings" w:hAnsi="Wingdings" w:hint="default"/>
      </w:rPr>
    </w:lvl>
    <w:lvl w:ilvl="8" w:tplc="45D8D77A" w:tentative="1">
      <w:start w:val="1"/>
      <w:numFmt w:val="bullet"/>
      <w:lvlText w:val=""/>
      <w:lvlJc w:val="left"/>
      <w:pPr>
        <w:tabs>
          <w:tab w:val="num" w:pos="6480"/>
        </w:tabs>
        <w:ind w:left="6480" w:hanging="360"/>
      </w:pPr>
      <w:rPr>
        <w:rFonts w:ascii="Wingdings" w:hAnsi="Wingdings" w:hint="default"/>
      </w:rPr>
    </w:lvl>
  </w:abstractNum>
  <w:abstractNum w:abstractNumId="8">
    <w:nsid w:val="2C9350FE"/>
    <w:multiLevelType w:val="hybridMultilevel"/>
    <w:tmpl w:val="AA8087F2"/>
    <w:lvl w:ilvl="0" w:tplc="EDE2BB48">
      <w:start w:val="1"/>
      <w:numFmt w:val="bullet"/>
      <w:lvlText w:val=""/>
      <w:lvlJc w:val="left"/>
      <w:pPr>
        <w:tabs>
          <w:tab w:val="num" w:pos="720"/>
        </w:tabs>
        <w:ind w:left="720" w:hanging="360"/>
      </w:pPr>
      <w:rPr>
        <w:rFonts w:ascii="Wingdings" w:hAnsi="Wingdings" w:hint="default"/>
      </w:rPr>
    </w:lvl>
    <w:lvl w:ilvl="1" w:tplc="62D4F9CC" w:tentative="1">
      <w:start w:val="1"/>
      <w:numFmt w:val="bullet"/>
      <w:lvlText w:val=""/>
      <w:lvlJc w:val="left"/>
      <w:pPr>
        <w:tabs>
          <w:tab w:val="num" w:pos="1440"/>
        </w:tabs>
        <w:ind w:left="1440" w:hanging="360"/>
      </w:pPr>
      <w:rPr>
        <w:rFonts w:ascii="Wingdings" w:hAnsi="Wingdings" w:hint="default"/>
      </w:rPr>
    </w:lvl>
    <w:lvl w:ilvl="2" w:tplc="AC62DB50" w:tentative="1">
      <w:start w:val="1"/>
      <w:numFmt w:val="bullet"/>
      <w:lvlText w:val=""/>
      <w:lvlJc w:val="left"/>
      <w:pPr>
        <w:tabs>
          <w:tab w:val="num" w:pos="2160"/>
        </w:tabs>
        <w:ind w:left="2160" w:hanging="360"/>
      </w:pPr>
      <w:rPr>
        <w:rFonts w:ascii="Wingdings" w:hAnsi="Wingdings" w:hint="default"/>
      </w:rPr>
    </w:lvl>
    <w:lvl w:ilvl="3" w:tplc="327C07CC" w:tentative="1">
      <w:start w:val="1"/>
      <w:numFmt w:val="bullet"/>
      <w:lvlText w:val=""/>
      <w:lvlJc w:val="left"/>
      <w:pPr>
        <w:tabs>
          <w:tab w:val="num" w:pos="2880"/>
        </w:tabs>
        <w:ind w:left="2880" w:hanging="360"/>
      </w:pPr>
      <w:rPr>
        <w:rFonts w:ascii="Wingdings" w:hAnsi="Wingdings" w:hint="default"/>
      </w:rPr>
    </w:lvl>
    <w:lvl w:ilvl="4" w:tplc="6158E3D2" w:tentative="1">
      <w:start w:val="1"/>
      <w:numFmt w:val="bullet"/>
      <w:lvlText w:val=""/>
      <w:lvlJc w:val="left"/>
      <w:pPr>
        <w:tabs>
          <w:tab w:val="num" w:pos="3600"/>
        </w:tabs>
        <w:ind w:left="3600" w:hanging="360"/>
      </w:pPr>
      <w:rPr>
        <w:rFonts w:ascii="Wingdings" w:hAnsi="Wingdings" w:hint="default"/>
      </w:rPr>
    </w:lvl>
    <w:lvl w:ilvl="5" w:tplc="6EB47ED2" w:tentative="1">
      <w:start w:val="1"/>
      <w:numFmt w:val="bullet"/>
      <w:lvlText w:val=""/>
      <w:lvlJc w:val="left"/>
      <w:pPr>
        <w:tabs>
          <w:tab w:val="num" w:pos="4320"/>
        </w:tabs>
        <w:ind w:left="4320" w:hanging="360"/>
      </w:pPr>
      <w:rPr>
        <w:rFonts w:ascii="Wingdings" w:hAnsi="Wingdings" w:hint="default"/>
      </w:rPr>
    </w:lvl>
    <w:lvl w:ilvl="6" w:tplc="AD0659A6" w:tentative="1">
      <w:start w:val="1"/>
      <w:numFmt w:val="bullet"/>
      <w:lvlText w:val=""/>
      <w:lvlJc w:val="left"/>
      <w:pPr>
        <w:tabs>
          <w:tab w:val="num" w:pos="5040"/>
        </w:tabs>
        <w:ind w:left="5040" w:hanging="360"/>
      </w:pPr>
      <w:rPr>
        <w:rFonts w:ascii="Wingdings" w:hAnsi="Wingdings" w:hint="default"/>
      </w:rPr>
    </w:lvl>
    <w:lvl w:ilvl="7" w:tplc="CA861536" w:tentative="1">
      <w:start w:val="1"/>
      <w:numFmt w:val="bullet"/>
      <w:lvlText w:val=""/>
      <w:lvlJc w:val="left"/>
      <w:pPr>
        <w:tabs>
          <w:tab w:val="num" w:pos="5760"/>
        </w:tabs>
        <w:ind w:left="5760" w:hanging="360"/>
      </w:pPr>
      <w:rPr>
        <w:rFonts w:ascii="Wingdings" w:hAnsi="Wingdings" w:hint="default"/>
      </w:rPr>
    </w:lvl>
    <w:lvl w:ilvl="8" w:tplc="20409CDA" w:tentative="1">
      <w:start w:val="1"/>
      <w:numFmt w:val="bullet"/>
      <w:lvlText w:val=""/>
      <w:lvlJc w:val="left"/>
      <w:pPr>
        <w:tabs>
          <w:tab w:val="num" w:pos="6480"/>
        </w:tabs>
        <w:ind w:left="6480" w:hanging="360"/>
      </w:pPr>
      <w:rPr>
        <w:rFonts w:ascii="Wingdings" w:hAnsi="Wingdings" w:hint="default"/>
      </w:rPr>
    </w:lvl>
  </w:abstractNum>
  <w:abstractNum w:abstractNumId="9">
    <w:nsid w:val="369534EC"/>
    <w:multiLevelType w:val="hybridMultilevel"/>
    <w:tmpl w:val="8E524B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08C7CB9"/>
    <w:multiLevelType w:val="hybridMultilevel"/>
    <w:tmpl w:val="C47E9238"/>
    <w:lvl w:ilvl="0" w:tplc="F7180114">
      <w:start w:val="3"/>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12740EB"/>
    <w:multiLevelType w:val="hybridMultilevel"/>
    <w:tmpl w:val="2AE87FAE"/>
    <w:lvl w:ilvl="0" w:tplc="8F600286">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65A2A4F"/>
    <w:multiLevelType w:val="hybridMultilevel"/>
    <w:tmpl w:val="A1FA91F6"/>
    <w:lvl w:ilvl="0" w:tplc="F5F8D0C8">
      <w:start w:val="1"/>
      <w:numFmt w:val="bullet"/>
      <w:lvlText w:val=""/>
      <w:lvlJc w:val="left"/>
      <w:pPr>
        <w:tabs>
          <w:tab w:val="num" w:pos="720"/>
        </w:tabs>
        <w:ind w:left="720" w:hanging="360"/>
      </w:pPr>
      <w:rPr>
        <w:rFonts w:ascii="Wingdings" w:hAnsi="Wingdings" w:hint="default"/>
      </w:rPr>
    </w:lvl>
    <w:lvl w:ilvl="1" w:tplc="43FCA502" w:tentative="1">
      <w:start w:val="1"/>
      <w:numFmt w:val="bullet"/>
      <w:lvlText w:val=""/>
      <w:lvlJc w:val="left"/>
      <w:pPr>
        <w:tabs>
          <w:tab w:val="num" w:pos="1440"/>
        </w:tabs>
        <w:ind w:left="1440" w:hanging="360"/>
      </w:pPr>
      <w:rPr>
        <w:rFonts w:ascii="Wingdings" w:hAnsi="Wingdings" w:hint="default"/>
      </w:rPr>
    </w:lvl>
    <w:lvl w:ilvl="2" w:tplc="D8DAD93C" w:tentative="1">
      <w:start w:val="1"/>
      <w:numFmt w:val="bullet"/>
      <w:lvlText w:val=""/>
      <w:lvlJc w:val="left"/>
      <w:pPr>
        <w:tabs>
          <w:tab w:val="num" w:pos="2160"/>
        </w:tabs>
        <w:ind w:left="2160" w:hanging="360"/>
      </w:pPr>
      <w:rPr>
        <w:rFonts w:ascii="Wingdings" w:hAnsi="Wingdings" w:hint="default"/>
      </w:rPr>
    </w:lvl>
    <w:lvl w:ilvl="3" w:tplc="86A871C2" w:tentative="1">
      <w:start w:val="1"/>
      <w:numFmt w:val="bullet"/>
      <w:lvlText w:val=""/>
      <w:lvlJc w:val="left"/>
      <w:pPr>
        <w:tabs>
          <w:tab w:val="num" w:pos="2880"/>
        </w:tabs>
        <w:ind w:left="2880" w:hanging="360"/>
      </w:pPr>
      <w:rPr>
        <w:rFonts w:ascii="Wingdings" w:hAnsi="Wingdings" w:hint="default"/>
      </w:rPr>
    </w:lvl>
    <w:lvl w:ilvl="4" w:tplc="830E57B4" w:tentative="1">
      <w:start w:val="1"/>
      <w:numFmt w:val="bullet"/>
      <w:lvlText w:val=""/>
      <w:lvlJc w:val="left"/>
      <w:pPr>
        <w:tabs>
          <w:tab w:val="num" w:pos="3600"/>
        </w:tabs>
        <w:ind w:left="3600" w:hanging="360"/>
      </w:pPr>
      <w:rPr>
        <w:rFonts w:ascii="Wingdings" w:hAnsi="Wingdings" w:hint="default"/>
      </w:rPr>
    </w:lvl>
    <w:lvl w:ilvl="5" w:tplc="FD8A4080" w:tentative="1">
      <w:start w:val="1"/>
      <w:numFmt w:val="bullet"/>
      <w:lvlText w:val=""/>
      <w:lvlJc w:val="left"/>
      <w:pPr>
        <w:tabs>
          <w:tab w:val="num" w:pos="4320"/>
        </w:tabs>
        <w:ind w:left="4320" w:hanging="360"/>
      </w:pPr>
      <w:rPr>
        <w:rFonts w:ascii="Wingdings" w:hAnsi="Wingdings" w:hint="default"/>
      </w:rPr>
    </w:lvl>
    <w:lvl w:ilvl="6" w:tplc="DD7A3A66" w:tentative="1">
      <w:start w:val="1"/>
      <w:numFmt w:val="bullet"/>
      <w:lvlText w:val=""/>
      <w:lvlJc w:val="left"/>
      <w:pPr>
        <w:tabs>
          <w:tab w:val="num" w:pos="5040"/>
        </w:tabs>
        <w:ind w:left="5040" w:hanging="360"/>
      </w:pPr>
      <w:rPr>
        <w:rFonts w:ascii="Wingdings" w:hAnsi="Wingdings" w:hint="default"/>
      </w:rPr>
    </w:lvl>
    <w:lvl w:ilvl="7" w:tplc="CD06021C" w:tentative="1">
      <w:start w:val="1"/>
      <w:numFmt w:val="bullet"/>
      <w:lvlText w:val=""/>
      <w:lvlJc w:val="left"/>
      <w:pPr>
        <w:tabs>
          <w:tab w:val="num" w:pos="5760"/>
        </w:tabs>
        <w:ind w:left="5760" w:hanging="360"/>
      </w:pPr>
      <w:rPr>
        <w:rFonts w:ascii="Wingdings" w:hAnsi="Wingdings" w:hint="default"/>
      </w:rPr>
    </w:lvl>
    <w:lvl w:ilvl="8" w:tplc="3E16549C" w:tentative="1">
      <w:start w:val="1"/>
      <w:numFmt w:val="bullet"/>
      <w:lvlText w:val=""/>
      <w:lvlJc w:val="left"/>
      <w:pPr>
        <w:tabs>
          <w:tab w:val="num" w:pos="6480"/>
        </w:tabs>
        <w:ind w:left="6480" w:hanging="360"/>
      </w:pPr>
      <w:rPr>
        <w:rFonts w:ascii="Wingdings" w:hAnsi="Wingdings" w:hint="default"/>
      </w:rPr>
    </w:lvl>
  </w:abstractNum>
  <w:abstractNum w:abstractNumId="13">
    <w:nsid w:val="683A3425"/>
    <w:multiLevelType w:val="hybridMultilevel"/>
    <w:tmpl w:val="2A3C89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07098E"/>
    <w:multiLevelType w:val="hybridMultilevel"/>
    <w:tmpl w:val="06508940"/>
    <w:lvl w:ilvl="0" w:tplc="3E469538">
      <w:start w:val="21"/>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F167B48"/>
    <w:multiLevelType w:val="hybridMultilevel"/>
    <w:tmpl w:val="A1C0AB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14"/>
  </w:num>
  <w:num w:numId="5">
    <w:abstractNumId w:val="6"/>
  </w:num>
  <w:num w:numId="6">
    <w:abstractNumId w:val="5"/>
  </w:num>
  <w:num w:numId="7">
    <w:abstractNumId w:val="12"/>
  </w:num>
  <w:num w:numId="8">
    <w:abstractNumId w:val="8"/>
  </w:num>
  <w:num w:numId="9">
    <w:abstractNumId w:val="4"/>
  </w:num>
  <w:num w:numId="10">
    <w:abstractNumId w:val="7"/>
  </w:num>
  <w:num w:numId="11">
    <w:abstractNumId w:val="15"/>
  </w:num>
  <w:num w:numId="12">
    <w:abstractNumId w:val="13"/>
  </w:num>
  <w:num w:numId="13">
    <w:abstractNumId w:val="2"/>
  </w:num>
  <w:num w:numId="14">
    <w:abstractNumId w:val="11"/>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0093"/>
    <w:rsid w:val="000164E3"/>
    <w:rsid w:val="000248B9"/>
    <w:rsid w:val="00033F03"/>
    <w:rsid w:val="000530EC"/>
    <w:rsid w:val="00053B54"/>
    <w:rsid w:val="00060658"/>
    <w:rsid w:val="00060F29"/>
    <w:rsid w:val="00070579"/>
    <w:rsid w:val="00070BBD"/>
    <w:rsid w:val="00075F07"/>
    <w:rsid w:val="00080AEB"/>
    <w:rsid w:val="0009169B"/>
    <w:rsid w:val="00093A80"/>
    <w:rsid w:val="00094754"/>
    <w:rsid w:val="0009618D"/>
    <w:rsid w:val="000B23C2"/>
    <w:rsid w:val="000C029F"/>
    <w:rsid w:val="000C1B44"/>
    <w:rsid w:val="000C4A65"/>
    <w:rsid w:val="000C5312"/>
    <w:rsid w:val="000D1DEB"/>
    <w:rsid w:val="000F44A2"/>
    <w:rsid w:val="00116B53"/>
    <w:rsid w:val="00122750"/>
    <w:rsid w:val="00125629"/>
    <w:rsid w:val="0013282E"/>
    <w:rsid w:val="001344A9"/>
    <w:rsid w:val="00157B6E"/>
    <w:rsid w:val="00177465"/>
    <w:rsid w:val="0019161D"/>
    <w:rsid w:val="00194385"/>
    <w:rsid w:val="00194CC8"/>
    <w:rsid w:val="001A5EEC"/>
    <w:rsid w:val="001B22DC"/>
    <w:rsid w:val="001C368B"/>
    <w:rsid w:val="001C71A2"/>
    <w:rsid w:val="001D1BDB"/>
    <w:rsid w:val="001D63DB"/>
    <w:rsid w:val="001D6861"/>
    <w:rsid w:val="001D7849"/>
    <w:rsid w:val="0020481A"/>
    <w:rsid w:val="002144DA"/>
    <w:rsid w:val="00240AAA"/>
    <w:rsid w:val="00257082"/>
    <w:rsid w:val="002650AF"/>
    <w:rsid w:val="0028211E"/>
    <w:rsid w:val="00287205"/>
    <w:rsid w:val="002A31F7"/>
    <w:rsid w:val="002B410C"/>
    <w:rsid w:val="002D1563"/>
    <w:rsid w:val="0031052A"/>
    <w:rsid w:val="00315A0E"/>
    <w:rsid w:val="00322F3B"/>
    <w:rsid w:val="0035129E"/>
    <w:rsid w:val="003672B9"/>
    <w:rsid w:val="00371CF2"/>
    <w:rsid w:val="003744BF"/>
    <w:rsid w:val="00397AF3"/>
    <w:rsid w:val="003A5BC4"/>
    <w:rsid w:val="003B3FBA"/>
    <w:rsid w:val="003B4EE3"/>
    <w:rsid w:val="003C0397"/>
    <w:rsid w:val="003C21D9"/>
    <w:rsid w:val="003C2E5C"/>
    <w:rsid w:val="003D1B1D"/>
    <w:rsid w:val="003E634A"/>
    <w:rsid w:val="003F1934"/>
    <w:rsid w:val="003F21CC"/>
    <w:rsid w:val="003F7EA1"/>
    <w:rsid w:val="0041057F"/>
    <w:rsid w:val="00411072"/>
    <w:rsid w:val="004156A5"/>
    <w:rsid w:val="00425EEE"/>
    <w:rsid w:val="004273DA"/>
    <w:rsid w:val="004340C9"/>
    <w:rsid w:val="004601CB"/>
    <w:rsid w:val="00464756"/>
    <w:rsid w:val="004735DC"/>
    <w:rsid w:val="00493F13"/>
    <w:rsid w:val="00496A07"/>
    <w:rsid w:val="004B23F3"/>
    <w:rsid w:val="004B24F1"/>
    <w:rsid w:val="004E166C"/>
    <w:rsid w:val="004E1F64"/>
    <w:rsid w:val="004E2B6F"/>
    <w:rsid w:val="004E4AFC"/>
    <w:rsid w:val="004F4C13"/>
    <w:rsid w:val="00515C29"/>
    <w:rsid w:val="005162B2"/>
    <w:rsid w:val="0051678C"/>
    <w:rsid w:val="00527195"/>
    <w:rsid w:val="005430C5"/>
    <w:rsid w:val="00543C65"/>
    <w:rsid w:val="00547CDF"/>
    <w:rsid w:val="0055157C"/>
    <w:rsid w:val="0055308F"/>
    <w:rsid w:val="00554E3E"/>
    <w:rsid w:val="00561D5F"/>
    <w:rsid w:val="005709B6"/>
    <w:rsid w:val="005979F6"/>
    <w:rsid w:val="005A26FF"/>
    <w:rsid w:val="005A40EC"/>
    <w:rsid w:val="005B3EFB"/>
    <w:rsid w:val="005C6721"/>
    <w:rsid w:val="005E00E0"/>
    <w:rsid w:val="005E4E67"/>
    <w:rsid w:val="005F72DA"/>
    <w:rsid w:val="006030F1"/>
    <w:rsid w:val="00642C10"/>
    <w:rsid w:val="00645B24"/>
    <w:rsid w:val="006628A7"/>
    <w:rsid w:val="00673207"/>
    <w:rsid w:val="00673B6B"/>
    <w:rsid w:val="0069573A"/>
    <w:rsid w:val="00695948"/>
    <w:rsid w:val="006A2944"/>
    <w:rsid w:val="006B05B1"/>
    <w:rsid w:val="006B31B7"/>
    <w:rsid w:val="006B4D6F"/>
    <w:rsid w:val="006E776F"/>
    <w:rsid w:val="006F20C4"/>
    <w:rsid w:val="00703CA6"/>
    <w:rsid w:val="00727D8B"/>
    <w:rsid w:val="007456B5"/>
    <w:rsid w:val="0076083D"/>
    <w:rsid w:val="0076428D"/>
    <w:rsid w:val="00764F63"/>
    <w:rsid w:val="00772433"/>
    <w:rsid w:val="00775E73"/>
    <w:rsid w:val="00776237"/>
    <w:rsid w:val="00785CA1"/>
    <w:rsid w:val="007871EB"/>
    <w:rsid w:val="00797B9F"/>
    <w:rsid w:val="007A2720"/>
    <w:rsid w:val="007A629D"/>
    <w:rsid w:val="007A6890"/>
    <w:rsid w:val="007B7D84"/>
    <w:rsid w:val="007D0E09"/>
    <w:rsid w:val="007D271F"/>
    <w:rsid w:val="007D4992"/>
    <w:rsid w:val="007F0839"/>
    <w:rsid w:val="00817680"/>
    <w:rsid w:val="0082368B"/>
    <w:rsid w:val="00835600"/>
    <w:rsid w:val="008358FE"/>
    <w:rsid w:val="00843082"/>
    <w:rsid w:val="00847FB8"/>
    <w:rsid w:val="00854665"/>
    <w:rsid w:val="00860066"/>
    <w:rsid w:val="008710EF"/>
    <w:rsid w:val="008A1F9B"/>
    <w:rsid w:val="008C0F07"/>
    <w:rsid w:val="008C51C5"/>
    <w:rsid w:val="008C6B72"/>
    <w:rsid w:val="008D2099"/>
    <w:rsid w:val="008F51A4"/>
    <w:rsid w:val="00900701"/>
    <w:rsid w:val="00942AA8"/>
    <w:rsid w:val="00945C19"/>
    <w:rsid w:val="009576CC"/>
    <w:rsid w:val="009925EB"/>
    <w:rsid w:val="009B2C2F"/>
    <w:rsid w:val="009B3051"/>
    <w:rsid w:val="009C00CC"/>
    <w:rsid w:val="009C395F"/>
    <w:rsid w:val="009C515E"/>
    <w:rsid w:val="009D0A61"/>
    <w:rsid w:val="00A11F49"/>
    <w:rsid w:val="00A15497"/>
    <w:rsid w:val="00A22012"/>
    <w:rsid w:val="00A231CC"/>
    <w:rsid w:val="00A2349E"/>
    <w:rsid w:val="00A34356"/>
    <w:rsid w:val="00A34A39"/>
    <w:rsid w:val="00A46AE3"/>
    <w:rsid w:val="00A528A6"/>
    <w:rsid w:val="00A638AA"/>
    <w:rsid w:val="00A66003"/>
    <w:rsid w:val="00A7076E"/>
    <w:rsid w:val="00A71395"/>
    <w:rsid w:val="00A76AFE"/>
    <w:rsid w:val="00A83581"/>
    <w:rsid w:val="00A91A8E"/>
    <w:rsid w:val="00A922C4"/>
    <w:rsid w:val="00A92E04"/>
    <w:rsid w:val="00AA2FB7"/>
    <w:rsid w:val="00AB2ACD"/>
    <w:rsid w:val="00AC0472"/>
    <w:rsid w:val="00AC4FFD"/>
    <w:rsid w:val="00AD5F0C"/>
    <w:rsid w:val="00AE4E32"/>
    <w:rsid w:val="00AF789E"/>
    <w:rsid w:val="00B01266"/>
    <w:rsid w:val="00B024F7"/>
    <w:rsid w:val="00B1184E"/>
    <w:rsid w:val="00B41FFF"/>
    <w:rsid w:val="00B53A96"/>
    <w:rsid w:val="00B550E3"/>
    <w:rsid w:val="00B55288"/>
    <w:rsid w:val="00B65743"/>
    <w:rsid w:val="00B67D47"/>
    <w:rsid w:val="00BA2136"/>
    <w:rsid w:val="00BA265F"/>
    <w:rsid w:val="00BA6F6F"/>
    <w:rsid w:val="00BB6440"/>
    <w:rsid w:val="00BB7788"/>
    <w:rsid w:val="00BD52C9"/>
    <w:rsid w:val="00BE6BFB"/>
    <w:rsid w:val="00C1621E"/>
    <w:rsid w:val="00C30C84"/>
    <w:rsid w:val="00C3210F"/>
    <w:rsid w:val="00C349E9"/>
    <w:rsid w:val="00C465C2"/>
    <w:rsid w:val="00C46817"/>
    <w:rsid w:val="00C57710"/>
    <w:rsid w:val="00C62A32"/>
    <w:rsid w:val="00C90D02"/>
    <w:rsid w:val="00CC5588"/>
    <w:rsid w:val="00CC56C7"/>
    <w:rsid w:val="00CC722D"/>
    <w:rsid w:val="00CC7DF7"/>
    <w:rsid w:val="00CF0987"/>
    <w:rsid w:val="00CF45BB"/>
    <w:rsid w:val="00CF672A"/>
    <w:rsid w:val="00D0201B"/>
    <w:rsid w:val="00D10C98"/>
    <w:rsid w:val="00D2319F"/>
    <w:rsid w:val="00D27E17"/>
    <w:rsid w:val="00D303E1"/>
    <w:rsid w:val="00D30B49"/>
    <w:rsid w:val="00D32193"/>
    <w:rsid w:val="00D35AD3"/>
    <w:rsid w:val="00D3635A"/>
    <w:rsid w:val="00D66835"/>
    <w:rsid w:val="00D74B75"/>
    <w:rsid w:val="00D8237E"/>
    <w:rsid w:val="00D8446A"/>
    <w:rsid w:val="00D92FF0"/>
    <w:rsid w:val="00DB6A5A"/>
    <w:rsid w:val="00DC2509"/>
    <w:rsid w:val="00DF43CE"/>
    <w:rsid w:val="00E05B21"/>
    <w:rsid w:val="00E471CE"/>
    <w:rsid w:val="00E51C35"/>
    <w:rsid w:val="00E6126E"/>
    <w:rsid w:val="00E67482"/>
    <w:rsid w:val="00E75F76"/>
    <w:rsid w:val="00E80298"/>
    <w:rsid w:val="00E816B0"/>
    <w:rsid w:val="00E81954"/>
    <w:rsid w:val="00E8257F"/>
    <w:rsid w:val="00E87E52"/>
    <w:rsid w:val="00EB0662"/>
    <w:rsid w:val="00EB31C2"/>
    <w:rsid w:val="00EC5856"/>
    <w:rsid w:val="00EE2C4F"/>
    <w:rsid w:val="00F04F17"/>
    <w:rsid w:val="00F212B6"/>
    <w:rsid w:val="00F23BBA"/>
    <w:rsid w:val="00F34EFF"/>
    <w:rsid w:val="00F45A58"/>
    <w:rsid w:val="00F53E6F"/>
    <w:rsid w:val="00F66422"/>
    <w:rsid w:val="00F67195"/>
    <w:rsid w:val="00F8780E"/>
    <w:rsid w:val="00F90093"/>
    <w:rsid w:val="00FA123D"/>
    <w:rsid w:val="00FA7A90"/>
    <w:rsid w:val="00FA7E79"/>
    <w:rsid w:val="00FB3624"/>
    <w:rsid w:val="00FD254C"/>
    <w:rsid w:val="00FE3552"/>
    <w:rsid w:val="00FE3CD2"/>
    <w:rsid w:val="00FF4A8E"/>
    <w:rsid w:val="00FF4C81"/>
    <w:rsid w:val="00FF69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F0F3EE3E-8C23-45B4-90F1-B583A6503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BC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90093"/>
    <w:rPr>
      <w:sz w:val="22"/>
      <w:szCs w:val="22"/>
      <w:lang w:eastAsia="en-US"/>
    </w:rPr>
  </w:style>
  <w:style w:type="paragraph" w:styleId="NormalWeb">
    <w:name w:val="Normal (Web)"/>
    <w:basedOn w:val="Normal"/>
    <w:uiPriority w:val="99"/>
    <w:unhideWhenUsed/>
    <w:rsid w:val="00093A80"/>
    <w:pPr>
      <w:spacing w:before="100" w:beforeAutospacing="1" w:after="100" w:afterAutospacing="1" w:line="240" w:lineRule="auto"/>
    </w:pPr>
    <w:rPr>
      <w:rFonts w:ascii="Times New Roman" w:eastAsia="Times New Roman" w:hAnsi="Times New Roman"/>
      <w:color w:val="000000"/>
      <w:sz w:val="24"/>
      <w:szCs w:val="24"/>
      <w:lang w:eastAsia="es-MX"/>
    </w:rPr>
  </w:style>
  <w:style w:type="character" w:styleId="Hipervnculo">
    <w:name w:val="Hyperlink"/>
    <w:uiPriority w:val="99"/>
    <w:unhideWhenUsed/>
    <w:rsid w:val="007B7D84"/>
    <w:rPr>
      <w:color w:val="0000FF"/>
      <w:u w:val="single"/>
    </w:rPr>
  </w:style>
  <w:style w:type="character" w:customStyle="1" w:styleId="hps">
    <w:name w:val="hps"/>
    <w:basedOn w:val="Fuentedeprrafopredeter"/>
    <w:rsid w:val="00727D8B"/>
  </w:style>
  <w:style w:type="character" w:customStyle="1" w:styleId="longtext">
    <w:name w:val="long_text"/>
    <w:basedOn w:val="Fuentedeprrafopredeter"/>
    <w:rsid w:val="00A22012"/>
  </w:style>
  <w:style w:type="paragraph" w:styleId="Prrafodelista">
    <w:name w:val="List Paragraph"/>
    <w:basedOn w:val="Normal"/>
    <w:uiPriority w:val="34"/>
    <w:qFormat/>
    <w:rsid w:val="00C465C2"/>
    <w:pPr>
      <w:spacing w:after="0" w:line="240" w:lineRule="auto"/>
      <w:ind w:left="720"/>
      <w:contextualSpacing/>
    </w:pPr>
    <w:rPr>
      <w:rFonts w:ascii="Times New Roman" w:eastAsia="Times New Roman" w:hAnsi="Times New Roman"/>
      <w:sz w:val="24"/>
      <w:szCs w:val="24"/>
      <w:lang w:eastAsia="es-MX"/>
    </w:rPr>
  </w:style>
  <w:style w:type="paragraph" w:customStyle="1" w:styleId="ClaseTeoraComn">
    <w:name w:val="ClaseTeoríaComún"/>
    <w:rsid w:val="00AA2FB7"/>
    <w:pPr>
      <w:spacing w:line="288" w:lineRule="auto"/>
      <w:jc w:val="both"/>
    </w:pPr>
    <w:rPr>
      <w:rFonts w:ascii="Times New Roman" w:eastAsia="Times New Roman" w:hAnsi="Times New Roman"/>
      <w:sz w:val="24"/>
      <w:lang w:eastAsia="es-ES"/>
    </w:rPr>
  </w:style>
  <w:style w:type="paragraph" w:customStyle="1" w:styleId="Default">
    <w:name w:val="Default"/>
    <w:rsid w:val="0076428D"/>
    <w:pPr>
      <w:autoSpaceDE w:val="0"/>
      <w:autoSpaceDN w:val="0"/>
      <w:adjustRightInd w:val="0"/>
    </w:pPr>
    <w:rPr>
      <w:rFonts w:ascii="Arial" w:hAnsi="Arial" w:cs="Arial"/>
      <w:color w:val="000000"/>
      <w:sz w:val="24"/>
      <w:szCs w:val="24"/>
    </w:rPr>
  </w:style>
  <w:style w:type="paragraph" w:styleId="Encabezado">
    <w:name w:val="header"/>
    <w:basedOn w:val="Normal"/>
    <w:link w:val="EncabezadoCar"/>
    <w:uiPriority w:val="99"/>
    <w:unhideWhenUsed/>
    <w:rsid w:val="00AB2ACD"/>
    <w:pPr>
      <w:tabs>
        <w:tab w:val="center" w:pos="4252"/>
        <w:tab w:val="right" w:pos="8504"/>
      </w:tabs>
    </w:pPr>
  </w:style>
  <w:style w:type="character" w:customStyle="1" w:styleId="EncabezadoCar">
    <w:name w:val="Encabezado Car"/>
    <w:link w:val="Encabezado"/>
    <w:uiPriority w:val="99"/>
    <w:rsid w:val="00AB2ACD"/>
    <w:rPr>
      <w:sz w:val="22"/>
      <w:szCs w:val="22"/>
      <w:lang w:val="es-MX" w:eastAsia="en-US"/>
    </w:rPr>
  </w:style>
  <w:style w:type="paragraph" w:styleId="Piedepgina">
    <w:name w:val="footer"/>
    <w:basedOn w:val="Normal"/>
    <w:link w:val="PiedepginaCar"/>
    <w:uiPriority w:val="99"/>
    <w:unhideWhenUsed/>
    <w:rsid w:val="00AB2ACD"/>
    <w:pPr>
      <w:tabs>
        <w:tab w:val="center" w:pos="4252"/>
        <w:tab w:val="right" w:pos="8504"/>
      </w:tabs>
    </w:pPr>
  </w:style>
  <w:style w:type="character" w:customStyle="1" w:styleId="PiedepginaCar">
    <w:name w:val="Pie de página Car"/>
    <w:link w:val="Piedepgina"/>
    <w:uiPriority w:val="99"/>
    <w:rsid w:val="00AB2ACD"/>
    <w:rPr>
      <w:sz w:val="22"/>
      <w:szCs w:val="22"/>
      <w:lang w:val="es-MX" w:eastAsia="en-US"/>
    </w:rPr>
  </w:style>
  <w:style w:type="paragraph" w:customStyle="1" w:styleId="CM13">
    <w:name w:val="CM13"/>
    <w:basedOn w:val="Default"/>
    <w:next w:val="Default"/>
    <w:rsid w:val="00764F63"/>
    <w:pPr>
      <w:widowControl w:val="0"/>
      <w:spacing w:after="228"/>
    </w:pPr>
    <w:rPr>
      <w:rFonts w:ascii="Times New Roman" w:eastAsia="Times New Roman" w:hAnsi="Times New Roman" w:cs="Times New Roman"/>
      <w:color w:val="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50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77171">
      <w:bodyDiv w:val="1"/>
      <w:marLeft w:val="0"/>
      <w:marRight w:val="0"/>
      <w:marTop w:val="0"/>
      <w:marBottom w:val="0"/>
      <w:divBdr>
        <w:top w:val="none" w:sz="0" w:space="0" w:color="auto"/>
        <w:left w:val="none" w:sz="0" w:space="0" w:color="auto"/>
        <w:bottom w:val="none" w:sz="0" w:space="0" w:color="auto"/>
        <w:right w:val="none" w:sz="0" w:space="0" w:color="auto"/>
      </w:divBdr>
    </w:div>
    <w:div w:id="58335351">
      <w:bodyDiv w:val="1"/>
      <w:marLeft w:val="0"/>
      <w:marRight w:val="0"/>
      <w:marTop w:val="0"/>
      <w:marBottom w:val="0"/>
      <w:divBdr>
        <w:top w:val="none" w:sz="0" w:space="0" w:color="auto"/>
        <w:left w:val="none" w:sz="0" w:space="0" w:color="auto"/>
        <w:bottom w:val="none" w:sz="0" w:space="0" w:color="auto"/>
        <w:right w:val="none" w:sz="0" w:space="0" w:color="auto"/>
      </w:divBdr>
      <w:divsChild>
        <w:div w:id="1680619721">
          <w:marLeft w:val="547"/>
          <w:marRight w:val="0"/>
          <w:marTop w:val="96"/>
          <w:marBottom w:val="0"/>
          <w:divBdr>
            <w:top w:val="none" w:sz="0" w:space="0" w:color="auto"/>
            <w:left w:val="none" w:sz="0" w:space="0" w:color="auto"/>
            <w:bottom w:val="none" w:sz="0" w:space="0" w:color="auto"/>
            <w:right w:val="none" w:sz="0" w:space="0" w:color="auto"/>
          </w:divBdr>
        </w:div>
      </w:divsChild>
    </w:div>
    <w:div w:id="147527418">
      <w:bodyDiv w:val="1"/>
      <w:marLeft w:val="0"/>
      <w:marRight w:val="0"/>
      <w:marTop w:val="0"/>
      <w:marBottom w:val="0"/>
      <w:divBdr>
        <w:top w:val="none" w:sz="0" w:space="0" w:color="auto"/>
        <w:left w:val="none" w:sz="0" w:space="0" w:color="auto"/>
        <w:bottom w:val="none" w:sz="0" w:space="0" w:color="auto"/>
        <w:right w:val="none" w:sz="0" w:space="0" w:color="auto"/>
      </w:divBdr>
      <w:divsChild>
        <w:div w:id="940189695">
          <w:marLeft w:val="547"/>
          <w:marRight w:val="0"/>
          <w:marTop w:val="86"/>
          <w:marBottom w:val="0"/>
          <w:divBdr>
            <w:top w:val="none" w:sz="0" w:space="0" w:color="auto"/>
            <w:left w:val="none" w:sz="0" w:space="0" w:color="auto"/>
            <w:bottom w:val="none" w:sz="0" w:space="0" w:color="auto"/>
            <w:right w:val="none" w:sz="0" w:space="0" w:color="auto"/>
          </w:divBdr>
        </w:div>
        <w:div w:id="1674989574">
          <w:marLeft w:val="547"/>
          <w:marRight w:val="0"/>
          <w:marTop w:val="86"/>
          <w:marBottom w:val="0"/>
          <w:divBdr>
            <w:top w:val="none" w:sz="0" w:space="0" w:color="auto"/>
            <w:left w:val="none" w:sz="0" w:space="0" w:color="auto"/>
            <w:bottom w:val="none" w:sz="0" w:space="0" w:color="auto"/>
            <w:right w:val="none" w:sz="0" w:space="0" w:color="auto"/>
          </w:divBdr>
        </w:div>
        <w:div w:id="1738014785">
          <w:marLeft w:val="547"/>
          <w:marRight w:val="0"/>
          <w:marTop w:val="86"/>
          <w:marBottom w:val="0"/>
          <w:divBdr>
            <w:top w:val="none" w:sz="0" w:space="0" w:color="auto"/>
            <w:left w:val="none" w:sz="0" w:space="0" w:color="auto"/>
            <w:bottom w:val="none" w:sz="0" w:space="0" w:color="auto"/>
            <w:right w:val="none" w:sz="0" w:space="0" w:color="auto"/>
          </w:divBdr>
        </w:div>
      </w:divsChild>
    </w:div>
    <w:div w:id="662858031">
      <w:bodyDiv w:val="1"/>
      <w:marLeft w:val="0"/>
      <w:marRight w:val="0"/>
      <w:marTop w:val="0"/>
      <w:marBottom w:val="0"/>
      <w:divBdr>
        <w:top w:val="none" w:sz="0" w:space="0" w:color="auto"/>
        <w:left w:val="none" w:sz="0" w:space="0" w:color="auto"/>
        <w:bottom w:val="none" w:sz="0" w:space="0" w:color="auto"/>
        <w:right w:val="none" w:sz="0" w:space="0" w:color="auto"/>
      </w:divBdr>
      <w:divsChild>
        <w:div w:id="23136603">
          <w:marLeft w:val="547"/>
          <w:marRight w:val="0"/>
          <w:marTop w:val="77"/>
          <w:marBottom w:val="0"/>
          <w:divBdr>
            <w:top w:val="none" w:sz="0" w:space="0" w:color="auto"/>
            <w:left w:val="none" w:sz="0" w:space="0" w:color="auto"/>
            <w:bottom w:val="none" w:sz="0" w:space="0" w:color="auto"/>
            <w:right w:val="none" w:sz="0" w:space="0" w:color="auto"/>
          </w:divBdr>
        </w:div>
        <w:div w:id="1816951861">
          <w:marLeft w:val="547"/>
          <w:marRight w:val="0"/>
          <w:marTop w:val="77"/>
          <w:marBottom w:val="0"/>
          <w:divBdr>
            <w:top w:val="none" w:sz="0" w:space="0" w:color="auto"/>
            <w:left w:val="none" w:sz="0" w:space="0" w:color="auto"/>
            <w:bottom w:val="none" w:sz="0" w:space="0" w:color="auto"/>
            <w:right w:val="none" w:sz="0" w:space="0" w:color="auto"/>
          </w:divBdr>
        </w:div>
      </w:divsChild>
    </w:div>
    <w:div w:id="874198500">
      <w:bodyDiv w:val="1"/>
      <w:marLeft w:val="0"/>
      <w:marRight w:val="0"/>
      <w:marTop w:val="0"/>
      <w:marBottom w:val="0"/>
      <w:divBdr>
        <w:top w:val="none" w:sz="0" w:space="0" w:color="auto"/>
        <w:left w:val="none" w:sz="0" w:space="0" w:color="auto"/>
        <w:bottom w:val="none" w:sz="0" w:space="0" w:color="auto"/>
        <w:right w:val="none" w:sz="0" w:space="0" w:color="auto"/>
      </w:divBdr>
      <w:divsChild>
        <w:div w:id="636375521">
          <w:marLeft w:val="547"/>
          <w:marRight w:val="0"/>
          <w:marTop w:val="144"/>
          <w:marBottom w:val="0"/>
          <w:divBdr>
            <w:top w:val="none" w:sz="0" w:space="0" w:color="auto"/>
            <w:left w:val="none" w:sz="0" w:space="0" w:color="auto"/>
            <w:bottom w:val="none" w:sz="0" w:space="0" w:color="auto"/>
            <w:right w:val="none" w:sz="0" w:space="0" w:color="auto"/>
          </w:divBdr>
        </w:div>
        <w:div w:id="983434208">
          <w:marLeft w:val="547"/>
          <w:marRight w:val="0"/>
          <w:marTop w:val="144"/>
          <w:marBottom w:val="0"/>
          <w:divBdr>
            <w:top w:val="none" w:sz="0" w:space="0" w:color="auto"/>
            <w:left w:val="none" w:sz="0" w:space="0" w:color="auto"/>
            <w:bottom w:val="none" w:sz="0" w:space="0" w:color="auto"/>
            <w:right w:val="none" w:sz="0" w:space="0" w:color="auto"/>
          </w:divBdr>
        </w:div>
        <w:div w:id="1130586137">
          <w:marLeft w:val="547"/>
          <w:marRight w:val="0"/>
          <w:marTop w:val="144"/>
          <w:marBottom w:val="0"/>
          <w:divBdr>
            <w:top w:val="none" w:sz="0" w:space="0" w:color="auto"/>
            <w:left w:val="none" w:sz="0" w:space="0" w:color="auto"/>
            <w:bottom w:val="none" w:sz="0" w:space="0" w:color="auto"/>
            <w:right w:val="none" w:sz="0" w:space="0" w:color="auto"/>
          </w:divBdr>
        </w:div>
      </w:divsChild>
    </w:div>
    <w:div w:id="967472492">
      <w:bodyDiv w:val="1"/>
      <w:marLeft w:val="0"/>
      <w:marRight w:val="0"/>
      <w:marTop w:val="0"/>
      <w:marBottom w:val="0"/>
      <w:divBdr>
        <w:top w:val="none" w:sz="0" w:space="0" w:color="auto"/>
        <w:left w:val="none" w:sz="0" w:space="0" w:color="auto"/>
        <w:bottom w:val="none" w:sz="0" w:space="0" w:color="auto"/>
        <w:right w:val="none" w:sz="0" w:space="0" w:color="auto"/>
      </w:divBdr>
      <w:divsChild>
        <w:div w:id="1718506083">
          <w:marLeft w:val="547"/>
          <w:marRight w:val="0"/>
          <w:marTop w:val="96"/>
          <w:marBottom w:val="0"/>
          <w:divBdr>
            <w:top w:val="none" w:sz="0" w:space="0" w:color="auto"/>
            <w:left w:val="none" w:sz="0" w:space="0" w:color="auto"/>
            <w:bottom w:val="none" w:sz="0" w:space="0" w:color="auto"/>
            <w:right w:val="none" w:sz="0" w:space="0" w:color="auto"/>
          </w:divBdr>
        </w:div>
      </w:divsChild>
    </w:div>
    <w:div w:id="1150251610">
      <w:bodyDiv w:val="1"/>
      <w:marLeft w:val="0"/>
      <w:marRight w:val="0"/>
      <w:marTop w:val="0"/>
      <w:marBottom w:val="0"/>
      <w:divBdr>
        <w:top w:val="none" w:sz="0" w:space="0" w:color="auto"/>
        <w:left w:val="none" w:sz="0" w:space="0" w:color="auto"/>
        <w:bottom w:val="none" w:sz="0" w:space="0" w:color="auto"/>
        <w:right w:val="none" w:sz="0" w:space="0" w:color="auto"/>
      </w:divBdr>
      <w:divsChild>
        <w:div w:id="230390725">
          <w:marLeft w:val="547"/>
          <w:marRight w:val="0"/>
          <w:marTop w:val="86"/>
          <w:marBottom w:val="0"/>
          <w:divBdr>
            <w:top w:val="none" w:sz="0" w:space="0" w:color="auto"/>
            <w:left w:val="none" w:sz="0" w:space="0" w:color="auto"/>
            <w:bottom w:val="none" w:sz="0" w:space="0" w:color="auto"/>
            <w:right w:val="none" w:sz="0" w:space="0" w:color="auto"/>
          </w:divBdr>
        </w:div>
        <w:div w:id="1732462256">
          <w:marLeft w:val="547"/>
          <w:marRight w:val="0"/>
          <w:marTop w:val="86"/>
          <w:marBottom w:val="0"/>
          <w:divBdr>
            <w:top w:val="none" w:sz="0" w:space="0" w:color="auto"/>
            <w:left w:val="none" w:sz="0" w:space="0" w:color="auto"/>
            <w:bottom w:val="none" w:sz="0" w:space="0" w:color="auto"/>
            <w:right w:val="none" w:sz="0" w:space="0" w:color="auto"/>
          </w:divBdr>
        </w:div>
        <w:div w:id="1983996920">
          <w:marLeft w:val="547"/>
          <w:marRight w:val="0"/>
          <w:marTop w:val="86"/>
          <w:marBottom w:val="0"/>
          <w:divBdr>
            <w:top w:val="none" w:sz="0" w:space="0" w:color="auto"/>
            <w:left w:val="none" w:sz="0" w:space="0" w:color="auto"/>
            <w:bottom w:val="none" w:sz="0" w:space="0" w:color="auto"/>
            <w:right w:val="none" w:sz="0" w:space="0" w:color="auto"/>
          </w:divBdr>
        </w:div>
      </w:divsChild>
    </w:div>
    <w:div w:id="1755468367">
      <w:bodyDiv w:val="1"/>
      <w:marLeft w:val="0"/>
      <w:marRight w:val="0"/>
      <w:marTop w:val="0"/>
      <w:marBottom w:val="0"/>
      <w:divBdr>
        <w:top w:val="none" w:sz="0" w:space="0" w:color="auto"/>
        <w:left w:val="none" w:sz="0" w:space="0" w:color="auto"/>
        <w:bottom w:val="none" w:sz="0" w:space="0" w:color="auto"/>
        <w:right w:val="none" w:sz="0" w:space="0" w:color="auto"/>
      </w:divBdr>
      <w:divsChild>
        <w:div w:id="115149310">
          <w:marLeft w:val="0"/>
          <w:marRight w:val="0"/>
          <w:marTop w:val="0"/>
          <w:marBottom w:val="0"/>
          <w:divBdr>
            <w:top w:val="none" w:sz="0" w:space="0" w:color="auto"/>
            <w:left w:val="none" w:sz="0" w:space="0" w:color="auto"/>
            <w:bottom w:val="none" w:sz="0" w:space="0" w:color="auto"/>
            <w:right w:val="none" w:sz="0" w:space="0" w:color="auto"/>
          </w:divBdr>
          <w:divsChild>
            <w:div w:id="1813211143">
              <w:marLeft w:val="0"/>
              <w:marRight w:val="0"/>
              <w:marTop w:val="0"/>
              <w:marBottom w:val="0"/>
              <w:divBdr>
                <w:top w:val="none" w:sz="0" w:space="0" w:color="auto"/>
                <w:left w:val="none" w:sz="0" w:space="0" w:color="auto"/>
                <w:bottom w:val="none" w:sz="0" w:space="0" w:color="auto"/>
                <w:right w:val="none" w:sz="0" w:space="0" w:color="auto"/>
              </w:divBdr>
              <w:divsChild>
                <w:div w:id="1088648006">
                  <w:marLeft w:val="0"/>
                  <w:marRight w:val="0"/>
                  <w:marTop w:val="0"/>
                  <w:marBottom w:val="0"/>
                  <w:divBdr>
                    <w:top w:val="none" w:sz="0" w:space="0" w:color="auto"/>
                    <w:left w:val="none" w:sz="0" w:space="0" w:color="auto"/>
                    <w:bottom w:val="none" w:sz="0" w:space="0" w:color="auto"/>
                    <w:right w:val="none" w:sz="0" w:space="0" w:color="auto"/>
                  </w:divBdr>
                  <w:divsChild>
                    <w:div w:id="1481385024">
                      <w:marLeft w:val="0"/>
                      <w:marRight w:val="0"/>
                      <w:marTop w:val="0"/>
                      <w:marBottom w:val="0"/>
                      <w:divBdr>
                        <w:top w:val="none" w:sz="0" w:space="0" w:color="auto"/>
                        <w:left w:val="none" w:sz="0" w:space="0" w:color="auto"/>
                        <w:bottom w:val="none" w:sz="0" w:space="0" w:color="auto"/>
                        <w:right w:val="none" w:sz="0" w:space="0" w:color="auto"/>
                      </w:divBdr>
                      <w:divsChild>
                        <w:div w:id="1107774001">
                          <w:marLeft w:val="0"/>
                          <w:marRight w:val="0"/>
                          <w:marTop w:val="0"/>
                          <w:marBottom w:val="0"/>
                          <w:divBdr>
                            <w:top w:val="none" w:sz="0" w:space="0" w:color="auto"/>
                            <w:left w:val="none" w:sz="0" w:space="0" w:color="auto"/>
                            <w:bottom w:val="none" w:sz="0" w:space="0" w:color="auto"/>
                            <w:right w:val="none" w:sz="0" w:space="0" w:color="auto"/>
                          </w:divBdr>
                          <w:divsChild>
                            <w:div w:id="312417097">
                              <w:marLeft w:val="0"/>
                              <w:marRight w:val="0"/>
                              <w:marTop w:val="0"/>
                              <w:marBottom w:val="0"/>
                              <w:divBdr>
                                <w:top w:val="none" w:sz="0" w:space="0" w:color="auto"/>
                                <w:left w:val="none" w:sz="0" w:space="0" w:color="auto"/>
                                <w:bottom w:val="none" w:sz="0" w:space="0" w:color="auto"/>
                                <w:right w:val="none" w:sz="0" w:space="0" w:color="auto"/>
                              </w:divBdr>
                              <w:divsChild>
                                <w:div w:id="676423050">
                                  <w:marLeft w:val="0"/>
                                  <w:marRight w:val="0"/>
                                  <w:marTop w:val="0"/>
                                  <w:marBottom w:val="0"/>
                                  <w:divBdr>
                                    <w:top w:val="single" w:sz="6" w:space="0" w:color="F5F5F5"/>
                                    <w:left w:val="single" w:sz="6" w:space="0" w:color="F5F5F5"/>
                                    <w:bottom w:val="single" w:sz="6" w:space="0" w:color="F5F5F5"/>
                                    <w:right w:val="single" w:sz="6" w:space="0" w:color="F5F5F5"/>
                                  </w:divBdr>
                                  <w:divsChild>
                                    <w:div w:id="1418672470">
                                      <w:marLeft w:val="0"/>
                                      <w:marRight w:val="0"/>
                                      <w:marTop w:val="0"/>
                                      <w:marBottom w:val="0"/>
                                      <w:divBdr>
                                        <w:top w:val="none" w:sz="0" w:space="0" w:color="auto"/>
                                        <w:left w:val="none" w:sz="0" w:space="0" w:color="auto"/>
                                        <w:bottom w:val="none" w:sz="0" w:space="0" w:color="auto"/>
                                        <w:right w:val="none" w:sz="0" w:space="0" w:color="auto"/>
                                      </w:divBdr>
                                      <w:divsChild>
                                        <w:div w:id="11442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476141">
      <w:bodyDiv w:val="1"/>
      <w:marLeft w:val="0"/>
      <w:marRight w:val="0"/>
      <w:marTop w:val="0"/>
      <w:marBottom w:val="0"/>
      <w:divBdr>
        <w:top w:val="none" w:sz="0" w:space="0" w:color="auto"/>
        <w:left w:val="none" w:sz="0" w:space="0" w:color="auto"/>
        <w:bottom w:val="none" w:sz="0" w:space="0" w:color="auto"/>
        <w:right w:val="none" w:sz="0" w:space="0" w:color="auto"/>
      </w:divBdr>
      <w:divsChild>
        <w:div w:id="1948538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373086">
      <w:bodyDiv w:val="1"/>
      <w:marLeft w:val="0"/>
      <w:marRight w:val="0"/>
      <w:marTop w:val="0"/>
      <w:marBottom w:val="0"/>
      <w:divBdr>
        <w:top w:val="none" w:sz="0" w:space="0" w:color="auto"/>
        <w:left w:val="none" w:sz="0" w:space="0" w:color="auto"/>
        <w:bottom w:val="none" w:sz="0" w:space="0" w:color="auto"/>
        <w:right w:val="none" w:sz="0" w:space="0" w:color="auto"/>
      </w:divBdr>
      <w:divsChild>
        <w:div w:id="828862438">
          <w:marLeft w:val="0"/>
          <w:marRight w:val="0"/>
          <w:marTop w:val="0"/>
          <w:marBottom w:val="0"/>
          <w:divBdr>
            <w:top w:val="none" w:sz="0" w:space="0" w:color="auto"/>
            <w:left w:val="none" w:sz="0" w:space="0" w:color="auto"/>
            <w:bottom w:val="none" w:sz="0" w:space="0" w:color="auto"/>
            <w:right w:val="none" w:sz="0" w:space="0" w:color="auto"/>
          </w:divBdr>
          <w:divsChild>
            <w:div w:id="932978241">
              <w:marLeft w:val="0"/>
              <w:marRight w:val="0"/>
              <w:marTop w:val="0"/>
              <w:marBottom w:val="0"/>
              <w:divBdr>
                <w:top w:val="none" w:sz="0" w:space="0" w:color="auto"/>
                <w:left w:val="none" w:sz="0" w:space="0" w:color="auto"/>
                <w:bottom w:val="none" w:sz="0" w:space="0" w:color="auto"/>
                <w:right w:val="none" w:sz="0" w:space="0" w:color="auto"/>
              </w:divBdr>
              <w:divsChild>
                <w:div w:id="28923107">
                  <w:marLeft w:val="0"/>
                  <w:marRight w:val="0"/>
                  <w:marTop w:val="0"/>
                  <w:marBottom w:val="0"/>
                  <w:divBdr>
                    <w:top w:val="none" w:sz="0" w:space="0" w:color="auto"/>
                    <w:left w:val="none" w:sz="0" w:space="0" w:color="auto"/>
                    <w:bottom w:val="none" w:sz="0" w:space="0" w:color="auto"/>
                    <w:right w:val="none" w:sz="0" w:space="0" w:color="auto"/>
                  </w:divBdr>
                  <w:divsChild>
                    <w:div w:id="51268753">
                      <w:marLeft w:val="0"/>
                      <w:marRight w:val="0"/>
                      <w:marTop w:val="0"/>
                      <w:marBottom w:val="0"/>
                      <w:divBdr>
                        <w:top w:val="none" w:sz="0" w:space="0" w:color="auto"/>
                        <w:left w:val="none" w:sz="0" w:space="0" w:color="auto"/>
                        <w:bottom w:val="none" w:sz="0" w:space="0" w:color="auto"/>
                        <w:right w:val="none" w:sz="0" w:space="0" w:color="auto"/>
                      </w:divBdr>
                      <w:divsChild>
                        <w:div w:id="362562695">
                          <w:marLeft w:val="0"/>
                          <w:marRight w:val="0"/>
                          <w:marTop w:val="0"/>
                          <w:marBottom w:val="0"/>
                          <w:divBdr>
                            <w:top w:val="none" w:sz="0" w:space="0" w:color="auto"/>
                            <w:left w:val="none" w:sz="0" w:space="0" w:color="auto"/>
                            <w:bottom w:val="none" w:sz="0" w:space="0" w:color="auto"/>
                            <w:right w:val="none" w:sz="0" w:space="0" w:color="auto"/>
                          </w:divBdr>
                          <w:divsChild>
                            <w:div w:id="859245436">
                              <w:marLeft w:val="0"/>
                              <w:marRight w:val="0"/>
                              <w:marTop w:val="0"/>
                              <w:marBottom w:val="0"/>
                              <w:divBdr>
                                <w:top w:val="none" w:sz="0" w:space="0" w:color="auto"/>
                                <w:left w:val="none" w:sz="0" w:space="0" w:color="auto"/>
                                <w:bottom w:val="none" w:sz="0" w:space="0" w:color="auto"/>
                                <w:right w:val="none" w:sz="0" w:space="0" w:color="auto"/>
                              </w:divBdr>
                              <w:divsChild>
                                <w:div w:id="449780656">
                                  <w:marLeft w:val="0"/>
                                  <w:marRight w:val="0"/>
                                  <w:marTop w:val="0"/>
                                  <w:marBottom w:val="0"/>
                                  <w:divBdr>
                                    <w:top w:val="single" w:sz="6" w:space="0" w:color="F5F5F5"/>
                                    <w:left w:val="single" w:sz="6" w:space="0" w:color="F5F5F5"/>
                                    <w:bottom w:val="single" w:sz="6" w:space="0" w:color="F5F5F5"/>
                                    <w:right w:val="single" w:sz="6" w:space="0" w:color="F5F5F5"/>
                                  </w:divBdr>
                                  <w:divsChild>
                                    <w:div w:id="698093096">
                                      <w:marLeft w:val="0"/>
                                      <w:marRight w:val="0"/>
                                      <w:marTop w:val="0"/>
                                      <w:marBottom w:val="0"/>
                                      <w:divBdr>
                                        <w:top w:val="none" w:sz="0" w:space="0" w:color="auto"/>
                                        <w:left w:val="none" w:sz="0" w:space="0" w:color="auto"/>
                                        <w:bottom w:val="none" w:sz="0" w:space="0" w:color="auto"/>
                                        <w:right w:val="none" w:sz="0" w:space="0" w:color="auto"/>
                                      </w:divBdr>
                                      <w:divsChild>
                                        <w:div w:id="1129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832192">
      <w:bodyDiv w:val="1"/>
      <w:marLeft w:val="0"/>
      <w:marRight w:val="0"/>
      <w:marTop w:val="0"/>
      <w:marBottom w:val="0"/>
      <w:divBdr>
        <w:top w:val="none" w:sz="0" w:space="0" w:color="auto"/>
        <w:left w:val="none" w:sz="0" w:space="0" w:color="auto"/>
        <w:bottom w:val="none" w:sz="0" w:space="0" w:color="auto"/>
        <w:right w:val="none" w:sz="0" w:space="0" w:color="auto"/>
      </w:divBdr>
      <w:divsChild>
        <w:div w:id="15158127">
          <w:marLeft w:val="547"/>
          <w:marRight w:val="0"/>
          <w:marTop w:val="86"/>
          <w:marBottom w:val="0"/>
          <w:divBdr>
            <w:top w:val="none" w:sz="0" w:space="0" w:color="auto"/>
            <w:left w:val="none" w:sz="0" w:space="0" w:color="auto"/>
            <w:bottom w:val="none" w:sz="0" w:space="0" w:color="auto"/>
            <w:right w:val="none" w:sz="0" w:space="0" w:color="auto"/>
          </w:divBdr>
        </w:div>
        <w:div w:id="67702682">
          <w:marLeft w:val="547"/>
          <w:marRight w:val="0"/>
          <w:marTop w:val="86"/>
          <w:marBottom w:val="0"/>
          <w:divBdr>
            <w:top w:val="none" w:sz="0" w:space="0" w:color="auto"/>
            <w:left w:val="none" w:sz="0" w:space="0" w:color="auto"/>
            <w:bottom w:val="none" w:sz="0" w:space="0" w:color="auto"/>
            <w:right w:val="none" w:sz="0" w:space="0" w:color="auto"/>
          </w:divBdr>
        </w:div>
        <w:div w:id="67775232">
          <w:marLeft w:val="547"/>
          <w:marRight w:val="0"/>
          <w:marTop w:val="86"/>
          <w:marBottom w:val="0"/>
          <w:divBdr>
            <w:top w:val="none" w:sz="0" w:space="0" w:color="auto"/>
            <w:left w:val="none" w:sz="0" w:space="0" w:color="auto"/>
            <w:bottom w:val="none" w:sz="0" w:space="0" w:color="auto"/>
            <w:right w:val="none" w:sz="0" w:space="0" w:color="auto"/>
          </w:divBdr>
        </w:div>
        <w:div w:id="157887854">
          <w:marLeft w:val="547"/>
          <w:marRight w:val="0"/>
          <w:marTop w:val="86"/>
          <w:marBottom w:val="0"/>
          <w:divBdr>
            <w:top w:val="none" w:sz="0" w:space="0" w:color="auto"/>
            <w:left w:val="none" w:sz="0" w:space="0" w:color="auto"/>
            <w:bottom w:val="none" w:sz="0" w:space="0" w:color="auto"/>
            <w:right w:val="none" w:sz="0" w:space="0" w:color="auto"/>
          </w:divBdr>
        </w:div>
        <w:div w:id="328097704">
          <w:marLeft w:val="547"/>
          <w:marRight w:val="0"/>
          <w:marTop w:val="86"/>
          <w:marBottom w:val="0"/>
          <w:divBdr>
            <w:top w:val="none" w:sz="0" w:space="0" w:color="auto"/>
            <w:left w:val="none" w:sz="0" w:space="0" w:color="auto"/>
            <w:bottom w:val="none" w:sz="0" w:space="0" w:color="auto"/>
            <w:right w:val="none" w:sz="0" w:space="0" w:color="auto"/>
          </w:divBdr>
        </w:div>
        <w:div w:id="380985561">
          <w:marLeft w:val="547"/>
          <w:marRight w:val="0"/>
          <w:marTop w:val="86"/>
          <w:marBottom w:val="0"/>
          <w:divBdr>
            <w:top w:val="none" w:sz="0" w:space="0" w:color="auto"/>
            <w:left w:val="none" w:sz="0" w:space="0" w:color="auto"/>
            <w:bottom w:val="none" w:sz="0" w:space="0" w:color="auto"/>
            <w:right w:val="none" w:sz="0" w:space="0" w:color="auto"/>
          </w:divBdr>
        </w:div>
        <w:div w:id="464198155">
          <w:marLeft w:val="547"/>
          <w:marRight w:val="0"/>
          <w:marTop w:val="86"/>
          <w:marBottom w:val="0"/>
          <w:divBdr>
            <w:top w:val="none" w:sz="0" w:space="0" w:color="auto"/>
            <w:left w:val="none" w:sz="0" w:space="0" w:color="auto"/>
            <w:bottom w:val="none" w:sz="0" w:space="0" w:color="auto"/>
            <w:right w:val="none" w:sz="0" w:space="0" w:color="auto"/>
          </w:divBdr>
        </w:div>
        <w:div w:id="609556023">
          <w:marLeft w:val="547"/>
          <w:marRight w:val="0"/>
          <w:marTop w:val="86"/>
          <w:marBottom w:val="0"/>
          <w:divBdr>
            <w:top w:val="none" w:sz="0" w:space="0" w:color="auto"/>
            <w:left w:val="none" w:sz="0" w:space="0" w:color="auto"/>
            <w:bottom w:val="none" w:sz="0" w:space="0" w:color="auto"/>
            <w:right w:val="none" w:sz="0" w:space="0" w:color="auto"/>
          </w:divBdr>
        </w:div>
        <w:div w:id="739787951">
          <w:marLeft w:val="547"/>
          <w:marRight w:val="0"/>
          <w:marTop w:val="86"/>
          <w:marBottom w:val="0"/>
          <w:divBdr>
            <w:top w:val="none" w:sz="0" w:space="0" w:color="auto"/>
            <w:left w:val="none" w:sz="0" w:space="0" w:color="auto"/>
            <w:bottom w:val="none" w:sz="0" w:space="0" w:color="auto"/>
            <w:right w:val="none" w:sz="0" w:space="0" w:color="auto"/>
          </w:divBdr>
        </w:div>
        <w:div w:id="881136537">
          <w:marLeft w:val="547"/>
          <w:marRight w:val="0"/>
          <w:marTop w:val="86"/>
          <w:marBottom w:val="0"/>
          <w:divBdr>
            <w:top w:val="none" w:sz="0" w:space="0" w:color="auto"/>
            <w:left w:val="none" w:sz="0" w:space="0" w:color="auto"/>
            <w:bottom w:val="none" w:sz="0" w:space="0" w:color="auto"/>
            <w:right w:val="none" w:sz="0" w:space="0" w:color="auto"/>
          </w:divBdr>
        </w:div>
        <w:div w:id="1155341331">
          <w:marLeft w:val="547"/>
          <w:marRight w:val="0"/>
          <w:marTop w:val="86"/>
          <w:marBottom w:val="0"/>
          <w:divBdr>
            <w:top w:val="none" w:sz="0" w:space="0" w:color="auto"/>
            <w:left w:val="none" w:sz="0" w:space="0" w:color="auto"/>
            <w:bottom w:val="none" w:sz="0" w:space="0" w:color="auto"/>
            <w:right w:val="none" w:sz="0" w:space="0" w:color="auto"/>
          </w:divBdr>
        </w:div>
        <w:div w:id="1456753186">
          <w:marLeft w:val="547"/>
          <w:marRight w:val="0"/>
          <w:marTop w:val="86"/>
          <w:marBottom w:val="0"/>
          <w:divBdr>
            <w:top w:val="none" w:sz="0" w:space="0" w:color="auto"/>
            <w:left w:val="none" w:sz="0" w:space="0" w:color="auto"/>
            <w:bottom w:val="none" w:sz="0" w:space="0" w:color="auto"/>
            <w:right w:val="none" w:sz="0" w:space="0" w:color="auto"/>
          </w:divBdr>
        </w:div>
        <w:div w:id="1569074340">
          <w:marLeft w:val="547"/>
          <w:marRight w:val="0"/>
          <w:marTop w:val="86"/>
          <w:marBottom w:val="0"/>
          <w:divBdr>
            <w:top w:val="none" w:sz="0" w:space="0" w:color="auto"/>
            <w:left w:val="none" w:sz="0" w:space="0" w:color="auto"/>
            <w:bottom w:val="none" w:sz="0" w:space="0" w:color="auto"/>
            <w:right w:val="none" w:sz="0" w:space="0" w:color="auto"/>
          </w:divBdr>
        </w:div>
        <w:div w:id="1809931167">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quintan@uach.mx" TargetMode="External"/><Relationship Id="rId13" Type="http://schemas.openxmlformats.org/officeDocument/2006/relationships/image" Target="media/image5.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FDB54C-AF64-4DB1-A530-E2F612546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2120</Words>
  <Characters>11663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13756</CharactersWithSpaces>
  <SharedDoc>false</SharedDoc>
  <HLinks>
    <vt:vector size="6" baseType="variant">
      <vt:variant>
        <vt:i4>5111920</vt:i4>
      </vt:variant>
      <vt:variant>
        <vt:i4>0</vt:i4>
      </vt:variant>
      <vt:variant>
        <vt:i4>0</vt:i4>
      </vt:variant>
      <vt:variant>
        <vt:i4>5</vt:i4>
      </vt:variant>
      <vt:variant>
        <vt:lpwstr>mailto:rquintan@uach.mx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ESPINOZA P</dc:creator>
  <cp:lastModifiedBy>Gustavo Toledo Andrade</cp:lastModifiedBy>
  <cp:revision>8</cp:revision>
  <cp:lastPrinted>2014-02-08T00:35:00Z</cp:lastPrinted>
  <dcterms:created xsi:type="dcterms:W3CDTF">2013-12-17T14:38:00Z</dcterms:created>
  <dcterms:modified xsi:type="dcterms:W3CDTF">2014-03-29T14:06:00Z</dcterms:modified>
</cp:coreProperties>
</file>