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C0C42" w14:textId="7F300432" w:rsidR="00C9424D" w:rsidRPr="00C43CFC" w:rsidRDefault="00C43CFC" w:rsidP="00C9424D">
      <w:pPr>
        <w:spacing w:before="240" w:after="240" w:line="360" w:lineRule="auto"/>
        <w:jc w:val="right"/>
        <w:rPr>
          <w:rFonts w:ascii="Times New Roman" w:hAnsi="Times New Roman" w:cs="Times New Roman"/>
          <w:b/>
          <w:bCs/>
          <w:i/>
          <w:iCs/>
        </w:rPr>
      </w:pPr>
      <w:r w:rsidRPr="00C43CFC">
        <w:rPr>
          <w:rFonts w:ascii="Times New Roman" w:hAnsi="Times New Roman" w:cs="Times New Roman"/>
          <w:b/>
          <w:bCs/>
          <w:i/>
          <w:iCs/>
        </w:rPr>
        <w:t>https://doi.org/10.23913/ride.v12i23.1111</w:t>
      </w:r>
    </w:p>
    <w:p w14:paraId="59D1C49B" w14:textId="5F706704" w:rsidR="00C9424D" w:rsidRDefault="00C9424D" w:rsidP="00C9424D">
      <w:pPr>
        <w:spacing w:before="240" w:after="240" w:line="360" w:lineRule="auto"/>
        <w:jc w:val="right"/>
        <w:rPr>
          <w:rFonts w:ascii="Times New Roman" w:hAnsi="Times New Roman" w:cs="Times New Roman"/>
          <w:b/>
          <w:bCs/>
          <w:sz w:val="32"/>
          <w:szCs w:val="32"/>
          <w:lang w:val="es-ES"/>
        </w:rPr>
      </w:pPr>
      <w:r w:rsidRPr="009A5C1E">
        <w:rPr>
          <w:rFonts w:ascii="Times New Roman" w:hAnsi="Times New Roman" w:cs="Times New Roman"/>
          <w:b/>
          <w:bCs/>
          <w:i/>
          <w:iCs/>
        </w:rPr>
        <w:t>Artículos científicos</w:t>
      </w:r>
    </w:p>
    <w:p w14:paraId="3A3764B6" w14:textId="03BF37F1" w:rsidR="00D574FB" w:rsidRPr="00C9424D" w:rsidRDefault="00A352E6" w:rsidP="00C9424D">
      <w:pPr>
        <w:spacing w:line="276" w:lineRule="auto"/>
        <w:jc w:val="right"/>
        <w:rPr>
          <w:rFonts w:ascii="Calibri" w:eastAsia="Times New Roman" w:hAnsi="Calibri" w:cs="Calibri"/>
          <w:b/>
          <w:color w:val="000000"/>
          <w:sz w:val="36"/>
          <w:szCs w:val="36"/>
          <w:lang w:eastAsia="es-MX"/>
        </w:rPr>
      </w:pPr>
      <w:r w:rsidRPr="00C9424D">
        <w:rPr>
          <w:rFonts w:ascii="Calibri" w:eastAsia="Times New Roman" w:hAnsi="Calibri" w:cs="Calibri"/>
          <w:b/>
          <w:color w:val="000000"/>
          <w:sz w:val="36"/>
          <w:szCs w:val="36"/>
          <w:lang w:eastAsia="es-MX"/>
        </w:rPr>
        <w:t xml:space="preserve">Innovación de servicios en la atención a alumnos </w:t>
      </w:r>
      <w:r w:rsidR="00594BE8" w:rsidRPr="00C9424D">
        <w:rPr>
          <w:rFonts w:ascii="Calibri" w:eastAsia="Times New Roman" w:hAnsi="Calibri" w:cs="Calibri"/>
          <w:b/>
          <w:color w:val="000000"/>
          <w:sz w:val="36"/>
          <w:szCs w:val="36"/>
          <w:lang w:eastAsia="es-MX"/>
        </w:rPr>
        <w:t>de</w:t>
      </w:r>
      <w:r w:rsidRPr="00C9424D">
        <w:rPr>
          <w:rFonts w:ascii="Calibri" w:eastAsia="Times New Roman" w:hAnsi="Calibri" w:cs="Calibri"/>
          <w:b/>
          <w:color w:val="000000"/>
          <w:sz w:val="36"/>
          <w:szCs w:val="36"/>
          <w:lang w:eastAsia="es-MX"/>
        </w:rPr>
        <w:t xml:space="preserve"> los niveles medio superior y superior</w:t>
      </w:r>
      <w:r w:rsidR="008E64FF" w:rsidRPr="00C9424D">
        <w:rPr>
          <w:rFonts w:ascii="Calibri" w:eastAsia="Times New Roman" w:hAnsi="Calibri" w:cs="Calibri"/>
          <w:b/>
          <w:color w:val="000000"/>
          <w:sz w:val="36"/>
          <w:szCs w:val="36"/>
          <w:lang w:eastAsia="es-MX"/>
        </w:rPr>
        <w:t xml:space="preserve"> </w:t>
      </w:r>
    </w:p>
    <w:p w14:paraId="750ED062" w14:textId="77777777" w:rsidR="00C9424D" w:rsidRDefault="00C9424D" w:rsidP="00C9424D">
      <w:pPr>
        <w:spacing w:line="276" w:lineRule="auto"/>
        <w:jc w:val="right"/>
        <w:rPr>
          <w:rFonts w:ascii="Calibri" w:eastAsia="Times New Roman" w:hAnsi="Calibri" w:cs="Calibri"/>
          <w:b/>
          <w:i/>
          <w:iCs/>
          <w:color w:val="000000"/>
          <w:sz w:val="28"/>
          <w:szCs w:val="28"/>
          <w:lang w:eastAsia="es-MX"/>
        </w:rPr>
      </w:pPr>
    </w:p>
    <w:p w14:paraId="587DB36A" w14:textId="3F31D03F" w:rsidR="00137829" w:rsidRPr="00C9424D" w:rsidRDefault="00820AD4" w:rsidP="00C9424D">
      <w:pPr>
        <w:spacing w:line="276" w:lineRule="auto"/>
        <w:jc w:val="right"/>
        <w:rPr>
          <w:rFonts w:ascii="Calibri" w:eastAsia="Times New Roman" w:hAnsi="Calibri" w:cs="Calibri"/>
          <w:b/>
          <w:i/>
          <w:iCs/>
          <w:color w:val="000000"/>
          <w:sz w:val="28"/>
          <w:szCs w:val="28"/>
          <w:lang w:val="en-US" w:eastAsia="es-MX"/>
        </w:rPr>
      </w:pPr>
      <w:r w:rsidRPr="00C9424D">
        <w:rPr>
          <w:rFonts w:ascii="Calibri" w:eastAsia="Times New Roman" w:hAnsi="Calibri" w:cs="Calibri"/>
          <w:b/>
          <w:i/>
          <w:iCs/>
          <w:color w:val="000000"/>
          <w:sz w:val="28"/>
          <w:szCs w:val="28"/>
          <w:lang w:val="en-US" w:eastAsia="es-MX"/>
        </w:rPr>
        <w:t>Innovation of Services in the Attention to Students of the Upper Secondary and Higher Levels</w:t>
      </w:r>
    </w:p>
    <w:p w14:paraId="16CA8601" w14:textId="77777777" w:rsidR="00C9424D" w:rsidRPr="00D97E8F" w:rsidRDefault="00C9424D" w:rsidP="00C9424D">
      <w:pPr>
        <w:spacing w:line="276" w:lineRule="auto"/>
        <w:jc w:val="right"/>
        <w:rPr>
          <w:rFonts w:ascii="Calibri" w:eastAsia="Times New Roman" w:hAnsi="Calibri" w:cs="Calibri"/>
          <w:b/>
          <w:i/>
          <w:iCs/>
          <w:color w:val="000000"/>
          <w:sz w:val="28"/>
          <w:szCs w:val="28"/>
          <w:lang w:val="en-US" w:eastAsia="es-MX"/>
        </w:rPr>
      </w:pPr>
    </w:p>
    <w:p w14:paraId="7C4BC7B5" w14:textId="545D3517" w:rsidR="00C9424D" w:rsidRPr="00C9424D" w:rsidRDefault="00C9424D" w:rsidP="00C9424D">
      <w:pPr>
        <w:spacing w:line="276" w:lineRule="auto"/>
        <w:jc w:val="right"/>
        <w:rPr>
          <w:rFonts w:ascii="Calibri" w:eastAsia="Times New Roman" w:hAnsi="Calibri" w:cs="Calibri"/>
          <w:b/>
          <w:i/>
          <w:iCs/>
          <w:color w:val="000000"/>
          <w:sz w:val="28"/>
          <w:szCs w:val="28"/>
          <w:lang w:eastAsia="es-MX"/>
        </w:rPr>
      </w:pPr>
      <w:r w:rsidRPr="00C9424D">
        <w:rPr>
          <w:rFonts w:ascii="Calibri" w:eastAsia="Times New Roman" w:hAnsi="Calibri" w:cs="Calibri"/>
          <w:b/>
          <w:i/>
          <w:iCs/>
          <w:color w:val="000000"/>
          <w:sz w:val="28"/>
          <w:szCs w:val="28"/>
          <w:lang w:eastAsia="es-MX"/>
        </w:rPr>
        <w:t>Inovação de serviços na atenção aos alunos do ensino médio e superior</w:t>
      </w:r>
    </w:p>
    <w:p w14:paraId="40D59ED0" w14:textId="77777777" w:rsidR="003B0070" w:rsidRPr="00C9424D" w:rsidRDefault="003B0070" w:rsidP="00130423">
      <w:pPr>
        <w:spacing w:line="360" w:lineRule="auto"/>
        <w:jc w:val="both"/>
        <w:rPr>
          <w:rFonts w:ascii="Times New Roman" w:hAnsi="Times New Roman" w:cs="Times New Roman"/>
          <w:b/>
          <w:bCs/>
        </w:rPr>
      </w:pPr>
    </w:p>
    <w:p w14:paraId="7F71C33A" w14:textId="79C4C057" w:rsidR="00864F36" w:rsidRPr="00C9424D" w:rsidRDefault="00E76566" w:rsidP="00C9424D">
      <w:pPr>
        <w:spacing w:line="276" w:lineRule="auto"/>
        <w:jc w:val="right"/>
        <w:rPr>
          <w:rFonts w:cstheme="minorHAnsi"/>
          <w:b/>
          <w:bCs/>
          <w:lang w:val="es-ES"/>
        </w:rPr>
      </w:pPr>
      <w:r w:rsidRPr="00C9424D">
        <w:rPr>
          <w:rFonts w:cstheme="minorHAnsi"/>
          <w:b/>
          <w:bCs/>
          <w:lang w:val="es-ES"/>
        </w:rPr>
        <w:t>Laura Araceli Guerrero Herrera</w:t>
      </w:r>
    </w:p>
    <w:p w14:paraId="4E2A6AF7" w14:textId="77777777" w:rsidR="00C9424D" w:rsidRDefault="00C9424D" w:rsidP="00C9424D">
      <w:pPr>
        <w:spacing w:line="276" w:lineRule="auto"/>
        <w:jc w:val="right"/>
        <w:rPr>
          <w:rFonts w:ascii="Times New Roman" w:hAnsi="Times New Roman" w:cs="Times New Roman"/>
        </w:rPr>
      </w:pPr>
      <w:r w:rsidRPr="00C9424D">
        <w:rPr>
          <w:rFonts w:ascii="Times New Roman" w:hAnsi="Times New Roman" w:cs="Times New Roman"/>
        </w:rPr>
        <w:t>Universidad Autónoma del Estado de Hidalgo</w:t>
      </w:r>
      <w:r>
        <w:rPr>
          <w:rFonts w:ascii="Times New Roman" w:hAnsi="Times New Roman" w:cs="Times New Roman"/>
        </w:rPr>
        <w:t xml:space="preserve">, </w:t>
      </w:r>
      <w:r w:rsidRPr="00C9424D">
        <w:rPr>
          <w:rFonts w:ascii="Times New Roman" w:hAnsi="Times New Roman" w:cs="Times New Roman"/>
        </w:rPr>
        <w:t>México</w:t>
      </w:r>
    </w:p>
    <w:p w14:paraId="59B2C689" w14:textId="17E42217" w:rsidR="00C9424D" w:rsidRDefault="00C9424D" w:rsidP="00C9424D">
      <w:pPr>
        <w:spacing w:line="276" w:lineRule="auto"/>
        <w:jc w:val="right"/>
        <w:rPr>
          <w:rFonts w:cstheme="minorHAnsi"/>
          <w:color w:val="FF0000"/>
        </w:rPr>
      </w:pPr>
      <w:r w:rsidRPr="00C9424D">
        <w:rPr>
          <w:rFonts w:cstheme="minorHAnsi"/>
          <w:color w:val="FF0000"/>
        </w:rPr>
        <w:t>gu141276@uaeh.edu.mx</w:t>
      </w:r>
    </w:p>
    <w:p w14:paraId="25FC8D9F" w14:textId="01635B11" w:rsidR="00D97E8F" w:rsidRPr="00C9424D" w:rsidRDefault="0000790C" w:rsidP="00C9424D">
      <w:pPr>
        <w:spacing w:line="276" w:lineRule="auto"/>
        <w:jc w:val="right"/>
        <w:rPr>
          <w:rFonts w:cstheme="minorHAnsi"/>
          <w:color w:val="FF0000"/>
          <w:lang w:val="es-ES"/>
        </w:rPr>
      </w:pPr>
      <w:hyperlink r:id="rId8" w:history="1">
        <w:r w:rsidR="00D97E8F" w:rsidRPr="00147A8C">
          <w:rPr>
            <w:rStyle w:val="Hipervnculo"/>
            <w:rFonts w:ascii="Times New Roman" w:hAnsi="Times New Roman" w:cs="Times New Roman"/>
            <w:color w:val="auto"/>
            <w:u w:val="none"/>
            <w:lang w:val="es-ES"/>
          </w:rPr>
          <w:t>https://orcid.org/0000-0001-5161-3075</w:t>
        </w:r>
      </w:hyperlink>
    </w:p>
    <w:p w14:paraId="309518D9" w14:textId="77777777" w:rsidR="00C9424D" w:rsidRDefault="00C9424D" w:rsidP="00C9424D">
      <w:pPr>
        <w:spacing w:line="276" w:lineRule="auto"/>
        <w:jc w:val="right"/>
        <w:rPr>
          <w:rFonts w:ascii="Times New Roman" w:hAnsi="Times New Roman" w:cs="Times New Roman"/>
          <w:lang w:val="es-ES"/>
        </w:rPr>
      </w:pPr>
    </w:p>
    <w:p w14:paraId="45BFBFD8" w14:textId="163CABBC" w:rsidR="003B67AB" w:rsidRPr="00C9424D" w:rsidRDefault="003B67AB" w:rsidP="00C9424D">
      <w:pPr>
        <w:spacing w:line="276" w:lineRule="auto"/>
        <w:jc w:val="right"/>
        <w:rPr>
          <w:rFonts w:cstheme="minorHAnsi"/>
          <w:b/>
          <w:bCs/>
          <w:lang w:val="es-ES"/>
        </w:rPr>
      </w:pPr>
      <w:r w:rsidRPr="00C9424D">
        <w:rPr>
          <w:rFonts w:cstheme="minorHAnsi"/>
          <w:b/>
          <w:bCs/>
          <w:lang w:val="es-ES"/>
        </w:rPr>
        <w:t>Aníbal Terrones Cordero</w:t>
      </w:r>
    </w:p>
    <w:p w14:paraId="2D72CEF7" w14:textId="5BEEE248" w:rsidR="00C9424D" w:rsidRDefault="00C9424D" w:rsidP="00C9424D">
      <w:pPr>
        <w:spacing w:line="276" w:lineRule="auto"/>
        <w:jc w:val="right"/>
        <w:rPr>
          <w:rFonts w:ascii="Times New Roman" w:hAnsi="Times New Roman" w:cs="Times New Roman"/>
        </w:rPr>
      </w:pPr>
      <w:r w:rsidRPr="00C9424D">
        <w:rPr>
          <w:rFonts w:ascii="Times New Roman" w:hAnsi="Times New Roman" w:cs="Times New Roman"/>
        </w:rPr>
        <w:t>Universidad Autónoma del Estado de Hidalgo</w:t>
      </w:r>
      <w:r>
        <w:rPr>
          <w:rFonts w:ascii="Times New Roman" w:hAnsi="Times New Roman" w:cs="Times New Roman"/>
        </w:rPr>
        <w:t xml:space="preserve">, </w:t>
      </w:r>
      <w:r w:rsidRPr="00C9424D">
        <w:rPr>
          <w:rFonts w:ascii="Times New Roman" w:hAnsi="Times New Roman" w:cs="Times New Roman"/>
        </w:rPr>
        <w:t>Instituto de Ciencias Económico Administrativas, México</w:t>
      </w:r>
    </w:p>
    <w:p w14:paraId="766BC5A3" w14:textId="44608ADD" w:rsidR="00C9424D" w:rsidRDefault="00C9424D" w:rsidP="00C9424D">
      <w:pPr>
        <w:spacing w:line="276" w:lineRule="auto"/>
        <w:jc w:val="right"/>
        <w:rPr>
          <w:rFonts w:cstheme="minorHAnsi"/>
          <w:color w:val="FF0000"/>
        </w:rPr>
      </w:pPr>
      <w:r w:rsidRPr="00C9424D">
        <w:rPr>
          <w:rFonts w:cstheme="minorHAnsi"/>
          <w:color w:val="FF0000"/>
        </w:rPr>
        <w:t>anibal_terrones@uaeh.edu.mx</w:t>
      </w:r>
    </w:p>
    <w:p w14:paraId="46BC249D" w14:textId="1672C2F7" w:rsidR="00D97E8F" w:rsidRPr="00C9424D" w:rsidRDefault="0000790C" w:rsidP="00C9424D">
      <w:pPr>
        <w:spacing w:line="276" w:lineRule="auto"/>
        <w:jc w:val="right"/>
        <w:rPr>
          <w:rFonts w:cstheme="minorHAnsi"/>
          <w:color w:val="FF0000"/>
        </w:rPr>
      </w:pPr>
      <w:hyperlink r:id="rId9" w:history="1">
        <w:r w:rsidR="000902C2" w:rsidRPr="00147A8C">
          <w:rPr>
            <w:rStyle w:val="Hipervnculo"/>
            <w:rFonts w:ascii="Times New Roman" w:hAnsi="Times New Roman" w:cs="Times New Roman"/>
            <w:color w:val="auto"/>
            <w:u w:val="none"/>
          </w:rPr>
          <w:t>http://orcid.org/0000-0002-2959-1807</w:t>
        </w:r>
      </w:hyperlink>
    </w:p>
    <w:p w14:paraId="565AB649" w14:textId="77777777" w:rsidR="00C9424D" w:rsidRDefault="00C9424D" w:rsidP="00C9424D">
      <w:pPr>
        <w:spacing w:line="276" w:lineRule="auto"/>
        <w:jc w:val="right"/>
        <w:rPr>
          <w:rFonts w:ascii="Times New Roman" w:hAnsi="Times New Roman" w:cs="Times New Roman"/>
          <w:lang w:val="es-ES"/>
        </w:rPr>
      </w:pPr>
    </w:p>
    <w:p w14:paraId="23508DC8" w14:textId="62E71698" w:rsidR="00BB3265" w:rsidRPr="00C9424D" w:rsidRDefault="00BB3265" w:rsidP="00C9424D">
      <w:pPr>
        <w:spacing w:line="276" w:lineRule="auto"/>
        <w:jc w:val="right"/>
        <w:rPr>
          <w:rFonts w:cstheme="minorHAnsi"/>
          <w:b/>
          <w:bCs/>
          <w:lang w:val="es-ES"/>
        </w:rPr>
      </w:pPr>
      <w:r w:rsidRPr="00C9424D">
        <w:rPr>
          <w:rFonts w:cstheme="minorHAnsi"/>
          <w:b/>
          <w:bCs/>
          <w:lang w:val="es-ES"/>
        </w:rPr>
        <w:t>Víctor Hugo Robles Francia</w:t>
      </w:r>
    </w:p>
    <w:p w14:paraId="619EF1CD" w14:textId="70906F63" w:rsidR="00C9424D" w:rsidRDefault="00C9424D" w:rsidP="00C9424D">
      <w:pPr>
        <w:spacing w:line="276" w:lineRule="auto"/>
        <w:jc w:val="right"/>
        <w:rPr>
          <w:rFonts w:ascii="Times New Roman" w:hAnsi="Times New Roman" w:cs="Times New Roman"/>
        </w:rPr>
      </w:pPr>
      <w:r w:rsidRPr="00C9424D">
        <w:rPr>
          <w:rFonts w:ascii="Times New Roman" w:hAnsi="Times New Roman" w:cs="Times New Roman"/>
        </w:rPr>
        <w:t>Universidad Juárez Autónoma de Tabasco</w:t>
      </w:r>
      <w:r w:rsidR="00E32C7D">
        <w:rPr>
          <w:rFonts w:ascii="Times New Roman" w:hAnsi="Times New Roman" w:cs="Times New Roman"/>
        </w:rPr>
        <w:t xml:space="preserve">, </w:t>
      </w:r>
      <w:r w:rsidRPr="00C9424D">
        <w:rPr>
          <w:rFonts w:ascii="Times New Roman" w:hAnsi="Times New Roman" w:cs="Times New Roman"/>
        </w:rPr>
        <w:t>División Académica de Ciencias Económico Administrativas, México</w:t>
      </w:r>
    </w:p>
    <w:p w14:paraId="06D1CA83" w14:textId="5FB8C572" w:rsidR="00C9424D" w:rsidRDefault="00C9424D" w:rsidP="00C9424D">
      <w:pPr>
        <w:spacing w:line="276" w:lineRule="auto"/>
        <w:jc w:val="right"/>
        <w:rPr>
          <w:rFonts w:cstheme="minorHAnsi"/>
          <w:color w:val="FF0000"/>
        </w:rPr>
      </w:pPr>
      <w:r w:rsidRPr="00C9424D">
        <w:rPr>
          <w:rFonts w:cstheme="minorHAnsi"/>
          <w:color w:val="FF0000"/>
        </w:rPr>
        <w:t>vicrob13@yahoo.com.mx</w:t>
      </w:r>
    </w:p>
    <w:p w14:paraId="4E7B7F0E" w14:textId="39AFFAE6" w:rsidR="000902C2" w:rsidRPr="00C9424D" w:rsidRDefault="000902C2" w:rsidP="00C9424D">
      <w:pPr>
        <w:spacing w:line="276" w:lineRule="auto"/>
        <w:jc w:val="right"/>
        <w:rPr>
          <w:rFonts w:cstheme="minorHAnsi"/>
          <w:color w:val="FF0000"/>
        </w:rPr>
      </w:pPr>
      <w:r w:rsidRPr="00BB3265">
        <w:rPr>
          <w:rFonts w:ascii="Times New Roman" w:hAnsi="Times New Roman" w:cs="Times New Roman"/>
          <w:lang w:val="es-ES"/>
        </w:rPr>
        <w:t>https://orcid.org/0000-0003-1046-4768</w:t>
      </w:r>
    </w:p>
    <w:p w14:paraId="0951879F" w14:textId="6C855A63" w:rsidR="008F14BC" w:rsidRDefault="008F14BC" w:rsidP="00130423">
      <w:pPr>
        <w:spacing w:line="360" w:lineRule="auto"/>
        <w:jc w:val="both"/>
        <w:rPr>
          <w:rFonts w:ascii="Times New Roman" w:hAnsi="Times New Roman" w:cs="Times New Roman"/>
          <w:b/>
          <w:bCs/>
          <w:lang w:val="es-ES"/>
        </w:rPr>
      </w:pPr>
    </w:p>
    <w:p w14:paraId="52E96C4B" w14:textId="5FEC5B7A" w:rsidR="007E7807" w:rsidRDefault="007E7807" w:rsidP="00130423">
      <w:pPr>
        <w:spacing w:line="360" w:lineRule="auto"/>
        <w:jc w:val="both"/>
        <w:rPr>
          <w:rFonts w:ascii="Times New Roman" w:hAnsi="Times New Roman" w:cs="Times New Roman"/>
          <w:b/>
          <w:bCs/>
          <w:lang w:val="es-ES"/>
        </w:rPr>
      </w:pPr>
    </w:p>
    <w:p w14:paraId="097E362F" w14:textId="49F15AE7" w:rsidR="007E7807" w:rsidRDefault="007E7807" w:rsidP="00130423">
      <w:pPr>
        <w:spacing w:line="360" w:lineRule="auto"/>
        <w:jc w:val="both"/>
        <w:rPr>
          <w:rFonts w:ascii="Times New Roman" w:hAnsi="Times New Roman" w:cs="Times New Roman"/>
          <w:b/>
          <w:bCs/>
          <w:lang w:val="es-ES"/>
        </w:rPr>
      </w:pPr>
    </w:p>
    <w:p w14:paraId="4B3921BD" w14:textId="69D036FC" w:rsidR="007E7807" w:rsidRDefault="007E7807" w:rsidP="00130423">
      <w:pPr>
        <w:spacing w:line="360" w:lineRule="auto"/>
        <w:jc w:val="both"/>
        <w:rPr>
          <w:rFonts w:ascii="Times New Roman" w:hAnsi="Times New Roman" w:cs="Times New Roman"/>
          <w:b/>
          <w:bCs/>
          <w:lang w:val="es-ES"/>
        </w:rPr>
      </w:pPr>
    </w:p>
    <w:p w14:paraId="73DA4DE4" w14:textId="18EB16B2" w:rsidR="007E7807" w:rsidRDefault="007E7807" w:rsidP="00130423">
      <w:pPr>
        <w:spacing w:line="360" w:lineRule="auto"/>
        <w:jc w:val="both"/>
        <w:rPr>
          <w:rFonts w:ascii="Times New Roman" w:hAnsi="Times New Roman" w:cs="Times New Roman"/>
          <w:b/>
          <w:bCs/>
          <w:lang w:val="es-ES"/>
        </w:rPr>
      </w:pPr>
    </w:p>
    <w:p w14:paraId="0DD26FAD" w14:textId="5D12FE7C" w:rsidR="007E7807" w:rsidRDefault="007E7807" w:rsidP="00130423">
      <w:pPr>
        <w:spacing w:line="360" w:lineRule="auto"/>
        <w:jc w:val="both"/>
        <w:rPr>
          <w:rFonts w:ascii="Times New Roman" w:hAnsi="Times New Roman" w:cs="Times New Roman"/>
          <w:b/>
          <w:bCs/>
          <w:lang w:val="es-ES"/>
        </w:rPr>
      </w:pPr>
    </w:p>
    <w:p w14:paraId="3CB9D58E" w14:textId="404281C0" w:rsidR="007E7807" w:rsidRDefault="007E7807" w:rsidP="00130423">
      <w:pPr>
        <w:spacing w:line="360" w:lineRule="auto"/>
        <w:jc w:val="both"/>
        <w:rPr>
          <w:rFonts w:ascii="Times New Roman" w:hAnsi="Times New Roman" w:cs="Times New Roman"/>
          <w:b/>
          <w:bCs/>
          <w:lang w:val="es-ES"/>
        </w:rPr>
      </w:pPr>
    </w:p>
    <w:p w14:paraId="5278826F" w14:textId="77777777" w:rsidR="007E7807" w:rsidRDefault="007E7807" w:rsidP="00130423">
      <w:pPr>
        <w:spacing w:line="360" w:lineRule="auto"/>
        <w:jc w:val="both"/>
        <w:rPr>
          <w:rFonts w:ascii="Times New Roman" w:hAnsi="Times New Roman" w:cs="Times New Roman"/>
          <w:b/>
          <w:bCs/>
          <w:lang w:val="es-ES"/>
        </w:rPr>
      </w:pPr>
    </w:p>
    <w:p w14:paraId="1C5324F8" w14:textId="4BF8C82A" w:rsidR="00147A8C" w:rsidRPr="00C9424D" w:rsidRDefault="008B137D" w:rsidP="00C9424D">
      <w:pPr>
        <w:spacing w:line="360" w:lineRule="auto"/>
        <w:rPr>
          <w:rFonts w:cstheme="minorHAnsi"/>
          <w:sz w:val="22"/>
          <w:szCs w:val="22"/>
          <w:lang w:val="es-ES"/>
        </w:rPr>
      </w:pPr>
      <w:r w:rsidRPr="00C9424D">
        <w:rPr>
          <w:rFonts w:cstheme="minorHAnsi"/>
          <w:b/>
          <w:bCs/>
          <w:sz w:val="28"/>
          <w:szCs w:val="28"/>
          <w:lang w:val="es-ES"/>
        </w:rPr>
        <w:lastRenderedPageBreak/>
        <w:t>Resumen</w:t>
      </w:r>
    </w:p>
    <w:p w14:paraId="518B271A" w14:textId="1D87A2FB" w:rsidR="00EB2B97" w:rsidRDefault="003B0070" w:rsidP="00C9424D">
      <w:pPr>
        <w:spacing w:line="360" w:lineRule="auto"/>
        <w:jc w:val="both"/>
        <w:rPr>
          <w:rFonts w:ascii="Times New Roman" w:hAnsi="Times New Roman" w:cs="Times New Roman"/>
          <w:lang w:val="es-ES"/>
        </w:rPr>
      </w:pPr>
      <w:r w:rsidRPr="003B0070">
        <w:rPr>
          <w:rFonts w:ascii="Times New Roman" w:hAnsi="Times New Roman" w:cs="Times New Roman"/>
          <w:lang w:val="es-ES"/>
        </w:rPr>
        <w:t>Esta investigaci</w:t>
      </w:r>
      <w:r>
        <w:rPr>
          <w:rFonts w:ascii="Times New Roman" w:hAnsi="Times New Roman" w:cs="Times New Roman"/>
          <w:lang w:val="es-ES"/>
        </w:rPr>
        <w:t>ón tuvo como objetivo determinar</w:t>
      </w:r>
      <w:r w:rsidR="00A42A4F">
        <w:rPr>
          <w:rFonts w:ascii="Times New Roman" w:hAnsi="Times New Roman" w:cs="Times New Roman"/>
          <w:lang w:val="es-ES"/>
        </w:rPr>
        <w:t>, desde la perspectiva de la reingeniería de procesos,</w:t>
      </w:r>
      <w:r>
        <w:rPr>
          <w:rFonts w:ascii="Times New Roman" w:hAnsi="Times New Roman" w:cs="Times New Roman"/>
          <w:lang w:val="es-ES"/>
        </w:rPr>
        <w:t xml:space="preserve"> los factores que posibilitan y obstaculizan la innovación de servicios</w:t>
      </w:r>
      <w:r w:rsidR="00EA21F1">
        <w:rPr>
          <w:rFonts w:ascii="Times New Roman" w:hAnsi="Times New Roman" w:cs="Times New Roman"/>
          <w:lang w:val="es-ES"/>
        </w:rPr>
        <w:t xml:space="preserve"> </w:t>
      </w:r>
      <w:r>
        <w:rPr>
          <w:rFonts w:ascii="Times New Roman" w:hAnsi="Times New Roman" w:cs="Times New Roman"/>
          <w:lang w:val="es-ES"/>
        </w:rPr>
        <w:t xml:space="preserve">en el área de atención a alumnos de una institución educativa privada </w:t>
      </w:r>
      <w:r w:rsidR="00E52897">
        <w:rPr>
          <w:rFonts w:ascii="Times New Roman" w:hAnsi="Times New Roman" w:cs="Times New Roman"/>
          <w:lang w:val="es-ES"/>
        </w:rPr>
        <w:t>de</w:t>
      </w:r>
      <w:r w:rsidR="00A42A4F">
        <w:rPr>
          <w:rFonts w:ascii="Times New Roman" w:hAnsi="Times New Roman" w:cs="Times New Roman"/>
          <w:lang w:val="es-ES"/>
        </w:rPr>
        <w:t>l estado de</w:t>
      </w:r>
      <w:r w:rsidR="00E52897">
        <w:rPr>
          <w:rFonts w:ascii="Times New Roman" w:hAnsi="Times New Roman" w:cs="Times New Roman"/>
          <w:lang w:val="es-ES"/>
        </w:rPr>
        <w:t xml:space="preserve"> Hidalgo</w:t>
      </w:r>
      <w:r w:rsidR="007E2162">
        <w:rPr>
          <w:rFonts w:ascii="Times New Roman" w:hAnsi="Times New Roman" w:cs="Times New Roman"/>
          <w:lang w:val="es-ES"/>
        </w:rPr>
        <w:t>, México,</w:t>
      </w:r>
      <w:r>
        <w:rPr>
          <w:rFonts w:ascii="Times New Roman" w:hAnsi="Times New Roman" w:cs="Times New Roman"/>
          <w:lang w:val="es-ES"/>
        </w:rPr>
        <w:t xml:space="preserve"> </w:t>
      </w:r>
      <w:r w:rsidR="00A42A4F">
        <w:rPr>
          <w:rFonts w:ascii="Times New Roman" w:hAnsi="Times New Roman" w:cs="Times New Roman"/>
          <w:lang w:val="es-ES"/>
        </w:rPr>
        <w:t>durante el periodo de</w:t>
      </w:r>
      <w:r w:rsidR="00147A8C">
        <w:rPr>
          <w:rFonts w:ascii="Times New Roman" w:hAnsi="Times New Roman" w:cs="Times New Roman"/>
          <w:lang w:val="es-ES"/>
        </w:rPr>
        <w:t xml:space="preserve"> enero </w:t>
      </w:r>
      <w:r w:rsidR="00E52897">
        <w:rPr>
          <w:rFonts w:ascii="Times New Roman" w:hAnsi="Times New Roman" w:cs="Times New Roman"/>
          <w:lang w:val="es-ES"/>
        </w:rPr>
        <w:t xml:space="preserve">de </w:t>
      </w:r>
      <w:r w:rsidR="00147A8C">
        <w:rPr>
          <w:rFonts w:ascii="Times New Roman" w:hAnsi="Times New Roman" w:cs="Times New Roman"/>
          <w:lang w:val="es-ES"/>
        </w:rPr>
        <w:t xml:space="preserve">2010 </w:t>
      </w:r>
      <w:r w:rsidR="00E52897">
        <w:rPr>
          <w:rFonts w:ascii="Times New Roman" w:hAnsi="Times New Roman" w:cs="Times New Roman"/>
          <w:lang w:val="es-ES"/>
        </w:rPr>
        <w:t>a</w:t>
      </w:r>
      <w:r w:rsidR="00147A8C">
        <w:rPr>
          <w:rFonts w:ascii="Times New Roman" w:hAnsi="Times New Roman" w:cs="Times New Roman"/>
          <w:lang w:val="es-ES"/>
        </w:rPr>
        <w:t xml:space="preserve"> diciembre </w:t>
      </w:r>
      <w:r w:rsidR="00E52897">
        <w:rPr>
          <w:rFonts w:ascii="Times New Roman" w:hAnsi="Times New Roman" w:cs="Times New Roman"/>
          <w:lang w:val="es-ES"/>
        </w:rPr>
        <w:t xml:space="preserve">de </w:t>
      </w:r>
      <w:r w:rsidR="00147A8C">
        <w:rPr>
          <w:rFonts w:ascii="Times New Roman" w:hAnsi="Times New Roman" w:cs="Times New Roman"/>
          <w:lang w:val="es-ES"/>
        </w:rPr>
        <w:t>2011</w:t>
      </w:r>
      <w:r w:rsidR="0066401C">
        <w:rPr>
          <w:rFonts w:ascii="Times New Roman" w:hAnsi="Times New Roman" w:cs="Times New Roman"/>
          <w:lang w:val="es-ES"/>
        </w:rPr>
        <w:t>. Las técnicas de investigación usadas fueron</w:t>
      </w:r>
      <w:r w:rsidR="00147A8C">
        <w:rPr>
          <w:rFonts w:ascii="Times New Roman" w:hAnsi="Times New Roman" w:cs="Times New Roman"/>
          <w:lang w:val="es-ES"/>
        </w:rPr>
        <w:t xml:space="preserve"> </w:t>
      </w:r>
      <w:r>
        <w:rPr>
          <w:rFonts w:ascii="Times New Roman" w:hAnsi="Times New Roman" w:cs="Times New Roman"/>
          <w:lang w:val="es-ES"/>
        </w:rPr>
        <w:t>la</w:t>
      </w:r>
      <w:r w:rsidR="0066401C">
        <w:rPr>
          <w:rFonts w:ascii="Times New Roman" w:hAnsi="Times New Roman" w:cs="Times New Roman"/>
          <w:lang w:val="es-ES"/>
        </w:rPr>
        <w:t xml:space="preserve"> documental</w:t>
      </w:r>
      <w:r w:rsidR="00A42A4F">
        <w:rPr>
          <w:rFonts w:ascii="Times New Roman" w:hAnsi="Times New Roman" w:cs="Times New Roman"/>
          <w:lang w:val="es-ES"/>
        </w:rPr>
        <w:t>,</w:t>
      </w:r>
      <w:r>
        <w:rPr>
          <w:rFonts w:ascii="Times New Roman" w:hAnsi="Times New Roman" w:cs="Times New Roman"/>
          <w:lang w:val="es-ES"/>
        </w:rPr>
        <w:t xml:space="preserve"> la observación participante</w:t>
      </w:r>
      <w:r w:rsidR="00A42A4F">
        <w:rPr>
          <w:rFonts w:ascii="Times New Roman" w:hAnsi="Times New Roman" w:cs="Times New Roman"/>
          <w:lang w:val="es-ES"/>
        </w:rPr>
        <w:t>,</w:t>
      </w:r>
      <w:r>
        <w:rPr>
          <w:rFonts w:ascii="Times New Roman" w:hAnsi="Times New Roman" w:cs="Times New Roman"/>
          <w:lang w:val="es-ES"/>
        </w:rPr>
        <w:t xml:space="preserve"> la</w:t>
      </w:r>
      <w:r w:rsidR="00A42A4F">
        <w:rPr>
          <w:rFonts w:ascii="Times New Roman" w:hAnsi="Times New Roman" w:cs="Times New Roman"/>
          <w:lang w:val="es-ES"/>
        </w:rPr>
        <w:t xml:space="preserve"> realización de</w:t>
      </w:r>
      <w:r>
        <w:rPr>
          <w:rFonts w:ascii="Times New Roman" w:hAnsi="Times New Roman" w:cs="Times New Roman"/>
          <w:lang w:val="es-ES"/>
        </w:rPr>
        <w:t xml:space="preserve"> entrevistas a las ejecutivas de servicio de primera línea y</w:t>
      </w:r>
      <w:r w:rsidR="0066401C">
        <w:rPr>
          <w:rFonts w:ascii="Times New Roman" w:hAnsi="Times New Roman" w:cs="Times New Roman"/>
          <w:lang w:val="es-ES"/>
        </w:rPr>
        <w:t xml:space="preserve"> </w:t>
      </w:r>
      <w:r>
        <w:rPr>
          <w:rFonts w:ascii="Times New Roman" w:hAnsi="Times New Roman" w:cs="Times New Roman"/>
          <w:lang w:val="es-ES"/>
        </w:rPr>
        <w:t xml:space="preserve">un estudio de </w:t>
      </w:r>
      <w:r w:rsidR="00A42A4F">
        <w:rPr>
          <w:rFonts w:ascii="Times New Roman" w:hAnsi="Times New Roman" w:cs="Times New Roman"/>
          <w:i/>
          <w:iCs/>
          <w:lang w:val="es-ES"/>
        </w:rPr>
        <w:t>benchmarking</w:t>
      </w:r>
      <w:r w:rsidR="00A42A4F">
        <w:rPr>
          <w:rFonts w:ascii="Times New Roman" w:hAnsi="Times New Roman" w:cs="Times New Roman"/>
          <w:lang w:val="es-ES"/>
        </w:rPr>
        <w:t xml:space="preserve"> </w:t>
      </w:r>
      <w:r w:rsidRPr="00C9424D">
        <w:rPr>
          <w:rFonts w:ascii="Times New Roman" w:hAnsi="Times New Roman" w:cs="Times New Roman"/>
          <w:lang w:val="es-ES"/>
        </w:rPr>
        <w:t>interno</w:t>
      </w:r>
      <w:r w:rsidR="00A42A4F">
        <w:rPr>
          <w:rFonts w:ascii="Times New Roman" w:hAnsi="Times New Roman" w:cs="Times New Roman"/>
          <w:lang w:val="es-ES"/>
        </w:rPr>
        <w:t>, todo ello con el fin de</w:t>
      </w:r>
      <w:r>
        <w:rPr>
          <w:rFonts w:ascii="Times New Roman" w:hAnsi="Times New Roman" w:cs="Times New Roman"/>
          <w:lang w:val="es-ES"/>
        </w:rPr>
        <w:t xml:space="preserve"> formular propuestas de innovación de los servicios </w:t>
      </w:r>
      <w:r w:rsidR="00A42A4F">
        <w:rPr>
          <w:rFonts w:ascii="Times New Roman" w:hAnsi="Times New Roman" w:cs="Times New Roman"/>
          <w:lang w:val="es-ES"/>
        </w:rPr>
        <w:t xml:space="preserve">de atención </w:t>
      </w:r>
      <w:r>
        <w:rPr>
          <w:rFonts w:ascii="Times New Roman" w:hAnsi="Times New Roman" w:cs="Times New Roman"/>
          <w:lang w:val="es-ES"/>
        </w:rPr>
        <w:t>a estudiantes.</w:t>
      </w:r>
      <w:r w:rsidR="006A7754">
        <w:rPr>
          <w:rFonts w:ascii="Times New Roman" w:hAnsi="Times New Roman" w:cs="Times New Roman"/>
          <w:lang w:val="es-ES"/>
        </w:rPr>
        <w:t xml:space="preserve"> </w:t>
      </w:r>
      <w:r w:rsidR="00EB2B97">
        <w:rPr>
          <w:rFonts w:ascii="Times New Roman" w:hAnsi="Times New Roman" w:cs="Times New Roman"/>
          <w:lang w:val="es-ES"/>
        </w:rPr>
        <w:t>Los resultados permitieron</w:t>
      </w:r>
      <w:r w:rsidR="001F1CD7">
        <w:rPr>
          <w:rFonts w:ascii="Times New Roman" w:hAnsi="Times New Roman" w:cs="Times New Roman"/>
          <w:lang w:val="es-ES"/>
        </w:rPr>
        <w:t xml:space="preserve"> identificar el servicio con mayor área de oportunidad y se trabajó en él para generar propuestas de innovación y capacitación del personal que pudieran mejorar la percepción del servicio entre los usuarios.</w:t>
      </w:r>
      <w:r w:rsidR="00EB2B97">
        <w:rPr>
          <w:rFonts w:ascii="Times New Roman" w:hAnsi="Times New Roman" w:cs="Times New Roman"/>
          <w:lang w:val="es-ES"/>
        </w:rPr>
        <w:t xml:space="preserve"> </w:t>
      </w:r>
      <w:r w:rsidR="001F1CD7">
        <w:rPr>
          <w:rFonts w:ascii="Times New Roman" w:hAnsi="Times New Roman" w:cs="Times New Roman"/>
          <w:lang w:val="es-ES"/>
        </w:rPr>
        <w:t>La investigación sentó las bases para que la institución iniciara</w:t>
      </w:r>
      <w:r w:rsidR="00147A8C">
        <w:rPr>
          <w:rFonts w:ascii="Times New Roman" w:hAnsi="Times New Roman" w:cs="Times New Roman"/>
          <w:lang w:val="es-ES"/>
        </w:rPr>
        <w:t xml:space="preserve"> la migración de varios servicios a entornos virtuales, </w:t>
      </w:r>
      <w:r w:rsidR="007E2162">
        <w:rPr>
          <w:rFonts w:ascii="Times New Roman" w:hAnsi="Times New Roman" w:cs="Times New Roman"/>
          <w:lang w:val="es-ES"/>
        </w:rPr>
        <w:t>incluyendo la</w:t>
      </w:r>
      <w:r w:rsidR="00147A8C">
        <w:rPr>
          <w:rFonts w:ascii="Times New Roman" w:hAnsi="Times New Roman" w:cs="Times New Roman"/>
          <w:lang w:val="es-ES"/>
        </w:rPr>
        <w:t xml:space="preserve"> capacitación del personal para el uso de nuevas herramientas tecnológicas</w:t>
      </w:r>
      <w:r w:rsidR="001F1CD7">
        <w:rPr>
          <w:rFonts w:ascii="Times New Roman" w:hAnsi="Times New Roman" w:cs="Times New Roman"/>
          <w:lang w:val="es-ES"/>
        </w:rPr>
        <w:t>, a través de un plan adecuadamente estructurado</w:t>
      </w:r>
      <w:r w:rsidR="00EB2B97">
        <w:rPr>
          <w:rFonts w:ascii="Times New Roman" w:hAnsi="Times New Roman" w:cs="Times New Roman"/>
          <w:lang w:val="es-ES"/>
        </w:rPr>
        <w:t>.</w:t>
      </w:r>
    </w:p>
    <w:p w14:paraId="5C3863D3" w14:textId="5F25C248" w:rsidR="006A2782" w:rsidRDefault="00147A8C" w:rsidP="00130423">
      <w:pPr>
        <w:spacing w:line="360" w:lineRule="auto"/>
        <w:jc w:val="both"/>
        <w:rPr>
          <w:rFonts w:ascii="Times New Roman" w:hAnsi="Times New Roman" w:cs="Times New Roman"/>
          <w:lang w:val="es-ES"/>
        </w:rPr>
      </w:pPr>
      <w:r w:rsidRPr="00C9424D">
        <w:rPr>
          <w:rFonts w:cstheme="minorHAnsi"/>
          <w:b/>
          <w:bCs/>
          <w:sz w:val="28"/>
          <w:szCs w:val="28"/>
          <w:lang w:val="es-ES"/>
        </w:rPr>
        <w:t>Palabras clave:</w:t>
      </w:r>
      <w:r>
        <w:rPr>
          <w:rFonts w:ascii="Times New Roman" w:hAnsi="Times New Roman" w:cs="Times New Roman"/>
          <w:lang w:val="es-ES"/>
        </w:rPr>
        <w:t xml:space="preserve"> </w:t>
      </w:r>
      <w:r w:rsidR="002A4422">
        <w:rPr>
          <w:rFonts w:ascii="Times New Roman" w:hAnsi="Times New Roman" w:cs="Times New Roman"/>
          <w:lang w:val="es-ES"/>
        </w:rPr>
        <w:t>gestión de la innovación, i</w:t>
      </w:r>
      <w:r>
        <w:rPr>
          <w:rFonts w:ascii="Times New Roman" w:hAnsi="Times New Roman" w:cs="Times New Roman"/>
          <w:lang w:val="es-ES"/>
        </w:rPr>
        <w:t>nnovación de servicios</w:t>
      </w:r>
      <w:r w:rsidR="00512B06">
        <w:rPr>
          <w:rFonts w:ascii="Times New Roman" w:hAnsi="Times New Roman" w:cs="Times New Roman"/>
          <w:lang w:val="es-ES"/>
        </w:rPr>
        <w:t>,</w:t>
      </w:r>
      <w:r>
        <w:rPr>
          <w:rFonts w:ascii="Times New Roman" w:hAnsi="Times New Roman" w:cs="Times New Roman"/>
          <w:lang w:val="es-ES"/>
        </w:rPr>
        <w:t xml:space="preserve"> </w:t>
      </w:r>
      <w:r w:rsidR="00AE57B2">
        <w:rPr>
          <w:rFonts w:ascii="Times New Roman" w:hAnsi="Times New Roman" w:cs="Times New Roman"/>
          <w:lang w:val="es-ES"/>
        </w:rPr>
        <w:t xml:space="preserve">mejora continua, </w:t>
      </w:r>
      <w:r w:rsidR="00512B06">
        <w:rPr>
          <w:rFonts w:ascii="Times New Roman" w:hAnsi="Times New Roman" w:cs="Times New Roman"/>
          <w:lang w:val="es-ES"/>
        </w:rPr>
        <w:t>r</w:t>
      </w:r>
      <w:r>
        <w:rPr>
          <w:rFonts w:ascii="Times New Roman" w:hAnsi="Times New Roman" w:cs="Times New Roman"/>
          <w:lang w:val="es-ES"/>
        </w:rPr>
        <w:t>eingeniería de procesos.</w:t>
      </w:r>
    </w:p>
    <w:p w14:paraId="1064740D" w14:textId="77777777" w:rsidR="00512B06" w:rsidRDefault="00512B06" w:rsidP="00130423">
      <w:pPr>
        <w:spacing w:line="360" w:lineRule="auto"/>
        <w:jc w:val="both"/>
        <w:rPr>
          <w:rFonts w:ascii="Times New Roman" w:hAnsi="Times New Roman" w:cs="Times New Roman"/>
          <w:lang w:val="es-ES"/>
        </w:rPr>
      </w:pPr>
    </w:p>
    <w:p w14:paraId="2589DD91" w14:textId="458E4976" w:rsidR="00DB5D94" w:rsidRPr="00B1602E" w:rsidRDefault="00DB5D94" w:rsidP="00C9424D">
      <w:pPr>
        <w:spacing w:line="360" w:lineRule="auto"/>
        <w:rPr>
          <w:rFonts w:cstheme="minorHAnsi"/>
          <w:b/>
          <w:bCs/>
          <w:sz w:val="28"/>
          <w:szCs w:val="28"/>
          <w:lang w:val="en-US"/>
        </w:rPr>
      </w:pPr>
      <w:r w:rsidRPr="00B1602E">
        <w:rPr>
          <w:rFonts w:cstheme="minorHAnsi"/>
          <w:b/>
          <w:bCs/>
          <w:sz w:val="28"/>
          <w:szCs w:val="28"/>
          <w:lang w:val="en-US"/>
        </w:rPr>
        <w:t>Abstract</w:t>
      </w:r>
    </w:p>
    <w:p w14:paraId="1458DD61" w14:textId="778433B9" w:rsidR="00CD54E5" w:rsidRPr="00B1602E" w:rsidRDefault="00CD54E5" w:rsidP="00C9424D">
      <w:pPr>
        <w:spacing w:line="360" w:lineRule="auto"/>
        <w:jc w:val="both"/>
        <w:rPr>
          <w:rFonts w:ascii="Times New Roman" w:hAnsi="Times New Roman" w:cs="Times New Roman"/>
          <w:lang w:val="en-US"/>
        </w:rPr>
      </w:pPr>
      <w:r w:rsidRPr="00B1602E">
        <w:rPr>
          <w:rFonts w:ascii="Times New Roman" w:hAnsi="Times New Roman" w:cs="Times New Roman"/>
          <w:lang w:val="en-US"/>
        </w:rPr>
        <w:t xml:space="preserve">This research aimed to determine, from the perspective of process reengineering, the factors that enable and hinder the innovation of services in the area of attention to students of a private educational institution in the state of Hidalgo, Mexico, during the period of January from 2010 to December 2011. </w:t>
      </w:r>
      <w:r w:rsidR="00490FFE" w:rsidRPr="00B1602E">
        <w:rPr>
          <w:rFonts w:ascii="Times New Roman" w:hAnsi="Times New Roman" w:cs="Times New Roman"/>
          <w:lang w:val="en-US"/>
        </w:rPr>
        <w:t>The research techniques used were documentary, participant observation, conducting interviews with front-line service executives and an internal benchmarking study, all with the aim of formulating innovation proposals for student care services.</w:t>
      </w:r>
      <w:r w:rsidR="00490FFE" w:rsidRPr="00B1602E">
        <w:rPr>
          <w:lang w:val="en-US"/>
        </w:rPr>
        <w:t xml:space="preserve"> </w:t>
      </w:r>
      <w:r w:rsidR="00490FFE" w:rsidRPr="00B1602E">
        <w:rPr>
          <w:rFonts w:ascii="Times New Roman" w:hAnsi="Times New Roman" w:cs="Times New Roman"/>
          <w:lang w:val="en-US"/>
        </w:rPr>
        <w:t>The results made it possible to identify the service with the greatest area of opportunity and work was done on it to generate proposals for innovation and staff training that could improve the perception of the service among users. The research laid the foundations for the institution to initiate the migration of various services to virtual environments, including the training of staff for the use of new technological tools, through a properly structured plan.</w:t>
      </w:r>
    </w:p>
    <w:p w14:paraId="7F93EAA4" w14:textId="6C7DBA79" w:rsidR="00D574FB" w:rsidRPr="00B1602E" w:rsidRDefault="006A4F2C" w:rsidP="00130423">
      <w:pPr>
        <w:spacing w:line="360" w:lineRule="auto"/>
        <w:jc w:val="both"/>
        <w:rPr>
          <w:rFonts w:ascii="Times New Roman" w:hAnsi="Times New Roman" w:cs="Times New Roman"/>
          <w:lang w:val="en-US"/>
        </w:rPr>
      </w:pPr>
      <w:r w:rsidRPr="00B1602E">
        <w:rPr>
          <w:rFonts w:cstheme="minorHAnsi"/>
          <w:b/>
          <w:bCs/>
          <w:sz w:val="28"/>
          <w:szCs w:val="28"/>
          <w:lang w:val="en-US"/>
        </w:rPr>
        <w:t>Keywords:</w:t>
      </w:r>
      <w:r w:rsidR="00512B06" w:rsidRPr="00B1602E">
        <w:rPr>
          <w:rFonts w:ascii="Times New Roman" w:hAnsi="Times New Roman" w:cs="Times New Roman"/>
          <w:b/>
          <w:bCs/>
          <w:lang w:val="en-US"/>
        </w:rPr>
        <w:t xml:space="preserve"> </w:t>
      </w:r>
      <w:r w:rsidR="00344826" w:rsidRPr="00B1602E">
        <w:rPr>
          <w:rFonts w:ascii="Times New Roman" w:hAnsi="Times New Roman" w:cs="Times New Roman"/>
          <w:lang w:val="en-US"/>
        </w:rPr>
        <w:t>innovation management, service innovation, continuous improvement, process reengineering.</w:t>
      </w:r>
    </w:p>
    <w:p w14:paraId="4C49EB18" w14:textId="2ED11970" w:rsidR="00C9424D" w:rsidRPr="00C9424D" w:rsidRDefault="00C9424D" w:rsidP="00130423">
      <w:pPr>
        <w:spacing w:line="360" w:lineRule="auto"/>
        <w:jc w:val="both"/>
        <w:rPr>
          <w:rFonts w:cstheme="minorHAnsi"/>
          <w:b/>
          <w:bCs/>
          <w:sz w:val="28"/>
          <w:szCs w:val="28"/>
          <w:lang w:val="es-ES"/>
        </w:rPr>
      </w:pPr>
      <w:r w:rsidRPr="00C9424D">
        <w:rPr>
          <w:rFonts w:cstheme="minorHAnsi"/>
          <w:b/>
          <w:bCs/>
          <w:sz w:val="28"/>
          <w:szCs w:val="28"/>
          <w:lang w:val="es-ES"/>
        </w:rPr>
        <w:lastRenderedPageBreak/>
        <w:t>Resumo</w:t>
      </w:r>
    </w:p>
    <w:p w14:paraId="2AD07AC4" w14:textId="77777777" w:rsidR="00C9424D" w:rsidRPr="00C9424D" w:rsidRDefault="00C9424D" w:rsidP="00C9424D">
      <w:pPr>
        <w:spacing w:line="360" w:lineRule="auto"/>
        <w:jc w:val="both"/>
        <w:rPr>
          <w:rFonts w:ascii="Times New Roman" w:hAnsi="Times New Roman" w:cs="Times New Roman"/>
        </w:rPr>
      </w:pPr>
      <w:r w:rsidRPr="00C9424D">
        <w:rPr>
          <w:rFonts w:ascii="Times New Roman" w:hAnsi="Times New Roman" w:cs="Times New Roman"/>
        </w:rPr>
        <w:t>Esta pesquisa teve como objetivo determinar, sob a ótica da reengenharia de processos, os fatores que possibilitam e dificultam a inovação dos serviços na área de atenção a estudantes de uma instituição de ensino privada no estado de Hidalgo, México, durante o período de janeiro. de 2010 a dezembro de 2011. As técnicas de pesquisa utilizadas foram documental, observação participante, realização de entrevistas com executivos de serviços de linha de frente e estudo de benchmarking interno, todas com o objetivo de formular propostas de inovação para o atendimento ao aluno. Os resultados possibilitaram identificar o serviço com maior área de oportunidade e nele se trabalhou para gerar propostas de inovação e capacitação de pessoal que pudessem melhorar a percepção do serviço entre os usuários. A pesquisa lançou as bases para que a instituição iniciasse a migração de diversos serviços para ambientes virtuais, incluindo a capacitação de pessoal para o uso de novas ferramentas tecnológicas, por meio de um plano devidamente estruturado.</w:t>
      </w:r>
    </w:p>
    <w:p w14:paraId="26C99AC2" w14:textId="4F78D126" w:rsidR="00C9424D" w:rsidRDefault="00C9424D" w:rsidP="00C9424D">
      <w:pPr>
        <w:spacing w:line="360" w:lineRule="auto"/>
        <w:jc w:val="both"/>
        <w:rPr>
          <w:rFonts w:ascii="Times New Roman" w:hAnsi="Times New Roman" w:cs="Times New Roman"/>
        </w:rPr>
      </w:pPr>
      <w:r w:rsidRPr="00316FDB">
        <w:rPr>
          <w:rFonts w:cstheme="minorHAnsi"/>
          <w:b/>
          <w:bCs/>
          <w:sz w:val="28"/>
          <w:szCs w:val="28"/>
          <w:lang w:val="es-ES"/>
        </w:rPr>
        <w:t>Palavras-chave:</w:t>
      </w:r>
      <w:r w:rsidRPr="00C9424D">
        <w:rPr>
          <w:rFonts w:ascii="Times New Roman" w:hAnsi="Times New Roman" w:cs="Times New Roman"/>
          <w:b/>
          <w:bCs/>
        </w:rPr>
        <w:t xml:space="preserve"> </w:t>
      </w:r>
      <w:r w:rsidRPr="00316FDB">
        <w:rPr>
          <w:rFonts w:ascii="Times New Roman" w:hAnsi="Times New Roman" w:cs="Times New Roman"/>
        </w:rPr>
        <w:t>gestão da inovação, inovação em serviços, melhoria contínua, reengenharia de processos.</w:t>
      </w:r>
    </w:p>
    <w:p w14:paraId="2993A4D7" w14:textId="0901B5F2" w:rsidR="00316FDB" w:rsidRPr="009A5C1E" w:rsidRDefault="00316FDB" w:rsidP="00316FDB">
      <w:pPr>
        <w:pStyle w:val="HTMLconformatoprevio"/>
        <w:shd w:val="clear" w:color="auto" w:fill="FFFFFF"/>
        <w:rPr>
          <w:rFonts w:ascii="Times New Roman" w:hAnsi="Times New Roman"/>
          <w:color w:val="000000"/>
          <w:sz w:val="24"/>
        </w:rPr>
      </w:pPr>
      <w:r w:rsidRPr="009A5C1E">
        <w:rPr>
          <w:rFonts w:ascii="Times New Roman" w:hAnsi="Times New Roman"/>
          <w:b/>
          <w:color w:val="000000"/>
          <w:sz w:val="24"/>
        </w:rPr>
        <w:t>Fecha Recepción:</w:t>
      </w:r>
      <w:r w:rsidRPr="009A5C1E">
        <w:rPr>
          <w:rFonts w:ascii="Times New Roman" w:hAnsi="Times New Roman"/>
          <w:color w:val="000000"/>
          <w:sz w:val="24"/>
        </w:rPr>
        <w:t xml:space="preserve"> </w:t>
      </w:r>
      <w:r>
        <w:rPr>
          <w:rFonts w:ascii="Times New Roman" w:hAnsi="Times New Roman"/>
          <w:color w:val="000000"/>
          <w:sz w:val="24"/>
        </w:rPr>
        <w:t>Julio 2021</w:t>
      </w:r>
      <w:r w:rsidRPr="009A5C1E">
        <w:rPr>
          <w:rFonts w:ascii="Times New Roman" w:hAnsi="Times New Roman"/>
          <w:color w:val="000000"/>
          <w:sz w:val="24"/>
        </w:rPr>
        <w:t xml:space="preserve">                               </w:t>
      </w:r>
      <w:r w:rsidRPr="009A5C1E">
        <w:rPr>
          <w:rFonts w:ascii="Times New Roman" w:hAnsi="Times New Roman"/>
          <w:b/>
          <w:color w:val="000000"/>
          <w:sz w:val="24"/>
        </w:rPr>
        <w:t>Fecha Aceptación:</w:t>
      </w:r>
      <w:r w:rsidRPr="009A5C1E">
        <w:rPr>
          <w:rFonts w:ascii="Times New Roman" w:hAnsi="Times New Roman"/>
          <w:color w:val="000000"/>
          <w:sz w:val="24"/>
        </w:rPr>
        <w:t xml:space="preserve"> </w:t>
      </w:r>
      <w:r>
        <w:rPr>
          <w:rFonts w:ascii="Times New Roman" w:hAnsi="Times New Roman"/>
          <w:color w:val="000000"/>
          <w:sz w:val="24"/>
        </w:rPr>
        <w:t>Diciembre</w:t>
      </w:r>
      <w:r w:rsidRPr="009A5C1E">
        <w:rPr>
          <w:rFonts w:ascii="Times New Roman" w:hAnsi="Times New Roman"/>
          <w:color w:val="000000"/>
          <w:sz w:val="24"/>
        </w:rPr>
        <w:t xml:space="preserve"> 2021</w:t>
      </w:r>
    </w:p>
    <w:p w14:paraId="68FC7AD1" w14:textId="202794B7" w:rsidR="00316FDB" w:rsidRPr="00C9424D" w:rsidRDefault="0000790C" w:rsidP="00316FDB">
      <w:pPr>
        <w:spacing w:line="360" w:lineRule="auto"/>
        <w:jc w:val="both"/>
        <w:rPr>
          <w:rFonts w:ascii="Times New Roman" w:hAnsi="Times New Roman" w:cs="Times New Roman"/>
          <w:b/>
          <w:bCs/>
        </w:rPr>
      </w:pPr>
      <w:r>
        <w:rPr>
          <w:noProof/>
        </w:rPr>
        <w:pict w14:anchorId="106C660C">
          <v:rect id="_x0000_i1025" alt="" style="width:441.9pt;height:.05pt;mso-width-percent:0;mso-height-percent:0;mso-width-percent:0;mso-height-percent:0" o:hralign="center" o:hrstd="t" o:hr="t" fillcolor="#a0a0a0" stroked="f"/>
        </w:pict>
      </w:r>
    </w:p>
    <w:p w14:paraId="522F448E" w14:textId="466191DA" w:rsidR="00CA25A8" w:rsidRDefault="008B137D" w:rsidP="00316FDB">
      <w:pPr>
        <w:spacing w:line="360" w:lineRule="auto"/>
        <w:jc w:val="center"/>
        <w:rPr>
          <w:rFonts w:ascii="Times New Roman" w:hAnsi="Times New Roman" w:cs="Times New Roman"/>
          <w:lang w:val="es-ES"/>
        </w:rPr>
      </w:pPr>
      <w:r w:rsidRPr="00C9424D">
        <w:rPr>
          <w:rFonts w:ascii="Times New Roman" w:hAnsi="Times New Roman" w:cs="Times New Roman"/>
          <w:b/>
          <w:bCs/>
          <w:sz w:val="32"/>
          <w:szCs w:val="32"/>
          <w:lang w:val="es-ES"/>
        </w:rPr>
        <w:t>Introduc</w:t>
      </w:r>
      <w:r w:rsidR="006A78FB">
        <w:rPr>
          <w:rFonts w:ascii="Times New Roman" w:hAnsi="Times New Roman" w:cs="Times New Roman"/>
          <w:b/>
          <w:bCs/>
          <w:sz w:val="32"/>
          <w:szCs w:val="32"/>
          <w:lang w:val="es-ES"/>
        </w:rPr>
        <w:t>ción</w:t>
      </w:r>
    </w:p>
    <w:p w14:paraId="31DD1F64" w14:textId="2405765E" w:rsidR="000B1BDB" w:rsidRDefault="00CC78CA" w:rsidP="00130423">
      <w:pPr>
        <w:spacing w:line="360" w:lineRule="auto"/>
        <w:ind w:firstLine="709"/>
        <w:jc w:val="both"/>
        <w:rPr>
          <w:rFonts w:ascii="Times New Roman" w:hAnsi="Times New Roman" w:cs="Times New Roman"/>
          <w:lang w:val="es-ES"/>
        </w:rPr>
      </w:pPr>
      <w:r>
        <w:rPr>
          <w:rFonts w:ascii="Times New Roman" w:hAnsi="Times New Roman" w:cs="Times New Roman"/>
          <w:lang w:val="es-ES"/>
        </w:rPr>
        <w:t xml:space="preserve">La innovación </w:t>
      </w:r>
      <w:r w:rsidR="00C732AD">
        <w:rPr>
          <w:rFonts w:ascii="Times New Roman" w:hAnsi="Times New Roman" w:cs="Times New Roman"/>
          <w:lang w:val="es-ES"/>
        </w:rPr>
        <w:t>incide</w:t>
      </w:r>
      <w:r>
        <w:rPr>
          <w:rFonts w:ascii="Times New Roman" w:hAnsi="Times New Roman" w:cs="Times New Roman"/>
          <w:lang w:val="es-ES"/>
        </w:rPr>
        <w:t xml:space="preserve"> sobre la calidad y la eficiencia empresarial</w:t>
      </w:r>
      <w:r w:rsidR="00AF1B4C">
        <w:rPr>
          <w:rFonts w:ascii="Times New Roman" w:hAnsi="Times New Roman" w:cs="Times New Roman"/>
          <w:lang w:val="es-ES"/>
        </w:rPr>
        <w:t>.</w:t>
      </w:r>
      <w:r w:rsidR="00C732AD">
        <w:rPr>
          <w:rFonts w:ascii="Times New Roman" w:hAnsi="Times New Roman" w:cs="Times New Roman"/>
          <w:lang w:val="es-ES"/>
        </w:rPr>
        <w:t xml:space="preserve"> </w:t>
      </w:r>
      <w:r w:rsidR="00AF1B4C">
        <w:rPr>
          <w:rFonts w:ascii="Times New Roman" w:hAnsi="Times New Roman" w:cs="Times New Roman"/>
          <w:lang w:val="es-ES"/>
        </w:rPr>
        <w:t xml:space="preserve">La </w:t>
      </w:r>
      <w:r w:rsidR="000B1BDB">
        <w:rPr>
          <w:rFonts w:ascii="Times New Roman" w:hAnsi="Times New Roman" w:cs="Times New Roman"/>
          <w:lang w:val="es-ES"/>
        </w:rPr>
        <w:t>calidad</w:t>
      </w:r>
      <w:r w:rsidR="00AF1B4C">
        <w:rPr>
          <w:rFonts w:ascii="Times New Roman" w:hAnsi="Times New Roman" w:cs="Times New Roman"/>
          <w:lang w:val="es-ES"/>
        </w:rPr>
        <w:t xml:space="preserve"> es</w:t>
      </w:r>
      <w:r w:rsidR="000B1BDB">
        <w:rPr>
          <w:rFonts w:ascii="Times New Roman" w:hAnsi="Times New Roman" w:cs="Times New Roman"/>
          <w:lang w:val="es-ES"/>
        </w:rPr>
        <w:t xml:space="preserve"> el conjunto de actividades para diseñar, mejorar y optimizar procesos, productos y servicios, disminuyendo el tiempo de ciclo, la variabilidad y los costos, con el objetivo de ofrecer lo mejor al mercado (Cruz,</w:t>
      </w:r>
      <w:r w:rsidR="006761CB">
        <w:rPr>
          <w:rFonts w:ascii="Times New Roman" w:hAnsi="Times New Roman" w:cs="Times New Roman"/>
          <w:lang w:val="es-ES"/>
        </w:rPr>
        <w:t xml:space="preserve"> </w:t>
      </w:r>
      <w:r w:rsidR="006761CB" w:rsidRPr="000B1BDB">
        <w:rPr>
          <w:rFonts w:ascii="Times New Roman" w:hAnsi="Times New Roman" w:cs="Times New Roman"/>
          <w:lang w:val="es-ES"/>
        </w:rPr>
        <w:t>Lópe</w:t>
      </w:r>
      <w:r w:rsidR="006761CB">
        <w:rPr>
          <w:rFonts w:ascii="Times New Roman" w:hAnsi="Times New Roman" w:cs="Times New Roman"/>
          <w:lang w:val="es-ES"/>
        </w:rPr>
        <w:t>z</w:t>
      </w:r>
      <w:r w:rsidR="006761CB" w:rsidRPr="000B1BDB">
        <w:rPr>
          <w:rFonts w:ascii="Times New Roman" w:hAnsi="Times New Roman" w:cs="Times New Roman"/>
          <w:lang w:val="es-ES"/>
        </w:rPr>
        <w:t xml:space="preserve"> y Ruiz</w:t>
      </w:r>
      <w:r w:rsidR="006761CB">
        <w:rPr>
          <w:rFonts w:ascii="Times New Roman" w:hAnsi="Times New Roman" w:cs="Times New Roman"/>
          <w:lang w:val="es-ES"/>
        </w:rPr>
        <w:t>,</w:t>
      </w:r>
      <w:r w:rsidR="000B1BDB">
        <w:rPr>
          <w:rFonts w:ascii="Times New Roman" w:hAnsi="Times New Roman" w:cs="Times New Roman"/>
          <w:lang w:val="es-ES"/>
        </w:rPr>
        <w:t xml:space="preserve"> 2017).</w:t>
      </w:r>
      <w:r w:rsidR="007461E5">
        <w:rPr>
          <w:rFonts w:ascii="Times New Roman" w:hAnsi="Times New Roman" w:cs="Times New Roman"/>
          <w:lang w:val="es-ES"/>
        </w:rPr>
        <w:t xml:space="preserve"> La innovación en las organizaciones exige un plan debidamente estructurado con un diseño que fomente el cambio</w:t>
      </w:r>
      <w:r w:rsidR="00CE25C6">
        <w:rPr>
          <w:rFonts w:ascii="Times New Roman" w:hAnsi="Times New Roman" w:cs="Times New Roman"/>
          <w:lang w:val="es-ES"/>
        </w:rPr>
        <w:t>. Un enfoque que funge de puente entre una y otra, entre la calidad y la innovación, es el de la</w:t>
      </w:r>
      <w:r w:rsidR="007461E5">
        <w:rPr>
          <w:rFonts w:ascii="Times New Roman" w:hAnsi="Times New Roman" w:cs="Times New Roman"/>
          <w:lang w:val="es-ES"/>
        </w:rPr>
        <w:t xml:space="preserve"> reingeniería de procesos</w:t>
      </w:r>
      <w:r w:rsidR="003B5B2B">
        <w:rPr>
          <w:rFonts w:ascii="Times New Roman" w:hAnsi="Times New Roman" w:cs="Times New Roman"/>
          <w:lang w:val="es-ES"/>
        </w:rPr>
        <w:t>,</w:t>
      </w:r>
      <w:r w:rsidR="007461E5">
        <w:rPr>
          <w:rFonts w:ascii="Times New Roman" w:hAnsi="Times New Roman" w:cs="Times New Roman"/>
          <w:lang w:val="es-ES"/>
        </w:rPr>
        <w:t xml:space="preserve"> que consiste en</w:t>
      </w:r>
      <w:r w:rsidR="00972842">
        <w:rPr>
          <w:rFonts w:ascii="Times New Roman" w:hAnsi="Times New Roman" w:cs="Times New Roman"/>
          <w:lang w:val="es-ES"/>
        </w:rPr>
        <w:t xml:space="preserve"> implementar</w:t>
      </w:r>
      <w:r w:rsidR="007461E5">
        <w:rPr>
          <w:rFonts w:ascii="Times New Roman" w:hAnsi="Times New Roman" w:cs="Times New Roman"/>
          <w:lang w:val="es-ES"/>
        </w:rPr>
        <w:t xml:space="preserve"> nuevas formas de realizar proyectos. </w:t>
      </w:r>
    </w:p>
    <w:p w14:paraId="00F5267E" w14:textId="7628B6CB" w:rsidR="00D574FB" w:rsidRDefault="008142A3" w:rsidP="00130423">
      <w:pPr>
        <w:spacing w:line="360" w:lineRule="auto"/>
        <w:ind w:firstLine="709"/>
        <w:jc w:val="both"/>
        <w:rPr>
          <w:rFonts w:ascii="Times New Roman" w:hAnsi="Times New Roman" w:cs="Times New Roman"/>
          <w:lang w:val="es-ES"/>
        </w:rPr>
      </w:pPr>
      <w:r>
        <w:rPr>
          <w:rFonts w:ascii="Times New Roman" w:hAnsi="Times New Roman" w:cs="Times New Roman"/>
          <w:lang w:val="es-ES"/>
        </w:rPr>
        <w:t xml:space="preserve">La búsqueda de la calidad y eficiencia de los servicios es una práctica común en la llamada </w:t>
      </w:r>
      <w:r w:rsidRPr="00C9424D">
        <w:rPr>
          <w:rFonts w:ascii="Times New Roman" w:hAnsi="Times New Roman" w:cs="Times New Roman"/>
          <w:i/>
          <w:iCs/>
          <w:lang w:val="es-ES"/>
        </w:rPr>
        <w:t>sociedad del conocimiento</w:t>
      </w:r>
      <w:r w:rsidR="00260AFA">
        <w:rPr>
          <w:rFonts w:ascii="Times New Roman" w:hAnsi="Times New Roman" w:cs="Times New Roman"/>
          <w:lang w:val="es-ES"/>
        </w:rPr>
        <w:t xml:space="preserve">. Actualmente, </w:t>
      </w:r>
      <w:r>
        <w:rPr>
          <w:rFonts w:ascii="Times New Roman" w:hAnsi="Times New Roman" w:cs="Times New Roman"/>
          <w:lang w:val="es-ES"/>
        </w:rPr>
        <w:t xml:space="preserve">las empresas </w:t>
      </w:r>
      <w:r w:rsidR="00260AFA">
        <w:rPr>
          <w:rFonts w:ascii="Times New Roman" w:hAnsi="Times New Roman" w:cs="Times New Roman"/>
          <w:lang w:val="es-ES"/>
        </w:rPr>
        <w:t>se valen</w:t>
      </w:r>
      <w:r>
        <w:rPr>
          <w:rFonts w:ascii="Times New Roman" w:hAnsi="Times New Roman" w:cs="Times New Roman"/>
          <w:lang w:val="es-ES"/>
        </w:rPr>
        <w:t xml:space="preserve"> de medios tecnológicos cada vez más accesibles</w:t>
      </w:r>
      <w:r w:rsidR="008B1B08">
        <w:rPr>
          <w:rFonts w:ascii="Times New Roman" w:hAnsi="Times New Roman" w:cs="Times New Roman"/>
          <w:lang w:val="es-ES"/>
        </w:rPr>
        <w:t xml:space="preserve"> </w:t>
      </w:r>
      <w:r w:rsidR="00260AFA">
        <w:rPr>
          <w:rFonts w:ascii="Times New Roman" w:hAnsi="Times New Roman" w:cs="Times New Roman"/>
          <w:lang w:val="es-ES"/>
        </w:rPr>
        <w:t>para llevar a cabo la</w:t>
      </w:r>
      <w:r>
        <w:rPr>
          <w:rFonts w:ascii="Times New Roman" w:hAnsi="Times New Roman" w:cs="Times New Roman"/>
          <w:lang w:val="es-ES"/>
        </w:rPr>
        <w:t xml:space="preserve"> gestión eficiente de </w:t>
      </w:r>
      <w:r w:rsidR="00CA113E">
        <w:rPr>
          <w:rFonts w:ascii="Times New Roman" w:hAnsi="Times New Roman" w:cs="Times New Roman"/>
          <w:lang w:val="es-ES"/>
        </w:rPr>
        <w:t>lo</w:t>
      </w:r>
      <w:r>
        <w:rPr>
          <w:rFonts w:ascii="Times New Roman" w:hAnsi="Times New Roman" w:cs="Times New Roman"/>
          <w:lang w:val="es-ES"/>
        </w:rPr>
        <w:t>s recursos escasos</w:t>
      </w:r>
      <w:r w:rsidR="00CA113E">
        <w:rPr>
          <w:rFonts w:ascii="Times New Roman" w:hAnsi="Times New Roman" w:cs="Times New Roman"/>
          <w:lang w:val="es-ES"/>
        </w:rPr>
        <w:t xml:space="preserve">. Una </w:t>
      </w:r>
      <w:r w:rsidR="00260AFA">
        <w:rPr>
          <w:rFonts w:ascii="Times New Roman" w:hAnsi="Times New Roman" w:cs="Times New Roman"/>
          <w:lang w:val="es-ES"/>
        </w:rPr>
        <w:t xml:space="preserve">de las herramientas </w:t>
      </w:r>
      <w:r w:rsidR="00425DB8">
        <w:rPr>
          <w:rFonts w:ascii="Times New Roman" w:hAnsi="Times New Roman" w:cs="Times New Roman"/>
          <w:lang w:val="es-ES"/>
        </w:rPr>
        <w:t>más útiles para dicha búsqueda es</w:t>
      </w:r>
      <w:r w:rsidR="00CA113E">
        <w:rPr>
          <w:rFonts w:ascii="Times New Roman" w:hAnsi="Times New Roman" w:cs="Times New Roman"/>
          <w:lang w:val="es-ES"/>
        </w:rPr>
        <w:t xml:space="preserve"> la innovación enfocada en servicios</w:t>
      </w:r>
      <w:r w:rsidR="00425DB8">
        <w:rPr>
          <w:rFonts w:ascii="Times New Roman" w:hAnsi="Times New Roman" w:cs="Times New Roman"/>
          <w:lang w:val="es-ES"/>
        </w:rPr>
        <w:t>,</w:t>
      </w:r>
      <w:r w:rsidR="00CA113E">
        <w:rPr>
          <w:rFonts w:ascii="Times New Roman" w:hAnsi="Times New Roman" w:cs="Times New Roman"/>
          <w:lang w:val="es-ES"/>
        </w:rPr>
        <w:t xml:space="preserve"> </w:t>
      </w:r>
      <w:r w:rsidR="00425DB8">
        <w:rPr>
          <w:rFonts w:ascii="Times New Roman" w:hAnsi="Times New Roman" w:cs="Times New Roman"/>
          <w:lang w:val="es-ES"/>
        </w:rPr>
        <w:t>la cual</w:t>
      </w:r>
      <w:r w:rsidR="00CA113E">
        <w:rPr>
          <w:rFonts w:ascii="Times New Roman" w:hAnsi="Times New Roman" w:cs="Times New Roman"/>
          <w:lang w:val="es-ES"/>
        </w:rPr>
        <w:t xml:space="preserve"> </w:t>
      </w:r>
      <w:r w:rsidR="00811104">
        <w:rPr>
          <w:rFonts w:ascii="Times New Roman" w:hAnsi="Times New Roman" w:cs="Times New Roman"/>
          <w:lang w:val="es-ES"/>
        </w:rPr>
        <w:t xml:space="preserve">tiene </w:t>
      </w:r>
      <w:r w:rsidR="00CA113E">
        <w:rPr>
          <w:rFonts w:ascii="Times New Roman" w:hAnsi="Times New Roman" w:cs="Times New Roman"/>
          <w:lang w:val="es-ES"/>
        </w:rPr>
        <w:t xml:space="preserve">como propósito </w:t>
      </w:r>
      <w:r w:rsidR="007C4FB8">
        <w:rPr>
          <w:rFonts w:ascii="Times New Roman" w:hAnsi="Times New Roman" w:cs="Times New Roman"/>
          <w:lang w:val="es-ES"/>
        </w:rPr>
        <w:t>impactar</w:t>
      </w:r>
      <w:r w:rsidR="00CA113E">
        <w:rPr>
          <w:rFonts w:ascii="Times New Roman" w:hAnsi="Times New Roman" w:cs="Times New Roman"/>
          <w:lang w:val="es-ES"/>
        </w:rPr>
        <w:t xml:space="preserve"> en la percepción del usuario final</w:t>
      </w:r>
      <w:r w:rsidR="003B5B2B">
        <w:rPr>
          <w:rFonts w:ascii="Times New Roman" w:hAnsi="Times New Roman" w:cs="Times New Roman"/>
          <w:lang w:val="es-ES"/>
        </w:rPr>
        <w:t>, alcanzar</w:t>
      </w:r>
      <w:r w:rsidR="00CA113E">
        <w:rPr>
          <w:rFonts w:ascii="Times New Roman" w:hAnsi="Times New Roman" w:cs="Times New Roman"/>
          <w:lang w:val="es-ES"/>
        </w:rPr>
        <w:t xml:space="preserve"> niveles de calidad y satisfacción por encima de la media</w:t>
      </w:r>
      <w:r w:rsidR="003B5B2B">
        <w:rPr>
          <w:rFonts w:ascii="Times New Roman" w:hAnsi="Times New Roman" w:cs="Times New Roman"/>
          <w:lang w:val="es-ES"/>
        </w:rPr>
        <w:t xml:space="preserve"> y así lograr </w:t>
      </w:r>
      <w:r w:rsidR="005578DE">
        <w:rPr>
          <w:rFonts w:ascii="Times New Roman" w:hAnsi="Times New Roman" w:cs="Times New Roman"/>
          <w:lang w:val="es-ES"/>
        </w:rPr>
        <w:t>un estatus de</w:t>
      </w:r>
      <w:r w:rsidR="00CA113E">
        <w:rPr>
          <w:rFonts w:ascii="Times New Roman" w:hAnsi="Times New Roman" w:cs="Times New Roman"/>
          <w:lang w:val="es-ES"/>
        </w:rPr>
        <w:t xml:space="preserve"> posicionamiento y diferenciación.</w:t>
      </w:r>
    </w:p>
    <w:p w14:paraId="4D1CAD1B" w14:textId="433EA097" w:rsidR="00CA113E" w:rsidRDefault="007C4FB8" w:rsidP="00130423">
      <w:pPr>
        <w:spacing w:line="360" w:lineRule="auto"/>
        <w:ind w:firstLine="709"/>
        <w:jc w:val="both"/>
        <w:rPr>
          <w:rFonts w:ascii="Times New Roman" w:hAnsi="Times New Roman" w:cs="Times New Roman"/>
          <w:lang w:val="es-ES"/>
        </w:rPr>
      </w:pPr>
      <w:r>
        <w:rPr>
          <w:rFonts w:ascii="Times New Roman" w:hAnsi="Times New Roman" w:cs="Times New Roman"/>
          <w:lang w:val="es-ES"/>
        </w:rPr>
        <w:lastRenderedPageBreak/>
        <w:t>Las</w:t>
      </w:r>
      <w:r w:rsidR="00CA113E">
        <w:rPr>
          <w:rFonts w:ascii="Times New Roman" w:hAnsi="Times New Roman" w:cs="Times New Roman"/>
          <w:lang w:val="es-ES"/>
        </w:rPr>
        <w:t xml:space="preserve"> instituciones del sector terciario </w:t>
      </w:r>
      <w:r>
        <w:rPr>
          <w:rFonts w:ascii="Times New Roman" w:hAnsi="Times New Roman" w:cs="Times New Roman"/>
          <w:lang w:val="es-ES"/>
        </w:rPr>
        <w:t>se caracterizan por</w:t>
      </w:r>
      <w:r w:rsidR="00CA113E">
        <w:rPr>
          <w:rFonts w:ascii="Times New Roman" w:hAnsi="Times New Roman" w:cs="Times New Roman"/>
          <w:lang w:val="es-ES"/>
        </w:rPr>
        <w:t xml:space="preserve"> su intangibilidad, por lo que resulta indispensable mejorar continuamente tanto la calidad </w:t>
      </w:r>
      <w:r>
        <w:rPr>
          <w:rFonts w:ascii="Times New Roman" w:hAnsi="Times New Roman" w:cs="Times New Roman"/>
          <w:lang w:val="es-ES"/>
        </w:rPr>
        <w:t xml:space="preserve">de sus servicios </w:t>
      </w:r>
      <w:r w:rsidR="00CA113E">
        <w:rPr>
          <w:rFonts w:ascii="Times New Roman" w:hAnsi="Times New Roman" w:cs="Times New Roman"/>
          <w:lang w:val="es-ES"/>
        </w:rPr>
        <w:t xml:space="preserve">como </w:t>
      </w:r>
      <w:r>
        <w:rPr>
          <w:rFonts w:ascii="Times New Roman" w:hAnsi="Times New Roman" w:cs="Times New Roman"/>
          <w:lang w:val="es-ES"/>
        </w:rPr>
        <w:t>su</w:t>
      </w:r>
      <w:r w:rsidR="00CA113E">
        <w:rPr>
          <w:rFonts w:ascii="Times New Roman" w:hAnsi="Times New Roman" w:cs="Times New Roman"/>
          <w:lang w:val="es-ES"/>
        </w:rPr>
        <w:t xml:space="preserve"> reputación </w:t>
      </w:r>
      <w:r>
        <w:rPr>
          <w:rFonts w:ascii="Times New Roman" w:hAnsi="Times New Roman" w:cs="Times New Roman"/>
          <w:lang w:val="es-ES"/>
        </w:rPr>
        <w:t>para poder competir</w:t>
      </w:r>
      <w:r w:rsidR="00CA113E">
        <w:rPr>
          <w:rFonts w:ascii="Times New Roman" w:hAnsi="Times New Roman" w:cs="Times New Roman"/>
          <w:lang w:val="es-ES"/>
        </w:rPr>
        <w:t xml:space="preserve">. </w:t>
      </w:r>
      <w:r>
        <w:rPr>
          <w:rFonts w:ascii="Times New Roman" w:hAnsi="Times New Roman" w:cs="Times New Roman"/>
          <w:lang w:val="es-ES"/>
        </w:rPr>
        <w:t>La</w:t>
      </w:r>
      <w:r w:rsidR="00CA113E">
        <w:rPr>
          <w:rFonts w:ascii="Times New Roman" w:hAnsi="Times New Roman" w:cs="Times New Roman"/>
          <w:lang w:val="es-ES"/>
        </w:rPr>
        <w:t xml:space="preserve"> inseparabilidad es otra de las características que distinguen a los servicios de los productos tangibles</w:t>
      </w:r>
      <w:r w:rsidR="004358DA">
        <w:rPr>
          <w:rFonts w:ascii="Times New Roman" w:hAnsi="Times New Roman" w:cs="Times New Roman"/>
          <w:lang w:val="es-ES"/>
        </w:rPr>
        <w:t>. Aquí destaca</w:t>
      </w:r>
      <w:r w:rsidR="00CA113E">
        <w:rPr>
          <w:rFonts w:ascii="Times New Roman" w:hAnsi="Times New Roman" w:cs="Times New Roman"/>
          <w:lang w:val="es-ES"/>
        </w:rPr>
        <w:t xml:space="preserve"> el contacto entre el cliente y el </w:t>
      </w:r>
      <w:r w:rsidR="00703C71">
        <w:rPr>
          <w:rFonts w:ascii="Times New Roman" w:hAnsi="Times New Roman" w:cs="Times New Roman"/>
          <w:lang w:val="es-ES"/>
        </w:rPr>
        <w:t xml:space="preserve">proveedor y se distingue por las características propias de cada agente participante (Martín y </w:t>
      </w:r>
      <w:r w:rsidR="00A3636D">
        <w:rPr>
          <w:rFonts w:ascii="Times New Roman" w:hAnsi="Times New Roman" w:cs="Times New Roman"/>
          <w:lang w:val="es-ES"/>
        </w:rPr>
        <w:t>Díaz</w:t>
      </w:r>
      <w:r w:rsidR="00703C71">
        <w:rPr>
          <w:rFonts w:ascii="Times New Roman" w:hAnsi="Times New Roman" w:cs="Times New Roman"/>
          <w:lang w:val="es-ES"/>
        </w:rPr>
        <w:t>, 201</w:t>
      </w:r>
      <w:r w:rsidR="00A3636D">
        <w:rPr>
          <w:rFonts w:ascii="Times New Roman" w:hAnsi="Times New Roman" w:cs="Times New Roman"/>
          <w:lang w:val="es-ES"/>
        </w:rPr>
        <w:t>8</w:t>
      </w:r>
      <w:r w:rsidR="00703C71">
        <w:rPr>
          <w:rFonts w:ascii="Times New Roman" w:hAnsi="Times New Roman" w:cs="Times New Roman"/>
          <w:lang w:val="es-ES"/>
        </w:rPr>
        <w:t>).</w:t>
      </w:r>
      <w:r w:rsidR="0025148A">
        <w:rPr>
          <w:rFonts w:ascii="Times New Roman" w:hAnsi="Times New Roman" w:cs="Times New Roman"/>
          <w:lang w:val="es-ES"/>
        </w:rPr>
        <w:t xml:space="preserve"> De ahí su carácter de heterogeneidad, </w:t>
      </w:r>
      <w:r w:rsidR="009523EF">
        <w:rPr>
          <w:rFonts w:ascii="Times New Roman" w:hAnsi="Times New Roman" w:cs="Times New Roman"/>
          <w:lang w:val="es-ES"/>
        </w:rPr>
        <w:t xml:space="preserve">lo que da </w:t>
      </w:r>
      <w:r w:rsidR="0025148A">
        <w:rPr>
          <w:rFonts w:ascii="Times New Roman" w:hAnsi="Times New Roman" w:cs="Times New Roman"/>
          <w:lang w:val="es-ES"/>
        </w:rPr>
        <w:t>como resultado la personalización del servicio según las necesidades específicas del cliente</w:t>
      </w:r>
      <w:r w:rsidR="00A340F8">
        <w:rPr>
          <w:rFonts w:ascii="Times New Roman" w:hAnsi="Times New Roman" w:cs="Times New Roman"/>
          <w:lang w:val="es-ES"/>
        </w:rPr>
        <w:t xml:space="preserve">. </w:t>
      </w:r>
    </w:p>
    <w:p w14:paraId="25DBB44E" w14:textId="095AF1B4" w:rsidR="007461E5" w:rsidRDefault="007461E5" w:rsidP="00130423">
      <w:pPr>
        <w:spacing w:line="360" w:lineRule="auto"/>
        <w:ind w:firstLine="709"/>
        <w:jc w:val="both"/>
        <w:rPr>
          <w:rFonts w:ascii="Times New Roman" w:hAnsi="Times New Roman" w:cs="Times New Roman"/>
          <w:lang w:val="es-ES"/>
        </w:rPr>
      </w:pPr>
      <w:r w:rsidRPr="00D70CFB">
        <w:rPr>
          <w:rFonts w:ascii="Times New Roman" w:hAnsi="Times New Roman" w:cs="Times New Roman"/>
          <w:lang w:val="es-ES"/>
        </w:rPr>
        <w:t>La contribución del sector terciario en la economía mexicana ha mostrado una tendencia creciente</w:t>
      </w:r>
      <w:r w:rsidR="009523EF">
        <w:rPr>
          <w:rFonts w:ascii="Times New Roman" w:hAnsi="Times New Roman" w:cs="Times New Roman"/>
          <w:lang w:val="es-ES"/>
        </w:rPr>
        <w:t>.</w:t>
      </w:r>
      <w:r w:rsidRPr="00D70CFB">
        <w:rPr>
          <w:rFonts w:ascii="Times New Roman" w:hAnsi="Times New Roman" w:cs="Times New Roman"/>
          <w:lang w:val="es-ES"/>
        </w:rPr>
        <w:t xml:space="preserve"> </w:t>
      </w:r>
      <w:r w:rsidR="009523EF">
        <w:rPr>
          <w:rFonts w:ascii="Times New Roman" w:hAnsi="Times New Roman" w:cs="Times New Roman"/>
          <w:lang w:val="es-ES"/>
        </w:rPr>
        <w:t>E</w:t>
      </w:r>
      <w:r w:rsidR="009523EF" w:rsidRPr="00D70CFB">
        <w:rPr>
          <w:rFonts w:ascii="Times New Roman" w:hAnsi="Times New Roman" w:cs="Times New Roman"/>
          <w:lang w:val="es-ES"/>
        </w:rPr>
        <w:t xml:space="preserve">n </w:t>
      </w:r>
      <w:r w:rsidRPr="00D70CFB">
        <w:rPr>
          <w:rFonts w:ascii="Times New Roman" w:hAnsi="Times New Roman" w:cs="Times New Roman"/>
          <w:lang w:val="es-ES"/>
        </w:rPr>
        <w:t>2010</w:t>
      </w:r>
      <w:r w:rsidR="009523EF">
        <w:rPr>
          <w:rFonts w:ascii="Times New Roman" w:hAnsi="Times New Roman" w:cs="Times New Roman"/>
          <w:lang w:val="es-ES"/>
        </w:rPr>
        <w:t>,</w:t>
      </w:r>
      <w:r w:rsidRPr="00D70CFB">
        <w:rPr>
          <w:rFonts w:ascii="Times New Roman" w:hAnsi="Times New Roman" w:cs="Times New Roman"/>
          <w:lang w:val="es-ES"/>
        </w:rPr>
        <w:t xml:space="preserve"> aportó 4</w:t>
      </w:r>
      <w:r>
        <w:rPr>
          <w:rFonts w:ascii="Times New Roman" w:hAnsi="Times New Roman" w:cs="Times New Roman"/>
          <w:lang w:val="es-ES"/>
        </w:rPr>
        <w:t xml:space="preserve"> </w:t>
      </w:r>
      <w:r w:rsidRPr="00D70CFB">
        <w:rPr>
          <w:rFonts w:ascii="Times New Roman" w:hAnsi="Times New Roman" w:cs="Times New Roman"/>
          <w:lang w:val="es-ES"/>
        </w:rPr>
        <w:t>913</w:t>
      </w:r>
      <w:r>
        <w:rPr>
          <w:rFonts w:ascii="Times New Roman" w:hAnsi="Times New Roman" w:cs="Times New Roman"/>
          <w:lang w:val="es-ES"/>
        </w:rPr>
        <w:t xml:space="preserve"> </w:t>
      </w:r>
      <w:r w:rsidRPr="00D70CFB">
        <w:rPr>
          <w:rFonts w:ascii="Times New Roman" w:hAnsi="Times New Roman" w:cs="Times New Roman"/>
          <w:lang w:val="es-ES"/>
        </w:rPr>
        <w:t>184.23 de pesos constantes y 5</w:t>
      </w:r>
      <w:r>
        <w:rPr>
          <w:rFonts w:ascii="Times New Roman" w:hAnsi="Times New Roman" w:cs="Times New Roman"/>
          <w:lang w:val="es-ES"/>
        </w:rPr>
        <w:t xml:space="preserve"> </w:t>
      </w:r>
      <w:r w:rsidRPr="00D70CFB">
        <w:rPr>
          <w:rFonts w:ascii="Times New Roman" w:hAnsi="Times New Roman" w:cs="Times New Roman"/>
          <w:lang w:val="es-ES"/>
        </w:rPr>
        <w:t>317</w:t>
      </w:r>
      <w:r>
        <w:rPr>
          <w:rFonts w:ascii="Times New Roman" w:hAnsi="Times New Roman" w:cs="Times New Roman"/>
          <w:lang w:val="es-ES"/>
        </w:rPr>
        <w:t xml:space="preserve"> </w:t>
      </w:r>
      <w:r w:rsidRPr="00D70CFB">
        <w:rPr>
          <w:rFonts w:ascii="Times New Roman" w:hAnsi="Times New Roman" w:cs="Times New Roman"/>
          <w:lang w:val="es-ES"/>
        </w:rPr>
        <w:t>413.689 de pesos en 2019, lo que representó 62</w:t>
      </w:r>
      <w:r w:rsidR="009523EF">
        <w:rPr>
          <w:rFonts w:ascii="Times New Roman" w:hAnsi="Times New Roman" w:cs="Times New Roman"/>
          <w:lang w:val="es-ES"/>
        </w:rPr>
        <w:t> </w:t>
      </w:r>
      <w:r w:rsidRPr="00D70CFB">
        <w:rPr>
          <w:rFonts w:ascii="Times New Roman" w:hAnsi="Times New Roman" w:cs="Times New Roman"/>
          <w:lang w:val="es-ES"/>
        </w:rPr>
        <w:t>% y 67</w:t>
      </w:r>
      <w:r w:rsidR="009523EF">
        <w:rPr>
          <w:rFonts w:ascii="Times New Roman" w:hAnsi="Times New Roman" w:cs="Times New Roman"/>
          <w:lang w:val="es-ES"/>
        </w:rPr>
        <w:t> </w:t>
      </w:r>
      <w:r w:rsidRPr="00D70CFB">
        <w:rPr>
          <w:rFonts w:ascii="Times New Roman" w:hAnsi="Times New Roman" w:cs="Times New Roman"/>
          <w:lang w:val="es-ES"/>
        </w:rPr>
        <w:t xml:space="preserve">% del </w:t>
      </w:r>
      <w:r w:rsidR="00B1602E">
        <w:rPr>
          <w:rFonts w:ascii="Times New Roman" w:hAnsi="Times New Roman" w:cs="Times New Roman"/>
          <w:lang w:val="es-ES"/>
        </w:rPr>
        <w:t>P</w:t>
      </w:r>
      <w:r w:rsidR="009523EF" w:rsidRPr="00D70CFB">
        <w:rPr>
          <w:rFonts w:ascii="Times New Roman" w:hAnsi="Times New Roman" w:cs="Times New Roman"/>
          <w:lang w:val="es-ES"/>
        </w:rPr>
        <w:t xml:space="preserve">roducto </w:t>
      </w:r>
      <w:r w:rsidR="00B1602E">
        <w:rPr>
          <w:rFonts w:ascii="Times New Roman" w:hAnsi="Times New Roman" w:cs="Times New Roman"/>
          <w:lang w:val="es-ES"/>
        </w:rPr>
        <w:t>I</w:t>
      </w:r>
      <w:r w:rsidR="009523EF" w:rsidRPr="00D70CFB">
        <w:rPr>
          <w:rFonts w:ascii="Times New Roman" w:hAnsi="Times New Roman" w:cs="Times New Roman"/>
          <w:lang w:val="es-ES"/>
        </w:rPr>
        <w:t xml:space="preserve">nterno </w:t>
      </w:r>
      <w:r w:rsidR="00B1602E">
        <w:rPr>
          <w:rFonts w:ascii="Times New Roman" w:hAnsi="Times New Roman" w:cs="Times New Roman"/>
          <w:lang w:val="es-ES"/>
        </w:rPr>
        <w:t>B</w:t>
      </w:r>
      <w:r w:rsidR="009523EF" w:rsidRPr="00D70CFB">
        <w:rPr>
          <w:rFonts w:ascii="Times New Roman" w:hAnsi="Times New Roman" w:cs="Times New Roman"/>
          <w:lang w:val="es-ES"/>
        </w:rPr>
        <w:t>r</w:t>
      </w:r>
      <w:r w:rsidRPr="00D70CFB">
        <w:rPr>
          <w:rFonts w:ascii="Times New Roman" w:hAnsi="Times New Roman" w:cs="Times New Roman"/>
          <w:lang w:val="es-ES"/>
        </w:rPr>
        <w:t>uto (PIB)</w:t>
      </w:r>
      <w:r w:rsidR="00EF6360">
        <w:rPr>
          <w:rFonts w:ascii="Times New Roman" w:hAnsi="Times New Roman" w:cs="Times New Roman"/>
          <w:lang w:val="es-ES"/>
        </w:rPr>
        <w:t xml:space="preserve"> </w:t>
      </w:r>
      <w:r w:rsidR="00920700">
        <w:rPr>
          <w:rFonts w:ascii="Times New Roman" w:hAnsi="Times New Roman" w:cs="Times New Roman"/>
          <w:lang w:val="es-ES"/>
        </w:rPr>
        <w:t xml:space="preserve">nacional </w:t>
      </w:r>
      <w:r w:rsidR="003A1321">
        <w:rPr>
          <w:rFonts w:ascii="Times New Roman" w:hAnsi="Times New Roman" w:cs="Times New Roman"/>
          <w:lang w:val="es-ES"/>
        </w:rPr>
        <w:t>(</w:t>
      </w:r>
      <w:r w:rsidRPr="00D70CFB">
        <w:rPr>
          <w:rStyle w:val="Hipervnculo"/>
          <w:rFonts w:ascii="Times New Roman" w:hAnsi="Times New Roman" w:cs="Times New Roman"/>
          <w:color w:val="auto"/>
          <w:u w:val="none"/>
          <w:lang w:val="es-ES"/>
        </w:rPr>
        <w:t>I</w:t>
      </w:r>
      <w:r>
        <w:rPr>
          <w:rStyle w:val="Hipervnculo"/>
          <w:rFonts w:ascii="Times New Roman" w:hAnsi="Times New Roman" w:cs="Times New Roman"/>
          <w:color w:val="auto"/>
          <w:u w:val="none"/>
          <w:lang w:val="es-ES"/>
        </w:rPr>
        <w:t>nstituto Nacional de Estadística</w:t>
      </w:r>
      <w:r w:rsidR="00EF6360">
        <w:rPr>
          <w:rStyle w:val="Hipervnculo"/>
          <w:rFonts w:ascii="Times New Roman" w:hAnsi="Times New Roman" w:cs="Times New Roman"/>
          <w:color w:val="auto"/>
          <w:u w:val="none"/>
          <w:lang w:val="es-ES"/>
        </w:rPr>
        <w:t xml:space="preserve"> y</w:t>
      </w:r>
      <w:r>
        <w:rPr>
          <w:rStyle w:val="Hipervnculo"/>
          <w:rFonts w:ascii="Times New Roman" w:hAnsi="Times New Roman" w:cs="Times New Roman"/>
          <w:color w:val="auto"/>
          <w:u w:val="none"/>
          <w:lang w:val="es-ES"/>
        </w:rPr>
        <w:t xml:space="preserve"> Geografía</w:t>
      </w:r>
      <w:r>
        <w:rPr>
          <w:rFonts w:ascii="Times New Roman" w:hAnsi="Times New Roman" w:cs="Times New Roman"/>
          <w:lang w:val="es-ES"/>
        </w:rPr>
        <w:t xml:space="preserve">, </w:t>
      </w:r>
      <w:r w:rsidR="003A1321">
        <w:rPr>
          <w:rFonts w:ascii="Times New Roman" w:hAnsi="Times New Roman" w:cs="Times New Roman"/>
          <w:lang w:val="es-ES"/>
        </w:rPr>
        <w:t>[</w:t>
      </w:r>
      <w:r w:rsidR="00DF377F">
        <w:rPr>
          <w:rFonts w:ascii="Times New Roman" w:hAnsi="Times New Roman" w:cs="Times New Roman"/>
          <w:lang w:val="es-ES"/>
        </w:rPr>
        <w:t>I</w:t>
      </w:r>
      <w:r w:rsidR="00236E37">
        <w:rPr>
          <w:rFonts w:ascii="Times New Roman" w:hAnsi="Times New Roman" w:cs="Times New Roman"/>
          <w:lang w:val="es-ES"/>
        </w:rPr>
        <w:t>negi</w:t>
      </w:r>
      <w:r w:rsidR="003A1321">
        <w:rPr>
          <w:rFonts w:ascii="Times New Roman" w:hAnsi="Times New Roman" w:cs="Times New Roman"/>
          <w:lang w:val="es-ES"/>
        </w:rPr>
        <w:t>]</w:t>
      </w:r>
      <w:r w:rsidR="00DF377F">
        <w:rPr>
          <w:rFonts w:ascii="Times New Roman" w:hAnsi="Times New Roman" w:cs="Times New Roman"/>
          <w:lang w:val="es-ES"/>
        </w:rPr>
        <w:t xml:space="preserve"> </w:t>
      </w:r>
      <w:r w:rsidRPr="00D70CFB">
        <w:rPr>
          <w:rFonts w:ascii="Times New Roman" w:hAnsi="Times New Roman" w:cs="Times New Roman"/>
          <w:lang w:val="es-ES"/>
        </w:rPr>
        <w:t>2021</w:t>
      </w:r>
      <w:r w:rsidR="003A1321">
        <w:rPr>
          <w:rFonts w:ascii="Times New Roman" w:hAnsi="Times New Roman" w:cs="Times New Roman"/>
          <w:lang w:val="es-ES"/>
        </w:rPr>
        <w:t>a)</w:t>
      </w:r>
      <w:r w:rsidR="009523EF">
        <w:rPr>
          <w:rFonts w:ascii="Times New Roman" w:hAnsi="Times New Roman" w:cs="Times New Roman"/>
          <w:lang w:val="es-ES"/>
        </w:rPr>
        <w:t>.</w:t>
      </w:r>
      <w:r w:rsidRPr="00D70CFB">
        <w:rPr>
          <w:rFonts w:ascii="Times New Roman" w:hAnsi="Times New Roman" w:cs="Times New Roman"/>
          <w:lang w:val="es-ES"/>
        </w:rPr>
        <w:t xml:space="preserve"> </w:t>
      </w:r>
      <w:r w:rsidR="009523EF">
        <w:rPr>
          <w:rFonts w:ascii="Times New Roman" w:hAnsi="Times New Roman" w:cs="Times New Roman"/>
          <w:lang w:val="es-ES"/>
        </w:rPr>
        <w:t xml:space="preserve">Además, </w:t>
      </w:r>
      <w:r w:rsidR="003262B7">
        <w:rPr>
          <w:rFonts w:ascii="Times New Roman" w:hAnsi="Times New Roman" w:cs="Times New Roman"/>
          <w:lang w:val="es-ES"/>
        </w:rPr>
        <w:t>en esos mismos años</w:t>
      </w:r>
      <w:r w:rsidR="00B0224B">
        <w:rPr>
          <w:rFonts w:ascii="Times New Roman" w:hAnsi="Times New Roman" w:cs="Times New Roman"/>
          <w:lang w:val="es-ES"/>
        </w:rPr>
        <w:t>,</w:t>
      </w:r>
      <w:r w:rsidR="003262B7">
        <w:rPr>
          <w:rFonts w:ascii="Times New Roman" w:hAnsi="Times New Roman" w:cs="Times New Roman"/>
          <w:lang w:val="es-ES"/>
        </w:rPr>
        <w:t xml:space="preserve"> </w:t>
      </w:r>
      <w:r w:rsidR="009523EF">
        <w:rPr>
          <w:rFonts w:ascii="Times New Roman" w:hAnsi="Times New Roman" w:cs="Times New Roman"/>
          <w:lang w:val="es-ES"/>
        </w:rPr>
        <w:t>generó</w:t>
      </w:r>
      <w:r w:rsidR="009523EF" w:rsidRPr="00D70CFB">
        <w:rPr>
          <w:rFonts w:ascii="Times New Roman" w:hAnsi="Times New Roman" w:cs="Times New Roman"/>
          <w:lang w:val="es-ES"/>
        </w:rPr>
        <w:t xml:space="preserve"> </w:t>
      </w:r>
      <w:r w:rsidRPr="00D70CFB">
        <w:rPr>
          <w:rFonts w:ascii="Times New Roman" w:hAnsi="Times New Roman" w:cs="Times New Roman"/>
          <w:lang w:val="es-ES"/>
        </w:rPr>
        <w:t>28</w:t>
      </w:r>
      <w:r>
        <w:rPr>
          <w:rFonts w:ascii="Times New Roman" w:hAnsi="Times New Roman" w:cs="Times New Roman"/>
          <w:lang w:val="es-ES"/>
        </w:rPr>
        <w:t xml:space="preserve"> </w:t>
      </w:r>
      <w:r w:rsidRPr="00D70CFB">
        <w:rPr>
          <w:rFonts w:ascii="Times New Roman" w:hAnsi="Times New Roman" w:cs="Times New Roman"/>
          <w:lang w:val="es-ES"/>
        </w:rPr>
        <w:t>137</w:t>
      </w:r>
      <w:r>
        <w:rPr>
          <w:rFonts w:ascii="Times New Roman" w:hAnsi="Times New Roman" w:cs="Times New Roman"/>
          <w:lang w:val="es-ES"/>
        </w:rPr>
        <w:t xml:space="preserve"> </w:t>
      </w:r>
      <w:r w:rsidRPr="00D70CFB">
        <w:rPr>
          <w:rFonts w:ascii="Times New Roman" w:hAnsi="Times New Roman" w:cs="Times New Roman"/>
          <w:lang w:val="es-ES"/>
        </w:rPr>
        <w:t>630 y 34</w:t>
      </w:r>
      <w:r>
        <w:rPr>
          <w:rFonts w:ascii="Times New Roman" w:hAnsi="Times New Roman" w:cs="Times New Roman"/>
          <w:lang w:val="es-ES"/>
        </w:rPr>
        <w:t xml:space="preserve"> </w:t>
      </w:r>
      <w:r w:rsidRPr="00D70CFB">
        <w:rPr>
          <w:rFonts w:ascii="Times New Roman" w:hAnsi="Times New Roman" w:cs="Times New Roman"/>
          <w:lang w:val="es-ES"/>
        </w:rPr>
        <w:t>670</w:t>
      </w:r>
      <w:r>
        <w:rPr>
          <w:rFonts w:ascii="Times New Roman" w:hAnsi="Times New Roman" w:cs="Times New Roman"/>
          <w:lang w:val="es-ES"/>
        </w:rPr>
        <w:t xml:space="preserve"> </w:t>
      </w:r>
      <w:r w:rsidRPr="00D70CFB">
        <w:rPr>
          <w:rFonts w:ascii="Times New Roman" w:hAnsi="Times New Roman" w:cs="Times New Roman"/>
          <w:lang w:val="es-ES"/>
        </w:rPr>
        <w:t>599 empleos</w:t>
      </w:r>
      <w:r w:rsidR="00B0224B">
        <w:rPr>
          <w:rFonts w:ascii="Times New Roman" w:hAnsi="Times New Roman" w:cs="Times New Roman"/>
          <w:lang w:val="es-ES"/>
        </w:rPr>
        <w:t>,</w:t>
      </w:r>
      <w:r w:rsidRPr="00D70CFB">
        <w:rPr>
          <w:rFonts w:ascii="Times New Roman" w:hAnsi="Times New Roman" w:cs="Times New Roman"/>
          <w:lang w:val="es-ES"/>
        </w:rPr>
        <w:t xml:space="preserve"> respectivamente (</w:t>
      </w:r>
      <w:r w:rsidRPr="00D70CFB">
        <w:rPr>
          <w:rStyle w:val="Hipervnculo"/>
          <w:rFonts w:ascii="Times New Roman" w:hAnsi="Times New Roman" w:cs="Times New Roman"/>
          <w:color w:val="auto"/>
          <w:u w:val="none"/>
          <w:lang w:val="es-ES"/>
        </w:rPr>
        <w:t>I</w:t>
      </w:r>
      <w:r>
        <w:rPr>
          <w:rStyle w:val="Hipervnculo"/>
          <w:rFonts w:ascii="Times New Roman" w:hAnsi="Times New Roman" w:cs="Times New Roman"/>
          <w:color w:val="auto"/>
          <w:u w:val="none"/>
          <w:lang w:val="es-ES"/>
        </w:rPr>
        <w:t>negi</w:t>
      </w:r>
      <w:r w:rsidRPr="00D70CFB">
        <w:rPr>
          <w:rFonts w:ascii="Times New Roman" w:hAnsi="Times New Roman" w:cs="Times New Roman"/>
          <w:lang w:val="es-ES"/>
        </w:rPr>
        <w:t>, 2021b).</w:t>
      </w:r>
    </w:p>
    <w:p w14:paraId="29827CED" w14:textId="2E32398D" w:rsidR="0006261B" w:rsidRDefault="00A340F8" w:rsidP="00130423">
      <w:pPr>
        <w:spacing w:line="360" w:lineRule="auto"/>
        <w:ind w:firstLine="709"/>
        <w:jc w:val="both"/>
        <w:rPr>
          <w:rFonts w:ascii="Times New Roman" w:hAnsi="Times New Roman" w:cs="Times New Roman"/>
          <w:lang w:val="es-ES"/>
        </w:rPr>
      </w:pPr>
      <w:r>
        <w:rPr>
          <w:rFonts w:ascii="Times New Roman" w:hAnsi="Times New Roman" w:cs="Times New Roman"/>
          <w:lang w:val="es-ES"/>
        </w:rPr>
        <w:t>De acuerdo con Tejada</w:t>
      </w:r>
      <w:r w:rsidR="00842C85" w:rsidRPr="00C9424D">
        <w:rPr>
          <w:rFonts w:ascii="Times New Roman" w:hAnsi="Times New Roman" w:cs="Times New Roman"/>
          <w:lang w:val="es-ES"/>
        </w:rPr>
        <w:t>,</w:t>
      </w:r>
      <w:r w:rsidR="00842C85" w:rsidRPr="00842C85">
        <w:rPr>
          <w:rFonts w:ascii="Times New Roman" w:hAnsi="Times New Roman" w:cs="Times New Roman"/>
          <w:lang w:val="es-ES"/>
        </w:rPr>
        <w:t xml:space="preserve"> </w:t>
      </w:r>
      <w:r w:rsidR="00842C85" w:rsidRPr="00CF6678">
        <w:rPr>
          <w:rFonts w:ascii="Times New Roman" w:hAnsi="Times New Roman" w:cs="Times New Roman"/>
          <w:lang w:val="es-ES"/>
        </w:rPr>
        <w:t>Cruz, Uribe</w:t>
      </w:r>
      <w:r w:rsidR="009B5015">
        <w:rPr>
          <w:rFonts w:ascii="Times New Roman" w:hAnsi="Times New Roman" w:cs="Times New Roman"/>
          <w:lang w:val="es-ES"/>
        </w:rPr>
        <w:t xml:space="preserve"> </w:t>
      </w:r>
      <w:r w:rsidR="00842C85">
        <w:rPr>
          <w:rFonts w:ascii="Times New Roman" w:hAnsi="Times New Roman" w:cs="Times New Roman"/>
          <w:lang w:val="es-ES"/>
        </w:rPr>
        <w:t>y</w:t>
      </w:r>
      <w:r w:rsidR="00842C85" w:rsidRPr="00CF6678">
        <w:rPr>
          <w:rFonts w:ascii="Times New Roman" w:hAnsi="Times New Roman" w:cs="Times New Roman"/>
          <w:lang w:val="es-ES"/>
        </w:rPr>
        <w:t xml:space="preserve"> Rios</w:t>
      </w:r>
      <w:r>
        <w:rPr>
          <w:rFonts w:ascii="Times New Roman" w:hAnsi="Times New Roman" w:cs="Times New Roman"/>
          <w:lang w:val="es-ES"/>
        </w:rPr>
        <w:t xml:space="preserve"> (2019), la gestión de la innovación </w:t>
      </w:r>
      <w:r w:rsidR="00B0224B">
        <w:rPr>
          <w:rFonts w:ascii="Times New Roman" w:hAnsi="Times New Roman" w:cs="Times New Roman"/>
          <w:lang w:val="es-ES"/>
        </w:rPr>
        <w:t>es</w:t>
      </w:r>
      <w:r>
        <w:rPr>
          <w:rFonts w:ascii="Times New Roman" w:hAnsi="Times New Roman" w:cs="Times New Roman"/>
          <w:lang w:val="es-ES"/>
        </w:rPr>
        <w:t xml:space="preserve"> un</w:t>
      </w:r>
      <w:r w:rsidR="00C12D5F">
        <w:rPr>
          <w:rFonts w:ascii="Times New Roman" w:hAnsi="Times New Roman" w:cs="Times New Roman"/>
          <w:lang w:val="es-ES"/>
        </w:rPr>
        <w:t>a</w:t>
      </w:r>
      <w:r>
        <w:rPr>
          <w:rFonts w:ascii="Times New Roman" w:hAnsi="Times New Roman" w:cs="Times New Roman"/>
          <w:lang w:val="es-ES"/>
        </w:rPr>
        <w:t xml:space="preserve"> estrategia de mejora que </w:t>
      </w:r>
      <w:r w:rsidR="008B1B08">
        <w:rPr>
          <w:rFonts w:ascii="Times New Roman" w:hAnsi="Times New Roman" w:cs="Times New Roman"/>
          <w:lang w:val="es-ES"/>
        </w:rPr>
        <w:t>demanda</w:t>
      </w:r>
      <w:r>
        <w:rPr>
          <w:rFonts w:ascii="Times New Roman" w:hAnsi="Times New Roman" w:cs="Times New Roman"/>
          <w:lang w:val="es-ES"/>
        </w:rPr>
        <w:t xml:space="preserve"> habilidades como la creatividad, la disposición, la cooperación y el trabajo en equipo de las personas que la integran, con </w:t>
      </w:r>
      <w:r w:rsidR="007C4FB8">
        <w:rPr>
          <w:rFonts w:ascii="Times New Roman" w:hAnsi="Times New Roman" w:cs="Times New Roman"/>
          <w:lang w:val="es-ES"/>
        </w:rPr>
        <w:t>el</w:t>
      </w:r>
      <w:r>
        <w:rPr>
          <w:rFonts w:ascii="Times New Roman" w:hAnsi="Times New Roman" w:cs="Times New Roman"/>
          <w:lang w:val="es-ES"/>
        </w:rPr>
        <w:t xml:space="preserve"> apoyo y respaldo de la alta dirección para </w:t>
      </w:r>
      <w:r w:rsidR="007C4FB8">
        <w:rPr>
          <w:rFonts w:ascii="Times New Roman" w:hAnsi="Times New Roman" w:cs="Times New Roman"/>
          <w:lang w:val="es-ES"/>
        </w:rPr>
        <w:t>lograr las</w:t>
      </w:r>
      <w:r>
        <w:rPr>
          <w:rFonts w:ascii="Times New Roman" w:hAnsi="Times New Roman" w:cs="Times New Roman"/>
          <w:lang w:val="es-ES"/>
        </w:rPr>
        <w:t xml:space="preserve"> metas fundamentadas en la satisfacción </w:t>
      </w:r>
      <w:r w:rsidR="008B1B08">
        <w:rPr>
          <w:rFonts w:ascii="Times New Roman" w:hAnsi="Times New Roman" w:cs="Times New Roman"/>
          <w:lang w:val="es-ES"/>
        </w:rPr>
        <w:t>plena</w:t>
      </w:r>
      <w:r>
        <w:rPr>
          <w:rFonts w:ascii="Times New Roman" w:hAnsi="Times New Roman" w:cs="Times New Roman"/>
          <w:lang w:val="es-ES"/>
        </w:rPr>
        <w:t xml:space="preserve"> de los clientes.</w:t>
      </w:r>
      <w:r w:rsidR="007461E5">
        <w:rPr>
          <w:rFonts w:ascii="Times New Roman" w:hAnsi="Times New Roman" w:cs="Times New Roman"/>
          <w:lang w:val="es-ES"/>
        </w:rPr>
        <w:t xml:space="preserve"> </w:t>
      </w:r>
      <w:r w:rsidR="00C433B4">
        <w:rPr>
          <w:rFonts w:ascii="Times New Roman" w:hAnsi="Times New Roman" w:cs="Times New Roman"/>
          <w:lang w:val="es-ES"/>
        </w:rPr>
        <w:t>El</w:t>
      </w:r>
      <w:r w:rsidR="0006261B">
        <w:rPr>
          <w:rFonts w:ascii="Times New Roman" w:hAnsi="Times New Roman" w:cs="Times New Roman"/>
          <w:lang w:val="es-ES"/>
        </w:rPr>
        <w:t xml:space="preserve"> conocimiento es una fuente esencial de ventajas competitivas</w:t>
      </w:r>
      <w:r w:rsidR="00B468AE">
        <w:rPr>
          <w:rFonts w:ascii="Times New Roman" w:hAnsi="Times New Roman" w:cs="Times New Roman"/>
          <w:lang w:val="es-ES"/>
        </w:rPr>
        <w:t xml:space="preserve"> y</w:t>
      </w:r>
      <w:r w:rsidR="0006261B">
        <w:rPr>
          <w:rFonts w:ascii="Times New Roman" w:hAnsi="Times New Roman" w:cs="Times New Roman"/>
          <w:lang w:val="es-ES"/>
        </w:rPr>
        <w:t xml:space="preserve"> de riqueza en las organizaciones. El capital humano se ha posicionado como el recurso intangible creador de valor dentro de una empresa (Villegas,</w:t>
      </w:r>
      <w:r w:rsidR="00F533DF">
        <w:rPr>
          <w:rFonts w:ascii="Times New Roman" w:hAnsi="Times New Roman" w:cs="Times New Roman"/>
          <w:lang w:val="es-ES"/>
        </w:rPr>
        <w:t xml:space="preserve"> </w:t>
      </w:r>
      <w:r w:rsidR="00F533DF" w:rsidRPr="0006261B">
        <w:rPr>
          <w:rFonts w:ascii="Times New Roman" w:hAnsi="Times New Roman" w:cs="Times New Roman"/>
          <w:lang w:val="es-ES"/>
        </w:rPr>
        <w:t>Hernández</w:t>
      </w:r>
      <w:r w:rsidR="00F533DF">
        <w:rPr>
          <w:rFonts w:ascii="Times New Roman" w:hAnsi="Times New Roman" w:cs="Times New Roman"/>
          <w:lang w:val="es-ES"/>
        </w:rPr>
        <w:t xml:space="preserve"> y</w:t>
      </w:r>
      <w:r w:rsidR="00F533DF" w:rsidRPr="0006261B">
        <w:rPr>
          <w:rFonts w:ascii="Times New Roman" w:hAnsi="Times New Roman" w:cs="Times New Roman"/>
          <w:lang w:val="es-ES"/>
        </w:rPr>
        <w:t xml:space="preserve"> Salazar</w:t>
      </w:r>
      <w:r w:rsidR="00F533DF">
        <w:rPr>
          <w:rFonts w:ascii="Times New Roman" w:hAnsi="Times New Roman" w:cs="Times New Roman"/>
          <w:lang w:val="es-ES"/>
        </w:rPr>
        <w:t>,</w:t>
      </w:r>
      <w:r w:rsidR="0006261B">
        <w:rPr>
          <w:rFonts w:ascii="Times New Roman" w:hAnsi="Times New Roman" w:cs="Times New Roman"/>
          <w:lang w:val="es-ES"/>
        </w:rPr>
        <w:t xml:space="preserve"> 201</w:t>
      </w:r>
      <w:r w:rsidR="00F343D1">
        <w:rPr>
          <w:rFonts w:ascii="Times New Roman" w:hAnsi="Times New Roman" w:cs="Times New Roman"/>
          <w:lang w:val="es-ES"/>
        </w:rPr>
        <w:t>7</w:t>
      </w:r>
      <w:r w:rsidR="0006261B">
        <w:rPr>
          <w:rFonts w:ascii="Times New Roman" w:hAnsi="Times New Roman" w:cs="Times New Roman"/>
          <w:lang w:val="es-ES"/>
        </w:rPr>
        <w:t>).</w:t>
      </w:r>
    </w:p>
    <w:p w14:paraId="201FD5A8" w14:textId="70892266" w:rsidR="00297862" w:rsidRDefault="00D5751C" w:rsidP="006A16E4">
      <w:pPr>
        <w:spacing w:line="360" w:lineRule="auto"/>
        <w:ind w:firstLine="709"/>
        <w:jc w:val="both"/>
        <w:rPr>
          <w:rFonts w:ascii="Times New Roman" w:hAnsi="Times New Roman" w:cs="Times New Roman"/>
          <w:lang w:val="es-ES"/>
        </w:rPr>
      </w:pPr>
      <w:r>
        <w:rPr>
          <w:rFonts w:ascii="Times New Roman" w:hAnsi="Times New Roman" w:cs="Times New Roman"/>
          <w:lang w:val="es-ES"/>
        </w:rPr>
        <w:t xml:space="preserve">El capital humano es </w:t>
      </w:r>
      <w:r w:rsidR="00B468AE">
        <w:rPr>
          <w:rFonts w:ascii="Times New Roman" w:hAnsi="Times New Roman" w:cs="Times New Roman"/>
          <w:lang w:val="es-ES"/>
        </w:rPr>
        <w:t>considerado</w:t>
      </w:r>
      <w:r w:rsidR="004F6166">
        <w:rPr>
          <w:rFonts w:ascii="Times New Roman" w:hAnsi="Times New Roman" w:cs="Times New Roman"/>
          <w:lang w:val="es-ES"/>
        </w:rPr>
        <w:t xml:space="preserve"> por la O</w:t>
      </w:r>
      <w:r w:rsidR="00380A48">
        <w:rPr>
          <w:rFonts w:ascii="Times New Roman" w:hAnsi="Times New Roman" w:cs="Times New Roman"/>
          <w:lang w:val="es-ES"/>
        </w:rPr>
        <w:t xml:space="preserve">rganización para la </w:t>
      </w:r>
      <w:r w:rsidR="004F6166">
        <w:rPr>
          <w:rFonts w:ascii="Times New Roman" w:hAnsi="Times New Roman" w:cs="Times New Roman"/>
          <w:lang w:val="es-ES"/>
        </w:rPr>
        <w:t>C</w:t>
      </w:r>
      <w:r w:rsidR="00380A48">
        <w:rPr>
          <w:rFonts w:ascii="Times New Roman" w:hAnsi="Times New Roman" w:cs="Times New Roman"/>
          <w:lang w:val="es-ES"/>
        </w:rPr>
        <w:t xml:space="preserve">ooperación y el </w:t>
      </w:r>
      <w:r w:rsidR="004F6166">
        <w:rPr>
          <w:rFonts w:ascii="Times New Roman" w:hAnsi="Times New Roman" w:cs="Times New Roman"/>
          <w:lang w:val="es-ES"/>
        </w:rPr>
        <w:t>D</w:t>
      </w:r>
      <w:r w:rsidR="00380A48">
        <w:rPr>
          <w:rFonts w:ascii="Times New Roman" w:hAnsi="Times New Roman" w:cs="Times New Roman"/>
          <w:lang w:val="es-ES"/>
        </w:rPr>
        <w:t xml:space="preserve">esarrollo </w:t>
      </w:r>
      <w:r w:rsidR="004F6166">
        <w:rPr>
          <w:rFonts w:ascii="Times New Roman" w:hAnsi="Times New Roman" w:cs="Times New Roman"/>
          <w:lang w:val="es-ES"/>
        </w:rPr>
        <w:t>E</w:t>
      </w:r>
      <w:r w:rsidR="00380A48">
        <w:rPr>
          <w:rFonts w:ascii="Times New Roman" w:hAnsi="Times New Roman" w:cs="Times New Roman"/>
          <w:lang w:val="es-ES"/>
        </w:rPr>
        <w:t>conómico</w:t>
      </w:r>
      <w:r w:rsidR="004F6166">
        <w:rPr>
          <w:rFonts w:ascii="Times New Roman" w:hAnsi="Times New Roman" w:cs="Times New Roman"/>
          <w:lang w:val="es-ES"/>
        </w:rPr>
        <w:t xml:space="preserve"> </w:t>
      </w:r>
      <w:r w:rsidR="006A16E4">
        <w:rPr>
          <w:rFonts w:ascii="Times New Roman" w:hAnsi="Times New Roman" w:cs="Times New Roman"/>
          <w:lang w:val="es-ES"/>
        </w:rPr>
        <w:t>[</w:t>
      </w:r>
      <w:r w:rsidR="00380A48">
        <w:rPr>
          <w:rFonts w:ascii="Times New Roman" w:hAnsi="Times New Roman" w:cs="Times New Roman"/>
          <w:lang w:val="es-ES"/>
        </w:rPr>
        <w:t>O</w:t>
      </w:r>
      <w:r w:rsidR="000962DE">
        <w:rPr>
          <w:rFonts w:ascii="Times New Roman" w:hAnsi="Times New Roman" w:cs="Times New Roman"/>
          <w:lang w:val="es-ES"/>
        </w:rPr>
        <w:t>CDE</w:t>
      </w:r>
      <w:r w:rsidR="006A16E4">
        <w:rPr>
          <w:rFonts w:ascii="Times New Roman" w:hAnsi="Times New Roman" w:cs="Times New Roman"/>
          <w:lang w:val="es-ES"/>
        </w:rPr>
        <w:t>]</w:t>
      </w:r>
      <w:r w:rsidR="00380A48">
        <w:rPr>
          <w:rFonts w:ascii="Times New Roman" w:hAnsi="Times New Roman" w:cs="Times New Roman"/>
          <w:lang w:val="es-ES"/>
        </w:rPr>
        <w:t xml:space="preserve"> </w:t>
      </w:r>
      <w:r w:rsidR="004F6166">
        <w:rPr>
          <w:rFonts w:ascii="Times New Roman" w:hAnsi="Times New Roman" w:cs="Times New Roman"/>
          <w:lang w:val="es-ES"/>
        </w:rPr>
        <w:t>como el conocimiento, habilidades, competencias y atributos incorporados en los individuos que facilitan la creación de bienestar personal, social y económico</w:t>
      </w:r>
      <w:r w:rsidR="006A16E4">
        <w:rPr>
          <w:rFonts w:ascii="Times New Roman" w:hAnsi="Times New Roman" w:cs="Times New Roman"/>
          <w:lang w:val="es-ES"/>
        </w:rPr>
        <w:t xml:space="preserve"> (OCDE, 2020)</w:t>
      </w:r>
      <w:r w:rsidR="004F6166">
        <w:rPr>
          <w:rFonts w:ascii="Times New Roman" w:hAnsi="Times New Roman" w:cs="Times New Roman"/>
          <w:lang w:val="es-ES"/>
        </w:rPr>
        <w:t>.</w:t>
      </w:r>
      <w:r w:rsidR="00B468AE">
        <w:rPr>
          <w:rFonts w:ascii="Times New Roman" w:hAnsi="Times New Roman" w:cs="Times New Roman"/>
          <w:lang w:val="es-ES"/>
        </w:rPr>
        <w:t xml:space="preserve"> </w:t>
      </w:r>
      <w:r w:rsidR="004C5728">
        <w:rPr>
          <w:rFonts w:ascii="Times New Roman" w:hAnsi="Times New Roman" w:cs="Times New Roman"/>
          <w:lang w:val="es-ES"/>
        </w:rPr>
        <w:t>Para</w:t>
      </w:r>
      <w:r w:rsidR="00297862">
        <w:rPr>
          <w:rFonts w:ascii="Times New Roman" w:hAnsi="Times New Roman" w:cs="Times New Roman"/>
          <w:lang w:val="es-ES"/>
        </w:rPr>
        <w:t xml:space="preserve"> Leyva</w:t>
      </w:r>
      <w:r w:rsidR="00AC7286">
        <w:rPr>
          <w:rFonts w:ascii="Times New Roman" w:hAnsi="Times New Roman" w:cs="Times New Roman"/>
          <w:i/>
          <w:iCs/>
          <w:lang w:val="es-ES"/>
        </w:rPr>
        <w:t xml:space="preserve">, </w:t>
      </w:r>
      <w:r w:rsidR="00AC7286" w:rsidRPr="009C6D13">
        <w:rPr>
          <w:rFonts w:ascii="Times New Roman" w:hAnsi="Times New Roman" w:cs="Times New Roman"/>
          <w:lang w:val="es-ES"/>
        </w:rPr>
        <w:t>Espejel</w:t>
      </w:r>
      <w:r w:rsidR="00AC7286">
        <w:rPr>
          <w:rFonts w:ascii="Times New Roman" w:hAnsi="Times New Roman" w:cs="Times New Roman"/>
          <w:lang w:val="es-ES"/>
        </w:rPr>
        <w:t xml:space="preserve"> y</w:t>
      </w:r>
      <w:r w:rsidR="00AC7286" w:rsidRPr="009C6D13">
        <w:rPr>
          <w:rFonts w:ascii="Times New Roman" w:hAnsi="Times New Roman" w:cs="Times New Roman"/>
          <w:lang w:val="es-ES"/>
        </w:rPr>
        <w:t xml:space="preserve"> Cavazos</w:t>
      </w:r>
      <w:r w:rsidR="00AC7286">
        <w:rPr>
          <w:rFonts w:ascii="Times New Roman" w:hAnsi="Times New Roman" w:cs="Times New Roman"/>
          <w:lang w:val="es-ES"/>
        </w:rPr>
        <w:t xml:space="preserve"> </w:t>
      </w:r>
      <w:r w:rsidR="00297862">
        <w:rPr>
          <w:rFonts w:ascii="Times New Roman" w:hAnsi="Times New Roman" w:cs="Times New Roman"/>
          <w:lang w:val="es-ES"/>
        </w:rPr>
        <w:t xml:space="preserve">(2020), </w:t>
      </w:r>
      <w:r w:rsidR="008A5C52">
        <w:rPr>
          <w:rFonts w:ascii="Times New Roman" w:hAnsi="Times New Roman" w:cs="Times New Roman"/>
          <w:lang w:val="es-ES"/>
        </w:rPr>
        <w:t>el desarrollo de la</w:t>
      </w:r>
      <w:r w:rsidR="00297862">
        <w:rPr>
          <w:rFonts w:ascii="Times New Roman" w:hAnsi="Times New Roman" w:cs="Times New Roman"/>
          <w:lang w:val="es-ES"/>
        </w:rPr>
        <w:t xml:space="preserve"> innovación y el uso de tecnología son </w:t>
      </w:r>
      <w:r w:rsidR="00B468AE">
        <w:rPr>
          <w:rFonts w:ascii="Times New Roman" w:hAnsi="Times New Roman" w:cs="Times New Roman"/>
          <w:lang w:val="es-ES"/>
        </w:rPr>
        <w:t>cualidades</w:t>
      </w:r>
      <w:r w:rsidR="00297862">
        <w:rPr>
          <w:rFonts w:ascii="Times New Roman" w:hAnsi="Times New Roman" w:cs="Times New Roman"/>
          <w:lang w:val="es-ES"/>
        </w:rPr>
        <w:t xml:space="preserve"> propias del capital humano.</w:t>
      </w:r>
      <w:r w:rsidR="00D83C9B">
        <w:rPr>
          <w:rFonts w:ascii="Times New Roman" w:hAnsi="Times New Roman" w:cs="Times New Roman"/>
          <w:lang w:val="es-ES"/>
        </w:rPr>
        <w:t xml:space="preserve"> </w:t>
      </w:r>
    </w:p>
    <w:p w14:paraId="1F4FA24B" w14:textId="3D01215D" w:rsidR="00D83C9B" w:rsidRDefault="004C5728" w:rsidP="00130423">
      <w:pPr>
        <w:spacing w:line="360" w:lineRule="auto"/>
        <w:ind w:firstLine="709"/>
        <w:jc w:val="both"/>
        <w:rPr>
          <w:rFonts w:ascii="Times New Roman" w:hAnsi="Times New Roman" w:cs="Times New Roman"/>
          <w:lang w:val="es-ES"/>
        </w:rPr>
      </w:pPr>
      <w:r>
        <w:rPr>
          <w:rFonts w:ascii="Times New Roman" w:hAnsi="Times New Roman" w:cs="Times New Roman"/>
          <w:lang w:val="es-ES"/>
        </w:rPr>
        <w:t>Los</w:t>
      </w:r>
      <w:r w:rsidR="00D83C9B">
        <w:rPr>
          <w:rFonts w:ascii="Times New Roman" w:hAnsi="Times New Roman" w:cs="Times New Roman"/>
          <w:lang w:val="es-ES"/>
        </w:rPr>
        <w:t xml:space="preserve"> empleados creativos e innovadores son recursos indispensables que responden adecuadamente a la dinámica compleja del entorno laboral</w:t>
      </w:r>
      <w:r w:rsidR="00896C3E">
        <w:rPr>
          <w:rFonts w:ascii="Times New Roman" w:hAnsi="Times New Roman" w:cs="Times New Roman"/>
          <w:lang w:val="es-ES"/>
        </w:rPr>
        <w:t xml:space="preserve"> que impera en la actualidad</w:t>
      </w:r>
      <w:r w:rsidR="00D83C9B">
        <w:rPr>
          <w:rFonts w:ascii="Times New Roman" w:hAnsi="Times New Roman" w:cs="Times New Roman"/>
          <w:lang w:val="es-ES"/>
        </w:rPr>
        <w:t xml:space="preserve"> (Salamzadeh y Mirzadeh, 2016).</w:t>
      </w:r>
      <w:r w:rsidR="00D87EE9">
        <w:rPr>
          <w:rFonts w:ascii="Times New Roman" w:hAnsi="Times New Roman" w:cs="Times New Roman"/>
          <w:lang w:val="es-ES"/>
        </w:rPr>
        <w:t xml:space="preserve"> </w:t>
      </w:r>
      <w:r w:rsidR="008E2C80">
        <w:rPr>
          <w:rFonts w:ascii="Times New Roman" w:hAnsi="Times New Roman" w:cs="Times New Roman"/>
          <w:lang w:val="es-ES"/>
        </w:rPr>
        <w:t>El</w:t>
      </w:r>
      <w:r w:rsidR="00D87EE9">
        <w:rPr>
          <w:rFonts w:ascii="Times New Roman" w:hAnsi="Times New Roman" w:cs="Times New Roman"/>
          <w:lang w:val="es-ES"/>
        </w:rPr>
        <w:t xml:space="preserve"> capital humano</w:t>
      </w:r>
      <w:r w:rsidR="008E2C80">
        <w:rPr>
          <w:rFonts w:ascii="Times New Roman" w:hAnsi="Times New Roman" w:cs="Times New Roman"/>
          <w:lang w:val="es-ES"/>
        </w:rPr>
        <w:t>, además de poseer talento y habilidades específicas,</w:t>
      </w:r>
      <w:r w:rsidR="00D87EE9">
        <w:rPr>
          <w:rFonts w:ascii="Times New Roman" w:hAnsi="Times New Roman" w:cs="Times New Roman"/>
          <w:lang w:val="es-ES"/>
        </w:rPr>
        <w:t xml:space="preserve"> debe ser </w:t>
      </w:r>
      <w:r w:rsidR="00D7631C">
        <w:rPr>
          <w:rFonts w:ascii="Times New Roman" w:hAnsi="Times New Roman" w:cs="Times New Roman"/>
          <w:lang w:val="es-ES"/>
        </w:rPr>
        <w:t xml:space="preserve">capaz de </w:t>
      </w:r>
      <w:r w:rsidR="00D87EE9">
        <w:rPr>
          <w:rFonts w:ascii="Times New Roman" w:hAnsi="Times New Roman" w:cs="Times New Roman"/>
          <w:lang w:val="es-ES"/>
        </w:rPr>
        <w:t>generar estrategias que apoyen el cumplimiento de los objetivos de una empresa (Witasari y Gustomo, 2020).</w:t>
      </w:r>
    </w:p>
    <w:p w14:paraId="199270FC" w14:textId="5156ECE9" w:rsidR="007424B8" w:rsidRDefault="007424B8" w:rsidP="00130423">
      <w:pPr>
        <w:spacing w:line="360" w:lineRule="auto"/>
        <w:ind w:firstLine="709"/>
        <w:jc w:val="both"/>
        <w:rPr>
          <w:rFonts w:ascii="Times New Roman" w:hAnsi="Times New Roman" w:cs="Times New Roman"/>
          <w:lang w:val="es-ES"/>
        </w:rPr>
      </w:pPr>
      <w:r>
        <w:rPr>
          <w:rFonts w:ascii="Times New Roman" w:hAnsi="Times New Roman" w:cs="Times New Roman"/>
          <w:lang w:val="es-ES"/>
        </w:rPr>
        <w:t xml:space="preserve">Pradhan y Jena (2016) </w:t>
      </w:r>
      <w:r w:rsidR="008E2C80">
        <w:rPr>
          <w:rFonts w:ascii="Times New Roman" w:hAnsi="Times New Roman" w:cs="Times New Roman"/>
          <w:lang w:val="es-ES"/>
        </w:rPr>
        <w:t>determinaron</w:t>
      </w:r>
      <w:r>
        <w:rPr>
          <w:rFonts w:ascii="Times New Roman" w:hAnsi="Times New Roman" w:cs="Times New Roman"/>
          <w:lang w:val="es-ES"/>
        </w:rPr>
        <w:t xml:space="preserve"> tres factores del rendimiento de los empleados:</w:t>
      </w:r>
    </w:p>
    <w:p w14:paraId="753E893A" w14:textId="4DB2DA87" w:rsidR="007424B8" w:rsidRDefault="007424B8" w:rsidP="00C9424D">
      <w:pPr>
        <w:pStyle w:val="Prrafodelista"/>
        <w:numPr>
          <w:ilvl w:val="0"/>
          <w:numId w:val="7"/>
        </w:numPr>
        <w:spacing w:line="360" w:lineRule="auto"/>
        <w:ind w:left="0" w:firstLine="709"/>
        <w:jc w:val="both"/>
        <w:rPr>
          <w:rFonts w:ascii="Times New Roman" w:hAnsi="Times New Roman" w:cs="Times New Roman"/>
          <w:lang w:val="es-ES"/>
        </w:rPr>
      </w:pPr>
      <w:r w:rsidRPr="007424B8">
        <w:rPr>
          <w:rFonts w:ascii="Times New Roman" w:hAnsi="Times New Roman" w:cs="Times New Roman"/>
          <w:i/>
          <w:iCs/>
          <w:lang w:val="es-ES"/>
        </w:rPr>
        <w:t>Desempeño de habilidades</w:t>
      </w:r>
      <w:r>
        <w:rPr>
          <w:rFonts w:ascii="Times New Roman" w:hAnsi="Times New Roman" w:cs="Times New Roman"/>
          <w:lang w:val="es-ES"/>
        </w:rPr>
        <w:t>. Incluye el conocimiento, experiencia y hábitos aplicados en el contexto de</w:t>
      </w:r>
      <w:r w:rsidR="00B43A79">
        <w:rPr>
          <w:rFonts w:ascii="Times New Roman" w:hAnsi="Times New Roman" w:cs="Times New Roman"/>
          <w:lang w:val="es-ES"/>
        </w:rPr>
        <w:t xml:space="preserve"> la</w:t>
      </w:r>
      <w:r>
        <w:rPr>
          <w:rFonts w:ascii="Times New Roman" w:hAnsi="Times New Roman" w:cs="Times New Roman"/>
          <w:lang w:val="es-ES"/>
        </w:rPr>
        <w:t xml:space="preserve"> responsabilidad laboral</w:t>
      </w:r>
      <w:r w:rsidR="00673396">
        <w:rPr>
          <w:rFonts w:ascii="Times New Roman" w:hAnsi="Times New Roman" w:cs="Times New Roman"/>
          <w:lang w:val="es-ES"/>
        </w:rPr>
        <w:t>.</w:t>
      </w:r>
    </w:p>
    <w:p w14:paraId="1C55CEB3" w14:textId="61764F33" w:rsidR="007424B8" w:rsidRDefault="007424B8" w:rsidP="00C9424D">
      <w:pPr>
        <w:pStyle w:val="Prrafodelista"/>
        <w:numPr>
          <w:ilvl w:val="0"/>
          <w:numId w:val="7"/>
        </w:numPr>
        <w:spacing w:line="360" w:lineRule="auto"/>
        <w:ind w:left="0" w:firstLine="709"/>
        <w:jc w:val="both"/>
        <w:rPr>
          <w:rFonts w:ascii="Times New Roman" w:hAnsi="Times New Roman" w:cs="Times New Roman"/>
          <w:lang w:val="es-ES"/>
        </w:rPr>
      </w:pPr>
      <w:r>
        <w:rPr>
          <w:rFonts w:ascii="Times New Roman" w:hAnsi="Times New Roman" w:cs="Times New Roman"/>
          <w:i/>
          <w:iCs/>
          <w:lang w:val="es-ES"/>
        </w:rPr>
        <w:lastRenderedPageBreak/>
        <w:t>Rendimiento adaptativo</w:t>
      </w:r>
      <w:r>
        <w:rPr>
          <w:rFonts w:ascii="Times New Roman" w:hAnsi="Times New Roman" w:cs="Times New Roman"/>
          <w:lang w:val="es-ES"/>
        </w:rPr>
        <w:t>. Es la habilidad para lidiar con el entorno dinámico de la organización</w:t>
      </w:r>
      <w:r w:rsidR="00673396">
        <w:rPr>
          <w:rFonts w:ascii="Times New Roman" w:hAnsi="Times New Roman" w:cs="Times New Roman"/>
          <w:lang w:val="es-ES"/>
        </w:rPr>
        <w:t>.</w:t>
      </w:r>
    </w:p>
    <w:p w14:paraId="4EBCD8D2" w14:textId="37FCBD36" w:rsidR="007424B8" w:rsidRDefault="007424B8" w:rsidP="00C9424D">
      <w:pPr>
        <w:pStyle w:val="Prrafodelista"/>
        <w:numPr>
          <w:ilvl w:val="0"/>
          <w:numId w:val="7"/>
        </w:numPr>
        <w:spacing w:line="360" w:lineRule="auto"/>
        <w:ind w:left="0" w:firstLine="709"/>
        <w:jc w:val="both"/>
        <w:rPr>
          <w:rFonts w:ascii="Times New Roman" w:hAnsi="Times New Roman" w:cs="Times New Roman"/>
          <w:lang w:val="es-ES"/>
        </w:rPr>
      </w:pPr>
      <w:r>
        <w:rPr>
          <w:rFonts w:ascii="Times New Roman" w:hAnsi="Times New Roman" w:cs="Times New Roman"/>
          <w:i/>
          <w:iCs/>
          <w:lang w:val="es-ES"/>
        </w:rPr>
        <w:t>Desempeño contextual</w:t>
      </w:r>
      <w:r>
        <w:rPr>
          <w:rFonts w:ascii="Times New Roman" w:hAnsi="Times New Roman" w:cs="Times New Roman"/>
          <w:lang w:val="es-ES"/>
        </w:rPr>
        <w:t>. Es la actitud positiva en el trabajo esperada por los miembros de la organización.</w:t>
      </w:r>
    </w:p>
    <w:p w14:paraId="75F38C11" w14:textId="1360E577" w:rsidR="00233C54" w:rsidRDefault="00233C54" w:rsidP="00130423">
      <w:pPr>
        <w:spacing w:line="360" w:lineRule="auto"/>
        <w:ind w:firstLine="709"/>
        <w:jc w:val="both"/>
        <w:rPr>
          <w:rFonts w:ascii="Times New Roman" w:hAnsi="Times New Roman" w:cs="Times New Roman"/>
          <w:lang w:val="es-ES"/>
        </w:rPr>
      </w:pPr>
      <w:r>
        <w:rPr>
          <w:rFonts w:ascii="Times New Roman" w:hAnsi="Times New Roman" w:cs="Times New Roman"/>
          <w:lang w:val="es-ES"/>
        </w:rPr>
        <w:t>Los planes estratégicos</w:t>
      </w:r>
      <w:r w:rsidR="008E2C80">
        <w:rPr>
          <w:rFonts w:ascii="Times New Roman" w:hAnsi="Times New Roman" w:cs="Times New Roman"/>
          <w:lang w:val="es-ES"/>
        </w:rPr>
        <w:t xml:space="preserve"> llevados a cabo por </w:t>
      </w:r>
      <w:r w:rsidR="00B43A79">
        <w:rPr>
          <w:rFonts w:ascii="Times New Roman" w:hAnsi="Times New Roman" w:cs="Times New Roman"/>
          <w:lang w:val="es-ES"/>
        </w:rPr>
        <w:t xml:space="preserve">el </w:t>
      </w:r>
      <w:r w:rsidR="008E2C80">
        <w:rPr>
          <w:rFonts w:ascii="Times New Roman" w:hAnsi="Times New Roman" w:cs="Times New Roman"/>
          <w:lang w:val="es-ES"/>
        </w:rPr>
        <w:t>capital humano destacado permiten a</w:t>
      </w:r>
      <w:r>
        <w:rPr>
          <w:rFonts w:ascii="Times New Roman" w:hAnsi="Times New Roman" w:cs="Times New Roman"/>
          <w:lang w:val="es-ES"/>
        </w:rPr>
        <w:t xml:space="preserve"> las organizaciones tomar decisi</w:t>
      </w:r>
      <w:r w:rsidR="008E2C80">
        <w:rPr>
          <w:rFonts w:ascii="Times New Roman" w:hAnsi="Times New Roman" w:cs="Times New Roman"/>
          <w:lang w:val="es-ES"/>
        </w:rPr>
        <w:t>ones</w:t>
      </w:r>
      <w:r>
        <w:rPr>
          <w:rFonts w:ascii="Times New Roman" w:hAnsi="Times New Roman" w:cs="Times New Roman"/>
          <w:lang w:val="es-ES"/>
        </w:rPr>
        <w:t xml:space="preserve"> </w:t>
      </w:r>
      <w:r w:rsidR="008E2C80">
        <w:rPr>
          <w:rFonts w:ascii="Times New Roman" w:hAnsi="Times New Roman" w:cs="Times New Roman"/>
          <w:lang w:val="es-ES"/>
        </w:rPr>
        <w:t xml:space="preserve">asertivas </w:t>
      </w:r>
      <w:r w:rsidR="00B43A79">
        <w:rPr>
          <w:rFonts w:ascii="Times New Roman" w:hAnsi="Times New Roman" w:cs="Times New Roman"/>
          <w:lang w:val="es-ES"/>
        </w:rPr>
        <w:t>y, por extensión, la</w:t>
      </w:r>
      <w:r w:rsidR="00AD55D2">
        <w:rPr>
          <w:rFonts w:ascii="Times New Roman" w:hAnsi="Times New Roman" w:cs="Times New Roman"/>
          <w:lang w:val="es-ES"/>
        </w:rPr>
        <w:t xml:space="preserve"> generación de</w:t>
      </w:r>
      <w:r>
        <w:rPr>
          <w:rFonts w:ascii="Times New Roman" w:hAnsi="Times New Roman" w:cs="Times New Roman"/>
          <w:lang w:val="es-ES"/>
        </w:rPr>
        <w:t xml:space="preserve"> mejores competencias, perfil</w:t>
      </w:r>
      <w:r w:rsidR="008E2C80">
        <w:rPr>
          <w:rFonts w:ascii="Times New Roman" w:hAnsi="Times New Roman" w:cs="Times New Roman"/>
          <w:lang w:val="es-ES"/>
        </w:rPr>
        <w:t>es</w:t>
      </w:r>
      <w:r>
        <w:rPr>
          <w:rFonts w:ascii="Times New Roman" w:hAnsi="Times New Roman" w:cs="Times New Roman"/>
          <w:lang w:val="es-ES"/>
        </w:rPr>
        <w:t xml:space="preserve"> y valores alineados a la misión</w:t>
      </w:r>
      <w:r w:rsidR="008E2C80">
        <w:rPr>
          <w:rFonts w:ascii="Times New Roman" w:hAnsi="Times New Roman" w:cs="Times New Roman"/>
          <w:lang w:val="es-ES"/>
        </w:rPr>
        <w:t xml:space="preserve"> y</w:t>
      </w:r>
      <w:r>
        <w:rPr>
          <w:rFonts w:ascii="Times New Roman" w:hAnsi="Times New Roman" w:cs="Times New Roman"/>
          <w:lang w:val="es-ES"/>
        </w:rPr>
        <w:t xml:space="preserve"> visión de la empresa (Terán,</w:t>
      </w:r>
      <w:r w:rsidR="00673396" w:rsidRPr="00673396">
        <w:rPr>
          <w:rFonts w:ascii="Times New Roman" w:hAnsi="Times New Roman" w:cs="Times New Roman"/>
          <w:lang w:val="es-ES"/>
        </w:rPr>
        <w:t xml:space="preserve"> </w:t>
      </w:r>
      <w:r w:rsidR="00673396" w:rsidRPr="00233C54">
        <w:rPr>
          <w:rFonts w:ascii="Times New Roman" w:hAnsi="Times New Roman" w:cs="Times New Roman"/>
          <w:lang w:val="es-ES"/>
        </w:rPr>
        <w:t>Ramírez</w:t>
      </w:r>
      <w:r w:rsidR="00673396">
        <w:rPr>
          <w:rFonts w:ascii="Times New Roman" w:hAnsi="Times New Roman" w:cs="Times New Roman"/>
          <w:lang w:val="es-ES"/>
        </w:rPr>
        <w:t xml:space="preserve"> y</w:t>
      </w:r>
      <w:r w:rsidR="00673396" w:rsidRPr="00233C54">
        <w:rPr>
          <w:rFonts w:ascii="Times New Roman" w:hAnsi="Times New Roman" w:cs="Times New Roman"/>
          <w:lang w:val="es-ES"/>
        </w:rPr>
        <w:t xml:space="preserve"> Martínez</w:t>
      </w:r>
      <w:r w:rsidR="00673396">
        <w:rPr>
          <w:rFonts w:ascii="Times New Roman" w:hAnsi="Times New Roman" w:cs="Times New Roman"/>
          <w:lang w:val="es-ES"/>
        </w:rPr>
        <w:t>,</w:t>
      </w:r>
      <w:r>
        <w:rPr>
          <w:rFonts w:ascii="Times New Roman" w:hAnsi="Times New Roman" w:cs="Times New Roman"/>
          <w:lang w:val="es-ES"/>
        </w:rPr>
        <w:t xml:space="preserve"> 2020).</w:t>
      </w:r>
    </w:p>
    <w:p w14:paraId="6AA082BA" w14:textId="074FB66A" w:rsidR="00EF50EC" w:rsidRPr="00233C54" w:rsidRDefault="00CF515B" w:rsidP="00130423">
      <w:pPr>
        <w:spacing w:line="360" w:lineRule="auto"/>
        <w:ind w:firstLine="709"/>
        <w:jc w:val="both"/>
        <w:rPr>
          <w:rFonts w:ascii="Times New Roman" w:hAnsi="Times New Roman" w:cs="Times New Roman"/>
          <w:lang w:val="es-ES"/>
        </w:rPr>
      </w:pPr>
      <w:r>
        <w:rPr>
          <w:rFonts w:ascii="Times New Roman" w:hAnsi="Times New Roman" w:cs="Times New Roman"/>
          <w:lang w:val="es-ES"/>
        </w:rPr>
        <w:t xml:space="preserve">Pedraza (2018) destaca </w:t>
      </w:r>
      <w:r w:rsidR="004C5728">
        <w:rPr>
          <w:rFonts w:ascii="Times New Roman" w:hAnsi="Times New Roman" w:cs="Times New Roman"/>
          <w:lang w:val="es-ES"/>
        </w:rPr>
        <w:t>el valor</w:t>
      </w:r>
      <w:r>
        <w:rPr>
          <w:rFonts w:ascii="Times New Roman" w:hAnsi="Times New Roman" w:cs="Times New Roman"/>
          <w:lang w:val="es-ES"/>
        </w:rPr>
        <w:t xml:space="preserve"> del capital humano</w:t>
      </w:r>
      <w:r w:rsidR="00673396">
        <w:rPr>
          <w:rFonts w:ascii="Times New Roman" w:hAnsi="Times New Roman" w:cs="Times New Roman"/>
          <w:lang w:val="es-ES"/>
        </w:rPr>
        <w:t>:</w:t>
      </w:r>
      <w:r w:rsidR="008E2C80">
        <w:rPr>
          <w:rFonts w:ascii="Times New Roman" w:hAnsi="Times New Roman" w:cs="Times New Roman"/>
          <w:lang w:val="es-ES"/>
        </w:rPr>
        <w:t xml:space="preserve"> los</w:t>
      </w:r>
      <w:r>
        <w:rPr>
          <w:rFonts w:ascii="Times New Roman" w:hAnsi="Times New Roman" w:cs="Times New Roman"/>
          <w:lang w:val="es-ES"/>
        </w:rPr>
        <w:t xml:space="preserve"> empleados de una organización</w:t>
      </w:r>
      <w:r w:rsidR="008E2C80">
        <w:rPr>
          <w:rFonts w:ascii="Times New Roman" w:hAnsi="Times New Roman" w:cs="Times New Roman"/>
          <w:lang w:val="es-ES"/>
        </w:rPr>
        <w:t xml:space="preserve"> son depósitos</w:t>
      </w:r>
      <w:r>
        <w:rPr>
          <w:rFonts w:ascii="Times New Roman" w:hAnsi="Times New Roman" w:cs="Times New Roman"/>
          <w:lang w:val="es-ES"/>
        </w:rPr>
        <w:t xml:space="preserve"> de conocimientos, experiencias, habilidades, destrezas, valores y capacidades que, a través del potencial individual, hacen posible que las empresas cumplan sus objetivos.</w:t>
      </w:r>
    </w:p>
    <w:p w14:paraId="5D6CFC27" w14:textId="119DBA3C" w:rsidR="005A7848" w:rsidRDefault="005A7848" w:rsidP="00130423">
      <w:pPr>
        <w:spacing w:line="360" w:lineRule="auto"/>
        <w:ind w:firstLine="709"/>
        <w:jc w:val="both"/>
        <w:rPr>
          <w:rFonts w:ascii="Times New Roman" w:hAnsi="Times New Roman" w:cs="Times New Roman"/>
          <w:lang w:val="es-ES"/>
        </w:rPr>
      </w:pPr>
      <w:r>
        <w:rPr>
          <w:rFonts w:ascii="Times New Roman" w:hAnsi="Times New Roman" w:cs="Times New Roman"/>
          <w:lang w:val="es-ES"/>
        </w:rPr>
        <w:t>Flores</w:t>
      </w:r>
      <w:r w:rsidR="00F66B34">
        <w:rPr>
          <w:rFonts w:ascii="Times New Roman" w:hAnsi="Times New Roman" w:cs="Times New Roman"/>
          <w:i/>
          <w:iCs/>
          <w:lang w:val="es-ES"/>
        </w:rPr>
        <w:t xml:space="preserve">, </w:t>
      </w:r>
      <w:r w:rsidR="00F66B34" w:rsidRPr="00437721">
        <w:rPr>
          <w:rFonts w:ascii="Times New Roman" w:hAnsi="Times New Roman" w:cs="Times New Roman"/>
          <w:lang w:val="es-ES"/>
        </w:rPr>
        <w:t>Ramos, Ramos</w:t>
      </w:r>
      <w:r w:rsidR="00F66B34">
        <w:rPr>
          <w:rFonts w:ascii="Times New Roman" w:hAnsi="Times New Roman" w:cs="Times New Roman"/>
          <w:lang w:val="es-ES"/>
        </w:rPr>
        <w:t xml:space="preserve"> y</w:t>
      </w:r>
      <w:r w:rsidR="00F66B34" w:rsidRPr="00437721">
        <w:rPr>
          <w:rFonts w:ascii="Times New Roman" w:hAnsi="Times New Roman" w:cs="Times New Roman"/>
          <w:lang w:val="es-ES"/>
        </w:rPr>
        <w:t xml:space="preserve"> Ramos</w:t>
      </w:r>
      <w:r w:rsidR="00F66B34">
        <w:rPr>
          <w:rFonts w:ascii="Times New Roman" w:hAnsi="Times New Roman" w:cs="Times New Roman"/>
          <w:lang w:val="es-ES"/>
        </w:rPr>
        <w:t xml:space="preserve"> </w:t>
      </w:r>
      <w:r>
        <w:rPr>
          <w:rFonts w:ascii="Times New Roman" w:hAnsi="Times New Roman" w:cs="Times New Roman"/>
          <w:lang w:val="es-ES"/>
        </w:rPr>
        <w:t xml:space="preserve">(2019) </w:t>
      </w:r>
      <w:r w:rsidR="00E6309A">
        <w:rPr>
          <w:rFonts w:ascii="Times New Roman" w:hAnsi="Times New Roman" w:cs="Times New Roman"/>
          <w:lang w:val="es-ES"/>
        </w:rPr>
        <w:t>señala</w:t>
      </w:r>
      <w:r w:rsidR="007C4FB8">
        <w:rPr>
          <w:rFonts w:ascii="Times New Roman" w:hAnsi="Times New Roman" w:cs="Times New Roman"/>
          <w:lang w:val="es-ES"/>
        </w:rPr>
        <w:t>ron</w:t>
      </w:r>
      <w:r w:rsidR="00E6309A">
        <w:rPr>
          <w:rFonts w:ascii="Times New Roman" w:hAnsi="Times New Roman" w:cs="Times New Roman"/>
          <w:lang w:val="es-ES"/>
        </w:rPr>
        <w:t xml:space="preserve"> que </w:t>
      </w:r>
      <w:r>
        <w:rPr>
          <w:rFonts w:ascii="Times New Roman" w:hAnsi="Times New Roman" w:cs="Times New Roman"/>
          <w:lang w:val="es-ES"/>
        </w:rPr>
        <w:t xml:space="preserve">las organizaciones </w:t>
      </w:r>
      <w:r w:rsidR="00E6309A">
        <w:rPr>
          <w:rFonts w:ascii="Times New Roman" w:hAnsi="Times New Roman" w:cs="Times New Roman"/>
          <w:lang w:val="es-ES"/>
        </w:rPr>
        <w:t>tienen que adoptar tecnologías innovadora</w:t>
      </w:r>
      <w:r w:rsidR="007C4FB8">
        <w:rPr>
          <w:rFonts w:ascii="Times New Roman" w:hAnsi="Times New Roman" w:cs="Times New Roman"/>
          <w:lang w:val="es-ES"/>
        </w:rPr>
        <w:t>s</w:t>
      </w:r>
      <w:r w:rsidR="006E6884">
        <w:rPr>
          <w:rFonts w:ascii="Times New Roman" w:hAnsi="Times New Roman" w:cs="Times New Roman"/>
          <w:lang w:val="es-ES"/>
        </w:rPr>
        <w:t xml:space="preserve"> que</w:t>
      </w:r>
      <w:r w:rsidR="00E6309A">
        <w:rPr>
          <w:rFonts w:ascii="Times New Roman" w:hAnsi="Times New Roman" w:cs="Times New Roman"/>
          <w:lang w:val="es-ES"/>
        </w:rPr>
        <w:t xml:space="preserve"> beneficie</w:t>
      </w:r>
      <w:r w:rsidR="006E6884">
        <w:rPr>
          <w:rFonts w:ascii="Times New Roman" w:hAnsi="Times New Roman" w:cs="Times New Roman"/>
          <w:lang w:val="es-ES"/>
        </w:rPr>
        <w:t>n</w:t>
      </w:r>
      <w:r w:rsidR="00E6309A">
        <w:rPr>
          <w:rFonts w:ascii="Times New Roman" w:hAnsi="Times New Roman" w:cs="Times New Roman"/>
          <w:lang w:val="es-ES"/>
        </w:rPr>
        <w:t xml:space="preserve"> al cliente final y esté</w:t>
      </w:r>
      <w:r w:rsidR="006E6884">
        <w:rPr>
          <w:rFonts w:ascii="Times New Roman" w:hAnsi="Times New Roman" w:cs="Times New Roman"/>
          <w:lang w:val="es-ES"/>
        </w:rPr>
        <w:t>n</w:t>
      </w:r>
      <w:r w:rsidR="00E6309A">
        <w:rPr>
          <w:rFonts w:ascii="Times New Roman" w:hAnsi="Times New Roman" w:cs="Times New Roman"/>
          <w:lang w:val="es-ES"/>
        </w:rPr>
        <w:t xml:space="preserve"> orientad</w:t>
      </w:r>
      <w:r w:rsidR="006E6884">
        <w:rPr>
          <w:rFonts w:ascii="Times New Roman" w:hAnsi="Times New Roman" w:cs="Times New Roman"/>
          <w:lang w:val="es-ES"/>
        </w:rPr>
        <w:t>as</w:t>
      </w:r>
      <w:r w:rsidR="00E6309A">
        <w:rPr>
          <w:rFonts w:ascii="Times New Roman" w:hAnsi="Times New Roman" w:cs="Times New Roman"/>
          <w:lang w:val="es-ES"/>
        </w:rPr>
        <w:t xml:space="preserve"> a la optimización de los recursos humanos, económicos y tecnológicos </w:t>
      </w:r>
      <w:r w:rsidR="007C4FB8">
        <w:rPr>
          <w:rFonts w:ascii="Times New Roman" w:hAnsi="Times New Roman" w:cs="Times New Roman"/>
          <w:lang w:val="es-ES"/>
        </w:rPr>
        <w:t>con visión de futuro</w:t>
      </w:r>
      <w:r w:rsidR="00E6309A">
        <w:rPr>
          <w:rFonts w:ascii="Times New Roman" w:hAnsi="Times New Roman" w:cs="Times New Roman"/>
          <w:lang w:val="es-ES"/>
        </w:rPr>
        <w:t>.</w:t>
      </w:r>
    </w:p>
    <w:p w14:paraId="3AA66DE0" w14:textId="38F73420" w:rsidR="0030524F" w:rsidRDefault="0030524F" w:rsidP="00130423">
      <w:pPr>
        <w:spacing w:line="360" w:lineRule="auto"/>
        <w:ind w:firstLine="709"/>
        <w:jc w:val="both"/>
        <w:rPr>
          <w:rFonts w:ascii="Times New Roman" w:hAnsi="Times New Roman" w:cs="Times New Roman"/>
          <w:lang w:val="es-ES"/>
        </w:rPr>
      </w:pPr>
      <w:r>
        <w:rPr>
          <w:rFonts w:ascii="Times New Roman" w:hAnsi="Times New Roman" w:cs="Times New Roman"/>
          <w:lang w:val="es-ES"/>
        </w:rPr>
        <w:t>Dentro de la gestión de la empresa, la innovación tecnológica constituye un desafío de tipo estratégico desde la perspectiva del aprendizaje interactivo (Tarapuez,</w:t>
      </w:r>
      <w:r w:rsidR="00946D19" w:rsidRPr="00946D19">
        <w:rPr>
          <w:rFonts w:ascii="Times New Roman" w:hAnsi="Times New Roman" w:cs="Times New Roman"/>
          <w:lang w:val="es-ES"/>
        </w:rPr>
        <w:t xml:space="preserve"> </w:t>
      </w:r>
      <w:r w:rsidR="00946D19" w:rsidRPr="007171ED">
        <w:rPr>
          <w:rFonts w:ascii="Times New Roman" w:hAnsi="Times New Roman" w:cs="Times New Roman"/>
          <w:lang w:val="es-ES"/>
        </w:rPr>
        <w:t xml:space="preserve">Guzmán </w:t>
      </w:r>
      <w:r w:rsidR="00946D19">
        <w:rPr>
          <w:rFonts w:ascii="Times New Roman" w:hAnsi="Times New Roman" w:cs="Times New Roman"/>
          <w:lang w:val="es-ES"/>
        </w:rPr>
        <w:t>y</w:t>
      </w:r>
      <w:r w:rsidR="00946D19" w:rsidRPr="007171ED">
        <w:rPr>
          <w:rFonts w:ascii="Times New Roman" w:hAnsi="Times New Roman" w:cs="Times New Roman"/>
          <w:lang w:val="es-ES"/>
        </w:rPr>
        <w:t xml:space="preserve"> Parra</w:t>
      </w:r>
      <w:r w:rsidR="00946D19">
        <w:rPr>
          <w:rFonts w:ascii="Times New Roman" w:hAnsi="Times New Roman" w:cs="Times New Roman"/>
          <w:lang w:val="es-ES"/>
        </w:rPr>
        <w:t>,</w:t>
      </w:r>
      <w:r>
        <w:rPr>
          <w:rFonts w:ascii="Times New Roman" w:hAnsi="Times New Roman" w:cs="Times New Roman"/>
          <w:lang w:val="es-ES"/>
        </w:rPr>
        <w:t xml:space="preserve"> 2016)</w:t>
      </w:r>
      <w:r w:rsidR="006E6884">
        <w:rPr>
          <w:rFonts w:ascii="Times New Roman" w:hAnsi="Times New Roman" w:cs="Times New Roman"/>
          <w:lang w:val="es-ES"/>
        </w:rPr>
        <w:t>,</w:t>
      </w:r>
      <w:r>
        <w:rPr>
          <w:rFonts w:ascii="Times New Roman" w:hAnsi="Times New Roman" w:cs="Times New Roman"/>
          <w:lang w:val="es-ES"/>
        </w:rPr>
        <w:t xml:space="preserve"> e impacta significativamente en el desempeño organizacional </w:t>
      </w:r>
      <w:r w:rsidR="006E6884">
        <w:rPr>
          <w:rFonts w:ascii="Times New Roman" w:hAnsi="Times New Roman" w:cs="Times New Roman"/>
          <w:lang w:val="es-ES"/>
        </w:rPr>
        <w:t>debido a</w:t>
      </w:r>
      <w:r>
        <w:rPr>
          <w:rFonts w:ascii="Times New Roman" w:hAnsi="Times New Roman" w:cs="Times New Roman"/>
          <w:lang w:val="es-ES"/>
        </w:rPr>
        <w:t xml:space="preserve"> la implementación de una nueva idea, traducida en un nuevo producto, proceso o servicio (Azar y Ciabuschi, 2017).</w:t>
      </w:r>
    </w:p>
    <w:p w14:paraId="7578467A" w14:textId="7A777370" w:rsidR="008C5676" w:rsidRDefault="00B43A79" w:rsidP="00130423">
      <w:pPr>
        <w:spacing w:line="360" w:lineRule="auto"/>
        <w:ind w:firstLine="709"/>
        <w:jc w:val="both"/>
        <w:rPr>
          <w:rFonts w:ascii="Times New Roman" w:hAnsi="Times New Roman" w:cs="Times New Roman"/>
          <w:lang w:val="es-ES"/>
        </w:rPr>
      </w:pPr>
      <w:r>
        <w:rPr>
          <w:rFonts w:ascii="Times New Roman" w:hAnsi="Times New Roman" w:cs="Times New Roman"/>
          <w:lang w:val="es-ES"/>
        </w:rPr>
        <w:t xml:space="preserve">Un </w:t>
      </w:r>
      <w:r w:rsidR="008C5676">
        <w:rPr>
          <w:rFonts w:ascii="Times New Roman" w:hAnsi="Times New Roman" w:cs="Times New Roman"/>
          <w:lang w:val="es-ES"/>
        </w:rPr>
        <w:t xml:space="preserve">capital humano altamente especializado, motivado y con la suficiente experiencia </w:t>
      </w:r>
      <w:r w:rsidR="006E6884">
        <w:rPr>
          <w:rFonts w:ascii="Times New Roman" w:hAnsi="Times New Roman" w:cs="Times New Roman"/>
          <w:lang w:val="es-ES"/>
        </w:rPr>
        <w:t>es indispensable en</w:t>
      </w:r>
      <w:r w:rsidR="008C5676">
        <w:rPr>
          <w:rFonts w:ascii="Times New Roman" w:hAnsi="Times New Roman" w:cs="Times New Roman"/>
          <w:lang w:val="es-ES"/>
        </w:rPr>
        <w:t xml:space="preserve"> toda estrategia de innovación </w:t>
      </w:r>
      <w:r w:rsidR="006E6884">
        <w:rPr>
          <w:rFonts w:ascii="Times New Roman" w:hAnsi="Times New Roman" w:cs="Times New Roman"/>
          <w:lang w:val="es-ES"/>
        </w:rPr>
        <w:t xml:space="preserve">llevada por la </w:t>
      </w:r>
      <w:r w:rsidR="008C5676">
        <w:rPr>
          <w:rFonts w:ascii="Times New Roman" w:hAnsi="Times New Roman" w:cs="Times New Roman"/>
          <w:lang w:val="es-ES"/>
        </w:rPr>
        <w:t>empresa (Morales,</w:t>
      </w:r>
      <w:r w:rsidR="002A095A">
        <w:rPr>
          <w:rFonts w:ascii="Times New Roman" w:hAnsi="Times New Roman" w:cs="Times New Roman"/>
          <w:lang w:val="es-ES"/>
        </w:rPr>
        <w:t xml:space="preserve"> </w:t>
      </w:r>
      <w:r w:rsidR="002A095A" w:rsidRPr="008C5676">
        <w:rPr>
          <w:rFonts w:ascii="Times New Roman" w:hAnsi="Times New Roman" w:cs="Times New Roman"/>
        </w:rPr>
        <w:t>Ort</w:t>
      </w:r>
      <w:r w:rsidR="002A095A">
        <w:rPr>
          <w:rFonts w:ascii="Times New Roman" w:hAnsi="Times New Roman" w:cs="Times New Roman"/>
        </w:rPr>
        <w:t>i</w:t>
      </w:r>
      <w:r w:rsidR="002A095A" w:rsidRPr="008C5676">
        <w:rPr>
          <w:rFonts w:ascii="Times New Roman" w:hAnsi="Times New Roman" w:cs="Times New Roman"/>
        </w:rPr>
        <w:t>z, Duque</w:t>
      </w:r>
      <w:r w:rsidR="002A095A">
        <w:rPr>
          <w:rFonts w:ascii="Times New Roman" w:hAnsi="Times New Roman" w:cs="Times New Roman"/>
        </w:rPr>
        <w:t xml:space="preserve"> y</w:t>
      </w:r>
      <w:r w:rsidR="002A095A" w:rsidRPr="008C5676">
        <w:rPr>
          <w:rFonts w:ascii="Times New Roman" w:hAnsi="Times New Roman" w:cs="Times New Roman"/>
        </w:rPr>
        <w:t xml:space="preserve"> Plata</w:t>
      </w:r>
      <w:r w:rsidR="002A095A">
        <w:rPr>
          <w:rFonts w:ascii="Times New Roman" w:hAnsi="Times New Roman" w:cs="Times New Roman"/>
        </w:rPr>
        <w:t>,</w:t>
      </w:r>
      <w:r w:rsidR="008C5676">
        <w:rPr>
          <w:rFonts w:ascii="Times New Roman" w:hAnsi="Times New Roman" w:cs="Times New Roman"/>
          <w:lang w:val="es-ES"/>
        </w:rPr>
        <w:t xml:space="preserve"> 2016).</w:t>
      </w:r>
      <w:r w:rsidR="007F237A">
        <w:rPr>
          <w:rFonts w:ascii="Times New Roman" w:hAnsi="Times New Roman" w:cs="Times New Roman"/>
          <w:lang w:val="es-ES"/>
        </w:rPr>
        <w:t xml:space="preserve"> Sin embargo, Sau</w:t>
      </w:r>
      <w:r w:rsidR="002B5C74">
        <w:rPr>
          <w:rFonts w:ascii="Times New Roman" w:hAnsi="Times New Roman" w:cs="Times New Roman"/>
          <w:lang w:val="es-ES"/>
        </w:rPr>
        <w:t>n</w:t>
      </w:r>
      <w:r w:rsidR="007F237A">
        <w:rPr>
          <w:rFonts w:ascii="Times New Roman" w:hAnsi="Times New Roman" w:cs="Times New Roman"/>
          <w:lang w:val="es-ES"/>
        </w:rPr>
        <w:t>ila (2017</w:t>
      </w:r>
      <w:r w:rsidR="00CD3F68">
        <w:rPr>
          <w:rFonts w:ascii="Times New Roman" w:hAnsi="Times New Roman" w:cs="Times New Roman"/>
          <w:lang w:val="es-ES"/>
        </w:rPr>
        <w:t>a</w:t>
      </w:r>
      <w:r w:rsidR="007F237A">
        <w:rPr>
          <w:rFonts w:ascii="Times New Roman" w:hAnsi="Times New Roman" w:cs="Times New Roman"/>
          <w:lang w:val="es-ES"/>
        </w:rPr>
        <w:t>)</w:t>
      </w:r>
      <w:r w:rsidR="006E6884">
        <w:rPr>
          <w:rFonts w:ascii="Times New Roman" w:hAnsi="Times New Roman" w:cs="Times New Roman"/>
          <w:lang w:val="es-ES"/>
        </w:rPr>
        <w:t xml:space="preserve"> concluyó</w:t>
      </w:r>
      <w:r w:rsidR="007F237A">
        <w:rPr>
          <w:rFonts w:ascii="Times New Roman" w:hAnsi="Times New Roman" w:cs="Times New Roman"/>
          <w:lang w:val="es-ES"/>
        </w:rPr>
        <w:t xml:space="preserve"> que el desempeño de los empleados debe darse dentro de una cultura de liderazgo participativo en donde </w:t>
      </w:r>
      <w:r w:rsidR="00D358C5">
        <w:rPr>
          <w:rFonts w:ascii="Times New Roman" w:hAnsi="Times New Roman" w:cs="Times New Roman"/>
          <w:lang w:val="es-ES"/>
        </w:rPr>
        <w:t>la</w:t>
      </w:r>
      <w:r w:rsidR="007F237A">
        <w:rPr>
          <w:rFonts w:ascii="Times New Roman" w:hAnsi="Times New Roman" w:cs="Times New Roman"/>
          <w:lang w:val="es-ES"/>
        </w:rPr>
        <w:t xml:space="preserve"> comunicación y la coherencia de la visión entre la alta dirección y los empleados deben ser eficientes para repercutir positivamente en la capacidad de innovación (Sau</w:t>
      </w:r>
      <w:r w:rsidR="002B5C74">
        <w:rPr>
          <w:rFonts w:ascii="Times New Roman" w:hAnsi="Times New Roman" w:cs="Times New Roman"/>
          <w:lang w:val="es-ES"/>
        </w:rPr>
        <w:t>n</w:t>
      </w:r>
      <w:r w:rsidR="007F237A">
        <w:rPr>
          <w:rFonts w:ascii="Times New Roman" w:hAnsi="Times New Roman" w:cs="Times New Roman"/>
          <w:lang w:val="es-ES"/>
        </w:rPr>
        <w:t>ila, 2017</w:t>
      </w:r>
      <w:r w:rsidR="00CD3F68">
        <w:rPr>
          <w:rFonts w:ascii="Times New Roman" w:hAnsi="Times New Roman" w:cs="Times New Roman"/>
          <w:lang w:val="es-ES"/>
        </w:rPr>
        <w:t>b</w:t>
      </w:r>
      <w:r w:rsidR="007F237A">
        <w:rPr>
          <w:rFonts w:ascii="Times New Roman" w:hAnsi="Times New Roman" w:cs="Times New Roman"/>
          <w:lang w:val="es-ES"/>
        </w:rPr>
        <w:t>).</w:t>
      </w:r>
    </w:p>
    <w:p w14:paraId="4B46C87E" w14:textId="7430B470" w:rsidR="00095FB6" w:rsidRDefault="006E6884" w:rsidP="00130423">
      <w:pPr>
        <w:spacing w:line="360" w:lineRule="auto"/>
        <w:ind w:firstLine="709"/>
        <w:jc w:val="both"/>
        <w:rPr>
          <w:rFonts w:ascii="Times New Roman" w:hAnsi="Times New Roman" w:cs="Times New Roman"/>
          <w:lang w:val="es-ES"/>
        </w:rPr>
      </w:pPr>
      <w:r>
        <w:rPr>
          <w:rFonts w:ascii="Times New Roman" w:hAnsi="Times New Roman" w:cs="Times New Roman"/>
          <w:lang w:val="es-ES"/>
        </w:rPr>
        <w:t>El</w:t>
      </w:r>
      <w:r w:rsidR="00D13BFD">
        <w:rPr>
          <w:rFonts w:ascii="Times New Roman" w:hAnsi="Times New Roman" w:cs="Times New Roman"/>
          <w:lang w:val="es-ES"/>
        </w:rPr>
        <w:t xml:space="preserve"> capital humano es el que mayor influencia tiene sobre la actividad innovadora</w:t>
      </w:r>
      <w:r w:rsidR="0023168B">
        <w:rPr>
          <w:rFonts w:ascii="Times New Roman" w:hAnsi="Times New Roman" w:cs="Times New Roman"/>
          <w:lang w:val="es-ES"/>
        </w:rPr>
        <w:t xml:space="preserve">. De ahí </w:t>
      </w:r>
      <w:r w:rsidR="00D13BFD">
        <w:rPr>
          <w:rFonts w:ascii="Times New Roman" w:hAnsi="Times New Roman" w:cs="Times New Roman"/>
          <w:lang w:val="es-ES"/>
        </w:rPr>
        <w:t xml:space="preserve">la importancia de generar estrategias para </w:t>
      </w:r>
      <w:r w:rsidR="0023168B">
        <w:rPr>
          <w:rFonts w:ascii="Times New Roman" w:hAnsi="Times New Roman" w:cs="Times New Roman"/>
          <w:lang w:val="es-ES"/>
        </w:rPr>
        <w:t>desarrollar dich</w:t>
      </w:r>
      <w:r w:rsidR="0092433B">
        <w:rPr>
          <w:rFonts w:ascii="Times New Roman" w:hAnsi="Times New Roman" w:cs="Times New Roman"/>
          <w:lang w:val="es-ES"/>
        </w:rPr>
        <w:t>o</w:t>
      </w:r>
      <w:r w:rsidR="0023168B">
        <w:rPr>
          <w:rFonts w:ascii="Times New Roman" w:hAnsi="Times New Roman" w:cs="Times New Roman"/>
          <w:lang w:val="es-ES"/>
        </w:rPr>
        <w:t xml:space="preserve"> capital </w:t>
      </w:r>
      <w:r w:rsidR="00D13BFD">
        <w:rPr>
          <w:rFonts w:ascii="Times New Roman" w:hAnsi="Times New Roman" w:cs="Times New Roman"/>
          <w:lang w:val="es-ES"/>
        </w:rPr>
        <w:t>y aprovecharlo en beneficio de los intereses de la empresa</w:t>
      </w:r>
      <w:r w:rsidR="00B65399">
        <w:rPr>
          <w:rFonts w:ascii="Times New Roman" w:hAnsi="Times New Roman" w:cs="Times New Roman"/>
          <w:lang w:val="es-ES"/>
        </w:rPr>
        <w:t xml:space="preserve"> y de </w:t>
      </w:r>
      <w:r w:rsidR="00F75CAD">
        <w:rPr>
          <w:rFonts w:ascii="Times New Roman" w:hAnsi="Times New Roman" w:cs="Times New Roman"/>
          <w:lang w:val="es-ES"/>
        </w:rPr>
        <w:t>recordar a</w:t>
      </w:r>
      <w:r w:rsidR="00D13BFD">
        <w:rPr>
          <w:rFonts w:ascii="Times New Roman" w:hAnsi="Times New Roman" w:cs="Times New Roman"/>
          <w:lang w:val="es-ES"/>
        </w:rPr>
        <w:t xml:space="preserve"> los empleados que sus aportaciones son valiosas y sirven como base para la mejora continua</w:t>
      </w:r>
      <w:r w:rsidR="00EB2FD4">
        <w:rPr>
          <w:rFonts w:ascii="Times New Roman" w:hAnsi="Times New Roman" w:cs="Times New Roman"/>
          <w:lang w:val="es-ES"/>
        </w:rPr>
        <w:t xml:space="preserve"> (Rangel</w:t>
      </w:r>
      <w:r w:rsidR="00F75CAD">
        <w:rPr>
          <w:rFonts w:ascii="Times New Roman" w:hAnsi="Times New Roman" w:cs="Times New Roman"/>
          <w:lang w:val="es-ES"/>
        </w:rPr>
        <w:t xml:space="preserve">, </w:t>
      </w:r>
      <w:r w:rsidR="00F75CAD" w:rsidRPr="005C3F06">
        <w:rPr>
          <w:rFonts w:ascii="Times New Roman" w:hAnsi="Times New Roman" w:cs="Times New Roman"/>
        </w:rPr>
        <w:t>Vivanco, Barrera</w:t>
      </w:r>
      <w:r w:rsidR="00F75CAD">
        <w:rPr>
          <w:rFonts w:ascii="Times New Roman" w:hAnsi="Times New Roman" w:cs="Times New Roman"/>
        </w:rPr>
        <w:t xml:space="preserve"> y </w:t>
      </w:r>
      <w:r w:rsidR="00F75CAD" w:rsidRPr="005C3F06">
        <w:rPr>
          <w:rFonts w:ascii="Times New Roman" w:hAnsi="Times New Roman" w:cs="Times New Roman"/>
        </w:rPr>
        <w:t>González,</w:t>
      </w:r>
      <w:r w:rsidR="00EB2FD4">
        <w:rPr>
          <w:rFonts w:ascii="Times New Roman" w:hAnsi="Times New Roman" w:cs="Times New Roman"/>
          <w:lang w:val="es-ES"/>
        </w:rPr>
        <w:t xml:space="preserve"> 2017).</w:t>
      </w:r>
    </w:p>
    <w:p w14:paraId="0B871DE8" w14:textId="77777777" w:rsidR="007E7807" w:rsidRDefault="007E7807" w:rsidP="00130423">
      <w:pPr>
        <w:spacing w:line="360" w:lineRule="auto"/>
        <w:ind w:firstLine="709"/>
        <w:jc w:val="both"/>
        <w:rPr>
          <w:rFonts w:ascii="Times New Roman" w:hAnsi="Times New Roman" w:cs="Times New Roman"/>
          <w:lang w:val="es-ES"/>
        </w:rPr>
      </w:pPr>
    </w:p>
    <w:p w14:paraId="259981B9" w14:textId="6DCABE17" w:rsidR="00FD48A1" w:rsidRPr="00FD48A1" w:rsidRDefault="000F5172" w:rsidP="00130423">
      <w:pPr>
        <w:spacing w:line="360" w:lineRule="auto"/>
        <w:ind w:firstLine="709"/>
        <w:jc w:val="both"/>
        <w:rPr>
          <w:rFonts w:ascii="Times New Roman" w:hAnsi="Times New Roman" w:cs="Times New Roman"/>
          <w:lang w:val="es-ES"/>
        </w:rPr>
      </w:pPr>
      <w:r>
        <w:rPr>
          <w:rFonts w:ascii="Times New Roman" w:hAnsi="Times New Roman" w:cs="Times New Roman"/>
          <w:lang w:val="es-ES"/>
        </w:rPr>
        <w:lastRenderedPageBreak/>
        <w:t>Ahora bien, l</w:t>
      </w:r>
      <w:r w:rsidRPr="007F7505">
        <w:rPr>
          <w:rFonts w:ascii="Times New Roman" w:hAnsi="Times New Roman" w:cs="Times New Roman"/>
          <w:lang w:val="es-ES"/>
        </w:rPr>
        <w:t xml:space="preserve">a </w:t>
      </w:r>
      <w:r w:rsidR="00FD48A1" w:rsidRPr="007F7505">
        <w:rPr>
          <w:rFonts w:ascii="Times New Roman" w:hAnsi="Times New Roman" w:cs="Times New Roman"/>
          <w:lang w:val="es-ES"/>
        </w:rPr>
        <w:t xml:space="preserve">innovación surge como respuesta a la necesidad de resolver un problema y se da de manera natural en entornos donde los directivos están preparados para tomar el reto de la creación del nuevo </w:t>
      </w:r>
      <w:r w:rsidR="00FD48A1" w:rsidRPr="007F7505">
        <w:rPr>
          <w:rFonts w:ascii="Times New Roman" w:hAnsi="Times New Roman" w:cs="Times New Roman"/>
          <w:i/>
          <w:iCs/>
          <w:lang w:val="es-ES"/>
        </w:rPr>
        <w:t>know-how</w:t>
      </w:r>
      <w:r w:rsidR="00FD48A1" w:rsidRPr="007F7505">
        <w:rPr>
          <w:rFonts w:ascii="Times New Roman" w:hAnsi="Times New Roman" w:cs="Times New Roman"/>
          <w:lang w:val="es-ES"/>
        </w:rPr>
        <w:t xml:space="preserve"> necesario para el logro de ventajas competitivas en sus negocios (León y Mancheno, 2017).</w:t>
      </w:r>
    </w:p>
    <w:p w14:paraId="3DB7BA1B" w14:textId="40758C2D" w:rsidR="00D574FB" w:rsidRDefault="00815478" w:rsidP="00130423">
      <w:pPr>
        <w:spacing w:line="360" w:lineRule="auto"/>
        <w:ind w:firstLine="709"/>
        <w:jc w:val="both"/>
        <w:rPr>
          <w:rFonts w:ascii="Times New Roman" w:hAnsi="Times New Roman" w:cs="Times New Roman"/>
          <w:lang w:val="es-ES"/>
        </w:rPr>
      </w:pPr>
      <w:r>
        <w:rPr>
          <w:rFonts w:ascii="Times New Roman" w:hAnsi="Times New Roman" w:cs="Times New Roman"/>
          <w:lang w:val="es-ES"/>
        </w:rPr>
        <w:t>De acuerdo con Silva</w:t>
      </w:r>
      <w:r w:rsidR="008C0CC2">
        <w:rPr>
          <w:rFonts w:ascii="Times New Roman" w:hAnsi="Times New Roman" w:cs="Times New Roman"/>
          <w:lang w:val="es-ES"/>
        </w:rPr>
        <w:t xml:space="preserve">, </w:t>
      </w:r>
      <w:r w:rsidR="008C0CC2" w:rsidRPr="00C9424D">
        <w:rPr>
          <w:rFonts w:ascii="Times New Roman" w:hAnsi="Times New Roman" w:cs="Times New Roman"/>
        </w:rPr>
        <w:t>Jiménez, Santamaría</w:t>
      </w:r>
      <w:r w:rsidR="008C0CC2">
        <w:rPr>
          <w:rFonts w:ascii="Times New Roman" w:hAnsi="Times New Roman" w:cs="Times New Roman"/>
        </w:rPr>
        <w:t xml:space="preserve"> </w:t>
      </w:r>
      <w:r w:rsidR="008C0CC2" w:rsidRPr="00C9424D">
        <w:rPr>
          <w:rFonts w:ascii="Times New Roman" w:hAnsi="Times New Roman" w:cs="Times New Roman"/>
        </w:rPr>
        <w:t>y Villalba</w:t>
      </w:r>
      <w:r>
        <w:rPr>
          <w:rFonts w:ascii="Times New Roman" w:hAnsi="Times New Roman" w:cs="Times New Roman"/>
          <w:lang w:val="es-ES"/>
        </w:rPr>
        <w:t xml:space="preserve"> (2019), es imprescindible que las empresas fortalezcan sus estándares de calidad con la finalidad </w:t>
      </w:r>
      <w:r w:rsidR="004F0699">
        <w:rPr>
          <w:rFonts w:ascii="Times New Roman" w:hAnsi="Times New Roman" w:cs="Times New Roman"/>
          <w:lang w:val="es-ES"/>
        </w:rPr>
        <w:t>de satisfacer</w:t>
      </w:r>
      <w:r>
        <w:rPr>
          <w:rFonts w:ascii="Times New Roman" w:hAnsi="Times New Roman" w:cs="Times New Roman"/>
          <w:lang w:val="es-ES"/>
        </w:rPr>
        <w:t xml:space="preserve"> las necesidades de los usuarios</w:t>
      </w:r>
      <w:r w:rsidR="002B4036">
        <w:rPr>
          <w:rFonts w:ascii="Times New Roman" w:hAnsi="Times New Roman" w:cs="Times New Roman"/>
          <w:lang w:val="es-ES"/>
        </w:rPr>
        <w:t>.</w:t>
      </w:r>
      <w:r>
        <w:rPr>
          <w:rFonts w:ascii="Times New Roman" w:hAnsi="Times New Roman" w:cs="Times New Roman"/>
          <w:lang w:val="es-ES"/>
        </w:rPr>
        <w:t xml:space="preserve"> </w:t>
      </w:r>
      <w:r w:rsidR="00B648F8">
        <w:rPr>
          <w:rFonts w:ascii="Times New Roman" w:hAnsi="Times New Roman" w:cs="Times New Roman"/>
          <w:lang w:val="es-ES"/>
        </w:rPr>
        <w:t xml:space="preserve">Y además de evitar </w:t>
      </w:r>
      <w:r>
        <w:rPr>
          <w:rFonts w:ascii="Times New Roman" w:hAnsi="Times New Roman" w:cs="Times New Roman"/>
          <w:lang w:val="es-ES"/>
        </w:rPr>
        <w:t>la monotonía del trabajo y el enfoque en la sola obtención de ganancias, buscar la mejora continua de la atención al cliente</w:t>
      </w:r>
      <w:r w:rsidR="00335338">
        <w:rPr>
          <w:rFonts w:ascii="Times New Roman" w:hAnsi="Times New Roman" w:cs="Times New Roman"/>
          <w:lang w:val="es-ES"/>
        </w:rPr>
        <w:t>,</w:t>
      </w:r>
      <w:r>
        <w:rPr>
          <w:rFonts w:ascii="Times New Roman" w:hAnsi="Times New Roman" w:cs="Times New Roman"/>
          <w:lang w:val="es-ES"/>
        </w:rPr>
        <w:t xml:space="preserve"> encaminada a la calidad total.</w:t>
      </w:r>
    </w:p>
    <w:p w14:paraId="10037E68" w14:textId="524EAA55" w:rsidR="00274746" w:rsidRDefault="001F7E0D" w:rsidP="00130423">
      <w:pPr>
        <w:spacing w:line="360" w:lineRule="auto"/>
        <w:ind w:firstLine="709"/>
        <w:jc w:val="both"/>
        <w:rPr>
          <w:rFonts w:ascii="Times New Roman" w:hAnsi="Times New Roman" w:cs="Times New Roman"/>
          <w:lang w:val="es-ES"/>
        </w:rPr>
      </w:pPr>
      <w:r>
        <w:rPr>
          <w:rFonts w:ascii="Times New Roman" w:hAnsi="Times New Roman" w:cs="Times New Roman"/>
          <w:lang w:val="es-ES"/>
        </w:rPr>
        <w:t xml:space="preserve">En </w:t>
      </w:r>
      <w:r w:rsidR="004F0699">
        <w:rPr>
          <w:rFonts w:ascii="Times New Roman" w:hAnsi="Times New Roman" w:cs="Times New Roman"/>
          <w:lang w:val="es-ES"/>
        </w:rPr>
        <w:t xml:space="preserve">relación </w:t>
      </w:r>
      <w:r>
        <w:rPr>
          <w:rFonts w:ascii="Times New Roman" w:hAnsi="Times New Roman" w:cs="Times New Roman"/>
          <w:lang w:val="es-ES"/>
        </w:rPr>
        <w:t xml:space="preserve">con </w:t>
      </w:r>
      <w:r w:rsidR="004F0699">
        <w:rPr>
          <w:rFonts w:ascii="Times New Roman" w:hAnsi="Times New Roman" w:cs="Times New Roman"/>
          <w:lang w:val="es-ES"/>
        </w:rPr>
        <w:t>la</w:t>
      </w:r>
      <w:r w:rsidR="00274746">
        <w:rPr>
          <w:rFonts w:ascii="Times New Roman" w:hAnsi="Times New Roman" w:cs="Times New Roman"/>
          <w:lang w:val="es-ES"/>
        </w:rPr>
        <w:t xml:space="preserve"> calidad del servicio</w:t>
      </w:r>
      <w:r w:rsidR="004F0699">
        <w:rPr>
          <w:rFonts w:ascii="Times New Roman" w:hAnsi="Times New Roman" w:cs="Times New Roman"/>
          <w:lang w:val="es-ES"/>
        </w:rPr>
        <w:t>,</w:t>
      </w:r>
      <w:r w:rsidR="00274746">
        <w:rPr>
          <w:rFonts w:ascii="Times New Roman" w:hAnsi="Times New Roman" w:cs="Times New Roman"/>
          <w:lang w:val="es-ES"/>
        </w:rPr>
        <w:t xml:space="preserve"> </w:t>
      </w:r>
      <w:r w:rsidR="006C6D04">
        <w:rPr>
          <w:rFonts w:ascii="Times New Roman" w:hAnsi="Times New Roman" w:cs="Times New Roman"/>
          <w:lang w:val="es-ES"/>
        </w:rPr>
        <w:t>Cervantes</w:t>
      </w:r>
      <w:r w:rsidR="000D6565">
        <w:rPr>
          <w:rFonts w:ascii="Times New Roman" w:hAnsi="Times New Roman" w:cs="Times New Roman"/>
          <w:lang w:val="es-ES"/>
        </w:rPr>
        <w:t xml:space="preserve">, </w:t>
      </w:r>
      <w:r w:rsidR="000D6565" w:rsidRPr="006C6D04">
        <w:rPr>
          <w:rFonts w:ascii="Times New Roman" w:hAnsi="Times New Roman" w:cs="Times New Roman"/>
          <w:lang w:val="es-ES"/>
        </w:rPr>
        <w:t>Stefanell</w:t>
      </w:r>
      <w:r w:rsidR="000D6565">
        <w:rPr>
          <w:rFonts w:ascii="Times New Roman" w:hAnsi="Times New Roman" w:cs="Times New Roman"/>
          <w:lang w:val="es-ES"/>
        </w:rPr>
        <w:t>,</w:t>
      </w:r>
      <w:r w:rsidR="000D6565" w:rsidRPr="006C6D04">
        <w:rPr>
          <w:rFonts w:ascii="Times New Roman" w:hAnsi="Times New Roman" w:cs="Times New Roman"/>
          <w:lang w:val="es-ES"/>
        </w:rPr>
        <w:t xml:space="preserve"> Peralta</w:t>
      </w:r>
      <w:r w:rsidR="000D6565">
        <w:rPr>
          <w:rFonts w:ascii="Times New Roman" w:hAnsi="Times New Roman" w:cs="Times New Roman"/>
          <w:lang w:val="es-ES"/>
        </w:rPr>
        <w:t xml:space="preserve"> y</w:t>
      </w:r>
      <w:r w:rsidR="000D6565" w:rsidRPr="006C6D04">
        <w:rPr>
          <w:rFonts w:ascii="Times New Roman" w:hAnsi="Times New Roman" w:cs="Times New Roman"/>
          <w:lang w:val="es-ES"/>
        </w:rPr>
        <w:t xml:space="preserve"> Salgado</w:t>
      </w:r>
      <w:r w:rsidR="006C6D04">
        <w:rPr>
          <w:rFonts w:ascii="Times New Roman" w:hAnsi="Times New Roman" w:cs="Times New Roman"/>
          <w:lang w:val="es-ES"/>
        </w:rPr>
        <w:t xml:space="preserve"> </w:t>
      </w:r>
      <w:r w:rsidR="00274746">
        <w:rPr>
          <w:rFonts w:ascii="Times New Roman" w:hAnsi="Times New Roman" w:cs="Times New Roman"/>
          <w:lang w:val="es-ES"/>
        </w:rPr>
        <w:t xml:space="preserve">(2018) </w:t>
      </w:r>
      <w:r w:rsidR="00914ECB">
        <w:rPr>
          <w:rFonts w:ascii="Times New Roman" w:hAnsi="Times New Roman" w:cs="Times New Roman"/>
          <w:lang w:val="es-ES"/>
        </w:rPr>
        <w:t>fueron más allá de</w:t>
      </w:r>
      <w:r w:rsidR="00274746">
        <w:rPr>
          <w:rFonts w:ascii="Times New Roman" w:hAnsi="Times New Roman" w:cs="Times New Roman"/>
          <w:lang w:val="es-ES"/>
        </w:rPr>
        <w:t xml:space="preserve"> los paradigmas reduccionistas que tradicionalmente </w:t>
      </w:r>
      <w:r w:rsidR="00914ECB">
        <w:rPr>
          <w:rFonts w:ascii="Times New Roman" w:hAnsi="Times New Roman" w:cs="Times New Roman"/>
          <w:lang w:val="es-ES"/>
        </w:rPr>
        <w:t>posicionan a</w:t>
      </w:r>
      <w:r w:rsidR="00274746">
        <w:rPr>
          <w:rFonts w:ascii="Times New Roman" w:hAnsi="Times New Roman" w:cs="Times New Roman"/>
          <w:lang w:val="es-ES"/>
        </w:rPr>
        <w:t xml:space="preserve"> la calidad solo en los servicios y productos disponibles para el cliente</w:t>
      </w:r>
      <w:r w:rsidR="00914C17">
        <w:rPr>
          <w:rFonts w:ascii="Times New Roman" w:hAnsi="Times New Roman" w:cs="Times New Roman"/>
          <w:lang w:val="es-ES"/>
        </w:rPr>
        <w:t>;</w:t>
      </w:r>
      <w:r w:rsidR="00274746">
        <w:rPr>
          <w:rFonts w:ascii="Times New Roman" w:hAnsi="Times New Roman" w:cs="Times New Roman"/>
          <w:lang w:val="es-ES"/>
        </w:rPr>
        <w:t xml:space="preserve"> </w:t>
      </w:r>
      <w:r w:rsidR="00914C17">
        <w:rPr>
          <w:rFonts w:ascii="Times New Roman" w:hAnsi="Times New Roman" w:cs="Times New Roman"/>
          <w:lang w:val="es-ES"/>
        </w:rPr>
        <w:t>hoy</w:t>
      </w:r>
      <w:r w:rsidR="000F5172">
        <w:rPr>
          <w:rFonts w:ascii="Times New Roman" w:hAnsi="Times New Roman" w:cs="Times New Roman"/>
          <w:lang w:val="es-ES"/>
        </w:rPr>
        <w:t>, siguiendo a estos autores,</w:t>
      </w:r>
      <w:r w:rsidR="00914C17">
        <w:rPr>
          <w:rFonts w:ascii="Times New Roman" w:hAnsi="Times New Roman" w:cs="Times New Roman"/>
          <w:lang w:val="es-ES"/>
        </w:rPr>
        <w:t xml:space="preserve"> es</w:t>
      </w:r>
      <w:r w:rsidR="00274746">
        <w:rPr>
          <w:rFonts w:ascii="Times New Roman" w:hAnsi="Times New Roman" w:cs="Times New Roman"/>
          <w:lang w:val="es-ES"/>
        </w:rPr>
        <w:t xml:space="preserve"> indispensable que vayan acompañados de un procedimiento de calidad que permita una atención cálida junto con una reducción de los tiempos de respuesta</w:t>
      </w:r>
      <w:r w:rsidR="009E7375">
        <w:rPr>
          <w:rFonts w:ascii="Times New Roman" w:hAnsi="Times New Roman" w:cs="Times New Roman"/>
          <w:lang w:val="es-ES"/>
        </w:rPr>
        <w:t xml:space="preserve"> y un contacto permanente y eficiente</w:t>
      </w:r>
      <w:r w:rsidR="00274746">
        <w:rPr>
          <w:rFonts w:ascii="Times New Roman" w:hAnsi="Times New Roman" w:cs="Times New Roman"/>
          <w:lang w:val="es-ES"/>
        </w:rPr>
        <w:t xml:space="preserve"> que exceda las expectativas de los clientes.</w:t>
      </w:r>
    </w:p>
    <w:p w14:paraId="2AD1DC2A" w14:textId="7B6C8A41" w:rsidR="003717CE" w:rsidRDefault="00B91577" w:rsidP="00130423">
      <w:pPr>
        <w:spacing w:line="360" w:lineRule="auto"/>
        <w:ind w:firstLine="709"/>
        <w:jc w:val="both"/>
        <w:rPr>
          <w:rFonts w:ascii="Times New Roman" w:hAnsi="Times New Roman" w:cs="Times New Roman"/>
          <w:lang w:val="es-ES"/>
        </w:rPr>
      </w:pPr>
      <w:r>
        <w:rPr>
          <w:rFonts w:ascii="Times New Roman" w:hAnsi="Times New Roman" w:cs="Times New Roman"/>
          <w:lang w:val="es-ES"/>
        </w:rPr>
        <w:t>Mantener la innovación en toda la estructura empresarial puede lograrse tomando en cuenta la aportación de clientes, socios y competidores</w:t>
      </w:r>
      <w:r w:rsidR="00CF420A">
        <w:rPr>
          <w:rFonts w:ascii="Times New Roman" w:hAnsi="Times New Roman" w:cs="Times New Roman"/>
          <w:lang w:val="es-ES"/>
        </w:rPr>
        <w:t>, sobre todo de aquellos</w:t>
      </w:r>
      <w:r>
        <w:rPr>
          <w:rFonts w:ascii="Times New Roman" w:hAnsi="Times New Roman" w:cs="Times New Roman"/>
          <w:lang w:val="es-ES"/>
        </w:rPr>
        <w:t xml:space="preserve"> que </w:t>
      </w:r>
      <w:r w:rsidR="00CF420A">
        <w:rPr>
          <w:rFonts w:ascii="Times New Roman" w:hAnsi="Times New Roman" w:cs="Times New Roman"/>
          <w:lang w:val="es-ES"/>
        </w:rPr>
        <w:t xml:space="preserve">son capaces de traer </w:t>
      </w:r>
      <w:r>
        <w:rPr>
          <w:rFonts w:ascii="Times New Roman" w:hAnsi="Times New Roman" w:cs="Times New Roman"/>
          <w:lang w:val="es-ES"/>
        </w:rPr>
        <w:t>nuevas ideas de valor y a</w:t>
      </w:r>
      <w:r w:rsidR="006E6884">
        <w:rPr>
          <w:rFonts w:ascii="Times New Roman" w:hAnsi="Times New Roman" w:cs="Times New Roman"/>
          <w:lang w:val="es-ES"/>
        </w:rPr>
        <w:t>l</w:t>
      </w:r>
      <w:r>
        <w:rPr>
          <w:rFonts w:ascii="Times New Roman" w:hAnsi="Times New Roman" w:cs="Times New Roman"/>
          <w:lang w:val="es-ES"/>
        </w:rPr>
        <w:t>to impacto</w:t>
      </w:r>
      <w:r w:rsidR="00CF420A">
        <w:rPr>
          <w:rFonts w:ascii="Times New Roman" w:hAnsi="Times New Roman" w:cs="Times New Roman"/>
          <w:lang w:val="es-ES"/>
        </w:rPr>
        <w:t>,</w:t>
      </w:r>
      <w:r>
        <w:rPr>
          <w:rFonts w:ascii="Times New Roman" w:hAnsi="Times New Roman" w:cs="Times New Roman"/>
          <w:lang w:val="es-ES"/>
        </w:rPr>
        <w:t xml:space="preserve"> </w:t>
      </w:r>
      <w:r w:rsidR="00CF420A">
        <w:rPr>
          <w:rFonts w:ascii="Times New Roman" w:hAnsi="Times New Roman" w:cs="Times New Roman"/>
          <w:lang w:val="es-ES"/>
        </w:rPr>
        <w:t>ideas muchas veces inalcanzables para los procesos</w:t>
      </w:r>
      <w:r w:rsidR="001824D9">
        <w:rPr>
          <w:rFonts w:ascii="Times New Roman" w:hAnsi="Times New Roman" w:cs="Times New Roman"/>
          <w:lang w:val="es-ES"/>
        </w:rPr>
        <w:t xml:space="preserve"> aislados</w:t>
      </w:r>
      <w:r w:rsidR="00CF420A">
        <w:rPr>
          <w:rFonts w:ascii="Times New Roman" w:hAnsi="Times New Roman" w:cs="Times New Roman"/>
          <w:lang w:val="es-ES"/>
        </w:rPr>
        <w:t xml:space="preserve"> de investigación de la</w:t>
      </w:r>
      <w:r w:rsidR="001824D9">
        <w:rPr>
          <w:rFonts w:ascii="Times New Roman" w:hAnsi="Times New Roman" w:cs="Times New Roman"/>
          <w:lang w:val="es-ES"/>
        </w:rPr>
        <w:t xml:space="preserve"> propia</w:t>
      </w:r>
      <w:r w:rsidR="00CF420A">
        <w:rPr>
          <w:rFonts w:ascii="Times New Roman" w:hAnsi="Times New Roman" w:cs="Times New Roman"/>
          <w:lang w:val="es-ES"/>
        </w:rPr>
        <w:t xml:space="preserve"> organización </w:t>
      </w:r>
      <w:r w:rsidR="004C5728">
        <w:rPr>
          <w:rFonts w:ascii="Times New Roman" w:hAnsi="Times New Roman" w:cs="Times New Roman"/>
          <w:lang w:val="es-ES"/>
        </w:rPr>
        <w:t>(Cuevas y Cortés, 2020)</w:t>
      </w:r>
      <w:r>
        <w:rPr>
          <w:rFonts w:ascii="Times New Roman" w:hAnsi="Times New Roman" w:cs="Times New Roman"/>
          <w:lang w:val="es-ES"/>
        </w:rPr>
        <w:t>.</w:t>
      </w:r>
      <w:r w:rsidR="006A1684">
        <w:rPr>
          <w:rFonts w:ascii="Times New Roman" w:hAnsi="Times New Roman" w:cs="Times New Roman"/>
          <w:lang w:val="es-ES"/>
        </w:rPr>
        <w:t xml:space="preserve"> L</w:t>
      </w:r>
      <w:r w:rsidR="003717CE">
        <w:rPr>
          <w:rFonts w:ascii="Times New Roman" w:hAnsi="Times New Roman" w:cs="Times New Roman"/>
          <w:lang w:val="es-ES"/>
        </w:rPr>
        <w:t xml:space="preserve">a contribución voluntaria de conocimientos, experiencias y tiempo a proyectos de tipo abierto </w:t>
      </w:r>
      <w:r w:rsidR="006A1684">
        <w:rPr>
          <w:rFonts w:ascii="Times New Roman" w:hAnsi="Times New Roman" w:cs="Times New Roman"/>
          <w:lang w:val="es-ES"/>
        </w:rPr>
        <w:t>favorecen</w:t>
      </w:r>
      <w:r w:rsidR="003717CE">
        <w:rPr>
          <w:rFonts w:ascii="Times New Roman" w:hAnsi="Times New Roman" w:cs="Times New Roman"/>
          <w:lang w:val="es-ES"/>
        </w:rPr>
        <w:t xml:space="preserve"> esquemas de innovación más efectivos y dinámicos (Schlagwein,</w:t>
      </w:r>
      <w:r w:rsidR="00143B3A" w:rsidRPr="00C9424D">
        <w:rPr>
          <w:rFonts w:ascii="Times New Roman" w:hAnsi="Times New Roman" w:cs="Times New Roman"/>
        </w:rPr>
        <w:t xml:space="preserve"> Conboy, Feller, Leimeister </w:t>
      </w:r>
      <w:r w:rsidR="003B58FD">
        <w:rPr>
          <w:rFonts w:ascii="Times New Roman" w:hAnsi="Times New Roman" w:cs="Times New Roman"/>
        </w:rPr>
        <w:t>y</w:t>
      </w:r>
      <w:r w:rsidR="00143B3A" w:rsidRPr="00C9424D">
        <w:rPr>
          <w:rFonts w:ascii="Times New Roman" w:hAnsi="Times New Roman" w:cs="Times New Roman"/>
        </w:rPr>
        <w:t xml:space="preserve"> Morgan</w:t>
      </w:r>
      <w:r w:rsidR="00143B3A">
        <w:rPr>
          <w:rFonts w:ascii="Times New Roman" w:hAnsi="Times New Roman" w:cs="Times New Roman"/>
        </w:rPr>
        <w:t>,</w:t>
      </w:r>
      <w:r w:rsidR="003717CE">
        <w:rPr>
          <w:rFonts w:ascii="Times New Roman" w:hAnsi="Times New Roman" w:cs="Times New Roman"/>
          <w:lang w:val="es-ES"/>
        </w:rPr>
        <w:t xml:space="preserve"> 2017).</w:t>
      </w:r>
    </w:p>
    <w:p w14:paraId="02B62785" w14:textId="48612DBC" w:rsidR="00390E3C" w:rsidRDefault="00773823" w:rsidP="00130423">
      <w:pPr>
        <w:spacing w:line="360" w:lineRule="auto"/>
        <w:ind w:firstLine="709"/>
        <w:jc w:val="both"/>
        <w:rPr>
          <w:rFonts w:ascii="Times New Roman" w:hAnsi="Times New Roman" w:cs="Times New Roman"/>
          <w:lang w:val="es-ES"/>
        </w:rPr>
      </w:pPr>
      <w:r>
        <w:rPr>
          <w:rFonts w:ascii="Times New Roman" w:hAnsi="Times New Roman" w:cs="Times New Roman"/>
          <w:lang w:val="es-ES"/>
        </w:rPr>
        <w:t>La presente investigación tiene como objetivo determinar los factores que posibilitan y obstaculizan la innovación de servicios en el área de atención a alumnos de una importante institución educativa privada en los niveles medio superior y superior de</w:t>
      </w:r>
      <w:r w:rsidR="00CC0BEC">
        <w:rPr>
          <w:rFonts w:ascii="Times New Roman" w:hAnsi="Times New Roman" w:cs="Times New Roman"/>
          <w:lang w:val="es-ES"/>
        </w:rPr>
        <w:t>l estado de</w:t>
      </w:r>
      <w:r>
        <w:rPr>
          <w:rFonts w:ascii="Times New Roman" w:hAnsi="Times New Roman" w:cs="Times New Roman"/>
          <w:lang w:val="es-ES"/>
        </w:rPr>
        <w:t xml:space="preserve"> Hidalgo,</w:t>
      </w:r>
      <w:r w:rsidR="00CC0BEC">
        <w:rPr>
          <w:rFonts w:ascii="Times New Roman" w:hAnsi="Times New Roman" w:cs="Times New Roman"/>
          <w:lang w:val="es-ES"/>
        </w:rPr>
        <w:t xml:space="preserve"> México,</w:t>
      </w:r>
      <w:r>
        <w:rPr>
          <w:rFonts w:ascii="Times New Roman" w:hAnsi="Times New Roman" w:cs="Times New Roman"/>
          <w:lang w:val="es-ES"/>
        </w:rPr>
        <w:t xml:space="preserve"> durante los periodos enero-mayo de 2010, agosto-diciembre de 2010 y enero-mayo de 2011 a través de la revisión de sus resultados históricos del </w:t>
      </w:r>
      <w:r w:rsidR="002A48B6">
        <w:rPr>
          <w:rFonts w:ascii="Times New Roman" w:hAnsi="Times New Roman" w:cs="Times New Roman"/>
          <w:lang w:val="es-ES"/>
        </w:rPr>
        <w:t xml:space="preserve">indicador de calidad en el servicio </w:t>
      </w:r>
      <w:r>
        <w:rPr>
          <w:rFonts w:ascii="Times New Roman" w:hAnsi="Times New Roman" w:cs="Times New Roman"/>
          <w:lang w:val="es-ES"/>
        </w:rPr>
        <w:t xml:space="preserve">(Servqual), el manual de procedimientos interno del área, las políticas internas relacionadas con innovación, la observación participante del caso, entrevistas a las ejecutivas de servicio de primera línea y un estudio de </w:t>
      </w:r>
      <w:r w:rsidR="002A48B6">
        <w:rPr>
          <w:rFonts w:ascii="Times New Roman" w:hAnsi="Times New Roman" w:cs="Times New Roman"/>
          <w:i/>
          <w:iCs/>
          <w:lang w:val="es-ES"/>
        </w:rPr>
        <w:t>b</w:t>
      </w:r>
      <w:r>
        <w:rPr>
          <w:rFonts w:ascii="Times New Roman" w:hAnsi="Times New Roman" w:cs="Times New Roman"/>
          <w:i/>
          <w:iCs/>
          <w:lang w:val="es-ES"/>
        </w:rPr>
        <w:t>enchmarking</w:t>
      </w:r>
      <w:r>
        <w:rPr>
          <w:rFonts w:ascii="Times New Roman" w:hAnsi="Times New Roman" w:cs="Times New Roman"/>
          <w:lang w:val="es-ES"/>
        </w:rPr>
        <w:t xml:space="preserve"> </w:t>
      </w:r>
      <w:r w:rsidRPr="00C9424D">
        <w:rPr>
          <w:rFonts w:ascii="Times New Roman" w:hAnsi="Times New Roman" w:cs="Times New Roman"/>
          <w:lang w:val="es-ES"/>
        </w:rPr>
        <w:t>interno</w:t>
      </w:r>
      <w:r>
        <w:rPr>
          <w:rFonts w:ascii="Times New Roman" w:hAnsi="Times New Roman" w:cs="Times New Roman"/>
          <w:lang w:val="es-ES"/>
        </w:rPr>
        <w:t xml:space="preserve"> para formular propuestas de innovación de los servicios a estudiantes implementado en el periodo agosto-diciembre de 2011. </w:t>
      </w:r>
    </w:p>
    <w:p w14:paraId="2C2481AF" w14:textId="26AB6B70" w:rsidR="00773823" w:rsidRPr="003717CE" w:rsidRDefault="00773823" w:rsidP="00130423">
      <w:pPr>
        <w:spacing w:line="360" w:lineRule="auto"/>
        <w:ind w:firstLine="709"/>
        <w:jc w:val="both"/>
        <w:rPr>
          <w:rFonts w:ascii="Times New Roman" w:hAnsi="Times New Roman" w:cs="Times New Roman"/>
          <w:lang w:val="es-ES"/>
        </w:rPr>
      </w:pPr>
      <w:r>
        <w:rPr>
          <w:rFonts w:ascii="Times New Roman" w:hAnsi="Times New Roman" w:cs="Times New Roman"/>
          <w:lang w:val="es-ES"/>
        </w:rPr>
        <w:lastRenderedPageBreak/>
        <w:t>Este documento contiene tres apartados</w:t>
      </w:r>
      <w:r w:rsidR="00390E3C">
        <w:rPr>
          <w:rFonts w:ascii="Times New Roman" w:hAnsi="Times New Roman" w:cs="Times New Roman"/>
          <w:lang w:val="es-ES"/>
        </w:rPr>
        <w:t>.</w:t>
      </w:r>
      <w:r>
        <w:rPr>
          <w:rFonts w:ascii="Times New Roman" w:hAnsi="Times New Roman" w:cs="Times New Roman"/>
          <w:lang w:val="es-ES"/>
        </w:rPr>
        <w:t xml:space="preserve"> </w:t>
      </w:r>
      <w:r w:rsidR="00390E3C">
        <w:rPr>
          <w:rFonts w:ascii="Times New Roman" w:hAnsi="Times New Roman" w:cs="Times New Roman"/>
          <w:lang w:val="es-ES"/>
        </w:rPr>
        <w:t xml:space="preserve">El </w:t>
      </w:r>
      <w:r>
        <w:rPr>
          <w:rFonts w:ascii="Times New Roman" w:hAnsi="Times New Roman" w:cs="Times New Roman"/>
          <w:lang w:val="es-ES"/>
        </w:rPr>
        <w:t xml:space="preserve">primero contiene </w:t>
      </w:r>
      <w:r w:rsidR="00880B8D">
        <w:rPr>
          <w:rFonts w:ascii="Times New Roman" w:hAnsi="Times New Roman" w:cs="Times New Roman"/>
          <w:lang w:val="es-ES"/>
        </w:rPr>
        <w:t>una introducción que incluye el</w:t>
      </w:r>
      <w:r>
        <w:rPr>
          <w:rFonts w:ascii="Times New Roman" w:hAnsi="Times New Roman" w:cs="Times New Roman"/>
          <w:lang w:val="es-ES"/>
        </w:rPr>
        <w:t xml:space="preserve"> marco teórico donde se revisa la literatura teórica y empírica sobre la importancia del capital humano en las empresas para la generación e implementación de innovaciones, el valor de la innovación para las organizaciones y las ventajas de trabajar en pro de la mejora continua y la calidad en los servicios para las instituciones pertenecientes al sector terciario</w:t>
      </w:r>
      <w:r w:rsidR="00F77F76">
        <w:rPr>
          <w:rFonts w:ascii="Times New Roman" w:hAnsi="Times New Roman" w:cs="Times New Roman"/>
          <w:lang w:val="es-ES"/>
        </w:rPr>
        <w:t>.</w:t>
      </w:r>
      <w:r>
        <w:rPr>
          <w:rFonts w:ascii="Times New Roman" w:hAnsi="Times New Roman" w:cs="Times New Roman"/>
          <w:lang w:val="es-ES"/>
        </w:rPr>
        <w:t xml:space="preserve"> </w:t>
      </w:r>
      <w:r w:rsidR="00F77F76">
        <w:rPr>
          <w:rFonts w:ascii="Times New Roman" w:hAnsi="Times New Roman" w:cs="Times New Roman"/>
          <w:lang w:val="es-ES"/>
        </w:rPr>
        <w:t xml:space="preserve">El </w:t>
      </w:r>
      <w:r>
        <w:rPr>
          <w:rFonts w:ascii="Times New Roman" w:hAnsi="Times New Roman" w:cs="Times New Roman"/>
          <w:lang w:val="es-ES"/>
        </w:rPr>
        <w:t>segundo describe la metodología en la que se resume la estructura de la aplicación de los instrumentos de investigación</w:t>
      </w:r>
      <w:r w:rsidR="00F77F76">
        <w:rPr>
          <w:rFonts w:ascii="Times New Roman" w:hAnsi="Times New Roman" w:cs="Times New Roman"/>
          <w:lang w:val="es-ES"/>
        </w:rPr>
        <w:t>.</w:t>
      </w:r>
      <w:r>
        <w:rPr>
          <w:rFonts w:ascii="Times New Roman" w:hAnsi="Times New Roman" w:cs="Times New Roman"/>
          <w:lang w:val="es-ES"/>
        </w:rPr>
        <w:t xml:space="preserve"> </w:t>
      </w:r>
      <w:r w:rsidR="00F77F76">
        <w:rPr>
          <w:rFonts w:ascii="Times New Roman" w:hAnsi="Times New Roman" w:cs="Times New Roman"/>
          <w:lang w:val="es-ES"/>
        </w:rPr>
        <w:t xml:space="preserve">Los </w:t>
      </w:r>
      <w:r>
        <w:rPr>
          <w:rFonts w:ascii="Times New Roman" w:hAnsi="Times New Roman" w:cs="Times New Roman"/>
          <w:lang w:val="es-ES"/>
        </w:rPr>
        <w:t>resultados se presentan en el apartado tres</w:t>
      </w:r>
      <w:r w:rsidR="00F77F76">
        <w:rPr>
          <w:rFonts w:ascii="Times New Roman" w:hAnsi="Times New Roman" w:cs="Times New Roman"/>
          <w:lang w:val="es-ES"/>
        </w:rPr>
        <w:t xml:space="preserve">; </w:t>
      </w:r>
      <w:r w:rsidR="003B58FD">
        <w:rPr>
          <w:rFonts w:ascii="Times New Roman" w:hAnsi="Times New Roman" w:cs="Times New Roman"/>
          <w:lang w:val="es-ES"/>
        </w:rPr>
        <w:t>en este</w:t>
      </w:r>
      <w:r>
        <w:rPr>
          <w:rFonts w:ascii="Times New Roman" w:hAnsi="Times New Roman" w:cs="Times New Roman"/>
          <w:lang w:val="es-ES"/>
        </w:rPr>
        <w:t xml:space="preserve"> se analizan los 38 servicios ofrecidos por el área de atención a alumnos considerando los resultados históricos de </w:t>
      </w:r>
      <w:r w:rsidR="008B42D4">
        <w:rPr>
          <w:rFonts w:ascii="Times New Roman" w:hAnsi="Times New Roman" w:cs="Times New Roman"/>
          <w:lang w:val="es-ES"/>
        </w:rPr>
        <w:t>su “</w:t>
      </w:r>
      <w:r>
        <w:rPr>
          <w:rFonts w:ascii="Times New Roman" w:hAnsi="Times New Roman" w:cs="Times New Roman"/>
          <w:lang w:val="es-ES"/>
        </w:rPr>
        <w:t xml:space="preserve">Encuesta de </w:t>
      </w:r>
      <w:r w:rsidR="008B42D4">
        <w:rPr>
          <w:rFonts w:ascii="Times New Roman" w:hAnsi="Times New Roman" w:cs="Times New Roman"/>
          <w:lang w:val="es-ES"/>
        </w:rPr>
        <w:t xml:space="preserve">calidad </w:t>
      </w:r>
      <w:r>
        <w:rPr>
          <w:rFonts w:ascii="Times New Roman" w:hAnsi="Times New Roman" w:cs="Times New Roman"/>
          <w:lang w:val="es-ES"/>
        </w:rPr>
        <w:t xml:space="preserve">en el </w:t>
      </w:r>
      <w:r w:rsidR="008B42D4">
        <w:rPr>
          <w:rFonts w:ascii="Times New Roman" w:hAnsi="Times New Roman" w:cs="Times New Roman"/>
          <w:lang w:val="es-ES"/>
        </w:rPr>
        <w:t>servicio”</w:t>
      </w:r>
      <w:r>
        <w:rPr>
          <w:rFonts w:ascii="Times New Roman" w:hAnsi="Times New Roman" w:cs="Times New Roman"/>
          <w:lang w:val="es-ES"/>
        </w:rPr>
        <w:t xml:space="preserve">, donde participaron 110 alumnos (80 de nivel medio superior y 30 de nivel superior), cuatro </w:t>
      </w:r>
      <w:r w:rsidR="00F77F76">
        <w:rPr>
          <w:rFonts w:ascii="Times New Roman" w:hAnsi="Times New Roman" w:cs="Times New Roman"/>
          <w:lang w:val="es-ES"/>
        </w:rPr>
        <w:t xml:space="preserve">campus </w:t>
      </w:r>
      <w:r>
        <w:rPr>
          <w:rFonts w:ascii="Times New Roman" w:hAnsi="Times New Roman" w:cs="Times New Roman"/>
          <w:lang w:val="es-ES"/>
        </w:rPr>
        <w:t xml:space="preserve">para el estudio de </w:t>
      </w:r>
      <w:r w:rsidR="00F77F76">
        <w:rPr>
          <w:rFonts w:ascii="Times New Roman" w:hAnsi="Times New Roman" w:cs="Times New Roman"/>
          <w:i/>
          <w:iCs/>
          <w:lang w:val="es-ES"/>
        </w:rPr>
        <w:t>benchmarking</w:t>
      </w:r>
      <w:r w:rsidR="00F77F76">
        <w:rPr>
          <w:rFonts w:ascii="Times New Roman" w:hAnsi="Times New Roman" w:cs="Times New Roman"/>
          <w:lang w:val="es-ES"/>
        </w:rPr>
        <w:t xml:space="preserve"> </w:t>
      </w:r>
      <w:r>
        <w:rPr>
          <w:rFonts w:ascii="Times New Roman" w:hAnsi="Times New Roman" w:cs="Times New Roman"/>
          <w:lang w:val="es-ES"/>
        </w:rPr>
        <w:t>y tres ejecutivas de servicio de primera línea</w:t>
      </w:r>
      <w:r w:rsidR="00F77F76">
        <w:rPr>
          <w:rFonts w:ascii="Times New Roman" w:hAnsi="Times New Roman" w:cs="Times New Roman"/>
          <w:lang w:val="es-ES"/>
        </w:rPr>
        <w:t>,</w:t>
      </w:r>
      <w:r>
        <w:rPr>
          <w:rFonts w:ascii="Times New Roman" w:hAnsi="Times New Roman" w:cs="Times New Roman"/>
          <w:lang w:val="es-ES"/>
        </w:rPr>
        <w:t xml:space="preserve"> a quienes se les realizaron entrevistas. Finalmente, se exponen las conclusiones derivadas de este trabajo, </w:t>
      </w:r>
      <w:r w:rsidR="00DC7A2D">
        <w:rPr>
          <w:rFonts w:ascii="Times New Roman" w:hAnsi="Times New Roman" w:cs="Times New Roman"/>
          <w:lang w:val="es-ES"/>
        </w:rPr>
        <w:t xml:space="preserve">la discusión con otros estudios teóricos y empíricos, las futuras líneas de investigación </w:t>
      </w:r>
      <w:r>
        <w:rPr>
          <w:rFonts w:ascii="Times New Roman" w:hAnsi="Times New Roman" w:cs="Times New Roman"/>
          <w:lang w:val="es-ES"/>
        </w:rPr>
        <w:t>y se presenta la bibliografía que proporciona sustento teórico a esta investigación.</w:t>
      </w:r>
    </w:p>
    <w:p w14:paraId="1D0D6B9A" w14:textId="77777777" w:rsidR="008F14BC" w:rsidRDefault="008F14BC" w:rsidP="00130423">
      <w:pPr>
        <w:spacing w:line="360" w:lineRule="auto"/>
        <w:jc w:val="both"/>
        <w:rPr>
          <w:rFonts w:ascii="Times New Roman" w:hAnsi="Times New Roman" w:cs="Times New Roman"/>
          <w:b/>
          <w:bCs/>
          <w:lang w:val="es-ES"/>
        </w:rPr>
      </w:pPr>
    </w:p>
    <w:p w14:paraId="68CB875E" w14:textId="5D134449" w:rsidR="008A33B9" w:rsidRDefault="008B137D" w:rsidP="00316FDB">
      <w:pPr>
        <w:spacing w:line="360" w:lineRule="auto"/>
        <w:jc w:val="center"/>
        <w:rPr>
          <w:rFonts w:ascii="Times New Roman" w:hAnsi="Times New Roman" w:cs="Times New Roman"/>
          <w:lang w:val="es-ES"/>
        </w:rPr>
      </w:pPr>
      <w:r w:rsidRPr="00C9424D">
        <w:rPr>
          <w:rFonts w:ascii="Times New Roman" w:hAnsi="Times New Roman" w:cs="Times New Roman"/>
          <w:b/>
          <w:bCs/>
          <w:sz w:val="32"/>
          <w:szCs w:val="32"/>
          <w:lang w:val="es-ES"/>
        </w:rPr>
        <w:t>M</w:t>
      </w:r>
      <w:r w:rsidR="00EA21F1" w:rsidRPr="00C9424D">
        <w:rPr>
          <w:rFonts w:ascii="Times New Roman" w:hAnsi="Times New Roman" w:cs="Times New Roman"/>
          <w:b/>
          <w:bCs/>
          <w:sz w:val="32"/>
          <w:szCs w:val="32"/>
          <w:lang w:val="es-ES"/>
        </w:rPr>
        <w:t>ateriales y métodos</w:t>
      </w:r>
    </w:p>
    <w:p w14:paraId="3D7EB684" w14:textId="33FB5EAB" w:rsidR="00590254" w:rsidRDefault="008B137D" w:rsidP="00130423">
      <w:pPr>
        <w:spacing w:line="360" w:lineRule="auto"/>
        <w:ind w:firstLine="709"/>
        <w:jc w:val="both"/>
        <w:rPr>
          <w:rFonts w:ascii="Times New Roman" w:hAnsi="Times New Roman" w:cs="Times New Roman"/>
          <w:lang w:val="es-ES"/>
        </w:rPr>
      </w:pPr>
      <w:r>
        <w:rPr>
          <w:rFonts w:ascii="Times New Roman" w:hAnsi="Times New Roman" w:cs="Times New Roman"/>
          <w:lang w:val="es-ES"/>
        </w:rPr>
        <w:t>El presente estudio se realizó</w:t>
      </w:r>
      <w:r w:rsidR="000C4C1D">
        <w:rPr>
          <w:rFonts w:ascii="Times New Roman" w:hAnsi="Times New Roman" w:cs="Times New Roman"/>
          <w:lang w:val="es-ES"/>
        </w:rPr>
        <w:t>, en un primer momento,</w:t>
      </w:r>
      <w:r>
        <w:rPr>
          <w:rFonts w:ascii="Times New Roman" w:hAnsi="Times New Roman" w:cs="Times New Roman"/>
          <w:lang w:val="es-ES"/>
        </w:rPr>
        <w:t xml:space="preserve"> </w:t>
      </w:r>
      <w:r w:rsidR="004F60B4">
        <w:rPr>
          <w:rFonts w:ascii="Times New Roman" w:hAnsi="Times New Roman" w:cs="Times New Roman"/>
          <w:lang w:val="es-ES"/>
        </w:rPr>
        <w:t>a través de un enfoque cualitativo-descriptivo que tuvo como finalidad identificar los procesos y servicios del área de atención a alumnos de una de las instituciones educativas</w:t>
      </w:r>
      <w:r w:rsidR="0046171D">
        <w:rPr>
          <w:rFonts w:ascii="Times New Roman" w:hAnsi="Times New Roman" w:cs="Times New Roman"/>
          <w:lang w:val="es-ES"/>
        </w:rPr>
        <w:t xml:space="preserve"> privadas en los niveles medio superior y superior</w:t>
      </w:r>
      <w:r w:rsidR="004F60B4">
        <w:rPr>
          <w:rFonts w:ascii="Times New Roman" w:hAnsi="Times New Roman" w:cs="Times New Roman"/>
          <w:lang w:val="es-ES"/>
        </w:rPr>
        <w:t xml:space="preserve"> de mayor prestigio en Hidalgo, </w:t>
      </w:r>
      <w:r w:rsidR="004D4720">
        <w:rPr>
          <w:rFonts w:ascii="Times New Roman" w:hAnsi="Times New Roman" w:cs="Times New Roman"/>
          <w:lang w:val="es-ES"/>
        </w:rPr>
        <w:t xml:space="preserve">México, </w:t>
      </w:r>
      <w:r w:rsidR="004F60B4">
        <w:rPr>
          <w:rFonts w:ascii="Times New Roman" w:hAnsi="Times New Roman" w:cs="Times New Roman"/>
          <w:lang w:val="es-ES"/>
        </w:rPr>
        <w:t xml:space="preserve">mediante la revisión del manual </w:t>
      </w:r>
      <w:r w:rsidR="00D22E5F">
        <w:rPr>
          <w:rFonts w:ascii="Times New Roman" w:hAnsi="Times New Roman" w:cs="Times New Roman"/>
          <w:lang w:val="es-ES"/>
        </w:rPr>
        <w:t>operativo</w:t>
      </w:r>
      <w:r w:rsidR="004F60B4">
        <w:rPr>
          <w:rFonts w:ascii="Times New Roman" w:hAnsi="Times New Roman" w:cs="Times New Roman"/>
          <w:lang w:val="es-ES"/>
        </w:rPr>
        <w:t xml:space="preserve"> del área</w:t>
      </w:r>
      <w:r w:rsidR="00BA4A8C">
        <w:rPr>
          <w:rFonts w:ascii="Times New Roman" w:hAnsi="Times New Roman" w:cs="Times New Roman"/>
          <w:lang w:val="es-ES"/>
        </w:rPr>
        <w:t>,</w:t>
      </w:r>
      <w:r w:rsidR="004F60B4">
        <w:rPr>
          <w:rFonts w:ascii="Times New Roman" w:hAnsi="Times New Roman" w:cs="Times New Roman"/>
          <w:lang w:val="es-ES"/>
        </w:rPr>
        <w:t xml:space="preserve"> con la finalidad de asegurar una mejora continua de dichos servicios y hacerlos más accesibles para los usuarios finales</w:t>
      </w:r>
      <w:r w:rsidR="0046171D">
        <w:rPr>
          <w:rFonts w:ascii="Times New Roman" w:hAnsi="Times New Roman" w:cs="Times New Roman"/>
          <w:lang w:val="es-ES"/>
        </w:rPr>
        <w:t xml:space="preserve"> </w:t>
      </w:r>
      <w:r w:rsidR="00D22E5F">
        <w:rPr>
          <w:rFonts w:ascii="Times New Roman" w:hAnsi="Times New Roman" w:cs="Times New Roman"/>
          <w:lang w:val="es-ES"/>
        </w:rPr>
        <w:t xml:space="preserve">en apego a </w:t>
      </w:r>
      <w:r w:rsidR="0046171D">
        <w:rPr>
          <w:rFonts w:ascii="Times New Roman" w:hAnsi="Times New Roman" w:cs="Times New Roman"/>
          <w:lang w:val="es-ES"/>
        </w:rPr>
        <w:t>su visión y</w:t>
      </w:r>
      <w:r w:rsidR="00D22E5F">
        <w:rPr>
          <w:rFonts w:ascii="Times New Roman" w:hAnsi="Times New Roman" w:cs="Times New Roman"/>
          <w:lang w:val="es-ES"/>
        </w:rPr>
        <w:t xml:space="preserve"> valores</w:t>
      </w:r>
      <w:r w:rsidR="00BA4A8C">
        <w:rPr>
          <w:rFonts w:ascii="Times New Roman" w:hAnsi="Times New Roman" w:cs="Times New Roman"/>
          <w:lang w:val="es-ES"/>
        </w:rPr>
        <w:t>.</w:t>
      </w:r>
      <w:r w:rsidR="000513EC">
        <w:rPr>
          <w:rFonts w:ascii="Times New Roman" w:hAnsi="Times New Roman" w:cs="Times New Roman"/>
          <w:lang w:val="es-ES"/>
        </w:rPr>
        <w:t xml:space="preserve"> </w:t>
      </w:r>
      <w:r w:rsidR="00BA4A8C">
        <w:rPr>
          <w:rFonts w:ascii="Times New Roman" w:hAnsi="Times New Roman" w:cs="Times New Roman"/>
          <w:lang w:val="es-ES"/>
        </w:rPr>
        <w:t xml:space="preserve">Para </w:t>
      </w:r>
      <w:r w:rsidR="000513EC">
        <w:rPr>
          <w:rFonts w:ascii="Times New Roman" w:hAnsi="Times New Roman" w:cs="Times New Roman"/>
          <w:lang w:val="es-ES"/>
        </w:rPr>
        <w:t>esto</w:t>
      </w:r>
      <w:r w:rsidR="003B58FD">
        <w:rPr>
          <w:rFonts w:ascii="Times New Roman" w:hAnsi="Times New Roman" w:cs="Times New Roman"/>
          <w:lang w:val="es-ES"/>
        </w:rPr>
        <w:t>,</w:t>
      </w:r>
      <w:r w:rsidR="000513EC">
        <w:rPr>
          <w:rFonts w:ascii="Times New Roman" w:hAnsi="Times New Roman" w:cs="Times New Roman"/>
          <w:lang w:val="es-ES"/>
        </w:rPr>
        <w:t xml:space="preserve"> se </w:t>
      </w:r>
      <w:r w:rsidR="0046171D">
        <w:rPr>
          <w:rFonts w:ascii="Times New Roman" w:hAnsi="Times New Roman" w:cs="Times New Roman"/>
          <w:lang w:val="es-ES"/>
        </w:rPr>
        <w:t>aplicaron entrevistas a</w:t>
      </w:r>
      <w:r w:rsidR="00590254">
        <w:rPr>
          <w:rFonts w:ascii="Times New Roman" w:hAnsi="Times New Roman" w:cs="Times New Roman"/>
          <w:lang w:val="es-ES"/>
        </w:rPr>
        <w:t xml:space="preserve"> </w:t>
      </w:r>
      <w:r w:rsidR="000513EC">
        <w:rPr>
          <w:rFonts w:ascii="Times New Roman" w:hAnsi="Times New Roman" w:cs="Times New Roman"/>
          <w:lang w:val="es-ES"/>
        </w:rPr>
        <w:t xml:space="preserve">tres </w:t>
      </w:r>
      <w:r w:rsidR="00590254">
        <w:rPr>
          <w:rFonts w:ascii="Times New Roman" w:hAnsi="Times New Roman" w:cs="Times New Roman"/>
          <w:lang w:val="es-ES"/>
        </w:rPr>
        <w:t xml:space="preserve">ejecutivas </w:t>
      </w:r>
      <w:r w:rsidR="0046171D">
        <w:rPr>
          <w:rFonts w:ascii="Times New Roman" w:hAnsi="Times New Roman" w:cs="Times New Roman"/>
          <w:lang w:val="es-ES"/>
        </w:rPr>
        <w:t>de servicio directo a estudiantes.</w:t>
      </w:r>
    </w:p>
    <w:p w14:paraId="030C659F" w14:textId="490FB241" w:rsidR="000C4C1D" w:rsidRDefault="002C6547" w:rsidP="00130423">
      <w:pPr>
        <w:spacing w:line="360" w:lineRule="auto"/>
        <w:ind w:firstLine="709"/>
        <w:jc w:val="both"/>
        <w:rPr>
          <w:rFonts w:ascii="Times New Roman" w:hAnsi="Times New Roman" w:cs="Times New Roman"/>
          <w:lang w:val="es-ES"/>
        </w:rPr>
      </w:pPr>
      <w:r>
        <w:rPr>
          <w:rFonts w:ascii="Times New Roman" w:hAnsi="Times New Roman" w:cs="Times New Roman"/>
          <w:lang w:val="es-ES"/>
        </w:rPr>
        <w:t>Posteriormente</w:t>
      </w:r>
      <w:r w:rsidR="000C4C1D">
        <w:rPr>
          <w:rFonts w:ascii="Times New Roman" w:hAnsi="Times New Roman" w:cs="Times New Roman"/>
          <w:lang w:val="es-ES"/>
        </w:rPr>
        <w:t xml:space="preserve">, se aplicó la técnica de </w:t>
      </w:r>
      <w:r w:rsidR="00FC48FC" w:rsidRPr="00C9424D">
        <w:rPr>
          <w:rFonts w:ascii="Times New Roman" w:hAnsi="Times New Roman" w:cs="Times New Roman"/>
          <w:i/>
          <w:iCs/>
          <w:lang w:val="es-ES"/>
        </w:rPr>
        <w:t>b</w:t>
      </w:r>
      <w:r w:rsidR="000C4C1D" w:rsidRPr="00C9424D">
        <w:rPr>
          <w:rFonts w:ascii="Times New Roman" w:hAnsi="Times New Roman" w:cs="Times New Roman"/>
          <w:i/>
          <w:iCs/>
          <w:lang w:val="es-ES"/>
        </w:rPr>
        <w:t>enchmarking</w:t>
      </w:r>
      <w:r w:rsidR="00590254">
        <w:rPr>
          <w:rFonts w:ascii="Times New Roman" w:hAnsi="Times New Roman" w:cs="Times New Roman"/>
          <w:lang w:val="es-ES"/>
        </w:rPr>
        <w:t xml:space="preserve"> interno</w:t>
      </w:r>
      <w:r w:rsidR="000C4C1D">
        <w:rPr>
          <w:rFonts w:ascii="Times New Roman" w:hAnsi="Times New Roman" w:cs="Times New Roman"/>
          <w:lang w:val="es-ES"/>
        </w:rPr>
        <w:t xml:space="preserve"> para tomar como referencia el trabajo de otros campus de la misma institución en los estados de Puebla, Querétaro, Ciudad de México y Estado de México en materia de reingeniería de servicios, con la finalidad de comparar operaciones y realizar mejoras significativas.</w:t>
      </w:r>
    </w:p>
    <w:p w14:paraId="7AE4ECDA" w14:textId="79AFC231" w:rsidR="00F92F6E" w:rsidRPr="00F92F6E" w:rsidRDefault="00842756" w:rsidP="00130423">
      <w:pPr>
        <w:spacing w:line="360" w:lineRule="auto"/>
        <w:ind w:firstLine="709"/>
        <w:jc w:val="both"/>
        <w:rPr>
          <w:rFonts w:ascii="Times New Roman" w:hAnsi="Times New Roman" w:cs="Times New Roman"/>
          <w:lang w:val="es-ES"/>
        </w:rPr>
      </w:pPr>
      <w:r>
        <w:rPr>
          <w:rFonts w:ascii="Times New Roman" w:hAnsi="Times New Roman" w:cs="Times New Roman"/>
          <w:lang w:val="es-ES"/>
        </w:rPr>
        <w:t xml:space="preserve">Los instrumentos aplicados en </w:t>
      </w:r>
      <w:r w:rsidR="0046171D">
        <w:rPr>
          <w:rFonts w:ascii="Times New Roman" w:hAnsi="Times New Roman" w:cs="Times New Roman"/>
          <w:lang w:val="es-ES"/>
        </w:rPr>
        <w:t xml:space="preserve">la </w:t>
      </w:r>
      <w:r>
        <w:rPr>
          <w:rFonts w:ascii="Times New Roman" w:hAnsi="Times New Roman" w:cs="Times New Roman"/>
          <w:lang w:val="es-ES"/>
        </w:rPr>
        <w:t xml:space="preserve">presente </w:t>
      </w:r>
      <w:r w:rsidR="0046171D">
        <w:rPr>
          <w:rFonts w:ascii="Times New Roman" w:hAnsi="Times New Roman" w:cs="Times New Roman"/>
          <w:lang w:val="es-ES"/>
        </w:rPr>
        <w:t>investigación</w:t>
      </w:r>
      <w:r>
        <w:rPr>
          <w:rFonts w:ascii="Times New Roman" w:hAnsi="Times New Roman" w:cs="Times New Roman"/>
          <w:lang w:val="es-ES"/>
        </w:rPr>
        <w:t xml:space="preserve"> se detallan a continuación:</w:t>
      </w:r>
    </w:p>
    <w:p w14:paraId="336D4B6F" w14:textId="7A364831" w:rsidR="00842756" w:rsidRDefault="008142A3" w:rsidP="00C9424D">
      <w:pPr>
        <w:pStyle w:val="Prrafodelista"/>
        <w:numPr>
          <w:ilvl w:val="0"/>
          <w:numId w:val="1"/>
        </w:numPr>
        <w:spacing w:line="360" w:lineRule="auto"/>
        <w:ind w:left="0" w:firstLine="709"/>
        <w:jc w:val="both"/>
        <w:rPr>
          <w:rFonts w:ascii="Times New Roman" w:hAnsi="Times New Roman" w:cs="Times New Roman"/>
          <w:lang w:val="es-ES"/>
        </w:rPr>
      </w:pPr>
      <w:r>
        <w:rPr>
          <w:rFonts w:ascii="Times New Roman" w:hAnsi="Times New Roman" w:cs="Times New Roman"/>
          <w:i/>
          <w:iCs/>
          <w:lang w:val="es-ES"/>
        </w:rPr>
        <w:t>Observación participante</w:t>
      </w:r>
      <w:r w:rsidR="00842756">
        <w:rPr>
          <w:rFonts w:ascii="Times New Roman" w:hAnsi="Times New Roman" w:cs="Times New Roman"/>
          <w:lang w:val="es-ES"/>
        </w:rPr>
        <w:t xml:space="preserve">. En el momento del estudio se contó con la facilidad de estar presente </w:t>
      </w:r>
      <w:r w:rsidR="00842756">
        <w:rPr>
          <w:rFonts w:ascii="Times New Roman" w:hAnsi="Times New Roman" w:cs="Times New Roman"/>
          <w:i/>
          <w:iCs/>
          <w:lang w:val="es-ES"/>
        </w:rPr>
        <w:t>in situ</w:t>
      </w:r>
      <w:r w:rsidR="00842756">
        <w:rPr>
          <w:rFonts w:ascii="Times New Roman" w:hAnsi="Times New Roman" w:cs="Times New Roman"/>
          <w:lang w:val="es-ES"/>
        </w:rPr>
        <w:t>, al formar parte del equipo directivo del área, por lo que había una amplia familiarización con los manuales y procesos</w:t>
      </w:r>
      <w:r w:rsidR="00F92F6E">
        <w:rPr>
          <w:rFonts w:ascii="Times New Roman" w:hAnsi="Times New Roman" w:cs="Times New Roman"/>
          <w:lang w:val="es-ES"/>
        </w:rPr>
        <w:t xml:space="preserve">, así como con los principios, valores, </w:t>
      </w:r>
      <w:r w:rsidR="00F92F6E">
        <w:rPr>
          <w:rFonts w:ascii="Times New Roman" w:hAnsi="Times New Roman" w:cs="Times New Roman"/>
          <w:lang w:val="es-ES"/>
        </w:rPr>
        <w:lastRenderedPageBreak/>
        <w:t>visión y diferenciadores de la institución, lo que permitió actuar con estricto apego a</w:t>
      </w:r>
      <w:r w:rsidR="00FC48FC">
        <w:rPr>
          <w:rFonts w:ascii="Times New Roman" w:hAnsi="Times New Roman" w:cs="Times New Roman"/>
          <w:lang w:val="es-ES"/>
        </w:rPr>
        <w:t xml:space="preserve"> estos</w:t>
      </w:r>
      <w:r w:rsidR="00F92F6E">
        <w:rPr>
          <w:rFonts w:ascii="Times New Roman" w:hAnsi="Times New Roman" w:cs="Times New Roman"/>
          <w:lang w:val="es-ES"/>
        </w:rPr>
        <w:t>, así como contrastar lo teórico con la práctica organizacional.</w:t>
      </w:r>
    </w:p>
    <w:p w14:paraId="11B912A2" w14:textId="370DCF1D" w:rsidR="00BB28CD" w:rsidRDefault="00BB28CD" w:rsidP="00C9424D">
      <w:pPr>
        <w:pStyle w:val="Prrafodelista"/>
        <w:numPr>
          <w:ilvl w:val="0"/>
          <w:numId w:val="1"/>
        </w:numPr>
        <w:spacing w:line="360" w:lineRule="auto"/>
        <w:ind w:left="0" w:firstLine="709"/>
        <w:jc w:val="both"/>
        <w:rPr>
          <w:rFonts w:ascii="Times New Roman" w:hAnsi="Times New Roman" w:cs="Times New Roman"/>
          <w:lang w:val="es-ES"/>
        </w:rPr>
      </w:pPr>
      <w:r>
        <w:rPr>
          <w:rFonts w:ascii="Times New Roman" w:hAnsi="Times New Roman" w:cs="Times New Roman"/>
          <w:i/>
          <w:iCs/>
          <w:lang w:val="es-ES"/>
        </w:rPr>
        <w:t>Análisis documental</w:t>
      </w:r>
      <w:r>
        <w:rPr>
          <w:rFonts w:ascii="Times New Roman" w:hAnsi="Times New Roman" w:cs="Times New Roman"/>
          <w:lang w:val="es-ES"/>
        </w:rPr>
        <w:t xml:space="preserve">. La institución realiza grandes esfuerzos para garantizar la calidad de sus servicios en general, por lo que cada semestre aplica una </w:t>
      </w:r>
      <w:r w:rsidR="00FC48FC">
        <w:rPr>
          <w:rFonts w:ascii="Times New Roman" w:hAnsi="Times New Roman" w:cs="Times New Roman"/>
          <w:lang w:val="es-ES"/>
        </w:rPr>
        <w:t xml:space="preserve">encuesta de calidad en el servicio </w:t>
      </w:r>
      <w:r w:rsidR="008E101B">
        <w:rPr>
          <w:rFonts w:ascii="Times New Roman" w:hAnsi="Times New Roman" w:cs="Times New Roman"/>
          <w:lang w:val="es-ES"/>
        </w:rPr>
        <w:t xml:space="preserve">basada en el </w:t>
      </w:r>
      <w:r w:rsidR="00FC48FC">
        <w:rPr>
          <w:rFonts w:ascii="Times New Roman" w:hAnsi="Times New Roman" w:cs="Times New Roman"/>
          <w:lang w:val="es-ES"/>
        </w:rPr>
        <w:t xml:space="preserve">modelo </w:t>
      </w:r>
      <w:r w:rsidR="008E101B">
        <w:rPr>
          <w:rFonts w:ascii="Times New Roman" w:hAnsi="Times New Roman" w:cs="Times New Roman"/>
          <w:lang w:val="es-ES"/>
        </w:rPr>
        <w:t>S</w:t>
      </w:r>
      <w:r w:rsidR="008A52A6">
        <w:rPr>
          <w:rFonts w:ascii="Times New Roman" w:hAnsi="Times New Roman" w:cs="Times New Roman"/>
          <w:lang w:val="es-ES"/>
        </w:rPr>
        <w:t>ervqual</w:t>
      </w:r>
      <w:r w:rsidR="008E101B">
        <w:rPr>
          <w:rFonts w:ascii="Times New Roman" w:hAnsi="Times New Roman" w:cs="Times New Roman"/>
          <w:lang w:val="es-ES"/>
        </w:rPr>
        <w:t xml:space="preserve"> </w:t>
      </w:r>
      <w:r>
        <w:rPr>
          <w:rFonts w:ascii="Times New Roman" w:hAnsi="Times New Roman" w:cs="Times New Roman"/>
          <w:lang w:val="es-ES"/>
        </w:rPr>
        <w:t xml:space="preserve">a sus alumnos de nivel </w:t>
      </w:r>
      <w:r w:rsidR="006051BD">
        <w:rPr>
          <w:rFonts w:ascii="Times New Roman" w:hAnsi="Times New Roman" w:cs="Times New Roman"/>
          <w:lang w:val="es-ES"/>
        </w:rPr>
        <w:t>medio superior y superior</w:t>
      </w:r>
      <w:r>
        <w:rPr>
          <w:rFonts w:ascii="Times New Roman" w:hAnsi="Times New Roman" w:cs="Times New Roman"/>
          <w:lang w:val="es-ES"/>
        </w:rPr>
        <w:t xml:space="preserve">, así como a su plantilla docente y administrativa, encaminada </w:t>
      </w:r>
      <w:r w:rsidR="008E101B">
        <w:rPr>
          <w:rFonts w:ascii="Times New Roman" w:hAnsi="Times New Roman" w:cs="Times New Roman"/>
          <w:lang w:val="es-ES"/>
        </w:rPr>
        <w:t>a</w:t>
      </w:r>
      <w:r>
        <w:rPr>
          <w:rFonts w:ascii="Times New Roman" w:hAnsi="Times New Roman" w:cs="Times New Roman"/>
          <w:lang w:val="es-ES"/>
        </w:rPr>
        <w:t xml:space="preserve"> obtener retroalimentación sobre </w:t>
      </w:r>
      <w:r w:rsidR="0064602B">
        <w:rPr>
          <w:rFonts w:ascii="Times New Roman" w:hAnsi="Times New Roman" w:cs="Times New Roman"/>
          <w:lang w:val="es-ES"/>
        </w:rPr>
        <w:t>dichos servicios</w:t>
      </w:r>
      <w:r>
        <w:rPr>
          <w:rFonts w:ascii="Times New Roman" w:hAnsi="Times New Roman" w:cs="Times New Roman"/>
          <w:lang w:val="es-ES"/>
        </w:rPr>
        <w:t xml:space="preserve"> y realizar acciones en pro de la mejora continua. S</w:t>
      </w:r>
      <w:r w:rsidR="008E101B">
        <w:rPr>
          <w:rFonts w:ascii="Times New Roman" w:hAnsi="Times New Roman" w:cs="Times New Roman"/>
          <w:lang w:val="es-ES"/>
        </w:rPr>
        <w:t xml:space="preserve">i bien en el presente documento no se analizará su metodología y estructura, </w:t>
      </w:r>
      <w:r w:rsidR="0046171D">
        <w:rPr>
          <w:rFonts w:ascii="Times New Roman" w:hAnsi="Times New Roman" w:cs="Times New Roman"/>
          <w:lang w:val="es-ES"/>
        </w:rPr>
        <w:t>se cuenta con</w:t>
      </w:r>
      <w:r>
        <w:rPr>
          <w:rFonts w:ascii="Times New Roman" w:hAnsi="Times New Roman" w:cs="Times New Roman"/>
          <w:lang w:val="es-ES"/>
        </w:rPr>
        <w:t xml:space="preserve"> los resultados históricos de dichas encuestas, así como el manual de procedimiento del área para reforzar los resultados observados y tener una guía para las estrategias de innovación por realizar.</w:t>
      </w:r>
    </w:p>
    <w:p w14:paraId="60A8C960" w14:textId="2C216481" w:rsidR="00F92F6E" w:rsidRDefault="00F92F6E" w:rsidP="00C9424D">
      <w:pPr>
        <w:pStyle w:val="Prrafodelista"/>
        <w:numPr>
          <w:ilvl w:val="0"/>
          <w:numId w:val="1"/>
        </w:numPr>
        <w:spacing w:line="360" w:lineRule="auto"/>
        <w:ind w:left="0" w:firstLine="709"/>
        <w:jc w:val="both"/>
        <w:rPr>
          <w:rFonts w:ascii="Times New Roman" w:hAnsi="Times New Roman" w:cs="Times New Roman"/>
          <w:lang w:val="es-ES"/>
        </w:rPr>
      </w:pPr>
      <w:r>
        <w:rPr>
          <w:rFonts w:ascii="Times New Roman" w:hAnsi="Times New Roman" w:cs="Times New Roman"/>
          <w:i/>
          <w:iCs/>
          <w:lang w:val="es-ES"/>
        </w:rPr>
        <w:t>Entrevista</w:t>
      </w:r>
      <w:r w:rsidR="00BB28CD">
        <w:rPr>
          <w:rFonts w:ascii="Times New Roman" w:hAnsi="Times New Roman" w:cs="Times New Roman"/>
          <w:i/>
          <w:iCs/>
          <w:lang w:val="es-ES"/>
        </w:rPr>
        <w:t xml:space="preserve"> semiestructurada</w:t>
      </w:r>
      <w:r>
        <w:rPr>
          <w:rFonts w:ascii="Times New Roman" w:hAnsi="Times New Roman" w:cs="Times New Roman"/>
          <w:lang w:val="es-ES"/>
        </w:rPr>
        <w:t xml:space="preserve">. </w:t>
      </w:r>
      <w:r w:rsidR="00E95F22">
        <w:rPr>
          <w:rFonts w:ascii="Times New Roman" w:hAnsi="Times New Roman" w:cs="Times New Roman"/>
          <w:lang w:val="es-ES"/>
        </w:rPr>
        <w:t xml:space="preserve">Fue estructurada con la finalidad de contrastar la información obtenida durante los procesos de observación y revisión documental. Las entrevistas fueron orientadas por el guion abierto, el cual fue validado de acuerdo con el juicio de líderes y expertos del área para asegurar propuestas relevantes y acordes con las necesidades apremiantes. </w:t>
      </w:r>
      <w:r w:rsidR="0046171D">
        <w:rPr>
          <w:rFonts w:ascii="Times New Roman" w:hAnsi="Times New Roman" w:cs="Times New Roman"/>
          <w:lang w:val="es-ES"/>
        </w:rPr>
        <w:t>Esta</w:t>
      </w:r>
      <w:r>
        <w:rPr>
          <w:rFonts w:ascii="Times New Roman" w:hAnsi="Times New Roman" w:cs="Times New Roman"/>
          <w:lang w:val="es-ES"/>
        </w:rPr>
        <w:t xml:space="preserve"> herramienta </w:t>
      </w:r>
      <w:r w:rsidR="0046171D">
        <w:rPr>
          <w:rFonts w:ascii="Times New Roman" w:hAnsi="Times New Roman" w:cs="Times New Roman"/>
          <w:lang w:val="es-ES"/>
        </w:rPr>
        <w:t>logró identificar las</w:t>
      </w:r>
      <w:r>
        <w:rPr>
          <w:rFonts w:ascii="Times New Roman" w:hAnsi="Times New Roman" w:cs="Times New Roman"/>
          <w:lang w:val="es-ES"/>
        </w:rPr>
        <w:t xml:space="preserve"> estrategias implementadas en el área para generar innovación continua tanto de sus procesos y estructura organizacional como de los servicios ofrecidos al usuario final. Asimismo, se logr</w:t>
      </w:r>
      <w:r w:rsidR="00027325">
        <w:rPr>
          <w:rFonts w:ascii="Times New Roman" w:hAnsi="Times New Roman" w:cs="Times New Roman"/>
          <w:lang w:val="es-ES"/>
        </w:rPr>
        <w:t>aron</w:t>
      </w:r>
      <w:r>
        <w:rPr>
          <w:rFonts w:ascii="Times New Roman" w:hAnsi="Times New Roman" w:cs="Times New Roman"/>
          <w:lang w:val="es-ES"/>
        </w:rPr>
        <w:t xml:space="preserve"> </w:t>
      </w:r>
      <w:r w:rsidR="0046171D">
        <w:rPr>
          <w:rFonts w:ascii="Times New Roman" w:hAnsi="Times New Roman" w:cs="Times New Roman"/>
          <w:lang w:val="es-ES"/>
        </w:rPr>
        <w:t>determinar</w:t>
      </w:r>
      <w:r>
        <w:rPr>
          <w:rFonts w:ascii="Times New Roman" w:hAnsi="Times New Roman" w:cs="Times New Roman"/>
          <w:lang w:val="es-ES"/>
        </w:rPr>
        <w:t xml:space="preserve"> aquellos procesos con áreas de oportunidad relevantes </w:t>
      </w:r>
      <w:r w:rsidR="0046171D">
        <w:rPr>
          <w:rFonts w:ascii="Times New Roman" w:hAnsi="Times New Roman" w:cs="Times New Roman"/>
          <w:lang w:val="es-ES"/>
        </w:rPr>
        <w:t xml:space="preserve">y con </w:t>
      </w:r>
      <w:r>
        <w:rPr>
          <w:rFonts w:ascii="Times New Roman" w:hAnsi="Times New Roman" w:cs="Times New Roman"/>
          <w:lang w:val="es-ES"/>
        </w:rPr>
        <w:t xml:space="preserve">mayores obstáculos </w:t>
      </w:r>
      <w:r w:rsidR="0046171D">
        <w:rPr>
          <w:rFonts w:ascii="Times New Roman" w:hAnsi="Times New Roman" w:cs="Times New Roman"/>
          <w:lang w:val="es-ES"/>
        </w:rPr>
        <w:t xml:space="preserve">que </w:t>
      </w:r>
      <w:r>
        <w:rPr>
          <w:rFonts w:ascii="Times New Roman" w:hAnsi="Times New Roman" w:cs="Times New Roman"/>
          <w:lang w:val="es-ES"/>
        </w:rPr>
        <w:t xml:space="preserve">presentan </w:t>
      </w:r>
      <w:r w:rsidR="0046171D">
        <w:rPr>
          <w:rFonts w:ascii="Times New Roman" w:hAnsi="Times New Roman" w:cs="Times New Roman"/>
          <w:lang w:val="es-ES"/>
        </w:rPr>
        <w:t>en</w:t>
      </w:r>
      <w:r>
        <w:rPr>
          <w:rFonts w:ascii="Times New Roman" w:hAnsi="Times New Roman" w:cs="Times New Roman"/>
          <w:lang w:val="es-ES"/>
        </w:rPr>
        <w:t xml:space="preserve"> la práctica diaria.</w:t>
      </w:r>
    </w:p>
    <w:p w14:paraId="52A5E7DB" w14:textId="3E7342FA" w:rsidR="006051BD" w:rsidRPr="00C9424D" w:rsidRDefault="00F92F6E" w:rsidP="00C9424D">
      <w:pPr>
        <w:pStyle w:val="Prrafodelista"/>
        <w:numPr>
          <w:ilvl w:val="0"/>
          <w:numId w:val="1"/>
        </w:numPr>
        <w:spacing w:line="360" w:lineRule="auto"/>
        <w:ind w:left="0" w:firstLine="709"/>
        <w:jc w:val="both"/>
        <w:rPr>
          <w:rFonts w:ascii="Times New Roman" w:hAnsi="Times New Roman" w:cs="Times New Roman"/>
          <w:lang w:val="es-ES"/>
        </w:rPr>
      </w:pPr>
      <w:r w:rsidRPr="00B278A0">
        <w:rPr>
          <w:rFonts w:ascii="Times New Roman" w:hAnsi="Times New Roman" w:cs="Times New Roman"/>
          <w:i/>
          <w:iCs/>
          <w:lang w:val="es-ES"/>
        </w:rPr>
        <w:t>Benchmarking</w:t>
      </w:r>
      <w:r>
        <w:rPr>
          <w:rFonts w:ascii="Times New Roman" w:hAnsi="Times New Roman" w:cs="Times New Roman"/>
          <w:i/>
          <w:iCs/>
          <w:lang w:val="es-ES"/>
        </w:rPr>
        <w:t xml:space="preserve"> interno</w:t>
      </w:r>
      <w:r w:rsidRPr="00F92F6E">
        <w:rPr>
          <w:rFonts w:ascii="Times New Roman" w:hAnsi="Times New Roman" w:cs="Times New Roman"/>
          <w:lang w:val="es-ES"/>
        </w:rPr>
        <w:t>.</w:t>
      </w:r>
      <w:r>
        <w:rPr>
          <w:rFonts w:ascii="Times New Roman" w:hAnsi="Times New Roman" w:cs="Times New Roman"/>
          <w:lang w:val="es-ES"/>
        </w:rPr>
        <w:t xml:space="preserve"> Se entrevistaron a los directores del área afín de los campus Puebla, Querétaro, Ciudad de México y Estado de México de la misma institución para </w:t>
      </w:r>
      <w:r w:rsidR="00C9301E">
        <w:rPr>
          <w:rFonts w:ascii="Times New Roman" w:hAnsi="Times New Roman" w:cs="Times New Roman"/>
          <w:lang w:val="es-ES"/>
        </w:rPr>
        <w:t>conocer</w:t>
      </w:r>
      <w:r>
        <w:rPr>
          <w:rFonts w:ascii="Times New Roman" w:hAnsi="Times New Roman" w:cs="Times New Roman"/>
          <w:lang w:val="es-ES"/>
        </w:rPr>
        <w:t xml:space="preserve"> las prácticas de reingeniería aplicadas a los procesos identificados como áreas de oportunidad</w:t>
      </w:r>
      <w:r w:rsidR="00C9301E">
        <w:rPr>
          <w:rFonts w:ascii="Times New Roman" w:hAnsi="Times New Roman" w:cs="Times New Roman"/>
          <w:lang w:val="es-ES"/>
        </w:rPr>
        <w:t xml:space="preserve"> para realizar un análisis comparativo sobre</w:t>
      </w:r>
      <w:r>
        <w:rPr>
          <w:rFonts w:ascii="Times New Roman" w:hAnsi="Times New Roman" w:cs="Times New Roman"/>
          <w:lang w:val="es-ES"/>
        </w:rPr>
        <w:t xml:space="preserve"> </w:t>
      </w:r>
      <w:r w:rsidR="00AE06FD">
        <w:rPr>
          <w:rFonts w:ascii="Times New Roman" w:hAnsi="Times New Roman" w:cs="Times New Roman"/>
          <w:lang w:val="es-ES"/>
        </w:rPr>
        <w:t xml:space="preserve">las mejores prácticas </w:t>
      </w:r>
      <w:r w:rsidR="00C9301E">
        <w:rPr>
          <w:rFonts w:ascii="Times New Roman" w:hAnsi="Times New Roman" w:cs="Times New Roman"/>
          <w:lang w:val="es-ES"/>
        </w:rPr>
        <w:t>bajo</w:t>
      </w:r>
      <w:r w:rsidR="00AE06FD">
        <w:rPr>
          <w:rFonts w:ascii="Times New Roman" w:hAnsi="Times New Roman" w:cs="Times New Roman"/>
          <w:lang w:val="es-ES"/>
        </w:rPr>
        <w:t xml:space="preserve"> la propuesta de innovación llevada a cabo en </w:t>
      </w:r>
      <w:r w:rsidR="00B278A0">
        <w:rPr>
          <w:rFonts w:ascii="Times New Roman" w:hAnsi="Times New Roman" w:cs="Times New Roman"/>
          <w:lang w:val="es-ES"/>
        </w:rPr>
        <w:t xml:space="preserve">el campus de </w:t>
      </w:r>
      <w:r w:rsidR="00AE06FD">
        <w:rPr>
          <w:rFonts w:ascii="Times New Roman" w:hAnsi="Times New Roman" w:cs="Times New Roman"/>
          <w:lang w:val="es-ES"/>
        </w:rPr>
        <w:t>Hidalgo.</w:t>
      </w:r>
    </w:p>
    <w:p w14:paraId="01B305B1" w14:textId="66DD3A79" w:rsidR="000E3811" w:rsidRDefault="007145CA" w:rsidP="00130423">
      <w:pPr>
        <w:spacing w:line="360" w:lineRule="auto"/>
        <w:ind w:firstLine="709"/>
        <w:jc w:val="both"/>
        <w:rPr>
          <w:rFonts w:ascii="Times New Roman" w:hAnsi="Times New Roman" w:cs="Times New Roman"/>
          <w:lang w:val="es-ES"/>
        </w:rPr>
      </w:pPr>
      <w:r>
        <w:rPr>
          <w:rFonts w:ascii="Times New Roman" w:hAnsi="Times New Roman" w:cs="Times New Roman"/>
          <w:lang w:val="es-ES"/>
        </w:rPr>
        <w:t xml:space="preserve">La estructura de </w:t>
      </w:r>
      <w:r w:rsidR="006051BD">
        <w:rPr>
          <w:rFonts w:ascii="Times New Roman" w:hAnsi="Times New Roman" w:cs="Times New Roman"/>
          <w:lang w:val="es-ES"/>
        </w:rPr>
        <w:t xml:space="preserve">la </w:t>
      </w:r>
      <w:r>
        <w:rPr>
          <w:rFonts w:ascii="Times New Roman" w:hAnsi="Times New Roman" w:cs="Times New Roman"/>
          <w:lang w:val="es-ES"/>
        </w:rPr>
        <w:t xml:space="preserve">aplicación de los instrumentos de investigación </w:t>
      </w:r>
      <w:r w:rsidR="00345A24">
        <w:rPr>
          <w:rFonts w:ascii="Times New Roman" w:hAnsi="Times New Roman" w:cs="Times New Roman"/>
          <w:lang w:val="es-ES"/>
        </w:rPr>
        <w:t>s</w:t>
      </w:r>
      <w:r>
        <w:rPr>
          <w:rFonts w:ascii="Times New Roman" w:hAnsi="Times New Roman" w:cs="Times New Roman"/>
          <w:lang w:val="es-ES"/>
        </w:rPr>
        <w:t xml:space="preserve">e detalla en la </w:t>
      </w:r>
      <w:r w:rsidR="00B278A0">
        <w:rPr>
          <w:rFonts w:ascii="Times New Roman" w:hAnsi="Times New Roman" w:cs="Times New Roman"/>
          <w:lang w:val="es-ES"/>
        </w:rPr>
        <w:t xml:space="preserve">figura </w:t>
      </w:r>
      <w:r>
        <w:rPr>
          <w:rFonts w:ascii="Times New Roman" w:hAnsi="Times New Roman" w:cs="Times New Roman"/>
          <w:lang w:val="es-ES"/>
        </w:rPr>
        <w:t>1.</w:t>
      </w:r>
    </w:p>
    <w:p w14:paraId="216B73CD" w14:textId="59931270" w:rsidR="00A352E6" w:rsidRDefault="00A352E6" w:rsidP="00130423">
      <w:pPr>
        <w:spacing w:line="360" w:lineRule="auto"/>
        <w:ind w:firstLine="709"/>
        <w:jc w:val="both"/>
        <w:rPr>
          <w:rFonts w:ascii="Times New Roman" w:hAnsi="Times New Roman" w:cs="Times New Roman"/>
          <w:lang w:val="es-ES"/>
        </w:rPr>
      </w:pPr>
    </w:p>
    <w:p w14:paraId="7A3745A0" w14:textId="3576FD64" w:rsidR="007E7807" w:rsidRDefault="007E7807" w:rsidP="00130423">
      <w:pPr>
        <w:spacing w:line="360" w:lineRule="auto"/>
        <w:ind w:firstLine="709"/>
        <w:jc w:val="both"/>
        <w:rPr>
          <w:rFonts w:ascii="Times New Roman" w:hAnsi="Times New Roman" w:cs="Times New Roman"/>
          <w:lang w:val="es-ES"/>
        </w:rPr>
      </w:pPr>
    </w:p>
    <w:p w14:paraId="30E3BF51" w14:textId="2C2F6609" w:rsidR="007E7807" w:rsidRDefault="007E7807" w:rsidP="00130423">
      <w:pPr>
        <w:spacing w:line="360" w:lineRule="auto"/>
        <w:ind w:firstLine="709"/>
        <w:jc w:val="both"/>
        <w:rPr>
          <w:rFonts w:ascii="Times New Roman" w:hAnsi="Times New Roman" w:cs="Times New Roman"/>
          <w:lang w:val="es-ES"/>
        </w:rPr>
      </w:pPr>
    </w:p>
    <w:p w14:paraId="316A386B" w14:textId="53032FD8" w:rsidR="007E7807" w:rsidRDefault="007E7807" w:rsidP="00130423">
      <w:pPr>
        <w:spacing w:line="360" w:lineRule="auto"/>
        <w:ind w:firstLine="709"/>
        <w:jc w:val="both"/>
        <w:rPr>
          <w:rFonts w:ascii="Times New Roman" w:hAnsi="Times New Roman" w:cs="Times New Roman"/>
          <w:lang w:val="es-ES"/>
        </w:rPr>
      </w:pPr>
    </w:p>
    <w:p w14:paraId="3C4F5C8B" w14:textId="4B9E09A0" w:rsidR="007E7807" w:rsidRDefault="007E7807" w:rsidP="00130423">
      <w:pPr>
        <w:spacing w:line="360" w:lineRule="auto"/>
        <w:ind w:firstLine="709"/>
        <w:jc w:val="both"/>
        <w:rPr>
          <w:rFonts w:ascii="Times New Roman" w:hAnsi="Times New Roman" w:cs="Times New Roman"/>
          <w:lang w:val="es-ES"/>
        </w:rPr>
      </w:pPr>
    </w:p>
    <w:p w14:paraId="08E423C2" w14:textId="77777777" w:rsidR="007E7807" w:rsidRDefault="007E7807" w:rsidP="00130423">
      <w:pPr>
        <w:spacing w:line="360" w:lineRule="auto"/>
        <w:ind w:firstLine="709"/>
        <w:jc w:val="both"/>
        <w:rPr>
          <w:rFonts w:ascii="Times New Roman" w:hAnsi="Times New Roman" w:cs="Times New Roman"/>
          <w:lang w:val="es-ES"/>
        </w:rPr>
      </w:pPr>
    </w:p>
    <w:p w14:paraId="3385FA50" w14:textId="7A758EF9" w:rsidR="00A125BC" w:rsidRDefault="00A125BC" w:rsidP="00130423">
      <w:pPr>
        <w:spacing w:line="360" w:lineRule="auto"/>
        <w:jc w:val="center"/>
        <w:rPr>
          <w:rFonts w:ascii="Times New Roman" w:hAnsi="Times New Roman" w:cs="Times New Roman"/>
          <w:lang w:val="es-ES"/>
        </w:rPr>
      </w:pPr>
      <w:r w:rsidRPr="00556474">
        <w:rPr>
          <w:rFonts w:ascii="Times New Roman" w:hAnsi="Times New Roman" w:cs="Times New Roman"/>
          <w:b/>
          <w:bCs/>
          <w:lang w:val="es-ES"/>
        </w:rPr>
        <w:lastRenderedPageBreak/>
        <w:t>Figura 1.</w:t>
      </w:r>
      <w:r>
        <w:rPr>
          <w:rFonts w:ascii="Times New Roman" w:hAnsi="Times New Roman" w:cs="Times New Roman"/>
          <w:lang w:val="es-ES"/>
        </w:rPr>
        <w:t xml:space="preserve"> Estructura de la aplicación de los instrumentos de investigación</w:t>
      </w:r>
    </w:p>
    <w:p w14:paraId="30DB2ADA" w14:textId="186C3B0A" w:rsidR="007145CA" w:rsidRDefault="00542109" w:rsidP="00542109">
      <w:pPr>
        <w:spacing w:line="360" w:lineRule="auto"/>
        <w:jc w:val="center"/>
        <w:rPr>
          <w:rFonts w:ascii="Times New Roman" w:hAnsi="Times New Roman" w:cs="Times New Roman"/>
          <w:lang w:val="es-ES"/>
        </w:rPr>
      </w:pPr>
      <w:r>
        <w:rPr>
          <w:rFonts w:ascii="Times New Roman" w:hAnsi="Times New Roman" w:cs="Times New Roman"/>
          <w:noProof/>
          <w:lang w:val="es-ES"/>
        </w:rPr>
        <w:drawing>
          <wp:inline distT="0" distB="0" distL="0" distR="0" wp14:anchorId="37353504" wp14:editId="1767F047">
            <wp:extent cx="5486400" cy="32131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0">
                      <a:extLst>
                        <a:ext uri="{28A0092B-C50C-407E-A947-70E740481C1C}">
                          <a14:useLocalDpi xmlns:a14="http://schemas.microsoft.com/office/drawing/2010/main" val="0"/>
                        </a:ext>
                      </a:extLst>
                    </a:blip>
                    <a:stretch>
                      <a:fillRect/>
                    </a:stretch>
                  </pic:blipFill>
                  <pic:spPr>
                    <a:xfrm>
                      <a:off x="0" y="0"/>
                      <a:ext cx="5486400" cy="3213100"/>
                    </a:xfrm>
                    <a:prstGeom prst="rect">
                      <a:avLst/>
                    </a:prstGeom>
                  </pic:spPr>
                </pic:pic>
              </a:graphicData>
            </a:graphic>
          </wp:inline>
        </w:drawing>
      </w:r>
    </w:p>
    <w:p w14:paraId="4C052BF3" w14:textId="6F60982E" w:rsidR="00A125BC" w:rsidRPr="000E3811" w:rsidRDefault="00A125BC" w:rsidP="00130423">
      <w:pPr>
        <w:spacing w:line="360" w:lineRule="auto"/>
        <w:jc w:val="center"/>
        <w:rPr>
          <w:rFonts w:ascii="Times New Roman" w:hAnsi="Times New Roman" w:cs="Times New Roman"/>
          <w:lang w:val="es-ES"/>
        </w:rPr>
      </w:pPr>
      <w:r w:rsidRPr="000E3811">
        <w:rPr>
          <w:rFonts w:ascii="Times New Roman" w:hAnsi="Times New Roman" w:cs="Times New Roman"/>
          <w:lang w:val="es-ES"/>
        </w:rPr>
        <w:t>Fuente: Elaboración propia</w:t>
      </w:r>
    </w:p>
    <w:p w14:paraId="12CFEDE5" w14:textId="2CA3BBAC" w:rsidR="002D208D" w:rsidRDefault="00952195" w:rsidP="00130423">
      <w:pPr>
        <w:spacing w:line="360" w:lineRule="auto"/>
        <w:ind w:firstLine="709"/>
        <w:jc w:val="both"/>
        <w:rPr>
          <w:rFonts w:ascii="Times New Roman" w:hAnsi="Times New Roman" w:cs="Times New Roman"/>
          <w:lang w:val="es-ES"/>
        </w:rPr>
      </w:pPr>
      <w:r>
        <w:rPr>
          <w:rFonts w:ascii="Times New Roman" w:hAnsi="Times New Roman" w:cs="Times New Roman"/>
          <w:lang w:val="es-ES"/>
        </w:rPr>
        <w:t xml:space="preserve">El análisis documental de la visión y valores de la institución </w:t>
      </w:r>
      <w:r w:rsidR="0082189A">
        <w:rPr>
          <w:rFonts w:ascii="Times New Roman" w:hAnsi="Times New Roman" w:cs="Times New Roman"/>
          <w:lang w:val="es-ES"/>
        </w:rPr>
        <w:t>señala que ambos constituyen elementos trascendentales que identifican y acercan a una comunidad</w:t>
      </w:r>
      <w:r w:rsidR="002D208D">
        <w:rPr>
          <w:rFonts w:ascii="Times New Roman" w:hAnsi="Times New Roman" w:cs="Times New Roman"/>
          <w:lang w:val="es-ES"/>
        </w:rPr>
        <w:t xml:space="preserve">. Augusto (2019) define </w:t>
      </w:r>
      <w:r w:rsidR="00B278A0">
        <w:rPr>
          <w:rFonts w:ascii="Times New Roman" w:hAnsi="Times New Roman" w:cs="Times New Roman"/>
          <w:lang w:val="es-ES"/>
        </w:rPr>
        <w:t xml:space="preserve">a </w:t>
      </w:r>
      <w:r w:rsidR="002D208D">
        <w:rPr>
          <w:rFonts w:ascii="Times New Roman" w:hAnsi="Times New Roman" w:cs="Times New Roman"/>
          <w:lang w:val="es-ES"/>
        </w:rPr>
        <w:t xml:space="preserve">la </w:t>
      </w:r>
      <w:r w:rsidR="002D208D" w:rsidRPr="00C9424D">
        <w:rPr>
          <w:rFonts w:ascii="Times New Roman" w:hAnsi="Times New Roman" w:cs="Times New Roman"/>
          <w:i/>
          <w:iCs/>
          <w:lang w:val="es-ES"/>
        </w:rPr>
        <w:t>cultura</w:t>
      </w:r>
      <w:r w:rsidR="002D208D">
        <w:rPr>
          <w:rFonts w:ascii="Times New Roman" w:hAnsi="Times New Roman" w:cs="Times New Roman"/>
          <w:lang w:val="es-ES"/>
        </w:rPr>
        <w:t xml:space="preserve"> como el conjunto de fuerzas poderosas, latentes </w:t>
      </w:r>
      <w:r w:rsidR="004024EA">
        <w:rPr>
          <w:rFonts w:ascii="Times New Roman" w:hAnsi="Times New Roman" w:cs="Times New Roman"/>
          <w:lang w:val="es-ES"/>
        </w:rPr>
        <w:t>e</w:t>
      </w:r>
      <w:r w:rsidR="002D208D">
        <w:rPr>
          <w:rFonts w:ascii="Times New Roman" w:hAnsi="Times New Roman" w:cs="Times New Roman"/>
          <w:lang w:val="es-ES"/>
        </w:rPr>
        <w:t xml:space="preserve"> inconscientes</w:t>
      </w:r>
      <w:r w:rsidR="00B278A0">
        <w:rPr>
          <w:rFonts w:ascii="Times New Roman" w:hAnsi="Times New Roman" w:cs="Times New Roman"/>
          <w:lang w:val="es-ES"/>
        </w:rPr>
        <w:t>,</w:t>
      </w:r>
      <w:r w:rsidR="002D208D">
        <w:rPr>
          <w:rFonts w:ascii="Times New Roman" w:hAnsi="Times New Roman" w:cs="Times New Roman"/>
          <w:lang w:val="es-ES"/>
        </w:rPr>
        <w:t xml:space="preserve"> que determinan tanto nuestro comportamiento individual como colectivo, nuestras formas de percibir, nuestros patrones de pensamiento y nuestros valores. La cultura se aprende del entorno</w:t>
      </w:r>
      <w:r w:rsidR="004024EA">
        <w:rPr>
          <w:rFonts w:ascii="Times New Roman" w:hAnsi="Times New Roman" w:cs="Times New Roman"/>
          <w:lang w:val="es-ES"/>
        </w:rPr>
        <w:t>, y este</w:t>
      </w:r>
      <w:r w:rsidR="002D208D">
        <w:rPr>
          <w:rFonts w:ascii="Times New Roman" w:hAnsi="Times New Roman" w:cs="Times New Roman"/>
          <w:lang w:val="es-ES"/>
        </w:rPr>
        <w:t xml:space="preserve"> es el que la institución educativa en cuestión se ha esforzado por especificar, de tal manera que todos los miembros de </w:t>
      </w:r>
      <w:r w:rsidR="00F32BAA">
        <w:rPr>
          <w:rFonts w:ascii="Times New Roman" w:hAnsi="Times New Roman" w:cs="Times New Roman"/>
          <w:lang w:val="es-ES"/>
        </w:rPr>
        <w:t>esta organización</w:t>
      </w:r>
      <w:r w:rsidR="002D208D">
        <w:rPr>
          <w:rFonts w:ascii="Times New Roman" w:hAnsi="Times New Roman" w:cs="Times New Roman"/>
          <w:lang w:val="es-ES"/>
        </w:rPr>
        <w:t xml:space="preserve"> estén unidos a través de los valores institucionales</w:t>
      </w:r>
      <w:r w:rsidR="002C08AB">
        <w:rPr>
          <w:rFonts w:ascii="Times New Roman" w:hAnsi="Times New Roman" w:cs="Times New Roman"/>
          <w:lang w:val="es-ES"/>
        </w:rPr>
        <w:t>.</w:t>
      </w:r>
    </w:p>
    <w:p w14:paraId="0567ADEC" w14:textId="600E9A81" w:rsidR="00952195" w:rsidRDefault="0091118A" w:rsidP="00130423">
      <w:pPr>
        <w:spacing w:line="360" w:lineRule="auto"/>
        <w:ind w:firstLine="709"/>
        <w:jc w:val="both"/>
        <w:rPr>
          <w:rFonts w:ascii="Times New Roman" w:hAnsi="Times New Roman" w:cs="Times New Roman"/>
          <w:lang w:val="es-ES"/>
        </w:rPr>
      </w:pPr>
      <w:r>
        <w:rPr>
          <w:rFonts w:ascii="Times New Roman" w:hAnsi="Times New Roman" w:cs="Times New Roman"/>
          <w:lang w:val="es-ES"/>
        </w:rPr>
        <w:t>L</w:t>
      </w:r>
      <w:r w:rsidR="002D208D" w:rsidRPr="002D208D">
        <w:rPr>
          <w:rFonts w:ascii="Times New Roman" w:hAnsi="Times New Roman" w:cs="Times New Roman"/>
          <w:lang w:val="es-ES"/>
        </w:rPr>
        <w:t>a innovación requiere una cultura para florecer en el interior</w:t>
      </w:r>
      <w:r w:rsidR="00744EBD">
        <w:rPr>
          <w:rFonts w:ascii="Times New Roman" w:hAnsi="Times New Roman" w:cs="Times New Roman"/>
          <w:lang w:val="es-ES"/>
        </w:rPr>
        <w:t>.</w:t>
      </w:r>
      <w:r w:rsidR="002D208D">
        <w:rPr>
          <w:rFonts w:ascii="Times New Roman" w:hAnsi="Times New Roman" w:cs="Times New Roman"/>
          <w:lang w:val="es-ES"/>
        </w:rPr>
        <w:t xml:space="preserve"> </w:t>
      </w:r>
      <w:r w:rsidR="004024EA" w:rsidRPr="002D208D">
        <w:rPr>
          <w:rFonts w:ascii="Times New Roman" w:hAnsi="Times New Roman" w:cs="Times New Roman"/>
          <w:lang w:val="es-ES"/>
        </w:rPr>
        <w:t xml:space="preserve">Aşçı </w:t>
      </w:r>
      <w:r w:rsidR="00744EBD">
        <w:rPr>
          <w:rFonts w:ascii="Times New Roman" w:hAnsi="Times New Roman" w:cs="Times New Roman"/>
          <w:lang w:val="es-ES"/>
        </w:rPr>
        <w:t>(</w:t>
      </w:r>
      <w:r w:rsidR="004024EA" w:rsidRPr="002D208D">
        <w:rPr>
          <w:rFonts w:ascii="Times New Roman" w:hAnsi="Times New Roman" w:cs="Times New Roman"/>
          <w:lang w:val="es-ES"/>
        </w:rPr>
        <w:t>2018)</w:t>
      </w:r>
      <w:r w:rsidR="00744EBD">
        <w:rPr>
          <w:rFonts w:ascii="Times New Roman" w:hAnsi="Times New Roman" w:cs="Times New Roman"/>
          <w:lang w:val="es-ES"/>
        </w:rPr>
        <w:t xml:space="preserve"> considera </w:t>
      </w:r>
      <w:r w:rsidR="00DD0EF6">
        <w:rPr>
          <w:rFonts w:ascii="Times New Roman" w:hAnsi="Times New Roman" w:cs="Times New Roman"/>
          <w:lang w:val="es-ES"/>
        </w:rPr>
        <w:t>cinco valores institucionales:</w:t>
      </w:r>
    </w:p>
    <w:p w14:paraId="2A3E5437" w14:textId="670ADA9F" w:rsidR="002D208D" w:rsidRDefault="002D208D" w:rsidP="00C9424D">
      <w:pPr>
        <w:pStyle w:val="Prrafodelista"/>
        <w:numPr>
          <w:ilvl w:val="0"/>
          <w:numId w:val="2"/>
        </w:numPr>
        <w:spacing w:line="360" w:lineRule="auto"/>
        <w:ind w:left="0" w:firstLine="709"/>
        <w:jc w:val="both"/>
        <w:rPr>
          <w:rFonts w:ascii="Times New Roman" w:hAnsi="Times New Roman" w:cs="Times New Roman"/>
          <w:lang w:val="es-ES"/>
        </w:rPr>
      </w:pPr>
      <w:r>
        <w:rPr>
          <w:rFonts w:ascii="Times New Roman" w:hAnsi="Times New Roman" w:cs="Times New Roman"/>
          <w:lang w:val="es-ES"/>
        </w:rPr>
        <w:t>Innovación</w:t>
      </w:r>
      <w:r w:rsidR="008820C4">
        <w:rPr>
          <w:rFonts w:ascii="Times New Roman" w:hAnsi="Times New Roman" w:cs="Times New Roman"/>
          <w:lang w:val="es-ES"/>
        </w:rPr>
        <w:t>.</w:t>
      </w:r>
    </w:p>
    <w:p w14:paraId="2B3C5F25" w14:textId="7AF1F939" w:rsidR="002D208D" w:rsidRDefault="008820C4" w:rsidP="00C9424D">
      <w:pPr>
        <w:pStyle w:val="Prrafodelista"/>
        <w:numPr>
          <w:ilvl w:val="0"/>
          <w:numId w:val="2"/>
        </w:numPr>
        <w:spacing w:line="360" w:lineRule="auto"/>
        <w:ind w:left="0" w:firstLine="709"/>
        <w:jc w:val="both"/>
        <w:rPr>
          <w:rFonts w:ascii="Times New Roman" w:hAnsi="Times New Roman" w:cs="Times New Roman"/>
          <w:lang w:val="es-ES"/>
        </w:rPr>
      </w:pPr>
      <w:r>
        <w:rPr>
          <w:rFonts w:ascii="Times New Roman" w:hAnsi="Times New Roman" w:cs="Times New Roman"/>
          <w:lang w:val="es-ES"/>
        </w:rPr>
        <w:t>Integridad.</w:t>
      </w:r>
    </w:p>
    <w:p w14:paraId="7C2EF3CF" w14:textId="197E31BD" w:rsidR="009D0008" w:rsidRDefault="008820C4" w:rsidP="00C9424D">
      <w:pPr>
        <w:pStyle w:val="Prrafodelista"/>
        <w:numPr>
          <w:ilvl w:val="0"/>
          <w:numId w:val="2"/>
        </w:numPr>
        <w:spacing w:line="360" w:lineRule="auto"/>
        <w:ind w:left="0" w:firstLine="709"/>
        <w:jc w:val="both"/>
        <w:rPr>
          <w:rFonts w:ascii="Times New Roman" w:hAnsi="Times New Roman" w:cs="Times New Roman"/>
          <w:lang w:val="es-ES"/>
        </w:rPr>
      </w:pPr>
      <w:r>
        <w:rPr>
          <w:rFonts w:ascii="Times New Roman" w:hAnsi="Times New Roman" w:cs="Times New Roman"/>
          <w:lang w:val="es-ES"/>
        </w:rPr>
        <w:t xml:space="preserve">Trabajo </w:t>
      </w:r>
      <w:r w:rsidR="009D0008">
        <w:rPr>
          <w:rFonts w:ascii="Times New Roman" w:hAnsi="Times New Roman" w:cs="Times New Roman"/>
          <w:lang w:val="es-ES"/>
        </w:rPr>
        <w:t>en equipo</w:t>
      </w:r>
      <w:r>
        <w:rPr>
          <w:rFonts w:ascii="Times New Roman" w:hAnsi="Times New Roman" w:cs="Times New Roman"/>
          <w:lang w:val="es-ES"/>
        </w:rPr>
        <w:t>.</w:t>
      </w:r>
    </w:p>
    <w:p w14:paraId="1B9500D4" w14:textId="0C4650AB" w:rsidR="009D0008" w:rsidRDefault="008820C4" w:rsidP="00C9424D">
      <w:pPr>
        <w:pStyle w:val="Prrafodelista"/>
        <w:numPr>
          <w:ilvl w:val="0"/>
          <w:numId w:val="2"/>
        </w:numPr>
        <w:spacing w:line="360" w:lineRule="auto"/>
        <w:ind w:left="0" w:firstLine="709"/>
        <w:jc w:val="both"/>
        <w:rPr>
          <w:rFonts w:ascii="Times New Roman" w:hAnsi="Times New Roman" w:cs="Times New Roman"/>
          <w:lang w:val="es-ES"/>
        </w:rPr>
      </w:pPr>
      <w:r>
        <w:rPr>
          <w:rFonts w:ascii="Times New Roman" w:hAnsi="Times New Roman" w:cs="Times New Roman"/>
          <w:lang w:val="es-ES"/>
        </w:rPr>
        <w:t xml:space="preserve">Sentido </w:t>
      </w:r>
      <w:r w:rsidR="009D0008">
        <w:rPr>
          <w:rFonts w:ascii="Times New Roman" w:hAnsi="Times New Roman" w:cs="Times New Roman"/>
          <w:lang w:val="es-ES"/>
        </w:rPr>
        <w:t>humano</w:t>
      </w:r>
      <w:r>
        <w:rPr>
          <w:rFonts w:ascii="Times New Roman" w:hAnsi="Times New Roman" w:cs="Times New Roman"/>
          <w:lang w:val="es-ES"/>
        </w:rPr>
        <w:t>.</w:t>
      </w:r>
    </w:p>
    <w:p w14:paraId="2657CDEF" w14:textId="00916CE4" w:rsidR="009D0008" w:rsidRDefault="008820C4" w:rsidP="00C9424D">
      <w:pPr>
        <w:pStyle w:val="Prrafodelista"/>
        <w:numPr>
          <w:ilvl w:val="0"/>
          <w:numId w:val="2"/>
        </w:numPr>
        <w:spacing w:line="360" w:lineRule="auto"/>
        <w:ind w:left="0" w:firstLine="709"/>
        <w:jc w:val="both"/>
        <w:rPr>
          <w:rFonts w:ascii="Times New Roman" w:hAnsi="Times New Roman" w:cs="Times New Roman"/>
          <w:lang w:val="es-ES"/>
        </w:rPr>
      </w:pPr>
      <w:r>
        <w:rPr>
          <w:rFonts w:ascii="Times New Roman" w:hAnsi="Times New Roman" w:cs="Times New Roman"/>
          <w:lang w:val="es-ES"/>
        </w:rPr>
        <w:t xml:space="preserve">Visión </w:t>
      </w:r>
      <w:r w:rsidR="009D0008">
        <w:rPr>
          <w:rFonts w:ascii="Times New Roman" w:hAnsi="Times New Roman" w:cs="Times New Roman"/>
          <w:lang w:val="es-ES"/>
        </w:rPr>
        <w:t>global.</w:t>
      </w:r>
    </w:p>
    <w:p w14:paraId="721C7F99" w14:textId="62D209E0" w:rsidR="00261BD3" w:rsidRPr="00335338" w:rsidRDefault="00DD0EF6" w:rsidP="00130423">
      <w:pPr>
        <w:spacing w:line="360" w:lineRule="auto"/>
        <w:ind w:firstLine="709"/>
        <w:jc w:val="both"/>
        <w:rPr>
          <w:rFonts w:ascii="Times New Roman" w:hAnsi="Times New Roman" w:cs="Times New Roman"/>
          <w:lang w:val="es-ES"/>
        </w:rPr>
      </w:pPr>
      <w:r>
        <w:rPr>
          <w:rFonts w:ascii="Times New Roman" w:hAnsi="Times New Roman" w:cs="Times New Roman"/>
          <w:lang w:val="es-ES"/>
        </w:rPr>
        <w:t>La</w:t>
      </w:r>
      <w:r w:rsidR="009D0008">
        <w:rPr>
          <w:rFonts w:ascii="Times New Roman" w:hAnsi="Times New Roman" w:cs="Times New Roman"/>
          <w:lang w:val="es-ES"/>
        </w:rPr>
        <w:t xml:space="preserve"> innovación también forma parte medular de </w:t>
      </w:r>
      <w:r w:rsidR="003B4044">
        <w:rPr>
          <w:rFonts w:ascii="Times New Roman" w:hAnsi="Times New Roman" w:cs="Times New Roman"/>
          <w:lang w:val="es-ES"/>
        </w:rPr>
        <w:t xml:space="preserve">la </w:t>
      </w:r>
      <w:r w:rsidR="009D0008">
        <w:rPr>
          <w:rFonts w:ascii="Times New Roman" w:hAnsi="Times New Roman" w:cs="Times New Roman"/>
          <w:lang w:val="es-ES"/>
        </w:rPr>
        <w:t>visión</w:t>
      </w:r>
      <w:r w:rsidR="00FC3900">
        <w:rPr>
          <w:rFonts w:ascii="Times New Roman" w:hAnsi="Times New Roman" w:cs="Times New Roman"/>
          <w:lang w:val="es-ES"/>
        </w:rPr>
        <w:t xml:space="preserve"> de</w:t>
      </w:r>
      <w:r w:rsidR="003B4044">
        <w:rPr>
          <w:rFonts w:ascii="Times New Roman" w:hAnsi="Times New Roman" w:cs="Times New Roman"/>
          <w:lang w:val="es-ES"/>
        </w:rPr>
        <w:t xml:space="preserve"> la institución en cuestión</w:t>
      </w:r>
      <w:r w:rsidR="009D0008">
        <w:rPr>
          <w:rFonts w:ascii="Times New Roman" w:hAnsi="Times New Roman" w:cs="Times New Roman"/>
          <w:lang w:val="es-ES"/>
        </w:rPr>
        <w:t>: “Liderazgo, innovación y emprendimiento para el florecimiento humano”.</w:t>
      </w:r>
      <w:r w:rsidR="007538CD">
        <w:rPr>
          <w:rFonts w:ascii="Times New Roman" w:hAnsi="Times New Roman" w:cs="Times New Roman"/>
          <w:lang w:val="es-ES"/>
        </w:rPr>
        <w:t xml:space="preserve"> </w:t>
      </w:r>
      <w:r w:rsidR="003B4044">
        <w:rPr>
          <w:rFonts w:ascii="Times New Roman" w:hAnsi="Times New Roman" w:cs="Times New Roman"/>
          <w:lang w:val="es-ES"/>
        </w:rPr>
        <w:t>Esta</w:t>
      </w:r>
      <w:r w:rsidR="003B4044" w:rsidRPr="007538CD">
        <w:rPr>
          <w:rFonts w:ascii="Times New Roman" w:hAnsi="Times New Roman" w:cs="Times New Roman"/>
          <w:lang w:val="es-ES"/>
        </w:rPr>
        <w:t xml:space="preserve"> </w:t>
      </w:r>
      <w:r w:rsidR="007538CD" w:rsidRPr="007538CD">
        <w:rPr>
          <w:rFonts w:ascii="Times New Roman" w:hAnsi="Times New Roman" w:cs="Times New Roman"/>
          <w:lang w:val="es-ES"/>
        </w:rPr>
        <w:t>apertura a la innovación, visible en su misión y valore</w:t>
      </w:r>
      <w:r>
        <w:rPr>
          <w:rFonts w:ascii="Times New Roman" w:hAnsi="Times New Roman" w:cs="Times New Roman"/>
          <w:lang w:val="es-ES"/>
        </w:rPr>
        <w:t>s</w:t>
      </w:r>
      <w:r w:rsidR="00345A24">
        <w:rPr>
          <w:rFonts w:ascii="Times New Roman" w:hAnsi="Times New Roman" w:cs="Times New Roman"/>
          <w:lang w:val="es-ES"/>
        </w:rPr>
        <w:t>,</w:t>
      </w:r>
      <w:r w:rsidR="003B4044">
        <w:rPr>
          <w:rFonts w:ascii="Times New Roman" w:hAnsi="Times New Roman" w:cs="Times New Roman"/>
          <w:lang w:val="es-ES"/>
        </w:rPr>
        <w:t xml:space="preserve"> le</w:t>
      </w:r>
      <w:r w:rsidR="007538CD" w:rsidRPr="007538CD">
        <w:rPr>
          <w:rFonts w:ascii="Times New Roman" w:hAnsi="Times New Roman" w:cs="Times New Roman"/>
          <w:lang w:val="es-ES"/>
        </w:rPr>
        <w:t xml:space="preserve"> ha permitido crear una ventaja competitiva </w:t>
      </w:r>
      <w:r w:rsidR="007538CD" w:rsidRPr="007538CD">
        <w:rPr>
          <w:rFonts w:ascii="Times New Roman" w:hAnsi="Times New Roman" w:cs="Times New Roman"/>
          <w:lang w:val="es-ES"/>
        </w:rPr>
        <w:lastRenderedPageBreak/>
        <w:t>sobre otras instituciones educativas. Esta flexibilidad al cambio</w:t>
      </w:r>
      <w:r w:rsidR="007538CD">
        <w:rPr>
          <w:rFonts w:ascii="Times New Roman" w:hAnsi="Times New Roman" w:cs="Times New Roman"/>
          <w:lang w:val="es-ES"/>
        </w:rPr>
        <w:t xml:space="preserve"> ha permitido</w:t>
      </w:r>
      <w:r w:rsidR="00345A24">
        <w:rPr>
          <w:rFonts w:ascii="Times New Roman" w:hAnsi="Times New Roman" w:cs="Times New Roman"/>
          <w:lang w:val="es-ES"/>
        </w:rPr>
        <w:t>,</w:t>
      </w:r>
      <w:r w:rsidR="007538CD">
        <w:rPr>
          <w:rFonts w:ascii="Times New Roman" w:hAnsi="Times New Roman" w:cs="Times New Roman"/>
          <w:lang w:val="es-ES"/>
        </w:rPr>
        <w:t xml:space="preserve"> </w:t>
      </w:r>
      <w:r w:rsidR="00345A24">
        <w:rPr>
          <w:rFonts w:ascii="Times New Roman" w:hAnsi="Times New Roman" w:cs="Times New Roman"/>
          <w:lang w:val="es-ES"/>
        </w:rPr>
        <w:t>a</w:t>
      </w:r>
      <w:r w:rsidR="007538CD">
        <w:rPr>
          <w:rFonts w:ascii="Times New Roman" w:hAnsi="Times New Roman" w:cs="Times New Roman"/>
          <w:lang w:val="es-ES"/>
        </w:rPr>
        <w:t>l personal de servicio de primera línea de su área de atención a alumnos</w:t>
      </w:r>
      <w:r w:rsidR="00345A24">
        <w:rPr>
          <w:rFonts w:ascii="Times New Roman" w:hAnsi="Times New Roman" w:cs="Times New Roman"/>
          <w:lang w:val="es-ES"/>
        </w:rPr>
        <w:t>,</w:t>
      </w:r>
      <w:r w:rsidR="007538CD">
        <w:rPr>
          <w:rFonts w:ascii="Times New Roman" w:hAnsi="Times New Roman" w:cs="Times New Roman"/>
          <w:lang w:val="es-ES"/>
        </w:rPr>
        <w:t xml:space="preserve"> gener</w:t>
      </w:r>
      <w:r w:rsidR="00345A24">
        <w:rPr>
          <w:rFonts w:ascii="Times New Roman" w:hAnsi="Times New Roman" w:cs="Times New Roman"/>
          <w:lang w:val="es-ES"/>
        </w:rPr>
        <w:t>ar</w:t>
      </w:r>
      <w:r w:rsidR="007538CD">
        <w:rPr>
          <w:rFonts w:ascii="Times New Roman" w:hAnsi="Times New Roman" w:cs="Times New Roman"/>
          <w:lang w:val="es-ES"/>
        </w:rPr>
        <w:t xml:space="preserve"> proyectos de mejora continua que impact</w:t>
      </w:r>
      <w:r w:rsidR="00345A24">
        <w:rPr>
          <w:rFonts w:ascii="Times New Roman" w:hAnsi="Times New Roman" w:cs="Times New Roman"/>
          <w:lang w:val="es-ES"/>
        </w:rPr>
        <w:t>a</w:t>
      </w:r>
      <w:r w:rsidR="007538CD">
        <w:rPr>
          <w:rFonts w:ascii="Times New Roman" w:hAnsi="Times New Roman" w:cs="Times New Roman"/>
          <w:lang w:val="es-ES"/>
        </w:rPr>
        <w:t>n directamente la atención al usuario final</w:t>
      </w:r>
      <w:r w:rsidR="00C9701F">
        <w:rPr>
          <w:rFonts w:ascii="Times New Roman" w:hAnsi="Times New Roman" w:cs="Times New Roman"/>
          <w:lang w:val="es-ES"/>
        </w:rPr>
        <w:t>.</w:t>
      </w:r>
    </w:p>
    <w:p w14:paraId="368C7311" w14:textId="77777777" w:rsidR="008F14BC" w:rsidRDefault="008F14BC" w:rsidP="00130423">
      <w:pPr>
        <w:spacing w:line="360" w:lineRule="auto"/>
        <w:jc w:val="both"/>
        <w:rPr>
          <w:rFonts w:ascii="Times New Roman" w:hAnsi="Times New Roman" w:cs="Times New Roman"/>
          <w:b/>
          <w:bCs/>
          <w:lang w:val="es-ES"/>
        </w:rPr>
      </w:pPr>
    </w:p>
    <w:p w14:paraId="3754D07E" w14:textId="2ED1CB44" w:rsidR="00744EBD" w:rsidRDefault="008B137D" w:rsidP="00316FDB">
      <w:pPr>
        <w:spacing w:line="360" w:lineRule="auto"/>
        <w:jc w:val="center"/>
        <w:rPr>
          <w:rFonts w:ascii="Times New Roman" w:hAnsi="Times New Roman" w:cs="Times New Roman"/>
          <w:lang w:val="es-ES"/>
        </w:rPr>
      </w:pPr>
      <w:r w:rsidRPr="00C9424D">
        <w:rPr>
          <w:rFonts w:ascii="Times New Roman" w:hAnsi="Times New Roman" w:cs="Times New Roman"/>
          <w:b/>
          <w:bCs/>
          <w:sz w:val="32"/>
          <w:szCs w:val="32"/>
          <w:lang w:val="es-ES"/>
        </w:rPr>
        <w:t>Resultados</w:t>
      </w:r>
    </w:p>
    <w:p w14:paraId="1BAEEE16" w14:textId="55BD9DAD" w:rsidR="0040372F" w:rsidRDefault="005D6B58" w:rsidP="00130423">
      <w:pPr>
        <w:spacing w:line="360" w:lineRule="auto"/>
        <w:ind w:firstLine="709"/>
        <w:jc w:val="both"/>
        <w:rPr>
          <w:rFonts w:ascii="Times New Roman" w:hAnsi="Times New Roman" w:cs="Times New Roman"/>
          <w:lang w:val="es-ES"/>
        </w:rPr>
      </w:pPr>
      <w:r>
        <w:rPr>
          <w:rFonts w:ascii="Times New Roman" w:hAnsi="Times New Roman" w:cs="Times New Roman"/>
          <w:lang w:val="es-ES"/>
        </w:rPr>
        <w:t>En 2010, u</w:t>
      </w:r>
      <w:r w:rsidR="00261BD3">
        <w:rPr>
          <w:rFonts w:ascii="Times New Roman" w:hAnsi="Times New Roman" w:cs="Times New Roman"/>
          <w:lang w:val="es-ES"/>
        </w:rPr>
        <w:t xml:space="preserve">na revisión de las quejas y sugerencias sobre los 38 servicios ofrecidos por el área de atención a alumnos derivadas del reporte de la </w:t>
      </w:r>
      <w:r w:rsidR="00C9701F">
        <w:rPr>
          <w:rFonts w:ascii="Times New Roman" w:hAnsi="Times New Roman" w:cs="Times New Roman"/>
          <w:lang w:val="es-ES"/>
        </w:rPr>
        <w:t xml:space="preserve">“Encuesta </w:t>
      </w:r>
      <w:r w:rsidR="00261BD3">
        <w:rPr>
          <w:rFonts w:ascii="Times New Roman" w:hAnsi="Times New Roman" w:cs="Times New Roman"/>
          <w:lang w:val="es-ES"/>
        </w:rPr>
        <w:t>de calidad en el servicio</w:t>
      </w:r>
      <w:r w:rsidR="00C9701F">
        <w:rPr>
          <w:rFonts w:ascii="Times New Roman" w:hAnsi="Times New Roman" w:cs="Times New Roman"/>
          <w:lang w:val="es-ES"/>
        </w:rPr>
        <w:t>”</w:t>
      </w:r>
      <w:r w:rsidR="00261BD3">
        <w:rPr>
          <w:rFonts w:ascii="Times New Roman" w:hAnsi="Times New Roman" w:cs="Times New Roman"/>
          <w:lang w:val="es-ES"/>
        </w:rPr>
        <w:t xml:space="preserve"> permitió identificar al servicio de emisión de constancias de estudio como el que mayor número de incidencias presenta debido, principalmente, a la falta de un canal de comunicación alternativo a la atención presencial</w:t>
      </w:r>
      <w:r w:rsidR="0089645F">
        <w:rPr>
          <w:rFonts w:ascii="Times New Roman" w:hAnsi="Times New Roman" w:cs="Times New Roman"/>
          <w:lang w:val="es-ES"/>
        </w:rPr>
        <w:t xml:space="preserve"> </w:t>
      </w:r>
      <w:r w:rsidR="00246FFF">
        <w:rPr>
          <w:rFonts w:ascii="Times New Roman" w:hAnsi="Times New Roman" w:cs="Times New Roman"/>
          <w:lang w:val="es-ES"/>
        </w:rPr>
        <w:t>(</w:t>
      </w:r>
      <w:r w:rsidR="003708E9">
        <w:rPr>
          <w:rFonts w:ascii="Times New Roman" w:hAnsi="Times New Roman" w:cs="Times New Roman"/>
          <w:lang w:val="es-ES"/>
        </w:rPr>
        <w:t>f</w:t>
      </w:r>
      <w:r w:rsidR="0089645F">
        <w:rPr>
          <w:rFonts w:ascii="Times New Roman" w:hAnsi="Times New Roman" w:cs="Times New Roman"/>
          <w:lang w:val="es-ES"/>
        </w:rPr>
        <w:t>igura 2</w:t>
      </w:r>
      <w:r w:rsidR="00246FFF">
        <w:rPr>
          <w:rFonts w:ascii="Times New Roman" w:hAnsi="Times New Roman" w:cs="Times New Roman"/>
          <w:lang w:val="es-ES"/>
        </w:rPr>
        <w:t>)</w:t>
      </w:r>
      <w:r w:rsidR="0089645F">
        <w:rPr>
          <w:rFonts w:ascii="Times New Roman" w:hAnsi="Times New Roman" w:cs="Times New Roman"/>
          <w:lang w:val="es-ES"/>
        </w:rPr>
        <w:t>.</w:t>
      </w:r>
      <w:r w:rsidR="00261BD3">
        <w:rPr>
          <w:rFonts w:ascii="Times New Roman" w:hAnsi="Times New Roman" w:cs="Times New Roman"/>
          <w:lang w:val="es-ES"/>
        </w:rPr>
        <w:t xml:space="preserve"> </w:t>
      </w:r>
    </w:p>
    <w:p w14:paraId="546C8C3B" w14:textId="77777777" w:rsidR="00316FDB" w:rsidRDefault="00316FDB" w:rsidP="00130423">
      <w:pPr>
        <w:spacing w:line="360" w:lineRule="auto"/>
        <w:jc w:val="both"/>
        <w:rPr>
          <w:rFonts w:ascii="Times New Roman" w:hAnsi="Times New Roman" w:cs="Times New Roman"/>
          <w:lang w:val="es-ES"/>
        </w:rPr>
      </w:pPr>
    </w:p>
    <w:p w14:paraId="5C24E796" w14:textId="5A9B00E2" w:rsidR="0089645F" w:rsidRDefault="0089645F" w:rsidP="00130423">
      <w:pPr>
        <w:spacing w:line="360" w:lineRule="auto"/>
        <w:jc w:val="center"/>
        <w:rPr>
          <w:rFonts w:ascii="Times New Roman" w:hAnsi="Times New Roman" w:cs="Times New Roman"/>
          <w:lang w:val="es-ES"/>
        </w:rPr>
      </w:pPr>
      <w:r w:rsidRPr="00556474">
        <w:rPr>
          <w:rFonts w:ascii="Times New Roman" w:hAnsi="Times New Roman" w:cs="Times New Roman"/>
          <w:b/>
          <w:bCs/>
          <w:lang w:val="es-ES"/>
        </w:rPr>
        <w:t>Figura 2.</w:t>
      </w:r>
      <w:r>
        <w:rPr>
          <w:rFonts w:ascii="Times New Roman" w:hAnsi="Times New Roman" w:cs="Times New Roman"/>
          <w:lang w:val="es-ES"/>
        </w:rPr>
        <w:t xml:space="preserve"> Incidencias en los servicios del área de atención a alumnos</w:t>
      </w:r>
    </w:p>
    <w:p w14:paraId="5F036752" w14:textId="2FACF047" w:rsidR="00152EEA" w:rsidRDefault="00556474" w:rsidP="00130423">
      <w:pPr>
        <w:spacing w:line="360" w:lineRule="auto"/>
        <w:jc w:val="center"/>
        <w:rPr>
          <w:rFonts w:ascii="Times New Roman" w:hAnsi="Times New Roman" w:cs="Times New Roman"/>
          <w:lang w:val="es-ES"/>
        </w:rPr>
      </w:pPr>
      <w:r>
        <w:rPr>
          <w:rFonts w:ascii="Times New Roman" w:hAnsi="Times New Roman" w:cs="Times New Roman"/>
          <w:noProof/>
          <w:lang w:val="es-ES"/>
        </w:rPr>
        <w:drawing>
          <wp:inline distT="0" distB="0" distL="0" distR="0" wp14:anchorId="188AAC70" wp14:editId="4E5EDCD1">
            <wp:extent cx="5334000" cy="19812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1">
                      <a:extLst>
                        <a:ext uri="{28A0092B-C50C-407E-A947-70E740481C1C}">
                          <a14:useLocalDpi xmlns:a14="http://schemas.microsoft.com/office/drawing/2010/main" val="0"/>
                        </a:ext>
                      </a:extLst>
                    </a:blip>
                    <a:stretch>
                      <a:fillRect/>
                    </a:stretch>
                  </pic:blipFill>
                  <pic:spPr>
                    <a:xfrm>
                      <a:off x="0" y="0"/>
                      <a:ext cx="5334000" cy="1981200"/>
                    </a:xfrm>
                    <a:prstGeom prst="rect">
                      <a:avLst/>
                    </a:prstGeom>
                  </pic:spPr>
                </pic:pic>
              </a:graphicData>
            </a:graphic>
          </wp:inline>
        </w:drawing>
      </w:r>
    </w:p>
    <w:p w14:paraId="64A803A2" w14:textId="2D6BC45D" w:rsidR="00170CA0" w:rsidRPr="000E3811" w:rsidRDefault="00170CA0" w:rsidP="00130423">
      <w:pPr>
        <w:spacing w:line="360" w:lineRule="auto"/>
        <w:jc w:val="center"/>
        <w:rPr>
          <w:rFonts w:ascii="Times New Roman" w:hAnsi="Times New Roman" w:cs="Times New Roman"/>
          <w:lang w:val="es-ES"/>
        </w:rPr>
      </w:pPr>
      <w:r w:rsidRPr="000E3811">
        <w:rPr>
          <w:rFonts w:ascii="Times New Roman" w:hAnsi="Times New Roman" w:cs="Times New Roman"/>
          <w:lang w:val="es-ES"/>
        </w:rPr>
        <w:t>Fuente: Elaboración propia con</w:t>
      </w:r>
      <w:r w:rsidR="006B02DD" w:rsidRPr="000E3811">
        <w:rPr>
          <w:rFonts w:ascii="Times New Roman" w:hAnsi="Times New Roman" w:cs="Times New Roman"/>
          <w:lang w:val="es-ES"/>
        </w:rPr>
        <w:t xml:space="preserve"> base en el reporte de la </w:t>
      </w:r>
      <w:r w:rsidR="00840790">
        <w:rPr>
          <w:rFonts w:ascii="Times New Roman" w:hAnsi="Times New Roman" w:cs="Times New Roman"/>
          <w:lang w:val="es-ES"/>
        </w:rPr>
        <w:t>“</w:t>
      </w:r>
      <w:r w:rsidR="006B02DD" w:rsidRPr="000E3811">
        <w:rPr>
          <w:rFonts w:ascii="Times New Roman" w:hAnsi="Times New Roman" w:cs="Times New Roman"/>
          <w:lang w:val="es-ES"/>
        </w:rPr>
        <w:t xml:space="preserve">Encuesta de </w:t>
      </w:r>
      <w:r w:rsidR="00840790">
        <w:rPr>
          <w:rFonts w:ascii="Times New Roman" w:hAnsi="Times New Roman" w:cs="Times New Roman"/>
          <w:lang w:val="es-ES"/>
        </w:rPr>
        <w:t>c</w:t>
      </w:r>
      <w:r w:rsidR="00840790" w:rsidRPr="000E3811">
        <w:rPr>
          <w:rFonts w:ascii="Times New Roman" w:hAnsi="Times New Roman" w:cs="Times New Roman"/>
          <w:lang w:val="es-ES"/>
        </w:rPr>
        <w:t xml:space="preserve">alidad </w:t>
      </w:r>
      <w:r w:rsidR="006B02DD" w:rsidRPr="000E3811">
        <w:rPr>
          <w:rFonts w:ascii="Times New Roman" w:hAnsi="Times New Roman" w:cs="Times New Roman"/>
          <w:lang w:val="es-ES"/>
        </w:rPr>
        <w:t xml:space="preserve">en el </w:t>
      </w:r>
      <w:r w:rsidR="00840790">
        <w:rPr>
          <w:rFonts w:ascii="Times New Roman" w:hAnsi="Times New Roman" w:cs="Times New Roman"/>
          <w:lang w:val="es-ES"/>
        </w:rPr>
        <w:t>s</w:t>
      </w:r>
      <w:r w:rsidR="00840790" w:rsidRPr="000E3811">
        <w:rPr>
          <w:rFonts w:ascii="Times New Roman" w:hAnsi="Times New Roman" w:cs="Times New Roman"/>
          <w:lang w:val="es-ES"/>
        </w:rPr>
        <w:t>ervicio</w:t>
      </w:r>
      <w:r w:rsidR="00840790">
        <w:rPr>
          <w:rFonts w:ascii="Times New Roman" w:hAnsi="Times New Roman" w:cs="Times New Roman"/>
          <w:lang w:val="es-ES"/>
        </w:rPr>
        <w:t>”</w:t>
      </w:r>
      <w:r w:rsidR="00840790" w:rsidRPr="000E3811">
        <w:rPr>
          <w:rFonts w:ascii="Times New Roman" w:hAnsi="Times New Roman" w:cs="Times New Roman"/>
          <w:lang w:val="es-ES"/>
        </w:rPr>
        <w:t xml:space="preserve"> </w:t>
      </w:r>
      <w:r w:rsidR="006B02DD" w:rsidRPr="000E3811">
        <w:rPr>
          <w:rFonts w:ascii="Times New Roman" w:hAnsi="Times New Roman" w:cs="Times New Roman"/>
          <w:lang w:val="es-ES"/>
        </w:rPr>
        <w:t xml:space="preserve">para el área de servicios a alumnos </w:t>
      </w:r>
      <w:r w:rsidR="00BA7DD1" w:rsidRPr="000E3811">
        <w:rPr>
          <w:rFonts w:ascii="Times New Roman" w:hAnsi="Times New Roman" w:cs="Times New Roman"/>
          <w:lang w:val="es-ES"/>
        </w:rPr>
        <w:t xml:space="preserve">para los periodos </w:t>
      </w:r>
      <w:r w:rsidR="006B02DD" w:rsidRPr="000E3811">
        <w:rPr>
          <w:rFonts w:ascii="Times New Roman" w:hAnsi="Times New Roman" w:cs="Times New Roman"/>
          <w:lang w:val="es-ES"/>
        </w:rPr>
        <w:t>2010</w:t>
      </w:r>
      <w:r w:rsidR="00BA7DD1" w:rsidRPr="000E3811">
        <w:rPr>
          <w:rFonts w:ascii="Times New Roman" w:hAnsi="Times New Roman" w:cs="Times New Roman"/>
          <w:lang w:val="es-ES"/>
        </w:rPr>
        <w:t>11 (enero</w:t>
      </w:r>
      <w:r w:rsidR="00FD4E73" w:rsidRPr="000E3811">
        <w:rPr>
          <w:rFonts w:ascii="Times New Roman" w:hAnsi="Times New Roman" w:cs="Times New Roman"/>
          <w:lang w:val="es-ES"/>
        </w:rPr>
        <w:t>-</w:t>
      </w:r>
      <w:r w:rsidR="00BA7DD1" w:rsidRPr="000E3811">
        <w:rPr>
          <w:rFonts w:ascii="Times New Roman" w:hAnsi="Times New Roman" w:cs="Times New Roman"/>
          <w:lang w:val="es-ES"/>
        </w:rPr>
        <w:t xml:space="preserve">mayo </w:t>
      </w:r>
      <w:r w:rsidR="00941061" w:rsidRPr="000E3811">
        <w:rPr>
          <w:rFonts w:ascii="Times New Roman" w:hAnsi="Times New Roman" w:cs="Times New Roman"/>
          <w:lang w:val="es-ES"/>
        </w:rPr>
        <w:t xml:space="preserve">de </w:t>
      </w:r>
      <w:r w:rsidR="00BA7DD1" w:rsidRPr="000E3811">
        <w:rPr>
          <w:rFonts w:ascii="Times New Roman" w:hAnsi="Times New Roman" w:cs="Times New Roman"/>
          <w:lang w:val="es-ES"/>
        </w:rPr>
        <w:t>2010) y 201013 (agosto</w:t>
      </w:r>
      <w:r w:rsidR="00FD4E73" w:rsidRPr="000E3811">
        <w:rPr>
          <w:rFonts w:ascii="Times New Roman" w:hAnsi="Times New Roman" w:cs="Times New Roman"/>
          <w:lang w:val="es-ES"/>
        </w:rPr>
        <w:t>-</w:t>
      </w:r>
      <w:r w:rsidR="00BA7DD1" w:rsidRPr="000E3811">
        <w:rPr>
          <w:rFonts w:ascii="Times New Roman" w:hAnsi="Times New Roman" w:cs="Times New Roman"/>
          <w:lang w:val="es-ES"/>
        </w:rPr>
        <w:t xml:space="preserve">diciembre </w:t>
      </w:r>
      <w:r w:rsidR="00941061" w:rsidRPr="000E3811">
        <w:rPr>
          <w:rFonts w:ascii="Times New Roman" w:hAnsi="Times New Roman" w:cs="Times New Roman"/>
          <w:lang w:val="es-ES"/>
        </w:rPr>
        <w:t xml:space="preserve">de </w:t>
      </w:r>
      <w:r w:rsidR="00BA7DD1" w:rsidRPr="000E3811">
        <w:rPr>
          <w:rFonts w:ascii="Times New Roman" w:hAnsi="Times New Roman" w:cs="Times New Roman"/>
          <w:lang w:val="es-ES"/>
        </w:rPr>
        <w:t>2010)</w:t>
      </w:r>
    </w:p>
    <w:p w14:paraId="6DEAC660" w14:textId="33BD4EC4" w:rsidR="0089645F" w:rsidRDefault="00840790" w:rsidP="00130423">
      <w:pPr>
        <w:spacing w:line="360" w:lineRule="auto"/>
        <w:ind w:firstLine="709"/>
        <w:jc w:val="both"/>
        <w:rPr>
          <w:rFonts w:ascii="Times New Roman" w:hAnsi="Times New Roman" w:cs="Times New Roman"/>
          <w:lang w:val="es-ES"/>
        </w:rPr>
      </w:pPr>
      <w:r>
        <w:rPr>
          <w:rFonts w:ascii="Times New Roman" w:hAnsi="Times New Roman" w:cs="Times New Roman"/>
          <w:lang w:val="es-ES"/>
        </w:rPr>
        <w:t>En la figura 2 se puede observar que 31 %</w:t>
      </w:r>
      <w:r w:rsidR="00621DE2">
        <w:rPr>
          <w:rFonts w:ascii="Times New Roman" w:hAnsi="Times New Roman" w:cs="Times New Roman"/>
          <w:lang w:val="es-ES"/>
        </w:rPr>
        <w:t xml:space="preserve"> </w:t>
      </w:r>
      <w:r w:rsidR="003D2695">
        <w:rPr>
          <w:rFonts w:ascii="Times New Roman" w:hAnsi="Times New Roman" w:cs="Times New Roman"/>
          <w:lang w:val="es-ES"/>
        </w:rPr>
        <w:t xml:space="preserve">de </w:t>
      </w:r>
      <w:r w:rsidR="00414A0B">
        <w:rPr>
          <w:rFonts w:ascii="Times New Roman" w:hAnsi="Times New Roman" w:cs="Times New Roman"/>
          <w:lang w:val="es-ES"/>
        </w:rPr>
        <w:t xml:space="preserve">los 110 </w:t>
      </w:r>
      <w:r w:rsidR="003D2695">
        <w:rPr>
          <w:rFonts w:ascii="Times New Roman" w:hAnsi="Times New Roman" w:cs="Times New Roman"/>
          <w:lang w:val="es-ES"/>
        </w:rPr>
        <w:t>alumnos encuestados</w:t>
      </w:r>
      <w:r w:rsidR="00414A0B">
        <w:rPr>
          <w:rFonts w:ascii="Times New Roman" w:hAnsi="Times New Roman" w:cs="Times New Roman"/>
          <w:lang w:val="es-ES"/>
        </w:rPr>
        <w:t>, 80 de nivel medio superior y 30 de nivel superior,</w:t>
      </w:r>
      <w:r w:rsidR="003D2695">
        <w:rPr>
          <w:rFonts w:ascii="Times New Roman" w:hAnsi="Times New Roman" w:cs="Times New Roman"/>
          <w:lang w:val="es-ES"/>
        </w:rPr>
        <w:t xml:space="preserve"> presenta</w:t>
      </w:r>
      <w:r w:rsidR="00FD4E73">
        <w:rPr>
          <w:rFonts w:ascii="Times New Roman" w:hAnsi="Times New Roman" w:cs="Times New Roman"/>
          <w:lang w:val="es-ES"/>
        </w:rPr>
        <w:t>ron</w:t>
      </w:r>
      <w:r w:rsidR="003D2695">
        <w:rPr>
          <w:rFonts w:ascii="Times New Roman" w:hAnsi="Times New Roman" w:cs="Times New Roman"/>
          <w:lang w:val="es-ES"/>
        </w:rPr>
        <w:t xml:space="preserve"> alguna queja relacionada con el servicio de emisión de constancias de estudio</w:t>
      </w:r>
      <w:r>
        <w:rPr>
          <w:rFonts w:ascii="Times New Roman" w:hAnsi="Times New Roman" w:cs="Times New Roman"/>
          <w:lang w:val="es-ES"/>
        </w:rPr>
        <w:t>. Además,</w:t>
      </w:r>
      <w:r w:rsidR="003D2695">
        <w:rPr>
          <w:rFonts w:ascii="Times New Roman" w:hAnsi="Times New Roman" w:cs="Times New Roman"/>
          <w:lang w:val="es-ES"/>
        </w:rPr>
        <w:t xml:space="preserve"> 25</w:t>
      </w:r>
      <w:r>
        <w:rPr>
          <w:rFonts w:ascii="Times New Roman" w:hAnsi="Times New Roman" w:cs="Times New Roman"/>
          <w:lang w:val="es-ES"/>
        </w:rPr>
        <w:t> </w:t>
      </w:r>
      <w:r w:rsidR="003D2695">
        <w:rPr>
          <w:rFonts w:ascii="Times New Roman" w:hAnsi="Times New Roman" w:cs="Times New Roman"/>
          <w:lang w:val="es-ES"/>
        </w:rPr>
        <w:t xml:space="preserve">% </w:t>
      </w:r>
      <w:r>
        <w:rPr>
          <w:rFonts w:ascii="Times New Roman" w:hAnsi="Times New Roman" w:cs="Times New Roman"/>
          <w:lang w:val="es-ES"/>
        </w:rPr>
        <w:t xml:space="preserve">de ellos </w:t>
      </w:r>
      <w:r w:rsidR="003D2695">
        <w:rPr>
          <w:rFonts w:ascii="Times New Roman" w:hAnsi="Times New Roman" w:cs="Times New Roman"/>
          <w:lang w:val="es-ES"/>
        </w:rPr>
        <w:t>se encuentra inconforme con el proceso de credencialización, 21</w:t>
      </w:r>
      <w:r>
        <w:rPr>
          <w:rFonts w:ascii="Times New Roman" w:hAnsi="Times New Roman" w:cs="Times New Roman"/>
          <w:lang w:val="es-ES"/>
        </w:rPr>
        <w:t> </w:t>
      </w:r>
      <w:r w:rsidR="003D2695">
        <w:rPr>
          <w:rFonts w:ascii="Times New Roman" w:hAnsi="Times New Roman" w:cs="Times New Roman"/>
          <w:lang w:val="es-ES"/>
        </w:rPr>
        <w:t>% con la baja de materias, 14</w:t>
      </w:r>
      <w:r>
        <w:rPr>
          <w:rFonts w:ascii="Times New Roman" w:hAnsi="Times New Roman" w:cs="Times New Roman"/>
          <w:lang w:val="es-ES"/>
        </w:rPr>
        <w:t> </w:t>
      </w:r>
      <w:r w:rsidR="003D2695">
        <w:rPr>
          <w:rFonts w:ascii="Times New Roman" w:hAnsi="Times New Roman" w:cs="Times New Roman"/>
          <w:lang w:val="es-ES"/>
        </w:rPr>
        <w:t xml:space="preserve">% con las transferencias de </w:t>
      </w:r>
      <w:r>
        <w:rPr>
          <w:rFonts w:ascii="Times New Roman" w:hAnsi="Times New Roman" w:cs="Times New Roman"/>
          <w:lang w:val="es-ES"/>
        </w:rPr>
        <w:t>campus</w:t>
      </w:r>
      <w:r w:rsidR="003D2695">
        <w:rPr>
          <w:rFonts w:ascii="Times New Roman" w:hAnsi="Times New Roman" w:cs="Times New Roman"/>
          <w:lang w:val="es-ES"/>
        </w:rPr>
        <w:t xml:space="preserve"> y 9</w:t>
      </w:r>
      <w:r>
        <w:rPr>
          <w:rFonts w:ascii="Times New Roman" w:hAnsi="Times New Roman" w:cs="Times New Roman"/>
          <w:lang w:val="es-ES"/>
        </w:rPr>
        <w:t> </w:t>
      </w:r>
      <w:r w:rsidR="003D2695">
        <w:rPr>
          <w:rFonts w:ascii="Times New Roman" w:hAnsi="Times New Roman" w:cs="Times New Roman"/>
          <w:lang w:val="es-ES"/>
        </w:rPr>
        <w:t xml:space="preserve">% </w:t>
      </w:r>
      <w:r>
        <w:rPr>
          <w:rFonts w:ascii="Times New Roman" w:hAnsi="Times New Roman" w:cs="Times New Roman"/>
          <w:lang w:val="es-ES"/>
        </w:rPr>
        <w:t>con</w:t>
      </w:r>
      <w:r w:rsidR="003D2695">
        <w:rPr>
          <w:rFonts w:ascii="Times New Roman" w:hAnsi="Times New Roman" w:cs="Times New Roman"/>
          <w:lang w:val="es-ES"/>
        </w:rPr>
        <w:t xml:space="preserve"> la solicitud de fotocopias del expediente.</w:t>
      </w:r>
    </w:p>
    <w:p w14:paraId="31FA0885" w14:textId="5A7A9877" w:rsidR="00774167" w:rsidRDefault="00840790" w:rsidP="00130423">
      <w:pPr>
        <w:spacing w:line="360" w:lineRule="auto"/>
        <w:ind w:firstLine="709"/>
        <w:jc w:val="both"/>
        <w:rPr>
          <w:rFonts w:ascii="Times New Roman" w:hAnsi="Times New Roman" w:cs="Times New Roman"/>
          <w:lang w:val="es-ES"/>
        </w:rPr>
      </w:pPr>
      <w:r>
        <w:rPr>
          <w:rFonts w:ascii="Times New Roman" w:hAnsi="Times New Roman" w:cs="Times New Roman"/>
          <w:lang w:val="es-ES"/>
        </w:rPr>
        <w:t>R</w:t>
      </w:r>
      <w:r w:rsidR="00345A24">
        <w:rPr>
          <w:rFonts w:ascii="Times New Roman" w:hAnsi="Times New Roman" w:cs="Times New Roman"/>
          <w:lang w:val="es-ES"/>
        </w:rPr>
        <w:t>especto al</w:t>
      </w:r>
      <w:r w:rsidR="00140651">
        <w:rPr>
          <w:rFonts w:ascii="Times New Roman" w:hAnsi="Times New Roman" w:cs="Times New Roman"/>
          <w:lang w:val="es-ES"/>
        </w:rPr>
        <w:t xml:space="preserve"> servicio de emisión de constancias, de las 34 quejas identificadas</w:t>
      </w:r>
      <w:r w:rsidR="00F26672">
        <w:rPr>
          <w:rFonts w:ascii="Times New Roman" w:hAnsi="Times New Roman" w:cs="Times New Roman"/>
          <w:lang w:val="es-ES"/>
        </w:rPr>
        <w:t>,</w:t>
      </w:r>
      <w:r w:rsidR="0087337B">
        <w:rPr>
          <w:rFonts w:ascii="Times New Roman" w:hAnsi="Times New Roman" w:cs="Times New Roman"/>
          <w:lang w:val="es-ES"/>
        </w:rPr>
        <w:t xml:space="preserve"> </w:t>
      </w:r>
      <w:r w:rsidR="00140651">
        <w:rPr>
          <w:rFonts w:ascii="Times New Roman" w:hAnsi="Times New Roman" w:cs="Times New Roman"/>
          <w:lang w:val="es-ES"/>
        </w:rPr>
        <w:t>50</w:t>
      </w:r>
      <w:r>
        <w:rPr>
          <w:rFonts w:ascii="Times New Roman" w:hAnsi="Times New Roman" w:cs="Times New Roman"/>
          <w:lang w:val="es-ES"/>
        </w:rPr>
        <w:t> </w:t>
      </w:r>
      <w:r w:rsidR="00140651">
        <w:rPr>
          <w:rFonts w:ascii="Times New Roman" w:hAnsi="Times New Roman" w:cs="Times New Roman"/>
          <w:lang w:val="es-ES"/>
        </w:rPr>
        <w:t xml:space="preserve">% </w:t>
      </w:r>
      <w:r w:rsidR="004D2677">
        <w:rPr>
          <w:rFonts w:ascii="Times New Roman" w:hAnsi="Times New Roman" w:cs="Times New Roman"/>
          <w:lang w:val="es-ES"/>
        </w:rPr>
        <w:t>estuvo relacionado con</w:t>
      </w:r>
      <w:r w:rsidR="00140651">
        <w:rPr>
          <w:rFonts w:ascii="Times New Roman" w:hAnsi="Times New Roman" w:cs="Times New Roman"/>
          <w:lang w:val="es-ES"/>
        </w:rPr>
        <w:t xml:space="preserve"> </w:t>
      </w:r>
      <w:r w:rsidR="004D2677">
        <w:rPr>
          <w:rFonts w:ascii="Times New Roman" w:hAnsi="Times New Roman" w:cs="Times New Roman"/>
          <w:lang w:val="es-ES"/>
        </w:rPr>
        <w:t>e</w:t>
      </w:r>
      <w:r w:rsidR="00140651">
        <w:rPr>
          <w:rFonts w:ascii="Times New Roman" w:hAnsi="Times New Roman" w:cs="Times New Roman"/>
          <w:lang w:val="es-ES"/>
        </w:rPr>
        <w:t>l tiempo de respuesta, 26</w:t>
      </w:r>
      <w:r>
        <w:rPr>
          <w:rFonts w:ascii="Times New Roman" w:hAnsi="Times New Roman" w:cs="Times New Roman"/>
          <w:lang w:val="es-ES"/>
        </w:rPr>
        <w:t> </w:t>
      </w:r>
      <w:r w:rsidR="00140651">
        <w:rPr>
          <w:rFonts w:ascii="Times New Roman" w:hAnsi="Times New Roman" w:cs="Times New Roman"/>
          <w:lang w:val="es-ES"/>
        </w:rPr>
        <w:t xml:space="preserve">% </w:t>
      </w:r>
      <w:r w:rsidR="004D2677">
        <w:rPr>
          <w:rFonts w:ascii="Times New Roman" w:hAnsi="Times New Roman" w:cs="Times New Roman"/>
          <w:lang w:val="es-ES"/>
        </w:rPr>
        <w:t xml:space="preserve">con </w:t>
      </w:r>
      <w:r w:rsidR="00140651">
        <w:rPr>
          <w:rFonts w:ascii="Times New Roman" w:hAnsi="Times New Roman" w:cs="Times New Roman"/>
          <w:lang w:val="es-ES"/>
        </w:rPr>
        <w:t>las vías disponibles para la petición del servicio, 18</w:t>
      </w:r>
      <w:r>
        <w:rPr>
          <w:rFonts w:ascii="Times New Roman" w:hAnsi="Times New Roman" w:cs="Times New Roman"/>
          <w:lang w:val="es-ES"/>
        </w:rPr>
        <w:t> </w:t>
      </w:r>
      <w:r w:rsidR="00140651">
        <w:rPr>
          <w:rFonts w:ascii="Times New Roman" w:hAnsi="Times New Roman" w:cs="Times New Roman"/>
          <w:lang w:val="es-ES"/>
        </w:rPr>
        <w:t>%</w:t>
      </w:r>
      <w:r>
        <w:rPr>
          <w:rFonts w:ascii="Times New Roman" w:hAnsi="Times New Roman" w:cs="Times New Roman"/>
          <w:lang w:val="es-ES"/>
        </w:rPr>
        <w:t xml:space="preserve"> estuvo</w:t>
      </w:r>
      <w:r w:rsidR="00140651">
        <w:rPr>
          <w:rFonts w:ascii="Times New Roman" w:hAnsi="Times New Roman" w:cs="Times New Roman"/>
          <w:lang w:val="es-ES"/>
        </w:rPr>
        <w:t xml:space="preserve"> relacionado con el horario de atención y 6</w:t>
      </w:r>
      <w:r w:rsidR="004D2677">
        <w:rPr>
          <w:rFonts w:ascii="Times New Roman" w:hAnsi="Times New Roman" w:cs="Times New Roman"/>
          <w:lang w:val="es-ES"/>
        </w:rPr>
        <w:t> </w:t>
      </w:r>
      <w:r w:rsidR="00140651">
        <w:rPr>
          <w:rFonts w:ascii="Times New Roman" w:hAnsi="Times New Roman" w:cs="Times New Roman"/>
          <w:lang w:val="es-ES"/>
        </w:rPr>
        <w:t xml:space="preserve">% </w:t>
      </w:r>
      <w:r w:rsidR="004D2677">
        <w:rPr>
          <w:rFonts w:ascii="Times New Roman" w:hAnsi="Times New Roman" w:cs="Times New Roman"/>
          <w:lang w:val="es-ES"/>
        </w:rPr>
        <w:t xml:space="preserve">con otro tipo de factores </w:t>
      </w:r>
      <w:r w:rsidR="00B4456E">
        <w:rPr>
          <w:rFonts w:ascii="Times New Roman" w:hAnsi="Times New Roman" w:cs="Times New Roman"/>
          <w:lang w:val="es-ES"/>
        </w:rPr>
        <w:t>(</w:t>
      </w:r>
      <w:r w:rsidR="003708E9">
        <w:rPr>
          <w:rFonts w:ascii="Times New Roman" w:hAnsi="Times New Roman" w:cs="Times New Roman"/>
          <w:lang w:val="es-ES"/>
        </w:rPr>
        <w:t xml:space="preserve">figura </w:t>
      </w:r>
      <w:r w:rsidR="00140651">
        <w:rPr>
          <w:rFonts w:ascii="Times New Roman" w:hAnsi="Times New Roman" w:cs="Times New Roman"/>
          <w:lang w:val="es-ES"/>
        </w:rPr>
        <w:t>3</w:t>
      </w:r>
      <w:r w:rsidR="00B4456E">
        <w:rPr>
          <w:rFonts w:ascii="Times New Roman" w:hAnsi="Times New Roman" w:cs="Times New Roman"/>
          <w:lang w:val="es-ES"/>
        </w:rPr>
        <w:t>)</w:t>
      </w:r>
      <w:r w:rsidR="00140651">
        <w:rPr>
          <w:rFonts w:ascii="Times New Roman" w:hAnsi="Times New Roman" w:cs="Times New Roman"/>
          <w:lang w:val="es-ES"/>
        </w:rPr>
        <w:t>.</w:t>
      </w:r>
    </w:p>
    <w:p w14:paraId="1D2F2AE2" w14:textId="2C37E74C" w:rsidR="00774167" w:rsidRDefault="00774167" w:rsidP="00130423">
      <w:pPr>
        <w:spacing w:line="360" w:lineRule="auto"/>
        <w:jc w:val="center"/>
        <w:rPr>
          <w:rFonts w:ascii="Times New Roman" w:hAnsi="Times New Roman" w:cs="Times New Roman"/>
          <w:lang w:val="es-ES"/>
        </w:rPr>
      </w:pPr>
      <w:r w:rsidRPr="00556474">
        <w:rPr>
          <w:rFonts w:ascii="Times New Roman" w:hAnsi="Times New Roman" w:cs="Times New Roman"/>
          <w:b/>
          <w:bCs/>
          <w:lang w:val="es-ES"/>
        </w:rPr>
        <w:lastRenderedPageBreak/>
        <w:t>Figura 3.</w:t>
      </w:r>
      <w:r>
        <w:rPr>
          <w:rFonts w:ascii="Times New Roman" w:hAnsi="Times New Roman" w:cs="Times New Roman"/>
          <w:lang w:val="es-ES"/>
        </w:rPr>
        <w:t xml:space="preserve"> Tipo de queja del servicio de emisión de constancias</w:t>
      </w:r>
    </w:p>
    <w:p w14:paraId="04191CD8" w14:textId="5A4F9A98" w:rsidR="00774167" w:rsidRDefault="00556474" w:rsidP="00130423">
      <w:pPr>
        <w:spacing w:line="360" w:lineRule="auto"/>
        <w:jc w:val="center"/>
        <w:rPr>
          <w:rFonts w:ascii="Times New Roman" w:hAnsi="Times New Roman" w:cs="Times New Roman"/>
          <w:lang w:val="es-ES"/>
        </w:rPr>
      </w:pPr>
      <w:r>
        <w:rPr>
          <w:rFonts w:ascii="Times New Roman" w:hAnsi="Times New Roman" w:cs="Times New Roman"/>
          <w:noProof/>
          <w:lang w:val="es-ES"/>
        </w:rPr>
        <w:drawing>
          <wp:inline distT="0" distB="0" distL="0" distR="0" wp14:anchorId="3AEA9AED" wp14:editId="59BBCA57">
            <wp:extent cx="3708400" cy="1701800"/>
            <wp:effectExtent l="0" t="0" r="635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2">
                      <a:extLst>
                        <a:ext uri="{28A0092B-C50C-407E-A947-70E740481C1C}">
                          <a14:useLocalDpi xmlns:a14="http://schemas.microsoft.com/office/drawing/2010/main" val="0"/>
                        </a:ext>
                      </a:extLst>
                    </a:blip>
                    <a:stretch>
                      <a:fillRect/>
                    </a:stretch>
                  </pic:blipFill>
                  <pic:spPr>
                    <a:xfrm>
                      <a:off x="0" y="0"/>
                      <a:ext cx="3708400" cy="1701800"/>
                    </a:xfrm>
                    <a:prstGeom prst="rect">
                      <a:avLst/>
                    </a:prstGeom>
                  </pic:spPr>
                </pic:pic>
              </a:graphicData>
            </a:graphic>
          </wp:inline>
        </w:drawing>
      </w:r>
    </w:p>
    <w:p w14:paraId="09CCC187" w14:textId="6712B880" w:rsidR="00B4456E" w:rsidRPr="000E3811" w:rsidRDefault="00774167" w:rsidP="00130423">
      <w:pPr>
        <w:spacing w:line="360" w:lineRule="auto"/>
        <w:jc w:val="center"/>
        <w:rPr>
          <w:rFonts w:ascii="Times New Roman" w:hAnsi="Times New Roman" w:cs="Times New Roman"/>
          <w:lang w:val="es-ES"/>
        </w:rPr>
      </w:pPr>
      <w:r w:rsidRPr="000E3811">
        <w:rPr>
          <w:rFonts w:ascii="Times New Roman" w:hAnsi="Times New Roman" w:cs="Times New Roman"/>
          <w:lang w:val="es-ES"/>
        </w:rPr>
        <w:t xml:space="preserve">Fuente: Elaboración propia con base en el reporte de la </w:t>
      </w:r>
      <w:r w:rsidR="0086692B">
        <w:rPr>
          <w:rFonts w:ascii="Times New Roman" w:hAnsi="Times New Roman" w:cs="Times New Roman"/>
          <w:lang w:val="es-ES"/>
        </w:rPr>
        <w:t>“</w:t>
      </w:r>
      <w:r w:rsidRPr="000E3811">
        <w:rPr>
          <w:rFonts w:ascii="Times New Roman" w:hAnsi="Times New Roman" w:cs="Times New Roman"/>
          <w:lang w:val="es-ES"/>
        </w:rPr>
        <w:t xml:space="preserve">Encuesta de </w:t>
      </w:r>
      <w:r w:rsidR="0086692B">
        <w:rPr>
          <w:rFonts w:ascii="Times New Roman" w:hAnsi="Times New Roman" w:cs="Times New Roman"/>
          <w:lang w:val="es-ES"/>
        </w:rPr>
        <w:t>c</w:t>
      </w:r>
      <w:r w:rsidRPr="000E3811">
        <w:rPr>
          <w:rFonts w:ascii="Times New Roman" w:hAnsi="Times New Roman" w:cs="Times New Roman"/>
          <w:lang w:val="es-ES"/>
        </w:rPr>
        <w:t xml:space="preserve">alidad en </w:t>
      </w:r>
      <w:r w:rsidR="0086692B" w:rsidRPr="000E3811">
        <w:rPr>
          <w:rFonts w:ascii="Times New Roman" w:hAnsi="Times New Roman" w:cs="Times New Roman"/>
          <w:lang w:val="es-ES"/>
        </w:rPr>
        <w:t>el</w:t>
      </w:r>
      <w:r w:rsidR="0086692B">
        <w:rPr>
          <w:rFonts w:ascii="Times New Roman" w:hAnsi="Times New Roman" w:cs="Times New Roman"/>
          <w:lang w:val="es-ES"/>
        </w:rPr>
        <w:t xml:space="preserve"> s</w:t>
      </w:r>
      <w:r w:rsidRPr="000E3811">
        <w:rPr>
          <w:rFonts w:ascii="Times New Roman" w:hAnsi="Times New Roman" w:cs="Times New Roman"/>
          <w:lang w:val="es-ES"/>
        </w:rPr>
        <w:t>ervicio</w:t>
      </w:r>
      <w:r w:rsidR="0086692B">
        <w:rPr>
          <w:rFonts w:ascii="Times New Roman" w:hAnsi="Times New Roman" w:cs="Times New Roman"/>
          <w:lang w:val="es-ES"/>
        </w:rPr>
        <w:t>”</w:t>
      </w:r>
      <w:r w:rsidRPr="000E3811">
        <w:rPr>
          <w:rFonts w:ascii="Times New Roman" w:hAnsi="Times New Roman" w:cs="Times New Roman"/>
          <w:lang w:val="es-ES"/>
        </w:rPr>
        <w:t xml:space="preserve"> para el área de servicios a alumnos para los periodos 201011 (enero</w:t>
      </w:r>
      <w:r w:rsidR="00122E59" w:rsidRPr="000E3811">
        <w:rPr>
          <w:rFonts w:ascii="Times New Roman" w:hAnsi="Times New Roman" w:cs="Times New Roman"/>
          <w:lang w:val="es-ES"/>
        </w:rPr>
        <w:t>-</w:t>
      </w:r>
      <w:r w:rsidRPr="000E3811">
        <w:rPr>
          <w:rFonts w:ascii="Times New Roman" w:hAnsi="Times New Roman" w:cs="Times New Roman"/>
          <w:lang w:val="es-ES"/>
        </w:rPr>
        <w:t xml:space="preserve">mayo </w:t>
      </w:r>
      <w:r w:rsidR="00B679D2" w:rsidRPr="000E3811">
        <w:rPr>
          <w:rFonts w:ascii="Times New Roman" w:hAnsi="Times New Roman" w:cs="Times New Roman"/>
          <w:lang w:val="es-ES"/>
        </w:rPr>
        <w:t xml:space="preserve">de </w:t>
      </w:r>
      <w:r w:rsidRPr="000E3811">
        <w:rPr>
          <w:rFonts w:ascii="Times New Roman" w:hAnsi="Times New Roman" w:cs="Times New Roman"/>
          <w:lang w:val="es-ES"/>
        </w:rPr>
        <w:t>2010) y 201013 (agosto</w:t>
      </w:r>
      <w:r w:rsidR="00122E59" w:rsidRPr="000E3811">
        <w:rPr>
          <w:rFonts w:ascii="Times New Roman" w:hAnsi="Times New Roman" w:cs="Times New Roman"/>
          <w:lang w:val="es-ES"/>
        </w:rPr>
        <w:t>-</w:t>
      </w:r>
      <w:r w:rsidRPr="000E3811">
        <w:rPr>
          <w:rFonts w:ascii="Times New Roman" w:hAnsi="Times New Roman" w:cs="Times New Roman"/>
          <w:lang w:val="es-ES"/>
        </w:rPr>
        <w:t xml:space="preserve">diciembre </w:t>
      </w:r>
      <w:r w:rsidR="00B679D2" w:rsidRPr="000E3811">
        <w:rPr>
          <w:rFonts w:ascii="Times New Roman" w:hAnsi="Times New Roman" w:cs="Times New Roman"/>
          <w:lang w:val="es-ES"/>
        </w:rPr>
        <w:t xml:space="preserve">de </w:t>
      </w:r>
      <w:r w:rsidRPr="000E3811">
        <w:rPr>
          <w:rFonts w:ascii="Times New Roman" w:hAnsi="Times New Roman" w:cs="Times New Roman"/>
          <w:lang w:val="es-ES"/>
        </w:rPr>
        <w:t>2010)</w:t>
      </w:r>
    </w:p>
    <w:p w14:paraId="3403C0C2" w14:textId="543CE163" w:rsidR="00BE4F89" w:rsidRPr="00BE4F89" w:rsidRDefault="00BE4F89" w:rsidP="00130423">
      <w:pPr>
        <w:spacing w:line="360" w:lineRule="auto"/>
        <w:ind w:firstLine="709"/>
        <w:jc w:val="both"/>
        <w:rPr>
          <w:rFonts w:ascii="Times New Roman" w:hAnsi="Times New Roman" w:cs="Times New Roman"/>
          <w:lang w:val="es-ES"/>
        </w:rPr>
      </w:pPr>
      <w:r w:rsidRPr="00BE4F89">
        <w:rPr>
          <w:rFonts w:ascii="Times New Roman" w:hAnsi="Times New Roman" w:cs="Times New Roman"/>
          <w:lang w:val="es-ES"/>
        </w:rPr>
        <w:t>Desde un enfoque cualitativo-descriptivo</w:t>
      </w:r>
      <w:r w:rsidR="0086692B">
        <w:rPr>
          <w:rFonts w:ascii="Times New Roman" w:hAnsi="Times New Roman" w:cs="Times New Roman"/>
          <w:lang w:val="es-ES"/>
        </w:rPr>
        <w:t>,</w:t>
      </w:r>
      <w:r w:rsidRPr="00BE4F89">
        <w:rPr>
          <w:rFonts w:ascii="Times New Roman" w:hAnsi="Times New Roman" w:cs="Times New Roman"/>
          <w:lang w:val="es-ES"/>
        </w:rPr>
        <w:t xml:space="preserve"> se buscó identificar tanto los factores que obstaculizaban el desarrollo de proyectos de innovación en el área </w:t>
      </w:r>
      <w:r w:rsidR="0086692B">
        <w:rPr>
          <w:rFonts w:ascii="Times New Roman" w:hAnsi="Times New Roman" w:cs="Times New Roman"/>
          <w:lang w:val="es-ES"/>
        </w:rPr>
        <w:t xml:space="preserve">como </w:t>
      </w:r>
      <w:r w:rsidRPr="00BE4F89">
        <w:rPr>
          <w:rFonts w:ascii="Times New Roman" w:hAnsi="Times New Roman" w:cs="Times New Roman"/>
          <w:lang w:val="es-ES"/>
        </w:rPr>
        <w:t>reafirmar los hallazgos del análisis cuantitativo referente a los servicios más problemáticos, esta vez desde el punto de vista de las ejecutivas de atención de primera línea.</w:t>
      </w:r>
    </w:p>
    <w:p w14:paraId="0F06B469" w14:textId="21F0D476" w:rsidR="00BE4F89" w:rsidRPr="00BE4F89" w:rsidRDefault="00BE4F89" w:rsidP="00130423">
      <w:pPr>
        <w:spacing w:line="360" w:lineRule="auto"/>
        <w:ind w:firstLine="709"/>
        <w:jc w:val="both"/>
        <w:rPr>
          <w:rFonts w:ascii="Times New Roman" w:hAnsi="Times New Roman" w:cs="Times New Roman"/>
          <w:lang w:val="es-ES"/>
        </w:rPr>
      </w:pPr>
      <w:r w:rsidRPr="00BE4F89">
        <w:rPr>
          <w:rFonts w:ascii="Times New Roman" w:hAnsi="Times New Roman" w:cs="Times New Roman"/>
          <w:lang w:val="es-ES"/>
        </w:rPr>
        <w:t>En primer lugar, se realizó una entrevista directa a las tres ejecutivas de servicio</w:t>
      </w:r>
      <w:r w:rsidR="00F45D0E">
        <w:rPr>
          <w:rFonts w:ascii="Times New Roman" w:hAnsi="Times New Roman" w:cs="Times New Roman"/>
          <w:lang w:val="es-ES"/>
        </w:rPr>
        <w:t>.</w:t>
      </w:r>
      <w:r w:rsidRPr="00BE4F89">
        <w:rPr>
          <w:rFonts w:ascii="Times New Roman" w:hAnsi="Times New Roman" w:cs="Times New Roman"/>
          <w:lang w:val="es-ES"/>
        </w:rPr>
        <w:t xml:space="preserve"> </w:t>
      </w:r>
      <w:r w:rsidR="00F45D0E">
        <w:rPr>
          <w:rFonts w:ascii="Times New Roman" w:hAnsi="Times New Roman" w:cs="Times New Roman"/>
          <w:lang w:val="es-ES"/>
        </w:rPr>
        <w:t xml:space="preserve">Los </w:t>
      </w:r>
      <w:r w:rsidRPr="00BE4F89">
        <w:rPr>
          <w:rFonts w:ascii="Times New Roman" w:hAnsi="Times New Roman" w:cs="Times New Roman"/>
          <w:lang w:val="es-ES"/>
        </w:rPr>
        <w:t xml:space="preserve">resultados fueron cotejados y reforzados tanto en una fase de observación participante, mediante la presencia </w:t>
      </w:r>
      <w:r w:rsidRPr="00C9424D">
        <w:rPr>
          <w:rFonts w:ascii="Times New Roman" w:hAnsi="Times New Roman" w:cs="Times New Roman"/>
          <w:i/>
          <w:iCs/>
          <w:lang w:val="es-ES"/>
        </w:rPr>
        <w:t>in situ</w:t>
      </w:r>
      <w:r w:rsidRPr="00BE4F89">
        <w:rPr>
          <w:rFonts w:ascii="Times New Roman" w:hAnsi="Times New Roman" w:cs="Times New Roman"/>
          <w:lang w:val="es-ES"/>
        </w:rPr>
        <w:t xml:space="preserve"> durante toda la investigación, como a través del </w:t>
      </w:r>
      <w:r w:rsidR="0086692B" w:rsidRPr="00C9424D">
        <w:rPr>
          <w:rFonts w:ascii="Times New Roman" w:hAnsi="Times New Roman" w:cs="Times New Roman"/>
          <w:i/>
          <w:iCs/>
          <w:lang w:val="es-ES"/>
        </w:rPr>
        <w:t>benchmarking</w:t>
      </w:r>
      <w:r w:rsidR="0086692B" w:rsidRPr="00BE4F89">
        <w:rPr>
          <w:rFonts w:ascii="Times New Roman" w:hAnsi="Times New Roman" w:cs="Times New Roman"/>
          <w:lang w:val="es-ES"/>
        </w:rPr>
        <w:t xml:space="preserve"> </w:t>
      </w:r>
      <w:r w:rsidRPr="00BE4F89">
        <w:rPr>
          <w:rFonts w:ascii="Times New Roman" w:hAnsi="Times New Roman" w:cs="Times New Roman"/>
          <w:lang w:val="es-ES"/>
        </w:rPr>
        <w:t xml:space="preserve">interno aplicado en cuatro de los </w:t>
      </w:r>
      <w:r w:rsidR="0086692B">
        <w:rPr>
          <w:rFonts w:ascii="Times New Roman" w:hAnsi="Times New Roman" w:cs="Times New Roman"/>
          <w:lang w:val="es-ES"/>
        </w:rPr>
        <w:t>c</w:t>
      </w:r>
      <w:r w:rsidR="0086692B" w:rsidRPr="00BE4F89">
        <w:rPr>
          <w:rFonts w:ascii="Times New Roman" w:hAnsi="Times New Roman" w:cs="Times New Roman"/>
          <w:lang w:val="es-ES"/>
        </w:rPr>
        <w:t xml:space="preserve">ampus </w:t>
      </w:r>
      <w:r w:rsidRPr="00BE4F89">
        <w:rPr>
          <w:rFonts w:ascii="Times New Roman" w:hAnsi="Times New Roman" w:cs="Times New Roman"/>
          <w:lang w:val="es-ES"/>
        </w:rPr>
        <w:t>de la misma institución</w:t>
      </w:r>
      <w:r w:rsidR="00B06E5C">
        <w:rPr>
          <w:rFonts w:ascii="Times New Roman" w:hAnsi="Times New Roman" w:cs="Times New Roman"/>
          <w:lang w:val="es-ES"/>
        </w:rPr>
        <w:t>. P</w:t>
      </w:r>
      <w:r w:rsidR="00B06E5C" w:rsidRPr="00BE4F89">
        <w:rPr>
          <w:rFonts w:ascii="Times New Roman" w:hAnsi="Times New Roman" w:cs="Times New Roman"/>
          <w:lang w:val="es-ES"/>
        </w:rPr>
        <w:t>osteriormente</w:t>
      </w:r>
      <w:r w:rsidRPr="00BE4F89">
        <w:rPr>
          <w:rFonts w:ascii="Times New Roman" w:hAnsi="Times New Roman" w:cs="Times New Roman"/>
          <w:lang w:val="es-ES"/>
        </w:rPr>
        <w:t xml:space="preserve">, </w:t>
      </w:r>
      <w:r w:rsidR="00B06E5C">
        <w:rPr>
          <w:rFonts w:ascii="Times New Roman" w:hAnsi="Times New Roman" w:cs="Times New Roman"/>
          <w:lang w:val="es-ES"/>
        </w:rPr>
        <w:t>se analizó</w:t>
      </w:r>
      <w:r w:rsidR="00B06E5C" w:rsidRPr="00BE4F89">
        <w:rPr>
          <w:rFonts w:ascii="Times New Roman" w:hAnsi="Times New Roman" w:cs="Times New Roman"/>
          <w:lang w:val="es-ES"/>
        </w:rPr>
        <w:t xml:space="preserve"> </w:t>
      </w:r>
      <w:r w:rsidRPr="00BE4F89">
        <w:rPr>
          <w:rFonts w:ascii="Times New Roman" w:hAnsi="Times New Roman" w:cs="Times New Roman"/>
          <w:lang w:val="es-ES"/>
        </w:rPr>
        <w:t xml:space="preserve">la información recolectada con base en los objetivos especificados anteriormente y </w:t>
      </w:r>
      <w:r w:rsidR="00B06E5C">
        <w:rPr>
          <w:rFonts w:ascii="Times New Roman" w:hAnsi="Times New Roman" w:cs="Times New Roman"/>
          <w:lang w:val="es-ES"/>
        </w:rPr>
        <w:t>con la meta</w:t>
      </w:r>
      <w:r w:rsidR="00D94E70">
        <w:rPr>
          <w:rFonts w:ascii="Times New Roman" w:hAnsi="Times New Roman" w:cs="Times New Roman"/>
          <w:lang w:val="es-ES"/>
        </w:rPr>
        <w:t xml:space="preserve"> de ofrecer una</w:t>
      </w:r>
      <w:r w:rsidRPr="00BE4F89">
        <w:rPr>
          <w:rFonts w:ascii="Times New Roman" w:hAnsi="Times New Roman" w:cs="Times New Roman"/>
          <w:lang w:val="es-ES"/>
        </w:rPr>
        <w:t xml:space="preserve"> solución al problema planteado.</w:t>
      </w:r>
    </w:p>
    <w:p w14:paraId="0F43E322" w14:textId="2F13758E" w:rsidR="00BE4F89" w:rsidRPr="00BE4F89" w:rsidRDefault="00BE4F89" w:rsidP="00130423">
      <w:pPr>
        <w:spacing w:line="360" w:lineRule="auto"/>
        <w:ind w:firstLine="709"/>
        <w:jc w:val="both"/>
        <w:rPr>
          <w:rFonts w:ascii="Times New Roman" w:hAnsi="Times New Roman" w:cs="Times New Roman"/>
          <w:lang w:val="es-ES"/>
        </w:rPr>
      </w:pPr>
      <w:r w:rsidRPr="00BE4F89">
        <w:rPr>
          <w:rFonts w:ascii="Times New Roman" w:hAnsi="Times New Roman" w:cs="Times New Roman"/>
          <w:lang w:val="es-ES"/>
        </w:rPr>
        <w:t xml:space="preserve">Es así como se usó la técnica de triangulación entre métodos que, de acuerdo con Samaja (2018), se trata de la combinación de distintos métodos para el estudio de un fenómeno en particular. Esto permitió corroborar los resultados del análisis cuantitativo, las entrevistas, la observación participante y el </w:t>
      </w:r>
      <w:r w:rsidR="0086692B" w:rsidRPr="00C9424D">
        <w:rPr>
          <w:rFonts w:ascii="Times New Roman" w:hAnsi="Times New Roman" w:cs="Times New Roman"/>
          <w:i/>
          <w:iCs/>
          <w:lang w:val="es-ES"/>
        </w:rPr>
        <w:t>b</w:t>
      </w:r>
      <w:r w:rsidRPr="00C9424D">
        <w:rPr>
          <w:rFonts w:ascii="Times New Roman" w:hAnsi="Times New Roman" w:cs="Times New Roman"/>
          <w:i/>
          <w:iCs/>
          <w:lang w:val="es-ES"/>
        </w:rPr>
        <w:t>enchmarking</w:t>
      </w:r>
      <w:r w:rsidRPr="00BE4F89">
        <w:rPr>
          <w:rFonts w:ascii="Times New Roman" w:hAnsi="Times New Roman" w:cs="Times New Roman"/>
          <w:lang w:val="es-ES"/>
        </w:rPr>
        <w:t xml:space="preserve"> interno para validar los datos y brindar confiabilidad al estudio.</w:t>
      </w:r>
    </w:p>
    <w:p w14:paraId="0E4189E1" w14:textId="18919564" w:rsidR="00896520" w:rsidRDefault="00BE4F89" w:rsidP="00130423">
      <w:pPr>
        <w:spacing w:line="360" w:lineRule="auto"/>
        <w:ind w:firstLine="709"/>
        <w:jc w:val="both"/>
        <w:rPr>
          <w:rFonts w:ascii="Times New Roman" w:hAnsi="Times New Roman" w:cs="Times New Roman"/>
          <w:lang w:val="es-ES"/>
        </w:rPr>
      </w:pPr>
      <w:r w:rsidRPr="00BE4F89">
        <w:rPr>
          <w:rFonts w:ascii="Times New Roman" w:hAnsi="Times New Roman" w:cs="Times New Roman"/>
          <w:lang w:val="es-ES"/>
        </w:rPr>
        <w:t xml:space="preserve">Los resultados de las entrevistas con las tres ejecutivas de servicio de primera línea del área se presentan en la </w:t>
      </w:r>
      <w:r w:rsidR="003708E9">
        <w:rPr>
          <w:rFonts w:ascii="Times New Roman" w:hAnsi="Times New Roman" w:cs="Times New Roman"/>
          <w:lang w:val="es-ES"/>
        </w:rPr>
        <w:t>t</w:t>
      </w:r>
      <w:r w:rsidR="003708E9" w:rsidRPr="00BE4F89">
        <w:rPr>
          <w:rFonts w:ascii="Times New Roman" w:hAnsi="Times New Roman" w:cs="Times New Roman"/>
          <w:lang w:val="es-ES"/>
        </w:rPr>
        <w:t xml:space="preserve">abla </w:t>
      </w:r>
      <w:r w:rsidRPr="00BE4F89">
        <w:rPr>
          <w:rFonts w:ascii="Times New Roman" w:hAnsi="Times New Roman" w:cs="Times New Roman"/>
          <w:lang w:val="es-ES"/>
        </w:rPr>
        <w:t>1.</w:t>
      </w:r>
    </w:p>
    <w:p w14:paraId="6F7DC0D4" w14:textId="144E3FAE" w:rsidR="00896520" w:rsidRDefault="00896520" w:rsidP="00130423">
      <w:pPr>
        <w:spacing w:line="360" w:lineRule="auto"/>
        <w:ind w:firstLine="709"/>
        <w:jc w:val="both"/>
        <w:rPr>
          <w:rFonts w:ascii="Times New Roman" w:hAnsi="Times New Roman" w:cs="Times New Roman"/>
          <w:lang w:val="es-ES"/>
        </w:rPr>
      </w:pPr>
    </w:p>
    <w:p w14:paraId="18EDA20C" w14:textId="6F6E63CC" w:rsidR="00316FDB" w:rsidRDefault="00316FDB" w:rsidP="00130423">
      <w:pPr>
        <w:spacing w:line="360" w:lineRule="auto"/>
        <w:ind w:firstLine="709"/>
        <w:jc w:val="both"/>
        <w:rPr>
          <w:rFonts w:ascii="Times New Roman" w:hAnsi="Times New Roman" w:cs="Times New Roman"/>
          <w:lang w:val="es-ES"/>
        </w:rPr>
      </w:pPr>
    </w:p>
    <w:p w14:paraId="78F78736" w14:textId="4B0B176E" w:rsidR="00316FDB" w:rsidRDefault="00316FDB" w:rsidP="00130423">
      <w:pPr>
        <w:spacing w:line="360" w:lineRule="auto"/>
        <w:ind w:firstLine="709"/>
        <w:jc w:val="both"/>
        <w:rPr>
          <w:rFonts w:ascii="Times New Roman" w:hAnsi="Times New Roman" w:cs="Times New Roman"/>
          <w:lang w:val="es-ES"/>
        </w:rPr>
      </w:pPr>
    </w:p>
    <w:p w14:paraId="038EB7B3" w14:textId="1529EE40" w:rsidR="00316FDB" w:rsidRDefault="00316FDB" w:rsidP="00130423">
      <w:pPr>
        <w:spacing w:line="360" w:lineRule="auto"/>
        <w:ind w:firstLine="709"/>
        <w:jc w:val="both"/>
        <w:rPr>
          <w:rFonts w:ascii="Times New Roman" w:hAnsi="Times New Roman" w:cs="Times New Roman"/>
          <w:lang w:val="es-ES"/>
        </w:rPr>
      </w:pPr>
    </w:p>
    <w:p w14:paraId="04A5C4C7" w14:textId="667AAA42" w:rsidR="00316FDB" w:rsidRDefault="00316FDB" w:rsidP="00130423">
      <w:pPr>
        <w:spacing w:line="360" w:lineRule="auto"/>
        <w:ind w:firstLine="709"/>
        <w:jc w:val="both"/>
        <w:rPr>
          <w:rFonts w:ascii="Times New Roman" w:hAnsi="Times New Roman" w:cs="Times New Roman"/>
          <w:lang w:val="es-ES"/>
        </w:rPr>
      </w:pPr>
    </w:p>
    <w:p w14:paraId="2752D1D0" w14:textId="241CD7C6" w:rsidR="00896520" w:rsidRPr="00787E74" w:rsidRDefault="00896520" w:rsidP="00130423">
      <w:pPr>
        <w:pStyle w:val="Prrafodelista"/>
        <w:spacing w:line="360" w:lineRule="auto"/>
        <w:ind w:left="360"/>
        <w:jc w:val="center"/>
        <w:rPr>
          <w:rFonts w:ascii="Times New Roman" w:hAnsi="Times New Roman" w:cs="Times New Roman"/>
        </w:rPr>
      </w:pPr>
      <w:r w:rsidRPr="00303E7C">
        <w:rPr>
          <w:rFonts w:ascii="Times New Roman" w:hAnsi="Times New Roman" w:cs="Times New Roman"/>
          <w:b/>
          <w:bCs/>
        </w:rPr>
        <w:lastRenderedPageBreak/>
        <w:t xml:space="preserve">Tabla </w:t>
      </w:r>
      <w:r w:rsidR="00C508DD">
        <w:rPr>
          <w:rFonts w:ascii="Times New Roman" w:hAnsi="Times New Roman" w:cs="Times New Roman"/>
          <w:b/>
          <w:bCs/>
        </w:rPr>
        <w:t>1</w:t>
      </w:r>
      <w:r w:rsidRPr="00303E7C">
        <w:rPr>
          <w:rFonts w:ascii="Times New Roman" w:hAnsi="Times New Roman" w:cs="Times New Roman"/>
          <w:b/>
          <w:bCs/>
        </w:rPr>
        <w:t>.</w:t>
      </w:r>
      <w:r>
        <w:rPr>
          <w:rFonts w:ascii="Times New Roman" w:hAnsi="Times New Roman" w:cs="Times New Roman"/>
        </w:rPr>
        <w:t xml:space="preserve"> Resultados de las entrevistas directas a las tres ejecutivas de servicio</w:t>
      </w:r>
    </w:p>
    <w:tbl>
      <w:tblPr>
        <w:tblStyle w:val="Tablaconcuadrcula"/>
        <w:tblW w:w="9138" w:type="dxa"/>
        <w:jc w:val="center"/>
        <w:tblLook w:val="04A0" w:firstRow="1" w:lastRow="0" w:firstColumn="1" w:lastColumn="0" w:noHBand="0" w:noVBand="1"/>
      </w:tblPr>
      <w:tblGrid>
        <w:gridCol w:w="1670"/>
        <w:gridCol w:w="2535"/>
        <w:gridCol w:w="2532"/>
        <w:gridCol w:w="2401"/>
      </w:tblGrid>
      <w:tr w:rsidR="00896520" w:rsidRPr="003708E9" w14:paraId="50D5873D" w14:textId="77777777" w:rsidTr="00C9424D">
        <w:trPr>
          <w:jc w:val="center"/>
        </w:trPr>
        <w:tc>
          <w:tcPr>
            <w:tcW w:w="1625" w:type="dxa"/>
          </w:tcPr>
          <w:p w14:paraId="2F47D7A7" w14:textId="77777777" w:rsidR="00896520" w:rsidRPr="00316FDB" w:rsidRDefault="00896520" w:rsidP="00130423">
            <w:pPr>
              <w:pStyle w:val="Prrafodelista"/>
              <w:spacing w:line="360" w:lineRule="auto"/>
              <w:ind w:left="0"/>
              <w:jc w:val="center"/>
              <w:rPr>
                <w:rFonts w:ascii="Times New Roman" w:hAnsi="Times New Roman" w:cs="Times New Roman"/>
              </w:rPr>
            </w:pPr>
            <w:r w:rsidRPr="00316FDB">
              <w:rPr>
                <w:rFonts w:ascii="Times New Roman" w:hAnsi="Times New Roman" w:cs="Times New Roman"/>
              </w:rPr>
              <w:t>Variable</w:t>
            </w:r>
          </w:p>
        </w:tc>
        <w:tc>
          <w:tcPr>
            <w:tcW w:w="2551" w:type="dxa"/>
          </w:tcPr>
          <w:p w14:paraId="7228F942" w14:textId="77777777" w:rsidR="00896520" w:rsidRPr="00316FDB" w:rsidRDefault="00896520" w:rsidP="00130423">
            <w:pPr>
              <w:pStyle w:val="Prrafodelista"/>
              <w:spacing w:line="360" w:lineRule="auto"/>
              <w:ind w:left="0"/>
              <w:jc w:val="center"/>
              <w:rPr>
                <w:rFonts w:ascii="Times New Roman" w:hAnsi="Times New Roman" w:cs="Times New Roman"/>
              </w:rPr>
            </w:pPr>
            <w:r w:rsidRPr="00316FDB">
              <w:rPr>
                <w:rFonts w:ascii="Times New Roman" w:hAnsi="Times New Roman" w:cs="Times New Roman"/>
              </w:rPr>
              <w:t xml:space="preserve">Respuestas </w:t>
            </w:r>
          </w:p>
          <w:p w14:paraId="28EF3FC8" w14:textId="018E947C" w:rsidR="00896520" w:rsidRPr="00316FDB" w:rsidRDefault="001B10EB" w:rsidP="00130423">
            <w:pPr>
              <w:pStyle w:val="Prrafodelista"/>
              <w:spacing w:line="360" w:lineRule="auto"/>
              <w:ind w:left="0"/>
              <w:jc w:val="center"/>
              <w:rPr>
                <w:rFonts w:ascii="Times New Roman" w:hAnsi="Times New Roman" w:cs="Times New Roman"/>
              </w:rPr>
            </w:pPr>
            <w:r w:rsidRPr="00316FDB">
              <w:rPr>
                <w:rFonts w:ascii="Times New Roman" w:hAnsi="Times New Roman" w:cs="Times New Roman"/>
              </w:rPr>
              <w:t xml:space="preserve">ejecutiva </w:t>
            </w:r>
            <w:r w:rsidR="00896520" w:rsidRPr="00316FDB">
              <w:rPr>
                <w:rFonts w:ascii="Times New Roman" w:hAnsi="Times New Roman" w:cs="Times New Roman"/>
              </w:rPr>
              <w:t>1</w:t>
            </w:r>
          </w:p>
        </w:tc>
        <w:tc>
          <w:tcPr>
            <w:tcW w:w="2552" w:type="dxa"/>
          </w:tcPr>
          <w:p w14:paraId="7D6E9739" w14:textId="77777777" w:rsidR="00896520" w:rsidRPr="00316FDB" w:rsidRDefault="00896520" w:rsidP="00130423">
            <w:pPr>
              <w:pStyle w:val="Prrafodelista"/>
              <w:spacing w:line="360" w:lineRule="auto"/>
              <w:ind w:left="0"/>
              <w:jc w:val="center"/>
              <w:rPr>
                <w:rFonts w:ascii="Times New Roman" w:hAnsi="Times New Roman" w:cs="Times New Roman"/>
              </w:rPr>
            </w:pPr>
            <w:r w:rsidRPr="00316FDB">
              <w:rPr>
                <w:rFonts w:ascii="Times New Roman" w:hAnsi="Times New Roman" w:cs="Times New Roman"/>
              </w:rPr>
              <w:t xml:space="preserve">Respuestas </w:t>
            </w:r>
          </w:p>
          <w:p w14:paraId="16AC4F0F" w14:textId="55E30C72" w:rsidR="00896520" w:rsidRPr="00316FDB" w:rsidRDefault="001B10EB" w:rsidP="00130423">
            <w:pPr>
              <w:pStyle w:val="Prrafodelista"/>
              <w:spacing w:line="360" w:lineRule="auto"/>
              <w:ind w:left="0"/>
              <w:jc w:val="center"/>
              <w:rPr>
                <w:rFonts w:ascii="Times New Roman" w:hAnsi="Times New Roman" w:cs="Times New Roman"/>
              </w:rPr>
            </w:pPr>
            <w:r w:rsidRPr="00316FDB">
              <w:rPr>
                <w:rFonts w:ascii="Times New Roman" w:hAnsi="Times New Roman" w:cs="Times New Roman"/>
              </w:rPr>
              <w:t xml:space="preserve">ejecutiva </w:t>
            </w:r>
            <w:r w:rsidR="00896520" w:rsidRPr="00316FDB">
              <w:rPr>
                <w:rFonts w:ascii="Times New Roman" w:hAnsi="Times New Roman" w:cs="Times New Roman"/>
              </w:rPr>
              <w:t>2</w:t>
            </w:r>
          </w:p>
        </w:tc>
        <w:tc>
          <w:tcPr>
            <w:tcW w:w="2410" w:type="dxa"/>
          </w:tcPr>
          <w:p w14:paraId="6B61B4E9" w14:textId="77777777" w:rsidR="00896520" w:rsidRPr="00316FDB" w:rsidRDefault="00896520" w:rsidP="00130423">
            <w:pPr>
              <w:pStyle w:val="Prrafodelista"/>
              <w:spacing w:line="360" w:lineRule="auto"/>
              <w:ind w:left="0"/>
              <w:jc w:val="center"/>
              <w:rPr>
                <w:rFonts w:ascii="Times New Roman" w:hAnsi="Times New Roman" w:cs="Times New Roman"/>
              </w:rPr>
            </w:pPr>
            <w:r w:rsidRPr="00316FDB">
              <w:rPr>
                <w:rFonts w:ascii="Times New Roman" w:hAnsi="Times New Roman" w:cs="Times New Roman"/>
              </w:rPr>
              <w:t xml:space="preserve">Respuestas </w:t>
            </w:r>
          </w:p>
          <w:p w14:paraId="1E662CE8" w14:textId="0261627C" w:rsidR="00896520" w:rsidRPr="00316FDB" w:rsidRDefault="001B10EB" w:rsidP="00130423">
            <w:pPr>
              <w:pStyle w:val="Prrafodelista"/>
              <w:spacing w:line="360" w:lineRule="auto"/>
              <w:ind w:left="0"/>
              <w:jc w:val="center"/>
              <w:rPr>
                <w:rFonts w:ascii="Times New Roman" w:hAnsi="Times New Roman" w:cs="Times New Roman"/>
              </w:rPr>
            </w:pPr>
            <w:r w:rsidRPr="00316FDB">
              <w:rPr>
                <w:rFonts w:ascii="Times New Roman" w:hAnsi="Times New Roman" w:cs="Times New Roman"/>
              </w:rPr>
              <w:t xml:space="preserve">ejecutiva </w:t>
            </w:r>
            <w:r w:rsidR="00896520" w:rsidRPr="00316FDB">
              <w:rPr>
                <w:rFonts w:ascii="Times New Roman" w:hAnsi="Times New Roman" w:cs="Times New Roman"/>
              </w:rPr>
              <w:t>3</w:t>
            </w:r>
          </w:p>
        </w:tc>
      </w:tr>
      <w:tr w:rsidR="00896520" w:rsidRPr="003708E9" w14:paraId="6BB28B47" w14:textId="77777777" w:rsidTr="00C9424D">
        <w:trPr>
          <w:jc w:val="center"/>
        </w:trPr>
        <w:tc>
          <w:tcPr>
            <w:tcW w:w="1625" w:type="dxa"/>
          </w:tcPr>
          <w:p w14:paraId="2AB20986" w14:textId="77777777" w:rsidR="00896520" w:rsidRPr="00C9424D" w:rsidRDefault="00896520" w:rsidP="00130423">
            <w:pPr>
              <w:pStyle w:val="Prrafodelista"/>
              <w:spacing w:line="360" w:lineRule="auto"/>
              <w:ind w:left="0"/>
              <w:rPr>
                <w:rFonts w:ascii="Times New Roman" w:hAnsi="Times New Roman" w:cs="Times New Roman"/>
              </w:rPr>
            </w:pPr>
            <w:r w:rsidRPr="00C9424D">
              <w:rPr>
                <w:rFonts w:ascii="Times New Roman" w:hAnsi="Times New Roman" w:cs="Times New Roman"/>
              </w:rPr>
              <w:t xml:space="preserve">Concepto de </w:t>
            </w:r>
            <w:r w:rsidRPr="00C9424D">
              <w:rPr>
                <w:rFonts w:ascii="Times New Roman" w:hAnsi="Times New Roman" w:cs="Times New Roman"/>
                <w:i/>
                <w:iCs/>
              </w:rPr>
              <w:t>innovación</w:t>
            </w:r>
          </w:p>
        </w:tc>
        <w:tc>
          <w:tcPr>
            <w:tcW w:w="2551" w:type="dxa"/>
          </w:tcPr>
          <w:p w14:paraId="0B2435C5" w14:textId="77777777" w:rsidR="00896520" w:rsidRPr="00C9424D" w:rsidRDefault="00896520" w:rsidP="00130423">
            <w:pPr>
              <w:pStyle w:val="Prrafodelista"/>
              <w:spacing w:line="360" w:lineRule="auto"/>
              <w:ind w:left="0"/>
              <w:rPr>
                <w:rFonts w:ascii="Times New Roman" w:hAnsi="Times New Roman" w:cs="Times New Roman"/>
              </w:rPr>
            </w:pPr>
            <w:r w:rsidRPr="00C9424D">
              <w:rPr>
                <w:rFonts w:ascii="Times New Roman" w:hAnsi="Times New Roman" w:cs="Times New Roman"/>
              </w:rPr>
              <w:t>Es el camino para hacer las cosas de una manera diferente.</w:t>
            </w:r>
          </w:p>
        </w:tc>
        <w:tc>
          <w:tcPr>
            <w:tcW w:w="2552" w:type="dxa"/>
          </w:tcPr>
          <w:p w14:paraId="072F831D" w14:textId="77777777" w:rsidR="00896520" w:rsidRPr="00C9424D" w:rsidRDefault="00896520" w:rsidP="00130423">
            <w:pPr>
              <w:pStyle w:val="Prrafodelista"/>
              <w:spacing w:line="360" w:lineRule="auto"/>
              <w:ind w:left="0"/>
              <w:rPr>
                <w:rFonts w:ascii="Times New Roman" w:hAnsi="Times New Roman" w:cs="Times New Roman"/>
              </w:rPr>
            </w:pPr>
            <w:r w:rsidRPr="00C9424D">
              <w:rPr>
                <w:rFonts w:ascii="Times New Roman" w:hAnsi="Times New Roman" w:cs="Times New Roman"/>
              </w:rPr>
              <w:t>Nos ayuda a hacer mejor las cosas y a crear otras nuevas.</w:t>
            </w:r>
          </w:p>
        </w:tc>
        <w:tc>
          <w:tcPr>
            <w:tcW w:w="2410" w:type="dxa"/>
          </w:tcPr>
          <w:p w14:paraId="44C59A05" w14:textId="77777777" w:rsidR="00896520" w:rsidRPr="00C9424D" w:rsidRDefault="00896520" w:rsidP="00130423">
            <w:pPr>
              <w:pStyle w:val="Prrafodelista"/>
              <w:spacing w:line="360" w:lineRule="auto"/>
              <w:ind w:left="0"/>
              <w:rPr>
                <w:rFonts w:ascii="Times New Roman" w:hAnsi="Times New Roman" w:cs="Times New Roman"/>
              </w:rPr>
            </w:pPr>
            <w:r w:rsidRPr="00C9424D">
              <w:rPr>
                <w:rFonts w:ascii="Times New Roman" w:hAnsi="Times New Roman" w:cs="Times New Roman"/>
              </w:rPr>
              <w:t>Es una nueva forma de hacer las cosas y replantearnos su efectividad.</w:t>
            </w:r>
          </w:p>
        </w:tc>
      </w:tr>
      <w:tr w:rsidR="00896520" w:rsidRPr="003708E9" w14:paraId="5DB3A134" w14:textId="77777777" w:rsidTr="00C9424D">
        <w:trPr>
          <w:jc w:val="center"/>
        </w:trPr>
        <w:tc>
          <w:tcPr>
            <w:tcW w:w="1625" w:type="dxa"/>
          </w:tcPr>
          <w:p w14:paraId="3B961E5A" w14:textId="77777777" w:rsidR="00896520" w:rsidRPr="00C9424D" w:rsidRDefault="00896520" w:rsidP="00130423">
            <w:pPr>
              <w:pStyle w:val="Prrafodelista"/>
              <w:spacing w:line="360" w:lineRule="auto"/>
              <w:ind w:left="0"/>
              <w:rPr>
                <w:rFonts w:ascii="Times New Roman" w:hAnsi="Times New Roman" w:cs="Times New Roman"/>
              </w:rPr>
            </w:pPr>
            <w:r w:rsidRPr="00C9424D">
              <w:rPr>
                <w:rFonts w:ascii="Times New Roman" w:hAnsi="Times New Roman" w:cs="Times New Roman"/>
              </w:rPr>
              <w:t>Impacto de la innovación en su área</w:t>
            </w:r>
          </w:p>
        </w:tc>
        <w:tc>
          <w:tcPr>
            <w:tcW w:w="2551" w:type="dxa"/>
          </w:tcPr>
          <w:p w14:paraId="09172A68" w14:textId="77777777" w:rsidR="00896520" w:rsidRPr="00C9424D" w:rsidRDefault="00896520" w:rsidP="00130423">
            <w:pPr>
              <w:pStyle w:val="Prrafodelista"/>
              <w:spacing w:line="360" w:lineRule="auto"/>
              <w:ind w:left="0"/>
              <w:rPr>
                <w:rFonts w:ascii="Times New Roman" w:hAnsi="Times New Roman" w:cs="Times New Roman"/>
              </w:rPr>
            </w:pPr>
            <w:r w:rsidRPr="00C9424D">
              <w:rPr>
                <w:rFonts w:ascii="Times New Roman" w:hAnsi="Times New Roman" w:cs="Times New Roman"/>
              </w:rPr>
              <w:t xml:space="preserve">Nos brinda mayor conocimiento de cómo están las cosas y cómo las podemos mejorar constantemente. </w:t>
            </w:r>
          </w:p>
        </w:tc>
        <w:tc>
          <w:tcPr>
            <w:tcW w:w="2552" w:type="dxa"/>
          </w:tcPr>
          <w:p w14:paraId="58C284BD" w14:textId="77777777" w:rsidR="00896520" w:rsidRPr="00C9424D" w:rsidRDefault="00896520" w:rsidP="00130423">
            <w:pPr>
              <w:pStyle w:val="Prrafodelista"/>
              <w:spacing w:line="360" w:lineRule="auto"/>
              <w:ind w:left="0"/>
              <w:rPr>
                <w:rFonts w:ascii="Times New Roman" w:hAnsi="Times New Roman" w:cs="Times New Roman"/>
              </w:rPr>
            </w:pPr>
            <w:r w:rsidRPr="00C9424D">
              <w:rPr>
                <w:rFonts w:ascii="Times New Roman" w:hAnsi="Times New Roman" w:cs="Times New Roman"/>
              </w:rPr>
              <w:t xml:space="preserve">Favorece la creatividad y ayuda a que podamos hacer mejor nuestro trabajo, mejorando los servicios y la atención al usuario. </w:t>
            </w:r>
          </w:p>
        </w:tc>
        <w:tc>
          <w:tcPr>
            <w:tcW w:w="2410" w:type="dxa"/>
          </w:tcPr>
          <w:p w14:paraId="396B1FE7" w14:textId="77777777" w:rsidR="00896520" w:rsidRPr="00C9424D" w:rsidRDefault="00896520" w:rsidP="00130423">
            <w:pPr>
              <w:pStyle w:val="Prrafodelista"/>
              <w:spacing w:line="360" w:lineRule="auto"/>
              <w:ind w:left="0"/>
              <w:rPr>
                <w:rFonts w:ascii="Times New Roman" w:hAnsi="Times New Roman" w:cs="Times New Roman"/>
              </w:rPr>
            </w:pPr>
            <w:r w:rsidRPr="00C9424D">
              <w:rPr>
                <w:rFonts w:ascii="Times New Roman" w:hAnsi="Times New Roman" w:cs="Times New Roman"/>
              </w:rPr>
              <w:t>Nos ayuda a explorar nuevos servicios y mejorar los que ya tenemos, así como la atención que brindamos a los alumnos y papás.</w:t>
            </w:r>
          </w:p>
        </w:tc>
      </w:tr>
      <w:tr w:rsidR="00896520" w:rsidRPr="003708E9" w14:paraId="5B8B3382" w14:textId="77777777" w:rsidTr="00C9424D">
        <w:trPr>
          <w:jc w:val="center"/>
        </w:trPr>
        <w:tc>
          <w:tcPr>
            <w:tcW w:w="1625" w:type="dxa"/>
          </w:tcPr>
          <w:p w14:paraId="4F3C423F" w14:textId="77777777" w:rsidR="00896520" w:rsidRPr="00C9424D" w:rsidRDefault="00896520" w:rsidP="00130423">
            <w:pPr>
              <w:pStyle w:val="Prrafodelista"/>
              <w:spacing w:line="360" w:lineRule="auto"/>
              <w:ind w:left="0"/>
              <w:rPr>
                <w:rFonts w:ascii="Times New Roman" w:hAnsi="Times New Roman" w:cs="Times New Roman"/>
              </w:rPr>
            </w:pPr>
            <w:r w:rsidRPr="00C9424D">
              <w:rPr>
                <w:rFonts w:ascii="Times New Roman" w:hAnsi="Times New Roman" w:cs="Times New Roman"/>
              </w:rPr>
              <w:t>Conocimientos para realizar innovaciones</w:t>
            </w:r>
          </w:p>
        </w:tc>
        <w:tc>
          <w:tcPr>
            <w:tcW w:w="2551" w:type="dxa"/>
          </w:tcPr>
          <w:p w14:paraId="55C65C7A" w14:textId="77777777" w:rsidR="00896520" w:rsidRPr="00C9424D" w:rsidRDefault="00896520" w:rsidP="00130423">
            <w:pPr>
              <w:pStyle w:val="Prrafodelista"/>
              <w:spacing w:line="360" w:lineRule="auto"/>
              <w:ind w:left="0"/>
              <w:rPr>
                <w:rFonts w:ascii="Times New Roman" w:hAnsi="Times New Roman" w:cs="Times New Roman"/>
              </w:rPr>
            </w:pPr>
            <w:r w:rsidRPr="00C9424D">
              <w:rPr>
                <w:rFonts w:ascii="Times New Roman" w:hAnsi="Times New Roman" w:cs="Times New Roman"/>
              </w:rPr>
              <w:t>No tenemos una capacitación formal sobre el tema, pero me gustaría saber más para mejorar mi servicio.</w:t>
            </w:r>
          </w:p>
        </w:tc>
        <w:tc>
          <w:tcPr>
            <w:tcW w:w="2552" w:type="dxa"/>
          </w:tcPr>
          <w:p w14:paraId="35D69C3F" w14:textId="77777777" w:rsidR="00896520" w:rsidRPr="00C9424D" w:rsidRDefault="00896520" w:rsidP="00130423">
            <w:pPr>
              <w:pStyle w:val="Prrafodelista"/>
              <w:spacing w:line="360" w:lineRule="auto"/>
              <w:ind w:left="0"/>
              <w:rPr>
                <w:rFonts w:ascii="Times New Roman" w:hAnsi="Times New Roman" w:cs="Times New Roman"/>
              </w:rPr>
            </w:pPr>
            <w:r w:rsidRPr="00C9424D">
              <w:rPr>
                <w:rFonts w:ascii="Times New Roman" w:hAnsi="Times New Roman" w:cs="Times New Roman"/>
              </w:rPr>
              <w:t>Nunca he tomado algún curso específico de innovación, ni en la escuela ni aquí, pero considero que es valioso saber más sobre el tema.</w:t>
            </w:r>
          </w:p>
        </w:tc>
        <w:tc>
          <w:tcPr>
            <w:tcW w:w="2410" w:type="dxa"/>
          </w:tcPr>
          <w:p w14:paraId="0534F442" w14:textId="77777777" w:rsidR="00896520" w:rsidRPr="00C9424D" w:rsidRDefault="00896520" w:rsidP="00130423">
            <w:pPr>
              <w:pStyle w:val="Prrafodelista"/>
              <w:spacing w:line="360" w:lineRule="auto"/>
              <w:ind w:left="0"/>
              <w:rPr>
                <w:rFonts w:ascii="Times New Roman" w:hAnsi="Times New Roman" w:cs="Times New Roman"/>
              </w:rPr>
            </w:pPr>
            <w:r w:rsidRPr="00C9424D">
              <w:rPr>
                <w:rFonts w:ascii="Times New Roman" w:hAnsi="Times New Roman" w:cs="Times New Roman"/>
              </w:rPr>
              <w:t>Solo sé que se trata de hacer cosas nuevas o cambiar los procesos para hacerlas mejor, pero no he tenido ninguna capacitación al respecto.</w:t>
            </w:r>
          </w:p>
        </w:tc>
      </w:tr>
      <w:tr w:rsidR="00896520" w:rsidRPr="003708E9" w14:paraId="3F713B21" w14:textId="77777777" w:rsidTr="00C9424D">
        <w:trPr>
          <w:jc w:val="center"/>
        </w:trPr>
        <w:tc>
          <w:tcPr>
            <w:tcW w:w="1625" w:type="dxa"/>
          </w:tcPr>
          <w:p w14:paraId="0643F086" w14:textId="77777777" w:rsidR="00896520" w:rsidRPr="00C9424D" w:rsidRDefault="00896520" w:rsidP="00130423">
            <w:pPr>
              <w:pStyle w:val="Prrafodelista"/>
              <w:spacing w:line="360" w:lineRule="auto"/>
              <w:ind w:left="0"/>
              <w:rPr>
                <w:rFonts w:ascii="Times New Roman" w:hAnsi="Times New Roman" w:cs="Times New Roman"/>
              </w:rPr>
            </w:pPr>
            <w:r w:rsidRPr="00C9424D">
              <w:rPr>
                <w:rFonts w:ascii="Times New Roman" w:hAnsi="Times New Roman" w:cs="Times New Roman"/>
              </w:rPr>
              <w:t>Proyectos de innovación realizados</w:t>
            </w:r>
          </w:p>
        </w:tc>
        <w:tc>
          <w:tcPr>
            <w:tcW w:w="2551" w:type="dxa"/>
          </w:tcPr>
          <w:p w14:paraId="776F068A" w14:textId="609BC046" w:rsidR="00896520" w:rsidRPr="00C9424D" w:rsidRDefault="00896520" w:rsidP="00130423">
            <w:pPr>
              <w:pStyle w:val="Prrafodelista"/>
              <w:spacing w:line="360" w:lineRule="auto"/>
              <w:ind w:left="0"/>
              <w:rPr>
                <w:rFonts w:ascii="Times New Roman" w:hAnsi="Times New Roman" w:cs="Times New Roman"/>
              </w:rPr>
            </w:pPr>
            <w:r w:rsidRPr="00C9424D">
              <w:rPr>
                <w:rFonts w:ascii="Times New Roman" w:hAnsi="Times New Roman" w:cs="Times New Roman"/>
              </w:rPr>
              <w:t xml:space="preserve">Llevo trabajando aquí dos años, y cada semestre nuestra directora nos solicita un proyecto encaminado a mejorar algún aspecto de nuestro servicio, por lo que llevo tres proyectos realizados y uno en curso, pero no estoy segura </w:t>
            </w:r>
            <w:r w:rsidR="00955CF0">
              <w:rPr>
                <w:rFonts w:ascii="Times New Roman" w:hAnsi="Times New Roman" w:cs="Times New Roman"/>
              </w:rPr>
              <w:t xml:space="preserve">de </w:t>
            </w:r>
            <w:r w:rsidRPr="00C9424D">
              <w:rPr>
                <w:rFonts w:ascii="Times New Roman" w:hAnsi="Times New Roman" w:cs="Times New Roman"/>
              </w:rPr>
              <w:t xml:space="preserve">que </w:t>
            </w:r>
            <w:r w:rsidRPr="00C9424D">
              <w:rPr>
                <w:rFonts w:ascii="Times New Roman" w:hAnsi="Times New Roman" w:cs="Times New Roman"/>
              </w:rPr>
              <w:lastRenderedPageBreak/>
              <w:t>sean completamente innovadores.</w:t>
            </w:r>
          </w:p>
        </w:tc>
        <w:tc>
          <w:tcPr>
            <w:tcW w:w="2552" w:type="dxa"/>
          </w:tcPr>
          <w:p w14:paraId="795ACF5F" w14:textId="0E25C3B3" w:rsidR="00896520" w:rsidRPr="00C9424D" w:rsidRDefault="00896520" w:rsidP="00130423">
            <w:pPr>
              <w:pStyle w:val="Prrafodelista"/>
              <w:spacing w:line="360" w:lineRule="auto"/>
              <w:ind w:left="0"/>
              <w:rPr>
                <w:rFonts w:ascii="Times New Roman" w:hAnsi="Times New Roman" w:cs="Times New Roman"/>
              </w:rPr>
            </w:pPr>
            <w:r w:rsidRPr="00C9424D">
              <w:rPr>
                <w:rFonts w:ascii="Times New Roman" w:hAnsi="Times New Roman" w:cs="Times New Roman"/>
              </w:rPr>
              <w:lastRenderedPageBreak/>
              <w:t xml:space="preserve">Yo he realizado tres proyectos de innovación, pero la verdad han sido asignados por mi directora porque a mí me cuesta mucho trabajo identificar soluciones para los problemas en el área que veo diariamente, </w:t>
            </w:r>
            <w:r w:rsidRPr="00C9424D">
              <w:rPr>
                <w:rFonts w:ascii="Times New Roman" w:hAnsi="Times New Roman" w:cs="Times New Roman"/>
              </w:rPr>
              <w:lastRenderedPageBreak/>
              <w:t>además</w:t>
            </w:r>
            <w:r w:rsidR="00CE6A1A">
              <w:rPr>
                <w:rFonts w:ascii="Times New Roman" w:hAnsi="Times New Roman" w:cs="Times New Roman"/>
              </w:rPr>
              <w:t xml:space="preserve"> de</w:t>
            </w:r>
            <w:r w:rsidRPr="00C9424D">
              <w:rPr>
                <w:rFonts w:ascii="Times New Roman" w:hAnsi="Times New Roman" w:cs="Times New Roman"/>
              </w:rPr>
              <w:t xml:space="preserve"> que me da mucho miedo proponer algo que no sea importante o que se burlen porque no sé sobre qué aspectos trabajar.</w:t>
            </w:r>
          </w:p>
        </w:tc>
        <w:tc>
          <w:tcPr>
            <w:tcW w:w="2410" w:type="dxa"/>
          </w:tcPr>
          <w:p w14:paraId="2BD25770" w14:textId="5A7FF96B" w:rsidR="00896520" w:rsidRPr="00C9424D" w:rsidRDefault="00896520" w:rsidP="00130423">
            <w:pPr>
              <w:pStyle w:val="Prrafodelista"/>
              <w:spacing w:line="360" w:lineRule="auto"/>
              <w:ind w:left="0"/>
              <w:rPr>
                <w:rFonts w:ascii="Times New Roman" w:hAnsi="Times New Roman" w:cs="Times New Roman"/>
              </w:rPr>
            </w:pPr>
            <w:r w:rsidRPr="00C9424D">
              <w:rPr>
                <w:rFonts w:ascii="Times New Roman" w:hAnsi="Times New Roman" w:cs="Times New Roman"/>
              </w:rPr>
              <w:lastRenderedPageBreak/>
              <w:t>Cada semestre nos piden un proyecto de mejora de los servicios que ofrecemos</w:t>
            </w:r>
            <w:r w:rsidR="00CE6A1A">
              <w:rPr>
                <w:rFonts w:ascii="Times New Roman" w:hAnsi="Times New Roman" w:cs="Times New Roman"/>
              </w:rPr>
              <w:t>.</w:t>
            </w:r>
            <w:r w:rsidRPr="00C9424D">
              <w:rPr>
                <w:rFonts w:ascii="Times New Roman" w:hAnsi="Times New Roman" w:cs="Times New Roman"/>
              </w:rPr>
              <w:t xml:space="preserve"> </w:t>
            </w:r>
            <w:r w:rsidR="00CE6A1A">
              <w:rPr>
                <w:rFonts w:ascii="Times New Roman" w:hAnsi="Times New Roman" w:cs="Times New Roman"/>
              </w:rPr>
              <w:t>A</w:t>
            </w:r>
            <w:r w:rsidR="00CE6A1A" w:rsidRPr="00C9424D">
              <w:rPr>
                <w:rFonts w:ascii="Times New Roman" w:hAnsi="Times New Roman" w:cs="Times New Roman"/>
              </w:rPr>
              <w:t xml:space="preserve"> </w:t>
            </w:r>
            <w:r w:rsidRPr="00C9424D">
              <w:rPr>
                <w:rFonts w:ascii="Times New Roman" w:hAnsi="Times New Roman" w:cs="Times New Roman"/>
              </w:rPr>
              <w:t>veces nuestra líder nos ayuda a aterrizarlos con posibles soluciones a los problemas que detectamos</w:t>
            </w:r>
            <w:r w:rsidR="00CE6A1A">
              <w:rPr>
                <w:rFonts w:ascii="Times New Roman" w:hAnsi="Times New Roman" w:cs="Times New Roman"/>
              </w:rPr>
              <w:t>.</w:t>
            </w:r>
            <w:r w:rsidR="00CE6A1A" w:rsidRPr="00C9424D">
              <w:rPr>
                <w:rFonts w:ascii="Times New Roman" w:hAnsi="Times New Roman" w:cs="Times New Roman"/>
              </w:rPr>
              <w:t xml:space="preserve"> </w:t>
            </w:r>
            <w:r w:rsidR="00CE6A1A">
              <w:rPr>
                <w:rFonts w:ascii="Times New Roman" w:hAnsi="Times New Roman" w:cs="Times New Roman"/>
              </w:rPr>
              <w:t>Y</w:t>
            </w:r>
            <w:r w:rsidR="00CE6A1A" w:rsidRPr="00C9424D">
              <w:rPr>
                <w:rFonts w:ascii="Times New Roman" w:hAnsi="Times New Roman" w:cs="Times New Roman"/>
              </w:rPr>
              <w:t xml:space="preserve">o </w:t>
            </w:r>
            <w:r w:rsidRPr="00C9424D">
              <w:rPr>
                <w:rFonts w:ascii="Times New Roman" w:hAnsi="Times New Roman" w:cs="Times New Roman"/>
              </w:rPr>
              <w:t xml:space="preserve">tengo </w:t>
            </w:r>
            <w:r w:rsidRPr="00C9424D">
              <w:rPr>
                <w:rFonts w:ascii="Times New Roman" w:hAnsi="Times New Roman" w:cs="Times New Roman"/>
              </w:rPr>
              <w:lastRenderedPageBreak/>
              <w:t>tres años y medio en el área y en la cuenta van siete proyectos, aunque sinceramente solo he terminado cinco.</w:t>
            </w:r>
          </w:p>
        </w:tc>
      </w:tr>
      <w:tr w:rsidR="00896520" w:rsidRPr="003708E9" w14:paraId="3CA132E0" w14:textId="77777777" w:rsidTr="00C9424D">
        <w:trPr>
          <w:jc w:val="center"/>
        </w:trPr>
        <w:tc>
          <w:tcPr>
            <w:tcW w:w="1625" w:type="dxa"/>
          </w:tcPr>
          <w:p w14:paraId="75F639DA" w14:textId="77777777" w:rsidR="00896520" w:rsidRPr="00C9424D" w:rsidRDefault="00896520" w:rsidP="00130423">
            <w:pPr>
              <w:pStyle w:val="Prrafodelista"/>
              <w:spacing w:line="360" w:lineRule="auto"/>
              <w:ind w:left="0"/>
              <w:rPr>
                <w:rFonts w:ascii="Times New Roman" w:hAnsi="Times New Roman" w:cs="Times New Roman"/>
              </w:rPr>
            </w:pPr>
            <w:r w:rsidRPr="00C9424D">
              <w:rPr>
                <w:rFonts w:ascii="Times New Roman" w:hAnsi="Times New Roman" w:cs="Times New Roman"/>
              </w:rPr>
              <w:lastRenderedPageBreak/>
              <w:t>Clasificación de la institución respecto a la innovación: seguidora o líder</w:t>
            </w:r>
          </w:p>
        </w:tc>
        <w:tc>
          <w:tcPr>
            <w:tcW w:w="2551" w:type="dxa"/>
          </w:tcPr>
          <w:p w14:paraId="02164A5F" w14:textId="245BE8E9" w:rsidR="00896520" w:rsidRPr="00C9424D" w:rsidRDefault="00896520" w:rsidP="00130423">
            <w:pPr>
              <w:pStyle w:val="Prrafodelista"/>
              <w:spacing w:line="360" w:lineRule="auto"/>
              <w:ind w:left="0"/>
              <w:rPr>
                <w:rFonts w:ascii="Times New Roman" w:hAnsi="Times New Roman" w:cs="Times New Roman"/>
              </w:rPr>
            </w:pPr>
            <w:r w:rsidRPr="00C9424D">
              <w:rPr>
                <w:rFonts w:ascii="Times New Roman" w:hAnsi="Times New Roman" w:cs="Times New Roman"/>
              </w:rPr>
              <w:t>Yo creo que es líder, porque trabajé en otra institución educativa donde no usan nada de tecnología y aquí sí, siempre buscan la calidad en lo que se hace cotidianamente.</w:t>
            </w:r>
          </w:p>
        </w:tc>
        <w:tc>
          <w:tcPr>
            <w:tcW w:w="2552" w:type="dxa"/>
          </w:tcPr>
          <w:p w14:paraId="2C2FE0D3" w14:textId="7A905ED3" w:rsidR="00896520" w:rsidRPr="00C9424D" w:rsidRDefault="00896520" w:rsidP="00130423">
            <w:pPr>
              <w:pStyle w:val="Prrafodelista"/>
              <w:spacing w:line="360" w:lineRule="auto"/>
              <w:ind w:left="0"/>
              <w:rPr>
                <w:rFonts w:ascii="Times New Roman" w:hAnsi="Times New Roman" w:cs="Times New Roman"/>
              </w:rPr>
            </w:pPr>
            <w:r w:rsidRPr="00C9424D">
              <w:rPr>
                <w:rFonts w:ascii="Times New Roman" w:hAnsi="Times New Roman" w:cs="Times New Roman"/>
              </w:rPr>
              <w:t>Siempre he pensado que esta institución es líder en lo que hace porque va muy adelantada en comparación con otras escuelas, lo que la hace diferente</w:t>
            </w:r>
            <w:r w:rsidR="003F376A">
              <w:rPr>
                <w:rFonts w:ascii="Times New Roman" w:hAnsi="Times New Roman" w:cs="Times New Roman"/>
              </w:rPr>
              <w:t>,</w:t>
            </w:r>
            <w:r w:rsidRPr="00C9424D">
              <w:rPr>
                <w:rFonts w:ascii="Times New Roman" w:hAnsi="Times New Roman" w:cs="Times New Roman"/>
              </w:rPr>
              <w:t xml:space="preserve"> desde mi punto de vista.</w:t>
            </w:r>
          </w:p>
        </w:tc>
        <w:tc>
          <w:tcPr>
            <w:tcW w:w="2410" w:type="dxa"/>
          </w:tcPr>
          <w:p w14:paraId="43D0CEFA" w14:textId="0A59F4D1" w:rsidR="00896520" w:rsidRPr="00C9424D" w:rsidRDefault="00896520" w:rsidP="00130423">
            <w:pPr>
              <w:pStyle w:val="Prrafodelista"/>
              <w:spacing w:line="360" w:lineRule="auto"/>
              <w:ind w:left="0"/>
              <w:rPr>
                <w:rFonts w:ascii="Times New Roman" w:hAnsi="Times New Roman" w:cs="Times New Roman"/>
              </w:rPr>
            </w:pPr>
            <w:r w:rsidRPr="00C9424D">
              <w:rPr>
                <w:rFonts w:ascii="Times New Roman" w:hAnsi="Times New Roman" w:cs="Times New Roman"/>
              </w:rPr>
              <w:t>Definitivamente creo que es líder en innovación</w:t>
            </w:r>
            <w:r w:rsidR="003F376A">
              <w:rPr>
                <w:rFonts w:ascii="Times New Roman" w:hAnsi="Times New Roman" w:cs="Times New Roman"/>
              </w:rPr>
              <w:t>.</w:t>
            </w:r>
            <w:r w:rsidR="003F376A" w:rsidRPr="00C9424D">
              <w:rPr>
                <w:rFonts w:ascii="Times New Roman" w:hAnsi="Times New Roman" w:cs="Times New Roman"/>
              </w:rPr>
              <w:t xml:space="preserve"> </w:t>
            </w:r>
            <w:r w:rsidR="003F376A">
              <w:rPr>
                <w:rFonts w:ascii="Times New Roman" w:hAnsi="Times New Roman" w:cs="Times New Roman"/>
              </w:rPr>
              <w:t>D</w:t>
            </w:r>
            <w:r w:rsidR="003F376A" w:rsidRPr="00C9424D">
              <w:rPr>
                <w:rFonts w:ascii="Times New Roman" w:hAnsi="Times New Roman" w:cs="Times New Roman"/>
              </w:rPr>
              <w:t xml:space="preserve">esde </w:t>
            </w:r>
            <w:r w:rsidRPr="00C9424D">
              <w:rPr>
                <w:rFonts w:ascii="Times New Roman" w:hAnsi="Times New Roman" w:cs="Times New Roman"/>
              </w:rPr>
              <w:t>antes de trabajar aquí es la percepción que tenía</w:t>
            </w:r>
            <w:r w:rsidR="003F376A">
              <w:rPr>
                <w:rFonts w:ascii="Times New Roman" w:hAnsi="Times New Roman" w:cs="Times New Roman"/>
              </w:rPr>
              <w:t>.</w:t>
            </w:r>
            <w:r w:rsidRPr="00C9424D">
              <w:rPr>
                <w:rFonts w:ascii="Times New Roman" w:hAnsi="Times New Roman" w:cs="Times New Roman"/>
              </w:rPr>
              <w:t xml:space="preserve"> </w:t>
            </w:r>
            <w:r w:rsidR="003F376A">
              <w:rPr>
                <w:rFonts w:ascii="Times New Roman" w:hAnsi="Times New Roman" w:cs="Times New Roman"/>
              </w:rPr>
              <w:t>A</w:t>
            </w:r>
            <w:r w:rsidR="003F376A" w:rsidRPr="00C9424D">
              <w:rPr>
                <w:rFonts w:ascii="Times New Roman" w:hAnsi="Times New Roman" w:cs="Times New Roman"/>
              </w:rPr>
              <w:t>demás</w:t>
            </w:r>
            <w:r w:rsidR="003F376A">
              <w:rPr>
                <w:rFonts w:ascii="Times New Roman" w:hAnsi="Times New Roman" w:cs="Times New Roman"/>
              </w:rPr>
              <w:t>,</w:t>
            </w:r>
            <w:r w:rsidRPr="00C9424D">
              <w:rPr>
                <w:rFonts w:ascii="Times New Roman" w:hAnsi="Times New Roman" w:cs="Times New Roman"/>
              </w:rPr>
              <w:t xml:space="preserve"> se preocupan siempre por mejorar las cosas.</w:t>
            </w:r>
          </w:p>
        </w:tc>
      </w:tr>
      <w:tr w:rsidR="00896520" w:rsidRPr="003708E9" w14:paraId="1FEB7537" w14:textId="77777777" w:rsidTr="00C9424D">
        <w:trPr>
          <w:jc w:val="center"/>
        </w:trPr>
        <w:tc>
          <w:tcPr>
            <w:tcW w:w="1625" w:type="dxa"/>
          </w:tcPr>
          <w:p w14:paraId="0F297DFD" w14:textId="77777777" w:rsidR="00896520" w:rsidRPr="00C9424D" w:rsidRDefault="00896520" w:rsidP="00130423">
            <w:pPr>
              <w:pStyle w:val="Prrafodelista"/>
              <w:spacing w:line="360" w:lineRule="auto"/>
              <w:ind w:left="0"/>
              <w:rPr>
                <w:rFonts w:ascii="Times New Roman" w:hAnsi="Times New Roman" w:cs="Times New Roman"/>
              </w:rPr>
            </w:pPr>
            <w:r w:rsidRPr="00C9424D">
              <w:rPr>
                <w:rFonts w:ascii="Times New Roman" w:hAnsi="Times New Roman" w:cs="Times New Roman"/>
              </w:rPr>
              <w:t>Servicios con áreas de oportunidad</w:t>
            </w:r>
          </w:p>
        </w:tc>
        <w:tc>
          <w:tcPr>
            <w:tcW w:w="2551" w:type="dxa"/>
          </w:tcPr>
          <w:p w14:paraId="45D318BE" w14:textId="170FF7F1" w:rsidR="00896520" w:rsidRPr="00C9424D" w:rsidRDefault="00896520" w:rsidP="00130423">
            <w:pPr>
              <w:pStyle w:val="Prrafodelista"/>
              <w:spacing w:line="360" w:lineRule="auto"/>
              <w:ind w:left="0"/>
              <w:rPr>
                <w:rFonts w:ascii="Times New Roman" w:hAnsi="Times New Roman" w:cs="Times New Roman"/>
              </w:rPr>
            </w:pPr>
            <w:r w:rsidRPr="00C9424D">
              <w:rPr>
                <w:rFonts w:ascii="Times New Roman" w:hAnsi="Times New Roman" w:cs="Times New Roman"/>
              </w:rPr>
              <w:t>A mí me han tocado muchos papás, sobre todo, que se quejan del servicio de expedición de constancias</w:t>
            </w:r>
            <w:r w:rsidR="003F376A">
              <w:rPr>
                <w:rFonts w:ascii="Times New Roman" w:hAnsi="Times New Roman" w:cs="Times New Roman"/>
              </w:rPr>
              <w:t>.</w:t>
            </w:r>
            <w:r w:rsidRPr="00C9424D">
              <w:rPr>
                <w:rFonts w:ascii="Times New Roman" w:hAnsi="Times New Roman" w:cs="Times New Roman"/>
              </w:rPr>
              <w:t xml:space="preserve"> </w:t>
            </w:r>
            <w:r w:rsidR="003F376A">
              <w:rPr>
                <w:rFonts w:ascii="Times New Roman" w:hAnsi="Times New Roman" w:cs="Times New Roman"/>
              </w:rPr>
              <w:t>C</w:t>
            </w:r>
            <w:r w:rsidR="003F376A" w:rsidRPr="00C9424D">
              <w:rPr>
                <w:rFonts w:ascii="Times New Roman" w:hAnsi="Times New Roman" w:cs="Times New Roman"/>
              </w:rPr>
              <w:t xml:space="preserve">reo </w:t>
            </w:r>
            <w:r w:rsidRPr="00C9424D">
              <w:rPr>
                <w:rFonts w:ascii="Times New Roman" w:hAnsi="Times New Roman" w:cs="Times New Roman"/>
              </w:rPr>
              <w:t>que ese es el más problemático actualmente, aunque también hay otros como el de baja de materias.</w:t>
            </w:r>
          </w:p>
        </w:tc>
        <w:tc>
          <w:tcPr>
            <w:tcW w:w="2552" w:type="dxa"/>
          </w:tcPr>
          <w:p w14:paraId="4E6915F4" w14:textId="5AA784D5" w:rsidR="00896520" w:rsidRPr="00C9424D" w:rsidRDefault="00896520" w:rsidP="00130423">
            <w:pPr>
              <w:pStyle w:val="Prrafodelista"/>
              <w:spacing w:line="360" w:lineRule="auto"/>
              <w:ind w:left="0"/>
              <w:rPr>
                <w:rFonts w:ascii="Times New Roman" w:hAnsi="Times New Roman" w:cs="Times New Roman"/>
              </w:rPr>
            </w:pPr>
            <w:r w:rsidRPr="00C9424D">
              <w:rPr>
                <w:rFonts w:ascii="Times New Roman" w:hAnsi="Times New Roman" w:cs="Times New Roman"/>
              </w:rPr>
              <w:t xml:space="preserve">Conmigo se quejan muchos alumnos por la expedición de constancias y por las transferencias de </w:t>
            </w:r>
            <w:r w:rsidR="003F376A">
              <w:rPr>
                <w:rFonts w:ascii="Times New Roman" w:hAnsi="Times New Roman" w:cs="Times New Roman"/>
              </w:rPr>
              <w:t>c</w:t>
            </w:r>
            <w:r w:rsidR="003F376A" w:rsidRPr="00C9424D">
              <w:rPr>
                <w:rFonts w:ascii="Times New Roman" w:hAnsi="Times New Roman" w:cs="Times New Roman"/>
              </w:rPr>
              <w:t>ampus</w:t>
            </w:r>
            <w:r w:rsidRPr="00C9424D">
              <w:rPr>
                <w:rFonts w:ascii="Times New Roman" w:hAnsi="Times New Roman" w:cs="Times New Roman"/>
              </w:rPr>
              <w:t>, pero en mayor grado es por las constancias.</w:t>
            </w:r>
          </w:p>
        </w:tc>
        <w:tc>
          <w:tcPr>
            <w:tcW w:w="2410" w:type="dxa"/>
          </w:tcPr>
          <w:p w14:paraId="307BFED1" w14:textId="7502F960" w:rsidR="00896520" w:rsidRPr="00C9424D" w:rsidRDefault="00896520" w:rsidP="00130423">
            <w:pPr>
              <w:pStyle w:val="Prrafodelista"/>
              <w:spacing w:line="360" w:lineRule="auto"/>
              <w:ind w:left="0"/>
              <w:rPr>
                <w:rFonts w:ascii="Times New Roman" w:hAnsi="Times New Roman" w:cs="Times New Roman"/>
              </w:rPr>
            </w:pPr>
            <w:r w:rsidRPr="00C9424D">
              <w:rPr>
                <w:rFonts w:ascii="Times New Roman" w:hAnsi="Times New Roman" w:cs="Times New Roman"/>
              </w:rPr>
              <w:t>Definitivamente por el servicio de constancias, aunque a veces también se molestan por el de baja de materias o el de credencialización, incluso por el de graduación cuando les toca ser candidato</w:t>
            </w:r>
            <w:r w:rsidR="003F376A">
              <w:rPr>
                <w:rFonts w:ascii="Times New Roman" w:hAnsi="Times New Roman" w:cs="Times New Roman"/>
              </w:rPr>
              <w:t>s</w:t>
            </w:r>
            <w:r w:rsidRPr="00C9424D">
              <w:rPr>
                <w:rFonts w:ascii="Times New Roman" w:hAnsi="Times New Roman" w:cs="Times New Roman"/>
              </w:rPr>
              <w:t xml:space="preserve"> a graduarse.</w:t>
            </w:r>
          </w:p>
        </w:tc>
      </w:tr>
      <w:tr w:rsidR="00896520" w:rsidRPr="003708E9" w14:paraId="6B783D3A" w14:textId="77777777" w:rsidTr="00C9424D">
        <w:trPr>
          <w:jc w:val="center"/>
        </w:trPr>
        <w:tc>
          <w:tcPr>
            <w:tcW w:w="1625" w:type="dxa"/>
          </w:tcPr>
          <w:p w14:paraId="26FC77EE" w14:textId="77777777" w:rsidR="00896520" w:rsidRPr="00C9424D" w:rsidRDefault="00896520" w:rsidP="00130423">
            <w:pPr>
              <w:pStyle w:val="Prrafodelista"/>
              <w:spacing w:line="360" w:lineRule="auto"/>
              <w:ind w:left="0"/>
              <w:rPr>
                <w:rFonts w:ascii="Times New Roman" w:hAnsi="Times New Roman" w:cs="Times New Roman"/>
              </w:rPr>
            </w:pPr>
            <w:r w:rsidRPr="00C9424D">
              <w:rPr>
                <w:rFonts w:ascii="Times New Roman" w:hAnsi="Times New Roman" w:cs="Times New Roman"/>
              </w:rPr>
              <w:t xml:space="preserve">Tipos de quejas relacionadas con el servicio </w:t>
            </w:r>
            <w:r w:rsidRPr="00C9424D">
              <w:rPr>
                <w:rFonts w:ascii="Times New Roman" w:hAnsi="Times New Roman" w:cs="Times New Roman"/>
              </w:rPr>
              <w:lastRenderedPageBreak/>
              <w:t>más problemático</w:t>
            </w:r>
          </w:p>
        </w:tc>
        <w:tc>
          <w:tcPr>
            <w:tcW w:w="2551" w:type="dxa"/>
          </w:tcPr>
          <w:p w14:paraId="3E919ABC" w14:textId="77777777" w:rsidR="00896520" w:rsidRPr="00C9424D" w:rsidRDefault="00896520" w:rsidP="00130423">
            <w:pPr>
              <w:pStyle w:val="Prrafodelista"/>
              <w:spacing w:line="360" w:lineRule="auto"/>
              <w:ind w:left="0"/>
              <w:rPr>
                <w:rFonts w:ascii="Times New Roman" w:hAnsi="Times New Roman" w:cs="Times New Roman"/>
              </w:rPr>
            </w:pPr>
            <w:r w:rsidRPr="00C9424D">
              <w:rPr>
                <w:rFonts w:ascii="Times New Roman" w:hAnsi="Times New Roman" w:cs="Times New Roman"/>
              </w:rPr>
              <w:lastRenderedPageBreak/>
              <w:t xml:space="preserve">Las quejas son porque a veces les urge una constancia y cuando les decimos que tienen que </w:t>
            </w:r>
            <w:r w:rsidRPr="00C9424D">
              <w:rPr>
                <w:rFonts w:ascii="Times New Roman" w:hAnsi="Times New Roman" w:cs="Times New Roman"/>
              </w:rPr>
              <w:lastRenderedPageBreak/>
              <w:t>esperar uno o dos días hábiles, se molestan.</w:t>
            </w:r>
          </w:p>
        </w:tc>
        <w:tc>
          <w:tcPr>
            <w:tcW w:w="2552" w:type="dxa"/>
          </w:tcPr>
          <w:p w14:paraId="72E9FDC1" w14:textId="679FC6A1" w:rsidR="00896520" w:rsidRPr="00C9424D" w:rsidRDefault="00896520" w:rsidP="00130423">
            <w:pPr>
              <w:pStyle w:val="Prrafodelista"/>
              <w:spacing w:line="360" w:lineRule="auto"/>
              <w:ind w:left="0"/>
              <w:rPr>
                <w:rFonts w:ascii="Times New Roman" w:hAnsi="Times New Roman" w:cs="Times New Roman"/>
              </w:rPr>
            </w:pPr>
            <w:r w:rsidRPr="00C9424D">
              <w:rPr>
                <w:rFonts w:ascii="Times New Roman" w:hAnsi="Times New Roman" w:cs="Times New Roman"/>
              </w:rPr>
              <w:lastRenderedPageBreak/>
              <w:t>Los alumnos se enojan porque a veces</w:t>
            </w:r>
            <w:r w:rsidR="006C36E3">
              <w:rPr>
                <w:rFonts w:ascii="Times New Roman" w:hAnsi="Times New Roman" w:cs="Times New Roman"/>
              </w:rPr>
              <w:t>,</w:t>
            </w:r>
            <w:r w:rsidRPr="00C9424D">
              <w:rPr>
                <w:rFonts w:ascii="Times New Roman" w:hAnsi="Times New Roman" w:cs="Times New Roman"/>
              </w:rPr>
              <w:t xml:space="preserve"> cuando es viernes y necesitan una constancia el lunes temprano, pero el área </w:t>
            </w:r>
            <w:r w:rsidRPr="00C9424D">
              <w:rPr>
                <w:rFonts w:ascii="Times New Roman" w:hAnsi="Times New Roman" w:cs="Times New Roman"/>
              </w:rPr>
              <w:lastRenderedPageBreak/>
              <w:t>ya cerró por su horario de servicio, y aunque mandan correos y marcan a los teléfonos</w:t>
            </w:r>
            <w:r w:rsidR="006C36E3">
              <w:rPr>
                <w:rFonts w:ascii="Times New Roman" w:hAnsi="Times New Roman" w:cs="Times New Roman"/>
              </w:rPr>
              <w:t>,</w:t>
            </w:r>
            <w:r w:rsidRPr="00C9424D">
              <w:rPr>
                <w:rFonts w:ascii="Times New Roman" w:hAnsi="Times New Roman" w:cs="Times New Roman"/>
              </w:rPr>
              <w:t xml:space="preserve"> se sienten desatendidos y la respuesta la tienen hasta el lunes, siempre negativa.</w:t>
            </w:r>
          </w:p>
        </w:tc>
        <w:tc>
          <w:tcPr>
            <w:tcW w:w="2410" w:type="dxa"/>
          </w:tcPr>
          <w:p w14:paraId="15B8BEB1" w14:textId="01D37B19" w:rsidR="00896520" w:rsidRPr="00C9424D" w:rsidRDefault="00896520" w:rsidP="00130423">
            <w:pPr>
              <w:pStyle w:val="Prrafodelista"/>
              <w:spacing w:line="360" w:lineRule="auto"/>
              <w:ind w:left="0"/>
              <w:rPr>
                <w:rFonts w:ascii="Times New Roman" w:hAnsi="Times New Roman" w:cs="Times New Roman"/>
              </w:rPr>
            </w:pPr>
            <w:r w:rsidRPr="00C9424D">
              <w:rPr>
                <w:rFonts w:ascii="Times New Roman" w:hAnsi="Times New Roman" w:cs="Times New Roman"/>
              </w:rPr>
              <w:lastRenderedPageBreak/>
              <w:t xml:space="preserve">He detectado mucha molestia, sobre todo en los papás de los alumnos porque no hay otra forma para </w:t>
            </w:r>
            <w:r w:rsidRPr="00C9424D">
              <w:rPr>
                <w:rFonts w:ascii="Times New Roman" w:hAnsi="Times New Roman" w:cs="Times New Roman"/>
              </w:rPr>
              <w:lastRenderedPageBreak/>
              <w:t>solicitar las constancias que no sea por teléfono o acudiendo presencialmente al área, porque a veces estamos muy ocupadas aquí y no podemos responder llamadas o viceversa.</w:t>
            </w:r>
          </w:p>
        </w:tc>
      </w:tr>
    </w:tbl>
    <w:p w14:paraId="7ED1CB5C" w14:textId="7793F3DD" w:rsidR="00896520" w:rsidRPr="00C9424D" w:rsidRDefault="00896520" w:rsidP="00C9424D">
      <w:pPr>
        <w:spacing w:line="360" w:lineRule="auto"/>
        <w:jc w:val="center"/>
        <w:rPr>
          <w:rFonts w:ascii="Times New Roman" w:hAnsi="Times New Roman" w:cs="Times New Roman"/>
        </w:rPr>
      </w:pPr>
      <w:r w:rsidRPr="00C9424D">
        <w:rPr>
          <w:rFonts w:ascii="Times New Roman" w:hAnsi="Times New Roman" w:cs="Times New Roman"/>
        </w:rPr>
        <w:lastRenderedPageBreak/>
        <w:t>Fuente: Elaboración propia</w:t>
      </w:r>
    </w:p>
    <w:p w14:paraId="52692A3C" w14:textId="53D06D1A" w:rsidR="00261BD3" w:rsidRDefault="00261BD3" w:rsidP="00130423">
      <w:pPr>
        <w:spacing w:line="360" w:lineRule="auto"/>
        <w:ind w:firstLine="709"/>
        <w:jc w:val="both"/>
        <w:rPr>
          <w:rFonts w:ascii="Times New Roman" w:hAnsi="Times New Roman" w:cs="Times New Roman"/>
          <w:lang w:val="es-ES"/>
        </w:rPr>
      </w:pPr>
      <w:r>
        <w:rPr>
          <w:rFonts w:ascii="Times New Roman" w:hAnsi="Times New Roman" w:cs="Times New Roman"/>
          <w:lang w:val="es-ES"/>
        </w:rPr>
        <w:t>La</w:t>
      </w:r>
      <w:r w:rsidR="008B09AE">
        <w:rPr>
          <w:rFonts w:ascii="Times New Roman" w:hAnsi="Times New Roman" w:cs="Times New Roman"/>
          <w:lang w:val="es-ES"/>
        </w:rPr>
        <w:t>s</w:t>
      </w:r>
      <w:r>
        <w:rPr>
          <w:rFonts w:ascii="Times New Roman" w:hAnsi="Times New Roman" w:cs="Times New Roman"/>
          <w:lang w:val="es-ES"/>
        </w:rPr>
        <w:t xml:space="preserve"> entrevista</w:t>
      </w:r>
      <w:r w:rsidR="008B09AE">
        <w:rPr>
          <w:rFonts w:ascii="Times New Roman" w:hAnsi="Times New Roman" w:cs="Times New Roman"/>
          <w:lang w:val="es-ES"/>
        </w:rPr>
        <w:t>s</w:t>
      </w:r>
      <w:r>
        <w:rPr>
          <w:rFonts w:ascii="Times New Roman" w:hAnsi="Times New Roman" w:cs="Times New Roman"/>
          <w:lang w:val="es-ES"/>
        </w:rPr>
        <w:t xml:space="preserve"> con </w:t>
      </w:r>
      <w:r w:rsidR="005506AD">
        <w:rPr>
          <w:rFonts w:ascii="Times New Roman" w:hAnsi="Times New Roman" w:cs="Times New Roman"/>
          <w:lang w:val="es-ES"/>
        </w:rPr>
        <w:t xml:space="preserve">las tres ejecutivas </w:t>
      </w:r>
      <w:r>
        <w:rPr>
          <w:rFonts w:ascii="Times New Roman" w:hAnsi="Times New Roman" w:cs="Times New Roman"/>
          <w:lang w:val="es-ES"/>
        </w:rPr>
        <w:t>de servicio de primera línea dej</w:t>
      </w:r>
      <w:r w:rsidR="008B09AE">
        <w:rPr>
          <w:rFonts w:ascii="Times New Roman" w:hAnsi="Times New Roman" w:cs="Times New Roman"/>
          <w:lang w:val="es-ES"/>
        </w:rPr>
        <w:t>aron</w:t>
      </w:r>
      <w:r>
        <w:rPr>
          <w:rFonts w:ascii="Times New Roman" w:hAnsi="Times New Roman" w:cs="Times New Roman"/>
          <w:lang w:val="es-ES"/>
        </w:rPr>
        <w:t xml:space="preserve"> en claro el compromiso presente con la visión y valores de la institución, y reflejó el involucramiento de todos los empleados en la innovación institucional</w:t>
      </w:r>
      <w:r w:rsidR="009B3198">
        <w:rPr>
          <w:rFonts w:ascii="Times New Roman" w:hAnsi="Times New Roman" w:cs="Times New Roman"/>
          <w:lang w:val="es-ES"/>
        </w:rPr>
        <w:t>. P</w:t>
      </w:r>
      <w:r w:rsidR="00862077">
        <w:rPr>
          <w:rFonts w:ascii="Times New Roman" w:hAnsi="Times New Roman" w:cs="Times New Roman"/>
          <w:lang w:val="es-ES"/>
        </w:rPr>
        <w:t xml:space="preserve">or ejemplo, </w:t>
      </w:r>
      <w:r>
        <w:rPr>
          <w:rFonts w:ascii="Times New Roman" w:hAnsi="Times New Roman" w:cs="Times New Roman"/>
          <w:lang w:val="es-ES"/>
        </w:rPr>
        <w:t>cada semestre se les solicita un proyecto estratégico de mejora de los servicios o procesos del área</w:t>
      </w:r>
      <w:r w:rsidR="009B3198">
        <w:rPr>
          <w:rFonts w:ascii="Times New Roman" w:hAnsi="Times New Roman" w:cs="Times New Roman"/>
          <w:lang w:val="es-ES"/>
        </w:rPr>
        <w:t>; así,</w:t>
      </w:r>
      <w:r>
        <w:rPr>
          <w:rFonts w:ascii="Times New Roman" w:hAnsi="Times New Roman" w:cs="Times New Roman"/>
          <w:lang w:val="es-ES"/>
        </w:rPr>
        <w:t xml:space="preserve"> la participación se da en un ambiente de confianza y crítica constructiva. </w:t>
      </w:r>
      <w:r w:rsidR="00256893">
        <w:rPr>
          <w:rFonts w:ascii="Times New Roman" w:hAnsi="Times New Roman" w:cs="Times New Roman"/>
          <w:lang w:val="es-ES"/>
        </w:rPr>
        <w:t>S</w:t>
      </w:r>
      <w:r>
        <w:rPr>
          <w:rFonts w:ascii="Times New Roman" w:hAnsi="Times New Roman" w:cs="Times New Roman"/>
          <w:lang w:val="es-ES"/>
        </w:rPr>
        <w:t>e concluyó que el servicio de expedición de constancias de estudio era uno de los más solicitados en el área</w:t>
      </w:r>
      <w:r w:rsidR="00122E59">
        <w:rPr>
          <w:rFonts w:ascii="Times New Roman" w:hAnsi="Times New Roman" w:cs="Times New Roman"/>
          <w:lang w:val="es-ES"/>
        </w:rPr>
        <w:t>,</w:t>
      </w:r>
      <w:r>
        <w:rPr>
          <w:rFonts w:ascii="Times New Roman" w:hAnsi="Times New Roman" w:cs="Times New Roman"/>
          <w:lang w:val="es-ES"/>
        </w:rPr>
        <w:t xml:space="preserve"> y también el que mayor número de quejas generaba por los tiempos de espera y por la limitación del horario de atención.</w:t>
      </w:r>
    </w:p>
    <w:p w14:paraId="151510E7" w14:textId="6F5A5619" w:rsidR="005323FC" w:rsidRDefault="00261BD3" w:rsidP="00130423">
      <w:pPr>
        <w:spacing w:line="360" w:lineRule="auto"/>
        <w:ind w:firstLine="709"/>
        <w:jc w:val="both"/>
        <w:rPr>
          <w:rFonts w:ascii="Times New Roman" w:hAnsi="Times New Roman" w:cs="Times New Roman"/>
          <w:lang w:val="es-ES"/>
        </w:rPr>
      </w:pPr>
      <w:r>
        <w:rPr>
          <w:rFonts w:ascii="Times New Roman" w:hAnsi="Times New Roman" w:cs="Times New Roman"/>
          <w:lang w:val="es-ES"/>
        </w:rPr>
        <w:t xml:space="preserve">Con la finalidad de validar la operación de la misma área pero en distintos </w:t>
      </w:r>
      <w:r w:rsidR="009B3198">
        <w:rPr>
          <w:rFonts w:ascii="Times New Roman" w:hAnsi="Times New Roman" w:cs="Times New Roman"/>
          <w:lang w:val="es-ES"/>
        </w:rPr>
        <w:t>campus</w:t>
      </w:r>
      <w:r>
        <w:rPr>
          <w:rFonts w:ascii="Times New Roman" w:hAnsi="Times New Roman" w:cs="Times New Roman"/>
          <w:lang w:val="es-ES"/>
        </w:rPr>
        <w:t xml:space="preserve">, se realizó un </w:t>
      </w:r>
      <w:r w:rsidR="009B3198">
        <w:rPr>
          <w:rFonts w:ascii="Times New Roman" w:hAnsi="Times New Roman" w:cs="Times New Roman"/>
          <w:i/>
          <w:iCs/>
          <w:lang w:val="es-ES"/>
        </w:rPr>
        <w:t>b</w:t>
      </w:r>
      <w:r>
        <w:rPr>
          <w:rFonts w:ascii="Times New Roman" w:hAnsi="Times New Roman" w:cs="Times New Roman"/>
          <w:i/>
          <w:iCs/>
          <w:lang w:val="es-ES"/>
        </w:rPr>
        <w:t>enchmark</w:t>
      </w:r>
      <w:r w:rsidR="008B17EF">
        <w:rPr>
          <w:rFonts w:ascii="Times New Roman" w:hAnsi="Times New Roman" w:cs="Times New Roman"/>
          <w:i/>
          <w:iCs/>
          <w:lang w:val="es-ES"/>
        </w:rPr>
        <w:t>ing</w:t>
      </w:r>
      <w:r>
        <w:rPr>
          <w:rFonts w:ascii="Times New Roman" w:hAnsi="Times New Roman" w:cs="Times New Roman"/>
          <w:lang w:val="es-ES"/>
        </w:rPr>
        <w:t xml:space="preserve"> para monitorear las </w:t>
      </w:r>
      <w:r w:rsidR="00256893">
        <w:rPr>
          <w:rFonts w:ascii="Times New Roman" w:hAnsi="Times New Roman" w:cs="Times New Roman"/>
          <w:lang w:val="es-ES"/>
        </w:rPr>
        <w:t>estrategias</w:t>
      </w:r>
      <w:r>
        <w:rPr>
          <w:rFonts w:ascii="Times New Roman" w:hAnsi="Times New Roman" w:cs="Times New Roman"/>
          <w:lang w:val="es-ES"/>
        </w:rPr>
        <w:t xml:space="preserve"> que han sido implementadas para mejorar este servicio en particular</w:t>
      </w:r>
      <w:r w:rsidR="008B17EF">
        <w:rPr>
          <w:rFonts w:ascii="Times New Roman" w:hAnsi="Times New Roman" w:cs="Times New Roman"/>
          <w:lang w:val="es-ES"/>
        </w:rPr>
        <w:t>.</w:t>
      </w:r>
      <w:r w:rsidR="002E332F">
        <w:rPr>
          <w:rFonts w:ascii="Times New Roman" w:hAnsi="Times New Roman" w:cs="Times New Roman"/>
          <w:lang w:val="es-ES"/>
        </w:rPr>
        <w:t xml:space="preserve"> </w:t>
      </w:r>
      <w:r w:rsidR="008B17EF">
        <w:rPr>
          <w:rFonts w:ascii="Times New Roman" w:hAnsi="Times New Roman" w:cs="Times New Roman"/>
          <w:lang w:val="es-ES"/>
        </w:rPr>
        <w:t xml:space="preserve">Los </w:t>
      </w:r>
      <w:r w:rsidR="002E332F">
        <w:rPr>
          <w:rFonts w:ascii="Times New Roman" w:hAnsi="Times New Roman" w:cs="Times New Roman"/>
          <w:lang w:val="es-ES"/>
        </w:rPr>
        <w:t xml:space="preserve">resultados se muestran en la </w:t>
      </w:r>
      <w:r w:rsidR="008B17EF">
        <w:rPr>
          <w:rFonts w:ascii="Times New Roman" w:hAnsi="Times New Roman" w:cs="Times New Roman"/>
          <w:lang w:val="es-ES"/>
        </w:rPr>
        <w:t xml:space="preserve">tabla </w:t>
      </w:r>
      <w:r w:rsidR="00C508DD">
        <w:rPr>
          <w:rFonts w:ascii="Times New Roman" w:hAnsi="Times New Roman" w:cs="Times New Roman"/>
          <w:lang w:val="es-ES"/>
        </w:rPr>
        <w:t>2</w:t>
      </w:r>
      <w:r w:rsidR="00556474">
        <w:rPr>
          <w:rFonts w:ascii="Times New Roman" w:hAnsi="Times New Roman" w:cs="Times New Roman"/>
          <w:lang w:val="es-ES"/>
        </w:rPr>
        <w:t>.</w:t>
      </w:r>
    </w:p>
    <w:p w14:paraId="490F3CEE" w14:textId="3C699C4E" w:rsidR="00030F9B" w:rsidRDefault="00030F9B" w:rsidP="00130423">
      <w:pPr>
        <w:spacing w:line="360" w:lineRule="auto"/>
        <w:jc w:val="both"/>
        <w:rPr>
          <w:rFonts w:ascii="Times New Roman" w:hAnsi="Times New Roman" w:cs="Times New Roman"/>
          <w:lang w:val="es-ES"/>
        </w:rPr>
      </w:pPr>
    </w:p>
    <w:p w14:paraId="3A9E35A7" w14:textId="627D0EEC" w:rsidR="00316FDB" w:rsidRDefault="00316FDB" w:rsidP="00130423">
      <w:pPr>
        <w:spacing w:line="360" w:lineRule="auto"/>
        <w:jc w:val="both"/>
        <w:rPr>
          <w:rFonts w:ascii="Times New Roman" w:hAnsi="Times New Roman" w:cs="Times New Roman"/>
          <w:lang w:val="es-ES"/>
        </w:rPr>
      </w:pPr>
    </w:p>
    <w:p w14:paraId="72B269F8" w14:textId="4198410F" w:rsidR="00316FDB" w:rsidRDefault="00316FDB" w:rsidP="00130423">
      <w:pPr>
        <w:spacing w:line="360" w:lineRule="auto"/>
        <w:jc w:val="both"/>
        <w:rPr>
          <w:rFonts w:ascii="Times New Roman" w:hAnsi="Times New Roman" w:cs="Times New Roman"/>
          <w:lang w:val="es-ES"/>
        </w:rPr>
      </w:pPr>
    </w:p>
    <w:p w14:paraId="0904C0EF" w14:textId="166A3431" w:rsidR="00316FDB" w:rsidRDefault="00316FDB" w:rsidP="00130423">
      <w:pPr>
        <w:spacing w:line="360" w:lineRule="auto"/>
        <w:jc w:val="both"/>
        <w:rPr>
          <w:rFonts w:ascii="Times New Roman" w:hAnsi="Times New Roman" w:cs="Times New Roman"/>
          <w:lang w:val="es-ES"/>
        </w:rPr>
      </w:pPr>
    </w:p>
    <w:p w14:paraId="03610B74" w14:textId="3D0117D7" w:rsidR="00316FDB" w:rsidRDefault="00316FDB" w:rsidP="00130423">
      <w:pPr>
        <w:spacing w:line="360" w:lineRule="auto"/>
        <w:jc w:val="both"/>
        <w:rPr>
          <w:rFonts w:ascii="Times New Roman" w:hAnsi="Times New Roman" w:cs="Times New Roman"/>
          <w:lang w:val="es-ES"/>
        </w:rPr>
      </w:pPr>
    </w:p>
    <w:p w14:paraId="6DFC5D82" w14:textId="059C2C3B" w:rsidR="00316FDB" w:rsidRDefault="00316FDB" w:rsidP="00130423">
      <w:pPr>
        <w:spacing w:line="360" w:lineRule="auto"/>
        <w:jc w:val="both"/>
        <w:rPr>
          <w:rFonts w:ascii="Times New Roman" w:hAnsi="Times New Roman" w:cs="Times New Roman"/>
          <w:lang w:val="es-ES"/>
        </w:rPr>
      </w:pPr>
    </w:p>
    <w:p w14:paraId="53598B67" w14:textId="2D45E28F" w:rsidR="00316FDB" w:rsidRDefault="00316FDB" w:rsidP="00130423">
      <w:pPr>
        <w:spacing w:line="360" w:lineRule="auto"/>
        <w:jc w:val="both"/>
        <w:rPr>
          <w:rFonts w:ascii="Times New Roman" w:hAnsi="Times New Roman" w:cs="Times New Roman"/>
          <w:lang w:val="es-ES"/>
        </w:rPr>
      </w:pPr>
    </w:p>
    <w:p w14:paraId="6D115041" w14:textId="4C40B251" w:rsidR="00316FDB" w:rsidRDefault="00316FDB" w:rsidP="00130423">
      <w:pPr>
        <w:spacing w:line="360" w:lineRule="auto"/>
        <w:jc w:val="both"/>
        <w:rPr>
          <w:rFonts w:ascii="Times New Roman" w:hAnsi="Times New Roman" w:cs="Times New Roman"/>
          <w:lang w:val="es-ES"/>
        </w:rPr>
      </w:pPr>
    </w:p>
    <w:p w14:paraId="6905AC0F" w14:textId="19A6A51A" w:rsidR="00316FDB" w:rsidRDefault="00316FDB" w:rsidP="00130423">
      <w:pPr>
        <w:spacing w:line="360" w:lineRule="auto"/>
        <w:jc w:val="both"/>
        <w:rPr>
          <w:rFonts w:ascii="Times New Roman" w:hAnsi="Times New Roman" w:cs="Times New Roman"/>
          <w:lang w:val="es-ES"/>
        </w:rPr>
      </w:pPr>
    </w:p>
    <w:p w14:paraId="29188E45" w14:textId="77777777" w:rsidR="00316FDB" w:rsidRDefault="00316FDB" w:rsidP="00130423">
      <w:pPr>
        <w:spacing w:line="360" w:lineRule="auto"/>
        <w:jc w:val="both"/>
        <w:rPr>
          <w:rFonts w:ascii="Times New Roman" w:hAnsi="Times New Roman" w:cs="Times New Roman"/>
          <w:lang w:val="es-ES"/>
        </w:rPr>
      </w:pPr>
    </w:p>
    <w:p w14:paraId="70B5EDEB" w14:textId="336BE871" w:rsidR="002E332F" w:rsidRDefault="00556474" w:rsidP="00130423">
      <w:pPr>
        <w:spacing w:line="360" w:lineRule="auto"/>
        <w:jc w:val="center"/>
        <w:rPr>
          <w:rFonts w:ascii="Times New Roman" w:hAnsi="Times New Roman" w:cs="Times New Roman"/>
          <w:lang w:val="es-ES"/>
        </w:rPr>
      </w:pPr>
      <w:r w:rsidRPr="00556474">
        <w:rPr>
          <w:rFonts w:ascii="Times New Roman" w:hAnsi="Times New Roman" w:cs="Times New Roman"/>
          <w:b/>
          <w:bCs/>
          <w:lang w:val="es-ES"/>
        </w:rPr>
        <w:lastRenderedPageBreak/>
        <w:t xml:space="preserve">Tabla </w:t>
      </w:r>
      <w:r w:rsidR="00C508DD">
        <w:rPr>
          <w:rFonts w:ascii="Times New Roman" w:hAnsi="Times New Roman" w:cs="Times New Roman"/>
          <w:b/>
          <w:bCs/>
          <w:lang w:val="es-ES"/>
        </w:rPr>
        <w:t>2</w:t>
      </w:r>
      <w:r w:rsidR="002E332F" w:rsidRPr="00556474">
        <w:rPr>
          <w:rFonts w:ascii="Times New Roman" w:hAnsi="Times New Roman" w:cs="Times New Roman"/>
          <w:b/>
          <w:bCs/>
          <w:lang w:val="es-ES"/>
        </w:rPr>
        <w:t>.</w:t>
      </w:r>
      <w:r w:rsidR="002E332F">
        <w:rPr>
          <w:rFonts w:ascii="Times New Roman" w:hAnsi="Times New Roman" w:cs="Times New Roman"/>
          <w:lang w:val="es-ES"/>
        </w:rPr>
        <w:t xml:space="preserve"> </w:t>
      </w:r>
      <w:r w:rsidR="002E332F" w:rsidRPr="00C9424D">
        <w:rPr>
          <w:rFonts w:ascii="Times New Roman" w:hAnsi="Times New Roman" w:cs="Times New Roman"/>
          <w:i/>
          <w:iCs/>
          <w:lang w:val="es-ES"/>
        </w:rPr>
        <w:t>Benchmarking</w:t>
      </w:r>
      <w:r w:rsidR="002E332F">
        <w:rPr>
          <w:rFonts w:ascii="Times New Roman" w:hAnsi="Times New Roman" w:cs="Times New Roman"/>
          <w:lang w:val="es-ES"/>
        </w:rPr>
        <w:t xml:space="preserve"> en los </w:t>
      </w:r>
      <w:r w:rsidR="0086692B">
        <w:rPr>
          <w:rFonts w:ascii="Times New Roman" w:hAnsi="Times New Roman" w:cs="Times New Roman"/>
          <w:lang w:val="es-ES"/>
        </w:rPr>
        <w:t xml:space="preserve">campus </w:t>
      </w:r>
      <w:r w:rsidR="002E332F">
        <w:rPr>
          <w:rFonts w:ascii="Times New Roman" w:hAnsi="Times New Roman" w:cs="Times New Roman"/>
          <w:lang w:val="es-ES"/>
        </w:rPr>
        <w:t>Puebla, Querétaro, Ciudad de México y Estado de México</w:t>
      </w:r>
    </w:p>
    <w:tbl>
      <w:tblPr>
        <w:tblStyle w:val="Tablaconcuadrcula"/>
        <w:tblW w:w="10354" w:type="dxa"/>
        <w:tblInd w:w="-572" w:type="dxa"/>
        <w:tblLayout w:type="fixed"/>
        <w:tblLook w:val="04A0" w:firstRow="1" w:lastRow="0" w:firstColumn="1" w:lastColumn="0" w:noHBand="0" w:noVBand="1"/>
      </w:tblPr>
      <w:tblGrid>
        <w:gridCol w:w="1276"/>
        <w:gridCol w:w="1276"/>
        <w:gridCol w:w="1690"/>
        <w:gridCol w:w="1528"/>
        <w:gridCol w:w="1528"/>
        <w:gridCol w:w="1528"/>
        <w:gridCol w:w="1528"/>
      </w:tblGrid>
      <w:tr w:rsidR="00674938" w:rsidRPr="00316FDB" w14:paraId="61BF859A" w14:textId="77777777" w:rsidTr="00C9424D">
        <w:tc>
          <w:tcPr>
            <w:tcW w:w="1276" w:type="dxa"/>
          </w:tcPr>
          <w:p w14:paraId="03B5D406" w14:textId="514AA263" w:rsidR="008A6005" w:rsidRPr="00316FDB" w:rsidRDefault="008A6005" w:rsidP="00130423">
            <w:pPr>
              <w:spacing w:line="360" w:lineRule="auto"/>
              <w:jc w:val="center"/>
              <w:rPr>
                <w:rFonts w:ascii="Times New Roman" w:hAnsi="Times New Roman" w:cs="Times New Roman"/>
              </w:rPr>
            </w:pPr>
            <w:r w:rsidRPr="00316FDB">
              <w:rPr>
                <w:rFonts w:ascii="Times New Roman" w:hAnsi="Times New Roman" w:cs="Times New Roman"/>
              </w:rPr>
              <w:t>Campus</w:t>
            </w:r>
          </w:p>
        </w:tc>
        <w:tc>
          <w:tcPr>
            <w:tcW w:w="1276" w:type="dxa"/>
          </w:tcPr>
          <w:p w14:paraId="7193A226" w14:textId="0D9E1E4D" w:rsidR="008A6005" w:rsidRPr="00316FDB" w:rsidRDefault="008A6005" w:rsidP="00130423">
            <w:pPr>
              <w:spacing w:line="360" w:lineRule="auto"/>
              <w:jc w:val="center"/>
              <w:rPr>
                <w:rFonts w:ascii="Times New Roman" w:hAnsi="Times New Roman" w:cs="Times New Roman"/>
              </w:rPr>
            </w:pPr>
            <w:r w:rsidRPr="00316FDB">
              <w:rPr>
                <w:rFonts w:ascii="Times New Roman" w:hAnsi="Times New Roman" w:cs="Times New Roman"/>
              </w:rPr>
              <w:t>Número de servicios ofrecidos</w:t>
            </w:r>
          </w:p>
        </w:tc>
        <w:tc>
          <w:tcPr>
            <w:tcW w:w="1690" w:type="dxa"/>
          </w:tcPr>
          <w:p w14:paraId="47C07FF2" w14:textId="45015CE1" w:rsidR="008A6005" w:rsidRPr="00316FDB" w:rsidRDefault="008A6005" w:rsidP="00130423">
            <w:pPr>
              <w:spacing w:line="360" w:lineRule="auto"/>
              <w:jc w:val="center"/>
              <w:rPr>
                <w:rFonts w:ascii="Times New Roman" w:hAnsi="Times New Roman" w:cs="Times New Roman"/>
              </w:rPr>
            </w:pPr>
            <w:r w:rsidRPr="00316FDB">
              <w:rPr>
                <w:rFonts w:ascii="Times New Roman" w:hAnsi="Times New Roman" w:cs="Times New Roman"/>
              </w:rPr>
              <w:t>Participación del personal en proyectos de mejora</w:t>
            </w:r>
          </w:p>
        </w:tc>
        <w:tc>
          <w:tcPr>
            <w:tcW w:w="1528" w:type="dxa"/>
          </w:tcPr>
          <w:p w14:paraId="471235AB" w14:textId="77777777" w:rsidR="001B10EB" w:rsidRPr="00316FDB" w:rsidRDefault="008A6005" w:rsidP="00130423">
            <w:pPr>
              <w:spacing w:line="360" w:lineRule="auto"/>
              <w:jc w:val="center"/>
              <w:rPr>
                <w:rFonts w:ascii="Times New Roman" w:hAnsi="Times New Roman" w:cs="Times New Roman"/>
              </w:rPr>
            </w:pPr>
            <w:r w:rsidRPr="00316FDB">
              <w:rPr>
                <w:rFonts w:ascii="Times New Roman" w:hAnsi="Times New Roman" w:cs="Times New Roman"/>
              </w:rPr>
              <w:t xml:space="preserve">Servicio </w:t>
            </w:r>
            <w:r w:rsidR="00674938" w:rsidRPr="00316FDB">
              <w:rPr>
                <w:rFonts w:ascii="Times New Roman" w:hAnsi="Times New Roman" w:cs="Times New Roman"/>
              </w:rPr>
              <w:t xml:space="preserve">con mayor número de quejas </w:t>
            </w:r>
          </w:p>
          <w:p w14:paraId="3EF92F5F" w14:textId="4A9812B3" w:rsidR="008A6005" w:rsidRPr="00316FDB" w:rsidRDefault="008A6005" w:rsidP="00130423">
            <w:pPr>
              <w:spacing w:line="360" w:lineRule="auto"/>
              <w:jc w:val="center"/>
              <w:rPr>
                <w:rFonts w:ascii="Times New Roman" w:hAnsi="Times New Roman" w:cs="Times New Roman"/>
              </w:rPr>
            </w:pPr>
            <w:r w:rsidRPr="00316FDB">
              <w:rPr>
                <w:rFonts w:ascii="Times New Roman" w:hAnsi="Times New Roman" w:cs="Times New Roman"/>
              </w:rPr>
              <w:t>1</w:t>
            </w:r>
          </w:p>
        </w:tc>
        <w:tc>
          <w:tcPr>
            <w:tcW w:w="1528" w:type="dxa"/>
          </w:tcPr>
          <w:p w14:paraId="76DEE8ED" w14:textId="77777777" w:rsidR="001B10EB" w:rsidRPr="00316FDB" w:rsidRDefault="00674938" w:rsidP="00130423">
            <w:pPr>
              <w:spacing w:line="360" w:lineRule="auto"/>
              <w:jc w:val="center"/>
              <w:rPr>
                <w:rFonts w:ascii="Times New Roman" w:hAnsi="Times New Roman" w:cs="Times New Roman"/>
              </w:rPr>
            </w:pPr>
            <w:r w:rsidRPr="00316FDB">
              <w:rPr>
                <w:rFonts w:ascii="Times New Roman" w:hAnsi="Times New Roman" w:cs="Times New Roman"/>
              </w:rPr>
              <w:t>Servicio con mayor número de quejas</w:t>
            </w:r>
            <w:r w:rsidR="008A6005" w:rsidRPr="00316FDB">
              <w:rPr>
                <w:rFonts w:ascii="Times New Roman" w:hAnsi="Times New Roman" w:cs="Times New Roman"/>
              </w:rPr>
              <w:t xml:space="preserve"> </w:t>
            </w:r>
          </w:p>
          <w:p w14:paraId="789B1BC9" w14:textId="20A1B664" w:rsidR="008A6005" w:rsidRPr="00316FDB" w:rsidRDefault="008A6005" w:rsidP="00130423">
            <w:pPr>
              <w:spacing w:line="360" w:lineRule="auto"/>
              <w:jc w:val="center"/>
              <w:rPr>
                <w:rFonts w:ascii="Times New Roman" w:hAnsi="Times New Roman" w:cs="Times New Roman"/>
              </w:rPr>
            </w:pPr>
            <w:r w:rsidRPr="00316FDB">
              <w:rPr>
                <w:rFonts w:ascii="Times New Roman" w:hAnsi="Times New Roman" w:cs="Times New Roman"/>
              </w:rPr>
              <w:t>2</w:t>
            </w:r>
          </w:p>
        </w:tc>
        <w:tc>
          <w:tcPr>
            <w:tcW w:w="1528" w:type="dxa"/>
          </w:tcPr>
          <w:p w14:paraId="2AF8F60A" w14:textId="77777777" w:rsidR="001B10EB" w:rsidRPr="00316FDB" w:rsidRDefault="00674938" w:rsidP="00130423">
            <w:pPr>
              <w:spacing w:line="360" w:lineRule="auto"/>
              <w:jc w:val="center"/>
              <w:rPr>
                <w:rFonts w:ascii="Times New Roman" w:hAnsi="Times New Roman" w:cs="Times New Roman"/>
              </w:rPr>
            </w:pPr>
            <w:r w:rsidRPr="00316FDB">
              <w:rPr>
                <w:rFonts w:ascii="Times New Roman" w:hAnsi="Times New Roman" w:cs="Times New Roman"/>
              </w:rPr>
              <w:t>Servicio con mayor número de quejas</w:t>
            </w:r>
            <w:r w:rsidR="008A6005" w:rsidRPr="00316FDB">
              <w:rPr>
                <w:rFonts w:ascii="Times New Roman" w:hAnsi="Times New Roman" w:cs="Times New Roman"/>
              </w:rPr>
              <w:t xml:space="preserve"> </w:t>
            </w:r>
          </w:p>
          <w:p w14:paraId="7185EAC6" w14:textId="609ABAB1" w:rsidR="008A6005" w:rsidRPr="00316FDB" w:rsidRDefault="008A6005" w:rsidP="00130423">
            <w:pPr>
              <w:spacing w:line="360" w:lineRule="auto"/>
              <w:jc w:val="center"/>
              <w:rPr>
                <w:rFonts w:ascii="Times New Roman" w:hAnsi="Times New Roman" w:cs="Times New Roman"/>
              </w:rPr>
            </w:pPr>
            <w:r w:rsidRPr="00316FDB">
              <w:rPr>
                <w:rFonts w:ascii="Times New Roman" w:hAnsi="Times New Roman" w:cs="Times New Roman"/>
              </w:rPr>
              <w:t>3</w:t>
            </w:r>
          </w:p>
        </w:tc>
        <w:tc>
          <w:tcPr>
            <w:tcW w:w="1528" w:type="dxa"/>
          </w:tcPr>
          <w:p w14:paraId="398C9867" w14:textId="64D80FEE" w:rsidR="008A6005" w:rsidRPr="00316FDB" w:rsidRDefault="008A6005" w:rsidP="00130423">
            <w:pPr>
              <w:spacing w:line="360" w:lineRule="auto"/>
              <w:jc w:val="center"/>
              <w:rPr>
                <w:rFonts w:ascii="Times New Roman" w:hAnsi="Times New Roman" w:cs="Times New Roman"/>
              </w:rPr>
            </w:pPr>
            <w:r w:rsidRPr="00316FDB">
              <w:rPr>
                <w:rFonts w:ascii="Times New Roman" w:hAnsi="Times New Roman" w:cs="Times New Roman"/>
              </w:rPr>
              <w:t>Soluciones (servicio de constancias)</w:t>
            </w:r>
          </w:p>
        </w:tc>
      </w:tr>
      <w:tr w:rsidR="00674938" w:rsidRPr="00316FDB" w14:paraId="6F88E648" w14:textId="77777777" w:rsidTr="00C9424D">
        <w:tc>
          <w:tcPr>
            <w:tcW w:w="1276" w:type="dxa"/>
          </w:tcPr>
          <w:p w14:paraId="0B754B27" w14:textId="1D9C086E" w:rsidR="008A6005" w:rsidRPr="00316FDB" w:rsidRDefault="005323FC" w:rsidP="00130423">
            <w:pPr>
              <w:spacing w:line="360" w:lineRule="auto"/>
              <w:jc w:val="center"/>
              <w:rPr>
                <w:rFonts w:ascii="Times New Roman" w:hAnsi="Times New Roman" w:cs="Times New Roman"/>
              </w:rPr>
            </w:pPr>
            <w:r w:rsidRPr="00316FDB">
              <w:rPr>
                <w:rFonts w:ascii="Times New Roman" w:hAnsi="Times New Roman" w:cs="Times New Roman"/>
              </w:rPr>
              <w:t>Puebla</w:t>
            </w:r>
          </w:p>
        </w:tc>
        <w:tc>
          <w:tcPr>
            <w:tcW w:w="1276" w:type="dxa"/>
          </w:tcPr>
          <w:p w14:paraId="2DD0C15B" w14:textId="6E527B8E" w:rsidR="008A6005" w:rsidRPr="00316FDB" w:rsidRDefault="005323FC" w:rsidP="00130423">
            <w:pPr>
              <w:spacing w:line="360" w:lineRule="auto"/>
              <w:jc w:val="center"/>
              <w:rPr>
                <w:rFonts w:ascii="Times New Roman" w:hAnsi="Times New Roman" w:cs="Times New Roman"/>
              </w:rPr>
            </w:pPr>
            <w:r w:rsidRPr="00316FDB">
              <w:rPr>
                <w:rFonts w:ascii="Times New Roman" w:hAnsi="Times New Roman" w:cs="Times New Roman"/>
              </w:rPr>
              <w:t>30</w:t>
            </w:r>
          </w:p>
        </w:tc>
        <w:tc>
          <w:tcPr>
            <w:tcW w:w="1690" w:type="dxa"/>
          </w:tcPr>
          <w:p w14:paraId="3C967DA6" w14:textId="31C36DDB" w:rsidR="008A6005" w:rsidRPr="00316FDB" w:rsidRDefault="005323FC" w:rsidP="00130423">
            <w:pPr>
              <w:spacing w:line="360" w:lineRule="auto"/>
              <w:jc w:val="center"/>
              <w:rPr>
                <w:rFonts w:ascii="Times New Roman" w:hAnsi="Times New Roman" w:cs="Times New Roman"/>
              </w:rPr>
            </w:pPr>
            <w:r w:rsidRPr="00316FDB">
              <w:rPr>
                <w:rFonts w:ascii="Times New Roman" w:hAnsi="Times New Roman" w:cs="Times New Roman"/>
              </w:rPr>
              <w:t>Sí</w:t>
            </w:r>
          </w:p>
        </w:tc>
        <w:tc>
          <w:tcPr>
            <w:tcW w:w="1528" w:type="dxa"/>
          </w:tcPr>
          <w:p w14:paraId="745F2EFB" w14:textId="24187197" w:rsidR="008A6005" w:rsidRPr="00316FDB" w:rsidRDefault="005323FC" w:rsidP="00130423">
            <w:pPr>
              <w:spacing w:line="360" w:lineRule="auto"/>
              <w:jc w:val="center"/>
              <w:rPr>
                <w:rFonts w:ascii="Times New Roman" w:hAnsi="Times New Roman" w:cs="Times New Roman"/>
              </w:rPr>
            </w:pPr>
            <w:r w:rsidRPr="00316FDB">
              <w:rPr>
                <w:rFonts w:ascii="Times New Roman" w:hAnsi="Times New Roman" w:cs="Times New Roman"/>
              </w:rPr>
              <w:t>Bajas de materia</w:t>
            </w:r>
          </w:p>
        </w:tc>
        <w:tc>
          <w:tcPr>
            <w:tcW w:w="1528" w:type="dxa"/>
          </w:tcPr>
          <w:p w14:paraId="029A3FAF" w14:textId="1C1BA476" w:rsidR="008A6005" w:rsidRPr="00316FDB" w:rsidRDefault="005323FC" w:rsidP="00130423">
            <w:pPr>
              <w:spacing w:line="360" w:lineRule="auto"/>
              <w:jc w:val="center"/>
              <w:rPr>
                <w:rFonts w:ascii="Times New Roman" w:hAnsi="Times New Roman" w:cs="Times New Roman"/>
              </w:rPr>
            </w:pPr>
            <w:r w:rsidRPr="00316FDB">
              <w:rPr>
                <w:rFonts w:ascii="Times New Roman" w:hAnsi="Times New Roman" w:cs="Times New Roman"/>
              </w:rPr>
              <w:t>Transferencias</w:t>
            </w:r>
          </w:p>
        </w:tc>
        <w:tc>
          <w:tcPr>
            <w:tcW w:w="1528" w:type="dxa"/>
          </w:tcPr>
          <w:p w14:paraId="7289D0A6" w14:textId="46178A9D" w:rsidR="008A6005" w:rsidRPr="00316FDB" w:rsidRDefault="005323FC" w:rsidP="00130423">
            <w:pPr>
              <w:spacing w:line="360" w:lineRule="auto"/>
              <w:jc w:val="center"/>
              <w:rPr>
                <w:rFonts w:ascii="Times New Roman" w:hAnsi="Times New Roman" w:cs="Times New Roman"/>
              </w:rPr>
            </w:pPr>
            <w:r w:rsidRPr="00316FDB">
              <w:rPr>
                <w:rFonts w:ascii="Times New Roman" w:hAnsi="Times New Roman" w:cs="Times New Roman"/>
              </w:rPr>
              <w:t>Constancias</w:t>
            </w:r>
          </w:p>
        </w:tc>
        <w:tc>
          <w:tcPr>
            <w:tcW w:w="1528" w:type="dxa"/>
          </w:tcPr>
          <w:p w14:paraId="2C16535D" w14:textId="70F7C89C" w:rsidR="008A6005" w:rsidRPr="00316FDB" w:rsidRDefault="005323FC" w:rsidP="00130423">
            <w:pPr>
              <w:spacing w:line="360" w:lineRule="auto"/>
              <w:jc w:val="center"/>
              <w:rPr>
                <w:rFonts w:ascii="Times New Roman" w:hAnsi="Times New Roman" w:cs="Times New Roman"/>
              </w:rPr>
            </w:pPr>
            <w:r w:rsidRPr="00316FDB">
              <w:rPr>
                <w:rFonts w:ascii="Times New Roman" w:hAnsi="Times New Roman" w:cs="Times New Roman"/>
              </w:rPr>
              <w:t>Petición de constancias por OneDrive</w:t>
            </w:r>
          </w:p>
        </w:tc>
      </w:tr>
      <w:tr w:rsidR="00674938" w:rsidRPr="00316FDB" w14:paraId="4C237BDB" w14:textId="77777777" w:rsidTr="00C9424D">
        <w:tc>
          <w:tcPr>
            <w:tcW w:w="1276" w:type="dxa"/>
          </w:tcPr>
          <w:p w14:paraId="71F74DA4" w14:textId="09C621AA" w:rsidR="008A6005" w:rsidRPr="00316FDB" w:rsidRDefault="005323FC" w:rsidP="00130423">
            <w:pPr>
              <w:spacing w:line="360" w:lineRule="auto"/>
              <w:jc w:val="center"/>
              <w:rPr>
                <w:rFonts w:ascii="Times New Roman" w:hAnsi="Times New Roman" w:cs="Times New Roman"/>
              </w:rPr>
            </w:pPr>
            <w:r w:rsidRPr="00316FDB">
              <w:rPr>
                <w:rFonts w:ascii="Times New Roman" w:hAnsi="Times New Roman" w:cs="Times New Roman"/>
              </w:rPr>
              <w:t>Querétaro</w:t>
            </w:r>
          </w:p>
        </w:tc>
        <w:tc>
          <w:tcPr>
            <w:tcW w:w="1276" w:type="dxa"/>
          </w:tcPr>
          <w:p w14:paraId="376A8597" w14:textId="55A935E8" w:rsidR="008A6005" w:rsidRPr="00316FDB" w:rsidRDefault="005323FC" w:rsidP="00130423">
            <w:pPr>
              <w:spacing w:line="360" w:lineRule="auto"/>
              <w:jc w:val="center"/>
              <w:rPr>
                <w:rFonts w:ascii="Times New Roman" w:hAnsi="Times New Roman" w:cs="Times New Roman"/>
              </w:rPr>
            </w:pPr>
            <w:r w:rsidRPr="00316FDB">
              <w:rPr>
                <w:rFonts w:ascii="Times New Roman" w:hAnsi="Times New Roman" w:cs="Times New Roman"/>
              </w:rPr>
              <w:t>34</w:t>
            </w:r>
          </w:p>
        </w:tc>
        <w:tc>
          <w:tcPr>
            <w:tcW w:w="1690" w:type="dxa"/>
          </w:tcPr>
          <w:p w14:paraId="0C93B2D2" w14:textId="7E241D10" w:rsidR="008A6005" w:rsidRPr="00316FDB" w:rsidRDefault="005323FC" w:rsidP="00130423">
            <w:pPr>
              <w:spacing w:line="360" w:lineRule="auto"/>
              <w:jc w:val="center"/>
              <w:rPr>
                <w:rFonts w:ascii="Times New Roman" w:hAnsi="Times New Roman" w:cs="Times New Roman"/>
              </w:rPr>
            </w:pPr>
            <w:r w:rsidRPr="00316FDB">
              <w:rPr>
                <w:rFonts w:ascii="Times New Roman" w:hAnsi="Times New Roman" w:cs="Times New Roman"/>
              </w:rPr>
              <w:t>Con supervisión</w:t>
            </w:r>
          </w:p>
        </w:tc>
        <w:tc>
          <w:tcPr>
            <w:tcW w:w="1528" w:type="dxa"/>
          </w:tcPr>
          <w:p w14:paraId="193FE846" w14:textId="552E905D" w:rsidR="008A6005" w:rsidRPr="00316FDB" w:rsidRDefault="005323FC" w:rsidP="00130423">
            <w:pPr>
              <w:spacing w:line="360" w:lineRule="auto"/>
              <w:jc w:val="center"/>
              <w:rPr>
                <w:rFonts w:ascii="Times New Roman" w:hAnsi="Times New Roman" w:cs="Times New Roman"/>
              </w:rPr>
            </w:pPr>
            <w:r w:rsidRPr="00316FDB">
              <w:rPr>
                <w:rFonts w:ascii="Times New Roman" w:hAnsi="Times New Roman" w:cs="Times New Roman"/>
              </w:rPr>
              <w:t>Transferencias</w:t>
            </w:r>
          </w:p>
        </w:tc>
        <w:tc>
          <w:tcPr>
            <w:tcW w:w="1528" w:type="dxa"/>
          </w:tcPr>
          <w:p w14:paraId="43BE91EE" w14:textId="18913F24" w:rsidR="008A6005" w:rsidRPr="00316FDB" w:rsidRDefault="005323FC" w:rsidP="00130423">
            <w:pPr>
              <w:spacing w:line="360" w:lineRule="auto"/>
              <w:jc w:val="center"/>
              <w:rPr>
                <w:rFonts w:ascii="Times New Roman" w:hAnsi="Times New Roman" w:cs="Times New Roman"/>
              </w:rPr>
            </w:pPr>
            <w:r w:rsidRPr="00316FDB">
              <w:rPr>
                <w:rFonts w:ascii="Times New Roman" w:hAnsi="Times New Roman" w:cs="Times New Roman"/>
              </w:rPr>
              <w:t>Credencialización</w:t>
            </w:r>
          </w:p>
        </w:tc>
        <w:tc>
          <w:tcPr>
            <w:tcW w:w="1528" w:type="dxa"/>
          </w:tcPr>
          <w:p w14:paraId="00F142C3" w14:textId="08AE1F89" w:rsidR="008A6005" w:rsidRPr="00316FDB" w:rsidRDefault="005323FC" w:rsidP="00130423">
            <w:pPr>
              <w:spacing w:line="360" w:lineRule="auto"/>
              <w:jc w:val="center"/>
              <w:rPr>
                <w:rFonts w:ascii="Times New Roman" w:hAnsi="Times New Roman" w:cs="Times New Roman"/>
              </w:rPr>
            </w:pPr>
            <w:r w:rsidRPr="00316FDB">
              <w:rPr>
                <w:rFonts w:ascii="Times New Roman" w:hAnsi="Times New Roman" w:cs="Times New Roman"/>
              </w:rPr>
              <w:t>Constancias</w:t>
            </w:r>
          </w:p>
        </w:tc>
        <w:tc>
          <w:tcPr>
            <w:tcW w:w="1528" w:type="dxa"/>
          </w:tcPr>
          <w:p w14:paraId="429AEA83" w14:textId="6C7AB3AD" w:rsidR="008A6005" w:rsidRPr="00316FDB" w:rsidRDefault="005323FC" w:rsidP="00130423">
            <w:pPr>
              <w:spacing w:line="360" w:lineRule="auto"/>
              <w:jc w:val="center"/>
              <w:rPr>
                <w:rFonts w:ascii="Times New Roman" w:hAnsi="Times New Roman" w:cs="Times New Roman"/>
              </w:rPr>
            </w:pPr>
            <w:r w:rsidRPr="00316FDB">
              <w:rPr>
                <w:rFonts w:ascii="Times New Roman" w:hAnsi="Times New Roman" w:cs="Times New Roman"/>
              </w:rPr>
              <w:t>Atención inmediata de peticiones urgentes</w:t>
            </w:r>
          </w:p>
        </w:tc>
      </w:tr>
      <w:tr w:rsidR="00674938" w:rsidRPr="00316FDB" w14:paraId="00B3246A" w14:textId="77777777" w:rsidTr="00C9424D">
        <w:tc>
          <w:tcPr>
            <w:tcW w:w="1276" w:type="dxa"/>
          </w:tcPr>
          <w:p w14:paraId="085364D1" w14:textId="7CAE29A3" w:rsidR="008A6005" w:rsidRPr="00316FDB" w:rsidRDefault="005323FC" w:rsidP="00130423">
            <w:pPr>
              <w:spacing w:line="360" w:lineRule="auto"/>
              <w:jc w:val="center"/>
              <w:rPr>
                <w:rFonts w:ascii="Times New Roman" w:hAnsi="Times New Roman" w:cs="Times New Roman"/>
              </w:rPr>
            </w:pPr>
            <w:r w:rsidRPr="00316FDB">
              <w:rPr>
                <w:rFonts w:ascii="Times New Roman" w:hAnsi="Times New Roman" w:cs="Times New Roman"/>
              </w:rPr>
              <w:t>Estado de México</w:t>
            </w:r>
          </w:p>
        </w:tc>
        <w:tc>
          <w:tcPr>
            <w:tcW w:w="1276" w:type="dxa"/>
          </w:tcPr>
          <w:p w14:paraId="024F5AC1" w14:textId="44BF4617" w:rsidR="008A6005" w:rsidRPr="00316FDB" w:rsidRDefault="005323FC" w:rsidP="00130423">
            <w:pPr>
              <w:spacing w:line="360" w:lineRule="auto"/>
              <w:jc w:val="center"/>
              <w:rPr>
                <w:rFonts w:ascii="Times New Roman" w:hAnsi="Times New Roman" w:cs="Times New Roman"/>
              </w:rPr>
            </w:pPr>
            <w:r w:rsidRPr="00316FDB">
              <w:rPr>
                <w:rFonts w:ascii="Times New Roman" w:hAnsi="Times New Roman" w:cs="Times New Roman"/>
              </w:rPr>
              <w:t>42</w:t>
            </w:r>
          </w:p>
        </w:tc>
        <w:tc>
          <w:tcPr>
            <w:tcW w:w="1690" w:type="dxa"/>
          </w:tcPr>
          <w:p w14:paraId="395953C3" w14:textId="7EC09F17" w:rsidR="008A6005" w:rsidRPr="00316FDB" w:rsidRDefault="005323FC" w:rsidP="00130423">
            <w:pPr>
              <w:spacing w:line="360" w:lineRule="auto"/>
              <w:jc w:val="center"/>
              <w:rPr>
                <w:rFonts w:ascii="Times New Roman" w:hAnsi="Times New Roman" w:cs="Times New Roman"/>
              </w:rPr>
            </w:pPr>
            <w:r w:rsidRPr="00316FDB">
              <w:rPr>
                <w:rFonts w:ascii="Times New Roman" w:hAnsi="Times New Roman" w:cs="Times New Roman"/>
              </w:rPr>
              <w:t>Con supervisión</w:t>
            </w:r>
          </w:p>
        </w:tc>
        <w:tc>
          <w:tcPr>
            <w:tcW w:w="1528" w:type="dxa"/>
          </w:tcPr>
          <w:p w14:paraId="32EF3BC8" w14:textId="209A13F6" w:rsidR="008A6005" w:rsidRPr="00316FDB" w:rsidRDefault="005323FC" w:rsidP="00130423">
            <w:pPr>
              <w:spacing w:line="360" w:lineRule="auto"/>
              <w:jc w:val="center"/>
              <w:rPr>
                <w:rFonts w:ascii="Times New Roman" w:hAnsi="Times New Roman" w:cs="Times New Roman"/>
              </w:rPr>
            </w:pPr>
            <w:r w:rsidRPr="00316FDB">
              <w:rPr>
                <w:rFonts w:ascii="Times New Roman" w:hAnsi="Times New Roman" w:cs="Times New Roman"/>
              </w:rPr>
              <w:t>Constancias</w:t>
            </w:r>
          </w:p>
        </w:tc>
        <w:tc>
          <w:tcPr>
            <w:tcW w:w="1528" w:type="dxa"/>
          </w:tcPr>
          <w:p w14:paraId="1ED52D44" w14:textId="5E465A70" w:rsidR="008A6005" w:rsidRPr="00316FDB" w:rsidRDefault="005323FC" w:rsidP="00130423">
            <w:pPr>
              <w:spacing w:line="360" w:lineRule="auto"/>
              <w:jc w:val="center"/>
              <w:rPr>
                <w:rFonts w:ascii="Times New Roman" w:hAnsi="Times New Roman" w:cs="Times New Roman"/>
              </w:rPr>
            </w:pPr>
            <w:r w:rsidRPr="00316FDB">
              <w:rPr>
                <w:rFonts w:ascii="Times New Roman" w:hAnsi="Times New Roman" w:cs="Times New Roman"/>
              </w:rPr>
              <w:t>Bajas temporales</w:t>
            </w:r>
          </w:p>
        </w:tc>
        <w:tc>
          <w:tcPr>
            <w:tcW w:w="1528" w:type="dxa"/>
          </w:tcPr>
          <w:p w14:paraId="733659B9" w14:textId="2CA42E33" w:rsidR="008A6005" w:rsidRPr="00316FDB" w:rsidRDefault="005323FC" w:rsidP="00130423">
            <w:pPr>
              <w:spacing w:line="360" w:lineRule="auto"/>
              <w:jc w:val="center"/>
              <w:rPr>
                <w:rFonts w:ascii="Times New Roman" w:hAnsi="Times New Roman" w:cs="Times New Roman"/>
              </w:rPr>
            </w:pPr>
            <w:r w:rsidRPr="00316FDB">
              <w:rPr>
                <w:rFonts w:ascii="Times New Roman" w:hAnsi="Times New Roman" w:cs="Times New Roman"/>
              </w:rPr>
              <w:t>Bajas de materia</w:t>
            </w:r>
          </w:p>
        </w:tc>
        <w:tc>
          <w:tcPr>
            <w:tcW w:w="1528" w:type="dxa"/>
          </w:tcPr>
          <w:p w14:paraId="071D0E1D" w14:textId="11DEE22C" w:rsidR="008A6005" w:rsidRPr="00316FDB" w:rsidRDefault="005323FC" w:rsidP="00130423">
            <w:pPr>
              <w:spacing w:line="360" w:lineRule="auto"/>
              <w:jc w:val="center"/>
              <w:rPr>
                <w:rFonts w:ascii="Times New Roman" w:hAnsi="Times New Roman" w:cs="Times New Roman"/>
              </w:rPr>
            </w:pPr>
            <w:r w:rsidRPr="00316FDB">
              <w:rPr>
                <w:rFonts w:ascii="Times New Roman" w:hAnsi="Times New Roman" w:cs="Times New Roman"/>
              </w:rPr>
              <w:t>Reducción de los tiempos de atención a través de una mayor comunicación entre las áreas involucradas</w:t>
            </w:r>
          </w:p>
        </w:tc>
      </w:tr>
      <w:tr w:rsidR="00674938" w:rsidRPr="00316FDB" w14:paraId="14F7EC58" w14:textId="77777777" w:rsidTr="00C9424D">
        <w:tc>
          <w:tcPr>
            <w:tcW w:w="1276" w:type="dxa"/>
          </w:tcPr>
          <w:p w14:paraId="73889A9F" w14:textId="24467A89" w:rsidR="008A6005" w:rsidRPr="00316FDB" w:rsidRDefault="005323FC" w:rsidP="00130423">
            <w:pPr>
              <w:spacing w:line="360" w:lineRule="auto"/>
              <w:jc w:val="center"/>
              <w:rPr>
                <w:rFonts w:ascii="Times New Roman" w:hAnsi="Times New Roman" w:cs="Times New Roman"/>
              </w:rPr>
            </w:pPr>
            <w:r w:rsidRPr="00316FDB">
              <w:rPr>
                <w:rFonts w:ascii="Times New Roman" w:hAnsi="Times New Roman" w:cs="Times New Roman"/>
              </w:rPr>
              <w:t>Ciudad de México</w:t>
            </w:r>
          </w:p>
        </w:tc>
        <w:tc>
          <w:tcPr>
            <w:tcW w:w="1276" w:type="dxa"/>
          </w:tcPr>
          <w:p w14:paraId="5AA0B4BB" w14:textId="46A25C25" w:rsidR="008A6005" w:rsidRPr="00316FDB" w:rsidRDefault="005323FC" w:rsidP="00130423">
            <w:pPr>
              <w:spacing w:line="360" w:lineRule="auto"/>
              <w:jc w:val="center"/>
              <w:rPr>
                <w:rFonts w:ascii="Times New Roman" w:hAnsi="Times New Roman" w:cs="Times New Roman"/>
              </w:rPr>
            </w:pPr>
            <w:r w:rsidRPr="00316FDB">
              <w:rPr>
                <w:rFonts w:ascii="Times New Roman" w:hAnsi="Times New Roman" w:cs="Times New Roman"/>
              </w:rPr>
              <w:t>39</w:t>
            </w:r>
          </w:p>
        </w:tc>
        <w:tc>
          <w:tcPr>
            <w:tcW w:w="1690" w:type="dxa"/>
          </w:tcPr>
          <w:p w14:paraId="62424FC2" w14:textId="520D91C8" w:rsidR="008A6005" w:rsidRPr="00316FDB" w:rsidRDefault="005323FC" w:rsidP="00130423">
            <w:pPr>
              <w:spacing w:line="360" w:lineRule="auto"/>
              <w:jc w:val="center"/>
              <w:rPr>
                <w:rFonts w:ascii="Times New Roman" w:hAnsi="Times New Roman" w:cs="Times New Roman"/>
              </w:rPr>
            </w:pPr>
            <w:r w:rsidRPr="00316FDB">
              <w:rPr>
                <w:rFonts w:ascii="Times New Roman" w:hAnsi="Times New Roman" w:cs="Times New Roman"/>
              </w:rPr>
              <w:t>Sí</w:t>
            </w:r>
          </w:p>
        </w:tc>
        <w:tc>
          <w:tcPr>
            <w:tcW w:w="1528" w:type="dxa"/>
          </w:tcPr>
          <w:p w14:paraId="24FABFE9" w14:textId="03F8C329" w:rsidR="008A6005" w:rsidRPr="00316FDB" w:rsidRDefault="005323FC" w:rsidP="00130423">
            <w:pPr>
              <w:spacing w:line="360" w:lineRule="auto"/>
              <w:jc w:val="center"/>
              <w:rPr>
                <w:rFonts w:ascii="Times New Roman" w:hAnsi="Times New Roman" w:cs="Times New Roman"/>
              </w:rPr>
            </w:pPr>
            <w:r w:rsidRPr="00316FDB">
              <w:rPr>
                <w:rFonts w:ascii="Times New Roman" w:hAnsi="Times New Roman" w:cs="Times New Roman"/>
              </w:rPr>
              <w:t>Constancias</w:t>
            </w:r>
          </w:p>
        </w:tc>
        <w:tc>
          <w:tcPr>
            <w:tcW w:w="1528" w:type="dxa"/>
          </w:tcPr>
          <w:p w14:paraId="42A11FD7" w14:textId="5361FA5F" w:rsidR="008A6005" w:rsidRPr="00316FDB" w:rsidRDefault="005323FC" w:rsidP="00130423">
            <w:pPr>
              <w:spacing w:line="360" w:lineRule="auto"/>
              <w:jc w:val="center"/>
              <w:rPr>
                <w:rFonts w:ascii="Times New Roman" w:hAnsi="Times New Roman" w:cs="Times New Roman"/>
              </w:rPr>
            </w:pPr>
            <w:r w:rsidRPr="00316FDB">
              <w:rPr>
                <w:rFonts w:ascii="Times New Roman" w:hAnsi="Times New Roman" w:cs="Times New Roman"/>
              </w:rPr>
              <w:t>Credencialización</w:t>
            </w:r>
          </w:p>
        </w:tc>
        <w:tc>
          <w:tcPr>
            <w:tcW w:w="1528" w:type="dxa"/>
          </w:tcPr>
          <w:p w14:paraId="3A4F5EE9" w14:textId="1D18FB1E" w:rsidR="008A6005" w:rsidRPr="00316FDB" w:rsidRDefault="005323FC" w:rsidP="00130423">
            <w:pPr>
              <w:spacing w:line="360" w:lineRule="auto"/>
              <w:jc w:val="center"/>
              <w:rPr>
                <w:rFonts w:ascii="Times New Roman" w:hAnsi="Times New Roman" w:cs="Times New Roman"/>
              </w:rPr>
            </w:pPr>
            <w:r w:rsidRPr="00316FDB">
              <w:rPr>
                <w:rFonts w:ascii="Times New Roman" w:hAnsi="Times New Roman" w:cs="Times New Roman"/>
              </w:rPr>
              <w:t>Bajas temporales</w:t>
            </w:r>
          </w:p>
        </w:tc>
        <w:tc>
          <w:tcPr>
            <w:tcW w:w="1528" w:type="dxa"/>
          </w:tcPr>
          <w:p w14:paraId="11F8E864" w14:textId="7C97AF4C" w:rsidR="008A6005" w:rsidRPr="00316FDB" w:rsidRDefault="005323FC" w:rsidP="00130423">
            <w:pPr>
              <w:spacing w:line="360" w:lineRule="auto"/>
              <w:jc w:val="center"/>
              <w:rPr>
                <w:rFonts w:ascii="Times New Roman" w:hAnsi="Times New Roman" w:cs="Times New Roman"/>
              </w:rPr>
            </w:pPr>
            <w:r w:rsidRPr="00316FDB">
              <w:rPr>
                <w:rFonts w:ascii="Times New Roman" w:hAnsi="Times New Roman" w:cs="Times New Roman"/>
              </w:rPr>
              <w:t>Atención de peticiones por redes sociales</w:t>
            </w:r>
          </w:p>
        </w:tc>
      </w:tr>
    </w:tbl>
    <w:p w14:paraId="0635C801" w14:textId="7FF46C0D" w:rsidR="002574E1" w:rsidRDefault="00674938" w:rsidP="00130423">
      <w:pPr>
        <w:spacing w:line="360" w:lineRule="auto"/>
        <w:jc w:val="center"/>
        <w:rPr>
          <w:rFonts w:ascii="Times New Roman" w:hAnsi="Times New Roman" w:cs="Times New Roman"/>
          <w:lang w:val="es-ES"/>
        </w:rPr>
      </w:pPr>
      <w:r w:rsidRPr="000E3811">
        <w:rPr>
          <w:rFonts w:ascii="Times New Roman" w:hAnsi="Times New Roman" w:cs="Times New Roman"/>
          <w:lang w:val="es-ES"/>
        </w:rPr>
        <w:t xml:space="preserve">Fuente: Elaboración propia </w:t>
      </w:r>
      <w:r w:rsidR="002B4549" w:rsidRPr="000E3811">
        <w:rPr>
          <w:rFonts w:ascii="Times New Roman" w:hAnsi="Times New Roman" w:cs="Times New Roman"/>
          <w:lang w:val="es-ES"/>
        </w:rPr>
        <w:t xml:space="preserve">con base en resultados del </w:t>
      </w:r>
      <w:r w:rsidR="008B17EF" w:rsidRPr="00C9424D">
        <w:rPr>
          <w:rFonts w:ascii="Times New Roman" w:hAnsi="Times New Roman" w:cs="Times New Roman"/>
          <w:i/>
          <w:iCs/>
          <w:lang w:val="es-ES"/>
        </w:rPr>
        <w:t>benchmarking</w:t>
      </w:r>
      <w:r w:rsidR="008B17EF" w:rsidRPr="000E3811">
        <w:rPr>
          <w:rFonts w:ascii="Times New Roman" w:hAnsi="Times New Roman" w:cs="Times New Roman"/>
          <w:lang w:val="es-ES"/>
        </w:rPr>
        <w:t xml:space="preserve"> </w:t>
      </w:r>
      <w:r w:rsidR="002B4549" w:rsidRPr="000E3811">
        <w:rPr>
          <w:rFonts w:ascii="Times New Roman" w:hAnsi="Times New Roman" w:cs="Times New Roman"/>
          <w:lang w:val="es-ES"/>
        </w:rPr>
        <w:t>aplicado en el periodo enero</w:t>
      </w:r>
      <w:r w:rsidR="00ED0C77" w:rsidRPr="000E3811">
        <w:rPr>
          <w:rFonts w:ascii="Times New Roman" w:hAnsi="Times New Roman" w:cs="Times New Roman"/>
          <w:lang w:val="es-ES"/>
        </w:rPr>
        <w:t>-</w:t>
      </w:r>
      <w:r w:rsidR="002B4549" w:rsidRPr="000E3811">
        <w:rPr>
          <w:rFonts w:ascii="Times New Roman" w:hAnsi="Times New Roman" w:cs="Times New Roman"/>
          <w:lang w:val="es-ES"/>
        </w:rPr>
        <w:t xml:space="preserve">mayo </w:t>
      </w:r>
      <w:r w:rsidR="00256893" w:rsidRPr="000E3811">
        <w:rPr>
          <w:rFonts w:ascii="Times New Roman" w:hAnsi="Times New Roman" w:cs="Times New Roman"/>
          <w:lang w:val="es-ES"/>
        </w:rPr>
        <w:t xml:space="preserve">de </w:t>
      </w:r>
      <w:r w:rsidR="002B4549" w:rsidRPr="000E3811">
        <w:rPr>
          <w:rFonts w:ascii="Times New Roman" w:hAnsi="Times New Roman" w:cs="Times New Roman"/>
          <w:lang w:val="es-ES"/>
        </w:rPr>
        <w:t>2011</w:t>
      </w:r>
    </w:p>
    <w:p w14:paraId="24E3C3CE" w14:textId="77777777" w:rsidR="003708E9" w:rsidRPr="00787E74" w:rsidRDefault="003708E9" w:rsidP="00130423">
      <w:pPr>
        <w:spacing w:line="360" w:lineRule="auto"/>
        <w:jc w:val="center"/>
        <w:rPr>
          <w:rFonts w:ascii="Times New Roman" w:hAnsi="Times New Roman" w:cs="Times New Roman"/>
          <w:lang w:val="es-ES"/>
        </w:rPr>
      </w:pPr>
    </w:p>
    <w:p w14:paraId="091BB3AC" w14:textId="7BF31C2E" w:rsidR="00EF77BA" w:rsidRDefault="00864FB9" w:rsidP="00130423">
      <w:pPr>
        <w:spacing w:line="360" w:lineRule="auto"/>
        <w:ind w:firstLine="709"/>
        <w:jc w:val="both"/>
        <w:rPr>
          <w:rFonts w:ascii="Times New Roman" w:hAnsi="Times New Roman" w:cs="Times New Roman"/>
        </w:rPr>
      </w:pPr>
      <w:r>
        <w:rPr>
          <w:rFonts w:ascii="Times New Roman" w:hAnsi="Times New Roman" w:cs="Times New Roman"/>
        </w:rPr>
        <w:lastRenderedPageBreak/>
        <w:t>La</w:t>
      </w:r>
      <w:r w:rsidR="006E3795">
        <w:rPr>
          <w:rFonts w:ascii="Times New Roman" w:hAnsi="Times New Roman" w:cs="Times New Roman"/>
        </w:rPr>
        <w:t xml:space="preserve"> institución tiene una tendencia positiva hacia la mejora continua a través de proyectos de innovación que se generan desde la primera línea del servicio, adecuados y orientados a resolver problemas reales. A nivel </w:t>
      </w:r>
      <w:r w:rsidR="008B17EF">
        <w:rPr>
          <w:rFonts w:ascii="Times New Roman" w:hAnsi="Times New Roman" w:cs="Times New Roman"/>
        </w:rPr>
        <w:t>c</w:t>
      </w:r>
      <w:r w:rsidR="006E3795">
        <w:rPr>
          <w:rFonts w:ascii="Times New Roman" w:hAnsi="Times New Roman" w:cs="Times New Roman"/>
        </w:rPr>
        <w:t>ampus, la institución ha realizado varios cambios organizacionales para garantizar un mejor flujo de comunicación de las estrategias de la alta dirección</w:t>
      </w:r>
      <w:r w:rsidR="008B17EF">
        <w:rPr>
          <w:rFonts w:ascii="Times New Roman" w:hAnsi="Times New Roman" w:cs="Times New Roman"/>
        </w:rPr>
        <w:t>; de esta manera, ha formado</w:t>
      </w:r>
      <w:r w:rsidR="006E3795">
        <w:rPr>
          <w:rFonts w:ascii="Times New Roman" w:hAnsi="Times New Roman" w:cs="Times New Roman"/>
        </w:rPr>
        <w:t xml:space="preserve"> una conexión directa con todo el personal</w:t>
      </w:r>
      <w:r w:rsidR="00D34EB7">
        <w:rPr>
          <w:rFonts w:ascii="Times New Roman" w:hAnsi="Times New Roman" w:cs="Times New Roman"/>
        </w:rPr>
        <w:t xml:space="preserve">. </w:t>
      </w:r>
      <w:r w:rsidR="008B17EF">
        <w:rPr>
          <w:rFonts w:ascii="Times New Roman" w:hAnsi="Times New Roman" w:cs="Times New Roman"/>
        </w:rPr>
        <w:t xml:space="preserve">En </w:t>
      </w:r>
      <w:r>
        <w:rPr>
          <w:rFonts w:ascii="Times New Roman" w:hAnsi="Times New Roman" w:cs="Times New Roman"/>
        </w:rPr>
        <w:t xml:space="preserve">relación </w:t>
      </w:r>
      <w:r w:rsidR="008B17EF">
        <w:rPr>
          <w:rFonts w:ascii="Times New Roman" w:hAnsi="Times New Roman" w:cs="Times New Roman"/>
        </w:rPr>
        <w:t xml:space="preserve">con el </w:t>
      </w:r>
      <w:r w:rsidR="00D34EB7">
        <w:rPr>
          <w:rFonts w:ascii="Times New Roman" w:hAnsi="Times New Roman" w:cs="Times New Roman"/>
        </w:rPr>
        <w:t xml:space="preserve">área de atención a alumnos, se detectó un esfuerzo continuo por escuchar las necesidades de </w:t>
      </w:r>
      <w:r w:rsidR="008B17EF">
        <w:rPr>
          <w:rFonts w:ascii="Times New Roman" w:hAnsi="Times New Roman" w:cs="Times New Roman"/>
        </w:rPr>
        <w:t xml:space="preserve">los </w:t>
      </w:r>
      <w:r w:rsidR="00D34EB7">
        <w:rPr>
          <w:rFonts w:ascii="Times New Roman" w:hAnsi="Times New Roman" w:cs="Times New Roman"/>
        </w:rPr>
        <w:t xml:space="preserve">usuarios para transformar los procesos </w:t>
      </w:r>
      <w:r w:rsidR="00ED0C77">
        <w:rPr>
          <w:rFonts w:ascii="Times New Roman" w:hAnsi="Times New Roman" w:cs="Times New Roman"/>
        </w:rPr>
        <w:t>y</w:t>
      </w:r>
      <w:r w:rsidR="00D34EB7">
        <w:rPr>
          <w:rFonts w:ascii="Times New Roman" w:hAnsi="Times New Roman" w:cs="Times New Roman"/>
        </w:rPr>
        <w:t xml:space="preserve"> hacerlos más oportunos</w:t>
      </w:r>
      <w:r w:rsidR="007A586F">
        <w:rPr>
          <w:rFonts w:ascii="Times New Roman" w:hAnsi="Times New Roman" w:cs="Times New Roman"/>
        </w:rPr>
        <w:t>; se ha tenido</w:t>
      </w:r>
      <w:r w:rsidR="00B27F8D">
        <w:rPr>
          <w:rFonts w:ascii="Times New Roman" w:hAnsi="Times New Roman" w:cs="Times New Roman"/>
        </w:rPr>
        <w:t xml:space="preserve"> un acercamiento con l</w:t>
      </w:r>
      <w:r w:rsidR="00645BAC">
        <w:rPr>
          <w:rFonts w:ascii="Times New Roman" w:hAnsi="Times New Roman" w:cs="Times New Roman"/>
        </w:rPr>
        <w:t>a</w:t>
      </w:r>
      <w:r w:rsidR="00B27F8D">
        <w:rPr>
          <w:rFonts w:ascii="Times New Roman" w:hAnsi="Times New Roman" w:cs="Times New Roman"/>
        </w:rPr>
        <w:t>s ejecutiv</w:t>
      </w:r>
      <w:r w:rsidR="00645BAC">
        <w:rPr>
          <w:rFonts w:ascii="Times New Roman" w:hAnsi="Times New Roman" w:cs="Times New Roman"/>
        </w:rPr>
        <w:t>a</w:t>
      </w:r>
      <w:r w:rsidR="00B27F8D">
        <w:rPr>
          <w:rFonts w:ascii="Times New Roman" w:hAnsi="Times New Roman" w:cs="Times New Roman"/>
        </w:rPr>
        <w:t xml:space="preserve">s de servicio para conocer las áreas de oportunidad más relevantes en cuanto a la percepción de los servicios. </w:t>
      </w:r>
      <w:r w:rsidR="007A586F">
        <w:rPr>
          <w:rFonts w:ascii="Times New Roman" w:hAnsi="Times New Roman" w:cs="Times New Roman"/>
        </w:rPr>
        <w:t>Cabe recordar que l</w:t>
      </w:r>
      <w:r w:rsidR="00B27F8D">
        <w:rPr>
          <w:rFonts w:ascii="Times New Roman" w:hAnsi="Times New Roman" w:cs="Times New Roman"/>
        </w:rPr>
        <w:t>a innovación de servicios y procesos van de la mano</w:t>
      </w:r>
      <w:r w:rsidR="00812621">
        <w:rPr>
          <w:rFonts w:ascii="Times New Roman" w:hAnsi="Times New Roman" w:cs="Times New Roman"/>
        </w:rPr>
        <w:t xml:space="preserve"> </w:t>
      </w:r>
      <w:r w:rsidR="00B27F8D">
        <w:rPr>
          <w:rFonts w:ascii="Times New Roman" w:hAnsi="Times New Roman" w:cs="Times New Roman"/>
        </w:rPr>
        <w:t xml:space="preserve">para lograr cambios significativos en la calidad en el servicio. </w:t>
      </w:r>
    </w:p>
    <w:p w14:paraId="4D25E7DA" w14:textId="733A8F5A" w:rsidR="00B27F8D" w:rsidRDefault="00645BAC" w:rsidP="00130423">
      <w:pPr>
        <w:spacing w:line="360" w:lineRule="auto"/>
        <w:ind w:firstLine="709"/>
        <w:jc w:val="both"/>
        <w:rPr>
          <w:rFonts w:ascii="Times New Roman" w:hAnsi="Times New Roman" w:cs="Times New Roman"/>
        </w:rPr>
      </w:pPr>
      <w:r>
        <w:rPr>
          <w:rFonts w:ascii="Times New Roman" w:hAnsi="Times New Roman" w:cs="Times New Roman"/>
        </w:rPr>
        <w:t>Los</w:t>
      </w:r>
      <w:r w:rsidR="00B27F8D">
        <w:rPr>
          <w:rFonts w:ascii="Times New Roman" w:hAnsi="Times New Roman" w:cs="Times New Roman"/>
        </w:rPr>
        <w:t xml:space="preserve"> obstáculos a la innovación </w:t>
      </w:r>
      <w:r>
        <w:rPr>
          <w:rFonts w:ascii="Times New Roman" w:hAnsi="Times New Roman" w:cs="Times New Roman"/>
        </w:rPr>
        <w:t>identificados por medio</w:t>
      </w:r>
      <w:r w:rsidR="00441B15">
        <w:rPr>
          <w:rFonts w:ascii="Times New Roman" w:hAnsi="Times New Roman" w:cs="Times New Roman"/>
        </w:rPr>
        <w:t xml:space="preserve"> de las entrevistas y la observación participante </w:t>
      </w:r>
      <w:r>
        <w:rPr>
          <w:rFonts w:ascii="Times New Roman" w:hAnsi="Times New Roman" w:cs="Times New Roman"/>
        </w:rPr>
        <w:t>fueron</w:t>
      </w:r>
      <w:r w:rsidR="00B27F8D">
        <w:rPr>
          <w:rFonts w:ascii="Times New Roman" w:hAnsi="Times New Roman" w:cs="Times New Roman"/>
        </w:rPr>
        <w:t>:</w:t>
      </w:r>
    </w:p>
    <w:p w14:paraId="64CB204C" w14:textId="388D036D" w:rsidR="00B27F8D" w:rsidRDefault="00B27F8D" w:rsidP="00C9424D">
      <w:pPr>
        <w:pStyle w:val="Prrafodelista"/>
        <w:numPr>
          <w:ilvl w:val="0"/>
          <w:numId w:val="3"/>
        </w:numPr>
        <w:spacing w:line="360" w:lineRule="auto"/>
        <w:ind w:left="0" w:firstLine="709"/>
        <w:jc w:val="both"/>
        <w:rPr>
          <w:rFonts w:ascii="Times New Roman" w:hAnsi="Times New Roman" w:cs="Times New Roman"/>
        </w:rPr>
      </w:pPr>
      <w:r>
        <w:rPr>
          <w:rFonts w:ascii="Times New Roman" w:hAnsi="Times New Roman" w:cs="Times New Roman"/>
        </w:rPr>
        <w:t>Poca cualificación del personal, por lo que resulta relevante la labor del liderazgo del área para identificar los proyectos de innovación de alto impacto en el servicio/proceso</w:t>
      </w:r>
      <w:r w:rsidR="007A586F">
        <w:rPr>
          <w:rFonts w:ascii="Times New Roman" w:hAnsi="Times New Roman" w:cs="Times New Roman"/>
        </w:rPr>
        <w:t>.</w:t>
      </w:r>
    </w:p>
    <w:p w14:paraId="6FF99B81" w14:textId="14C94A09" w:rsidR="00B27F8D" w:rsidRDefault="00B27F8D" w:rsidP="00C9424D">
      <w:pPr>
        <w:pStyle w:val="Prrafodelista"/>
        <w:numPr>
          <w:ilvl w:val="0"/>
          <w:numId w:val="3"/>
        </w:numPr>
        <w:spacing w:line="360" w:lineRule="auto"/>
        <w:ind w:left="0" w:firstLine="709"/>
        <w:jc w:val="both"/>
        <w:rPr>
          <w:rFonts w:ascii="Times New Roman" w:hAnsi="Times New Roman" w:cs="Times New Roman"/>
        </w:rPr>
      </w:pPr>
      <w:r>
        <w:rPr>
          <w:rFonts w:ascii="Times New Roman" w:hAnsi="Times New Roman" w:cs="Times New Roman"/>
        </w:rPr>
        <w:t>Temor al error</w:t>
      </w:r>
      <w:r w:rsidR="00812621">
        <w:rPr>
          <w:rFonts w:ascii="Times New Roman" w:hAnsi="Times New Roman" w:cs="Times New Roman"/>
        </w:rPr>
        <w:t xml:space="preserve"> debido a</w:t>
      </w:r>
      <w:r w:rsidR="00441B15">
        <w:rPr>
          <w:rFonts w:ascii="Times New Roman" w:hAnsi="Times New Roman" w:cs="Times New Roman"/>
        </w:rPr>
        <w:t xml:space="preserve"> una posible pérdida de estatus dentro del equipo de trabajo</w:t>
      </w:r>
      <w:r w:rsidR="007A586F">
        <w:rPr>
          <w:rFonts w:ascii="Times New Roman" w:hAnsi="Times New Roman" w:cs="Times New Roman"/>
        </w:rPr>
        <w:t>.</w:t>
      </w:r>
    </w:p>
    <w:p w14:paraId="12267FFC" w14:textId="4D78C319" w:rsidR="00441B15" w:rsidRDefault="00441B15" w:rsidP="00C9424D">
      <w:pPr>
        <w:pStyle w:val="Prrafodelista"/>
        <w:numPr>
          <w:ilvl w:val="0"/>
          <w:numId w:val="3"/>
        </w:numPr>
        <w:spacing w:line="360" w:lineRule="auto"/>
        <w:ind w:left="0" w:firstLine="709"/>
        <w:jc w:val="both"/>
        <w:rPr>
          <w:rFonts w:ascii="Times New Roman" w:hAnsi="Times New Roman" w:cs="Times New Roman"/>
        </w:rPr>
      </w:pPr>
      <w:r>
        <w:rPr>
          <w:rFonts w:ascii="Times New Roman" w:hAnsi="Times New Roman" w:cs="Times New Roman"/>
        </w:rPr>
        <w:t>Falta de seguimiento formal a los proyectos de innovación debido a la inmersión en la operación diaria del área.</w:t>
      </w:r>
    </w:p>
    <w:p w14:paraId="6D7E1295" w14:textId="2E16ACE8" w:rsidR="00F637D8" w:rsidRDefault="00523F4E" w:rsidP="00130423">
      <w:pPr>
        <w:spacing w:line="360" w:lineRule="auto"/>
        <w:ind w:firstLine="709"/>
        <w:jc w:val="both"/>
        <w:rPr>
          <w:rFonts w:ascii="Times New Roman" w:hAnsi="Times New Roman" w:cs="Times New Roman"/>
        </w:rPr>
      </w:pPr>
      <w:r>
        <w:rPr>
          <w:rFonts w:ascii="Times New Roman" w:hAnsi="Times New Roman" w:cs="Times New Roman"/>
        </w:rPr>
        <w:t xml:space="preserve">De acuerdo </w:t>
      </w:r>
      <w:r w:rsidR="0003580A">
        <w:rPr>
          <w:rFonts w:ascii="Times New Roman" w:hAnsi="Times New Roman" w:cs="Times New Roman"/>
        </w:rPr>
        <w:t>con</w:t>
      </w:r>
      <w:r>
        <w:rPr>
          <w:rFonts w:ascii="Times New Roman" w:hAnsi="Times New Roman" w:cs="Times New Roman"/>
        </w:rPr>
        <w:t xml:space="preserve"> los hallazgos del estudio, </w:t>
      </w:r>
      <w:r w:rsidR="00B21517">
        <w:rPr>
          <w:rFonts w:ascii="Times New Roman" w:hAnsi="Times New Roman" w:cs="Times New Roman"/>
        </w:rPr>
        <w:t xml:space="preserve">se procedió a retomar el servicio de emisión de constancias de estudio para los alumnos de </w:t>
      </w:r>
      <w:r w:rsidR="000617DA">
        <w:rPr>
          <w:rFonts w:ascii="Times New Roman" w:hAnsi="Times New Roman" w:cs="Times New Roman"/>
        </w:rPr>
        <w:t>nivel medio superior y supe</w:t>
      </w:r>
      <w:r w:rsidR="0087337B">
        <w:rPr>
          <w:rFonts w:ascii="Times New Roman" w:hAnsi="Times New Roman" w:cs="Times New Roman"/>
        </w:rPr>
        <w:t>r</w:t>
      </w:r>
      <w:r w:rsidR="000617DA">
        <w:rPr>
          <w:rFonts w:ascii="Times New Roman" w:hAnsi="Times New Roman" w:cs="Times New Roman"/>
        </w:rPr>
        <w:t>ior</w:t>
      </w:r>
      <w:r w:rsidR="00B21517">
        <w:rPr>
          <w:rFonts w:ascii="Times New Roman" w:hAnsi="Times New Roman" w:cs="Times New Roman"/>
        </w:rPr>
        <w:t>,</w:t>
      </w:r>
      <w:r w:rsidR="0054490D">
        <w:rPr>
          <w:rFonts w:ascii="Times New Roman" w:hAnsi="Times New Roman" w:cs="Times New Roman"/>
        </w:rPr>
        <w:t xml:space="preserve"> el cual no ha </w:t>
      </w:r>
      <w:r w:rsidR="00190169">
        <w:rPr>
          <w:rFonts w:ascii="Times New Roman" w:hAnsi="Times New Roman" w:cs="Times New Roman"/>
        </w:rPr>
        <w:t>presentado una innovación radical</w:t>
      </w:r>
      <w:r w:rsidR="0054490D">
        <w:rPr>
          <w:rFonts w:ascii="Times New Roman" w:hAnsi="Times New Roman" w:cs="Times New Roman"/>
        </w:rPr>
        <w:t xml:space="preserve"> desde el inicio de operaciones del área</w:t>
      </w:r>
      <w:r w:rsidR="007A586F">
        <w:rPr>
          <w:rFonts w:ascii="Times New Roman" w:hAnsi="Times New Roman" w:cs="Times New Roman"/>
        </w:rPr>
        <w:t>: representa</w:t>
      </w:r>
      <w:r w:rsidR="0054490D">
        <w:rPr>
          <w:rFonts w:ascii="Times New Roman" w:hAnsi="Times New Roman" w:cs="Times New Roman"/>
        </w:rPr>
        <w:t xml:space="preserve"> un proceso monótono por la falta de canales de comunicación efectivos alternativos al presencial</w:t>
      </w:r>
      <w:r w:rsidR="007A586F">
        <w:rPr>
          <w:rFonts w:ascii="Times New Roman" w:hAnsi="Times New Roman" w:cs="Times New Roman"/>
        </w:rPr>
        <w:t>,</w:t>
      </w:r>
      <w:r w:rsidR="0054490D">
        <w:rPr>
          <w:rFonts w:ascii="Times New Roman" w:hAnsi="Times New Roman" w:cs="Times New Roman"/>
        </w:rPr>
        <w:t xml:space="preserve"> que obliga al usuario a acudir a las oficinas y esperar turno para ser atendido solo para solicitar una constancia</w:t>
      </w:r>
      <w:r w:rsidR="006B777F">
        <w:rPr>
          <w:rFonts w:ascii="Times New Roman" w:hAnsi="Times New Roman" w:cs="Times New Roman"/>
        </w:rPr>
        <w:t xml:space="preserve"> </w:t>
      </w:r>
      <w:r w:rsidR="0054490D">
        <w:rPr>
          <w:rFonts w:ascii="Times New Roman" w:hAnsi="Times New Roman" w:cs="Times New Roman"/>
        </w:rPr>
        <w:t>que</w:t>
      </w:r>
      <w:r w:rsidR="006B777F">
        <w:rPr>
          <w:rFonts w:ascii="Times New Roman" w:hAnsi="Times New Roman" w:cs="Times New Roman"/>
        </w:rPr>
        <w:t>,</w:t>
      </w:r>
      <w:r w:rsidR="0054490D">
        <w:rPr>
          <w:rFonts w:ascii="Times New Roman" w:hAnsi="Times New Roman" w:cs="Times New Roman"/>
        </w:rPr>
        <w:t xml:space="preserve"> además</w:t>
      </w:r>
      <w:r w:rsidR="006B777F">
        <w:rPr>
          <w:rFonts w:ascii="Times New Roman" w:hAnsi="Times New Roman" w:cs="Times New Roman"/>
        </w:rPr>
        <w:t>,</w:t>
      </w:r>
      <w:r w:rsidR="0054490D">
        <w:rPr>
          <w:rFonts w:ascii="Times New Roman" w:hAnsi="Times New Roman" w:cs="Times New Roman"/>
        </w:rPr>
        <w:t xml:space="preserve"> cuenta con tiempos de respuesta muy elevados e insatisfactorios</w:t>
      </w:r>
      <w:r w:rsidR="00F637D8">
        <w:rPr>
          <w:rFonts w:ascii="Times New Roman" w:hAnsi="Times New Roman" w:cs="Times New Roman"/>
        </w:rPr>
        <w:t>.</w:t>
      </w:r>
      <w:r w:rsidR="00E44335">
        <w:rPr>
          <w:rFonts w:ascii="Times New Roman" w:hAnsi="Times New Roman" w:cs="Times New Roman"/>
        </w:rPr>
        <w:t xml:space="preserve"> Según Cardona</w:t>
      </w:r>
      <w:r w:rsidR="00EF1D17">
        <w:rPr>
          <w:rFonts w:ascii="Times New Roman" w:hAnsi="Times New Roman" w:cs="Times New Roman"/>
        </w:rPr>
        <w:t xml:space="preserve">, </w:t>
      </w:r>
      <w:r w:rsidR="00EF1D17" w:rsidRPr="00E53246">
        <w:rPr>
          <w:rFonts w:ascii="Times New Roman" w:hAnsi="Times New Roman" w:cs="Times New Roman"/>
          <w:lang w:val="es-ES"/>
        </w:rPr>
        <w:t>Balza</w:t>
      </w:r>
      <w:r w:rsidR="00EF1D17">
        <w:rPr>
          <w:rFonts w:ascii="Times New Roman" w:hAnsi="Times New Roman" w:cs="Times New Roman"/>
          <w:lang w:val="es-ES"/>
        </w:rPr>
        <w:t xml:space="preserve"> y</w:t>
      </w:r>
      <w:r w:rsidR="00EF1D17" w:rsidRPr="00E53246">
        <w:rPr>
          <w:rFonts w:ascii="Times New Roman" w:hAnsi="Times New Roman" w:cs="Times New Roman"/>
          <w:lang w:val="es-ES"/>
        </w:rPr>
        <w:t xml:space="preserve"> Henríquez</w:t>
      </w:r>
      <w:r w:rsidR="00E44335">
        <w:rPr>
          <w:rFonts w:ascii="Times New Roman" w:hAnsi="Times New Roman" w:cs="Times New Roman"/>
        </w:rPr>
        <w:t xml:space="preserve"> (2017), la innovación de servicios presenta tres fases: la eficiencia mejorada</w:t>
      </w:r>
      <w:r w:rsidR="00B1374F">
        <w:rPr>
          <w:rFonts w:ascii="Times New Roman" w:hAnsi="Times New Roman" w:cs="Times New Roman"/>
        </w:rPr>
        <w:t>,</w:t>
      </w:r>
      <w:r w:rsidR="00E44335">
        <w:rPr>
          <w:rFonts w:ascii="Times New Roman" w:hAnsi="Times New Roman" w:cs="Times New Roman"/>
        </w:rPr>
        <w:t xml:space="preserve"> la calidad mejorada, </w:t>
      </w:r>
      <w:r w:rsidR="00EF1D17">
        <w:rPr>
          <w:rFonts w:ascii="Times New Roman" w:hAnsi="Times New Roman" w:cs="Times New Roman"/>
        </w:rPr>
        <w:t>donde</w:t>
      </w:r>
      <w:r w:rsidR="00E44335">
        <w:rPr>
          <w:rFonts w:ascii="Times New Roman" w:hAnsi="Times New Roman" w:cs="Times New Roman"/>
        </w:rPr>
        <w:t xml:space="preserve"> la innovación es de tipo incremental</w:t>
      </w:r>
      <w:r w:rsidR="00B1374F">
        <w:rPr>
          <w:rFonts w:ascii="Times New Roman" w:hAnsi="Times New Roman" w:cs="Times New Roman"/>
        </w:rPr>
        <w:t>,</w:t>
      </w:r>
      <w:r w:rsidR="00E44335">
        <w:rPr>
          <w:rFonts w:ascii="Times New Roman" w:hAnsi="Times New Roman" w:cs="Times New Roman"/>
        </w:rPr>
        <w:t xml:space="preserve"> y los servicios nuevos</w:t>
      </w:r>
      <w:r w:rsidR="00B1374F">
        <w:rPr>
          <w:rFonts w:ascii="Times New Roman" w:hAnsi="Times New Roman" w:cs="Times New Roman"/>
        </w:rPr>
        <w:t>,</w:t>
      </w:r>
      <w:r w:rsidR="00E44335">
        <w:rPr>
          <w:rFonts w:ascii="Times New Roman" w:hAnsi="Times New Roman" w:cs="Times New Roman"/>
        </w:rPr>
        <w:t xml:space="preserve"> donde la innovación es de orden radical pero viene apoyada por las otras dos fases</w:t>
      </w:r>
      <w:r w:rsidR="005940F5">
        <w:rPr>
          <w:rFonts w:ascii="Times New Roman" w:hAnsi="Times New Roman" w:cs="Times New Roman"/>
        </w:rPr>
        <w:t>.</w:t>
      </w:r>
    </w:p>
    <w:p w14:paraId="36F410D4" w14:textId="77777777" w:rsidR="00316FDB" w:rsidRPr="00E44335" w:rsidRDefault="00316FDB" w:rsidP="00130423">
      <w:pPr>
        <w:spacing w:line="360" w:lineRule="auto"/>
        <w:ind w:firstLine="709"/>
        <w:jc w:val="both"/>
        <w:rPr>
          <w:rFonts w:ascii="Times New Roman" w:hAnsi="Times New Roman" w:cs="Times New Roman"/>
        </w:rPr>
      </w:pPr>
    </w:p>
    <w:p w14:paraId="6894F316" w14:textId="3BDB6AE9" w:rsidR="00441B15" w:rsidRDefault="00435293" w:rsidP="00130423">
      <w:pPr>
        <w:spacing w:line="360" w:lineRule="auto"/>
        <w:ind w:firstLine="709"/>
        <w:jc w:val="both"/>
        <w:rPr>
          <w:rFonts w:ascii="Times New Roman" w:hAnsi="Times New Roman" w:cs="Times New Roman"/>
        </w:rPr>
      </w:pPr>
      <w:r>
        <w:rPr>
          <w:rFonts w:ascii="Times New Roman" w:hAnsi="Times New Roman" w:cs="Times New Roman"/>
        </w:rPr>
        <w:lastRenderedPageBreak/>
        <w:t>Una</w:t>
      </w:r>
      <w:r w:rsidR="00C33C9F">
        <w:rPr>
          <w:rFonts w:ascii="Times New Roman" w:hAnsi="Times New Roman" w:cs="Times New Roman"/>
        </w:rPr>
        <w:t xml:space="preserve"> nueva idea se considera </w:t>
      </w:r>
      <w:r w:rsidR="00B1374F">
        <w:rPr>
          <w:rFonts w:ascii="Times New Roman" w:hAnsi="Times New Roman" w:cs="Times New Roman"/>
        </w:rPr>
        <w:t>innovadora</w:t>
      </w:r>
      <w:r w:rsidR="00C33C9F">
        <w:rPr>
          <w:rFonts w:ascii="Times New Roman" w:hAnsi="Times New Roman" w:cs="Times New Roman"/>
        </w:rPr>
        <w:t xml:space="preserve"> cuando se aplica efectivamente en la operación rutinaria y presenta un éxito comercial</w:t>
      </w:r>
      <w:r w:rsidR="00B1374F">
        <w:rPr>
          <w:rFonts w:ascii="Times New Roman" w:hAnsi="Times New Roman" w:cs="Times New Roman"/>
        </w:rPr>
        <w:t>.</w:t>
      </w:r>
      <w:r w:rsidR="00C33C9F">
        <w:rPr>
          <w:rFonts w:ascii="Times New Roman" w:hAnsi="Times New Roman" w:cs="Times New Roman"/>
        </w:rPr>
        <w:t xml:space="preserve"> </w:t>
      </w:r>
      <w:r w:rsidR="00B1374F">
        <w:rPr>
          <w:rFonts w:ascii="Times New Roman" w:hAnsi="Times New Roman" w:cs="Times New Roman"/>
        </w:rPr>
        <w:t xml:space="preserve">En </w:t>
      </w:r>
      <w:r w:rsidR="00C33C9F">
        <w:rPr>
          <w:rFonts w:ascii="Times New Roman" w:hAnsi="Times New Roman" w:cs="Times New Roman"/>
        </w:rPr>
        <w:t>el presente estudio</w:t>
      </w:r>
      <w:r w:rsidR="00B1374F">
        <w:rPr>
          <w:rFonts w:ascii="Times New Roman" w:hAnsi="Times New Roman" w:cs="Times New Roman"/>
        </w:rPr>
        <w:t xml:space="preserve"> se puede traducir</w:t>
      </w:r>
      <w:r w:rsidR="00C33C9F">
        <w:rPr>
          <w:rFonts w:ascii="Times New Roman" w:hAnsi="Times New Roman" w:cs="Times New Roman"/>
        </w:rPr>
        <w:t xml:space="preserve"> como el grado de satisfacción de los usuarios finales reflejado en el indicador de calidad en el s</w:t>
      </w:r>
      <w:r w:rsidR="00132644">
        <w:rPr>
          <w:rFonts w:ascii="Times New Roman" w:hAnsi="Times New Roman" w:cs="Times New Roman"/>
        </w:rPr>
        <w:t>e</w:t>
      </w:r>
      <w:r w:rsidR="00C33C9F">
        <w:rPr>
          <w:rFonts w:ascii="Times New Roman" w:hAnsi="Times New Roman" w:cs="Times New Roman"/>
        </w:rPr>
        <w:t>rvicio del área. Debido a esto, se</w:t>
      </w:r>
      <w:r w:rsidR="00F637D8">
        <w:rPr>
          <w:rFonts w:ascii="Times New Roman" w:hAnsi="Times New Roman" w:cs="Times New Roman"/>
        </w:rPr>
        <w:t xml:space="preserve"> generó un nuevo modelo de atención virtual para la recepción de peticiones y comunicación interna, donde los usuarios pueden ingresar desde su portal de estudiante a la solicitud de constancias</w:t>
      </w:r>
      <w:r w:rsidR="00850C32">
        <w:rPr>
          <w:rFonts w:ascii="Times New Roman" w:hAnsi="Times New Roman" w:cs="Times New Roman"/>
        </w:rPr>
        <w:t>,</w:t>
      </w:r>
      <w:r w:rsidR="00F637D8">
        <w:rPr>
          <w:rFonts w:ascii="Times New Roman" w:hAnsi="Times New Roman" w:cs="Times New Roman"/>
        </w:rPr>
        <w:t xml:space="preserve"> </w:t>
      </w:r>
      <w:r w:rsidR="000617DA">
        <w:rPr>
          <w:rFonts w:ascii="Times New Roman" w:hAnsi="Times New Roman" w:cs="Times New Roman"/>
        </w:rPr>
        <w:t>por medio de un</w:t>
      </w:r>
      <w:r w:rsidR="00F637D8">
        <w:rPr>
          <w:rFonts w:ascii="Times New Roman" w:hAnsi="Times New Roman" w:cs="Times New Roman"/>
        </w:rPr>
        <w:t xml:space="preserve"> catálogo digital disponible</w:t>
      </w:r>
      <w:r w:rsidR="00850C32">
        <w:rPr>
          <w:rFonts w:ascii="Times New Roman" w:hAnsi="Times New Roman" w:cs="Times New Roman"/>
        </w:rPr>
        <w:t>,</w:t>
      </w:r>
      <w:r w:rsidR="00547D29">
        <w:rPr>
          <w:rFonts w:ascii="Times New Roman" w:hAnsi="Times New Roman" w:cs="Times New Roman"/>
        </w:rPr>
        <w:t xml:space="preserve"> a través de cualquier dispositivo con acceso a internet</w:t>
      </w:r>
      <w:r w:rsidR="00850C32">
        <w:rPr>
          <w:rFonts w:ascii="Times New Roman" w:hAnsi="Times New Roman" w:cs="Times New Roman"/>
        </w:rPr>
        <w:t>. Se trata de</w:t>
      </w:r>
      <w:r w:rsidR="00547D29">
        <w:rPr>
          <w:rFonts w:ascii="Times New Roman" w:hAnsi="Times New Roman" w:cs="Times New Roman"/>
        </w:rPr>
        <w:t xml:space="preserve"> un servicio disponible las 24 horas, los </w:t>
      </w:r>
      <w:r w:rsidR="006B777F">
        <w:rPr>
          <w:rFonts w:ascii="Times New Roman" w:hAnsi="Times New Roman" w:cs="Times New Roman"/>
        </w:rPr>
        <w:t>siete</w:t>
      </w:r>
      <w:r w:rsidR="00547D29">
        <w:rPr>
          <w:rFonts w:ascii="Times New Roman" w:hAnsi="Times New Roman" w:cs="Times New Roman"/>
        </w:rPr>
        <w:t xml:space="preserve"> días de la semana, </w:t>
      </w:r>
      <w:r w:rsidR="00850C32">
        <w:rPr>
          <w:rFonts w:ascii="Times New Roman" w:hAnsi="Times New Roman" w:cs="Times New Roman"/>
        </w:rPr>
        <w:t>lo que elimina</w:t>
      </w:r>
      <w:r w:rsidR="00547D29">
        <w:rPr>
          <w:rFonts w:ascii="Times New Roman" w:hAnsi="Times New Roman" w:cs="Times New Roman"/>
        </w:rPr>
        <w:t xml:space="preserve"> la restricción del horario presencial del área.</w:t>
      </w:r>
    </w:p>
    <w:p w14:paraId="066ACC1E" w14:textId="6BA144C2" w:rsidR="00547D29" w:rsidRDefault="00547D29" w:rsidP="00130423">
      <w:pPr>
        <w:spacing w:line="360" w:lineRule="auto"/>
        <w:ind w:firstLine="709"/>
        <w:jc w:val="both"/>
        <w:rPr>
          <w:rFonts w:ascii="Times New Roman" w:hAnsi="Times New Roman" w:cs="Times New Roman"/>
        </w:rPr>
      </w:pPr>
      <w:r>
        <w:rPr>
          <w:rFonts w:ascii="Times New Roman" w:hAnsi="Times New Roman" w:cs="Times New Roman"/>
        </w:rPr>
        <w:t>Asimismo, se incluyó la utilización de la herramienta de OneDrive como un canal de comunicación interna con otras áreas involucradas en el servicio de emisión de constancias</w:t>
      </w:r>
      <w:r w:rsidR="00F17A84">
        <w:rPr>
          <w:rFonts w:ascii="Times New Roman" w:hAnsi="Times New Roman" w:cs="Times New Roman"/>
        </w:rPr>
        <w:t>. Así,</w:t>
      </w:r>
      <w:r>
        <w:rPr>
          <w:rFonts w:ascii="Times New Roman" w:hAnsi="Times New Roman" w:cs="Times New Roman"/>
        </w:rPr>
        <w:t xml:space="preserve"> se puede consultar en tiempo real las peticiones que se vayan recibiendo tanto </w:t>
      </w:r>
      <w:r>
        <w:rPr>
          <w:rFonts w:ascii="Times New Roman" w:hAnsi="Times New Roman" w:cs="Times New Roman"/>
          <w:i/>
          <w:iCs/>
        </w:rPr>
        <w:t>in situ</w:t>
      </w:r>
      <w:r>
        <w:rPr>
          <w:rFonts w:ascii="Times New Roman" w:hAnsi="Times New Roman" w:cs="Times New Roman"/>
        </w:rPr>
        <w:t xml:space="preserve"> como desde el nuevo servicio en línea.</w:t>
      </w:r>
    </w:p>
    <w:p w14:paraId="61677DB0" w14:textId="0BC0273C" w:rsidR="00193A3C" w:rsidRDefault="00193A3C" w:rsidP="00130423">
      <w:pPr>
        <w:spacing w:line="360" w:lineRule="auto"/>
        <w:ind w:firstLine="709"/>
        <w:jc w:val="both"/>
        <w:rPr>
          <w:rFonts w:ascii="Times New Roman" w:hAnsi="Times New Roman" w:cs="Times New Roman"/>
        </w:rPr>
      </w:pPr>
      <w:r>
        <w:rPr>
          <w:rFonts w:ascii="Times New Roman" w:hAnsi="Times New Roman" w:cs="Times New Roman"/>
        </w:rPr>
        <w:t xml:space="preserve">Para la implementación de la nueva metodología de trabajo se propuso </w:t>
      </w:r>
      <w:r w:rsidR="00B43F4B">
        <w:rPr>
          <w:rFonts w:ascii="Times New Roman" w:hAnsi="Times New Roman" w:cs="Times New Roman"/>
        </w:rPr>
        <w:t xml:space="preserve">la </w:t>
      </w:r>
      <w:r>
        <w:rPr>
          <w:rFonts w:ascii="Times New Roman" w:hAnsi="Times New Roman" w:cs="Times New Roman"/>
        </w:rPr>
        <w:t xml:space="preserve">estrategia de la </w:t>
      </w:r>
      <w:r w:rsidR="00F17A84">
        <w:rPr>
          <w:rFonts w:ascii="Times New Roman" w:hAnsi="Times New Roman" w:cs="Times New Roman"/>
        </w:rPr>
        <w:t xml:space="preserve">figura </w:t>
      </w:r>
      <w:r w:rsidR="00556474">
        <w:rPr>
          <w:rFonts w:ascii="Times New Roman" w:hAnsi="Times New Roman" w:cs="Times New Roman"/>
        </w:rPr>
        <w:t>4</w:t>
      </w:r>
      <w:r w:rsidR="00F17A84">
        <w:rPr>
          <w:rFonts w:ascii="Times New Roman" w:hAnsi="Times New Roman" w:cs="Times New Roman"/>
        </w:rPr>
        <w:t>.</w:t>
      </w:r>
    </w:p>
    <w:p w14:paraId="573226A2" w14:textId="77777777" w:rsidR="00435293" w:rsidRDefault="00435293" w:rsidP="00130423">
      <w:pPr>
        <w:spacing w:line="360" w:lineRule="auto"/>
        <w:jc w:val="both"/>
        <w:rPr>
          <w:rFonts w:ascii="Times New Roman" w:hAnsi="Times New Roman" w:cs="Times New Roman"/>
        </w:rPr>
      </w:pPr>
    </w:p>
    <w:p w14:paraId="04315F1F" w14:textId="65ADCE56" w:rsidR="00193A3C" w:rsidRDefault="00193A3C" w:rsidP="00130423">
      <w:pPr>
        <w:spacing w:line="360" w:lineRule="auto"/>
        <w:jc w:val="center"/>
        <w:rPr>
          <w:rFonts w:ascii="Times New Roman" w:hAnsi="Times New Roman" w:cs="Times New Roman"/>
        </w:rPr>
      </w:pPr>
      <w:r w:rsidRPr="00556474">
        <w:rPr>
          <w:rFonts w:ascii="Times New Roman" w:hAnsi="Times New Roman" w:cs="Times New Roman"/>
          <w:b/>
          <w:bCs/>
        </w:rPr>
        <w:t xml:space="preserve">Figura </w:t>
      </w:r>
      <w:r w:rsidR="00556474" w:rsidRPr="00556474">
        <w:rPr>
          <w:rFonts w:ascii="Times New Roman" w:hAnsi="Times New Roman" w:cs="Times New Roman"/>
          <w:b/>
          <w:bCs/>
        </w:rPr>
        <w:t>4</w:t>
      </w:r>
      <w:r w:rsidRPr="00556474">
        <w:rPr>
          <w:rFonts w:ascii="Times New Roman" w:hAnsi="Times New Roman" w:cs="Times New Roman"/>
          <w:b/>
          <w:bCs/>
        </w:rPr>
        <w:t>.</w:t>
      </w:r>
      <w:r>
        <w:rPr>
          <w:rFonts w:ascii="Times New Roman" w:hAnsi="Times New Roman" w:cs="Times New Roman"/>
        </w:rPr>
        <w:t xml:space="preserve"> Implementación del nuevo servicio en línea de petición de constancias</w:t>
      </w:r>
    </w:p>
    <w:p w14:paraId="379EBFAD" w14:textId="36446B6E" w:rsidR="00193A3C" w:rsidRDefault="00556474" w:rsidP="00130423">
      <w:pPr>
        <w:spacing w:line="360" w:lineRule="auto"/>
        <w:jc w:val="center"/>
        <w:rPr>
          <w:rFonts w:ascii="Times New Roman" w:hAnsi="Times New Roman" w:cs="Times New Roman"/>
        </w:rPr>
      </w:pPr>
      <w:r>
        <w:rPr>
          <w:rFonts w:ascii="Times New Roman" w:hAnsi="Times New Roman" w:cs="Times New Roman"/>
          <w:noProof/>
        </w:rPr>
        <w:drawing>
          <wp:inline distT="0" distB="0" distL="0" distR="0" wp14:anchorId="79DA35C5" wp14:editId="1AA9BB7D">
            <wp:extent cx="4483100" cy="21336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3">
                      <a:extLst>
                        <a:ext uri="{28A0092B-C50C-407E-A947-70E740481C1C}">
                          <a14:useLocalDpi xmlns:a14="http://schemas.microsoft.com/office/drawing/2010/main" val="0"/>
                        </a:ext>
                      </a:extLst>
                    </a:blip>
                    <a:stretch>
                      <a:fillRect/>
                    </a:stretch>
                  </pic:blipFill>
                  <pic:spPr>
                    <a:xfrm>
                      <a:off x="0" y="0"/>
                      <a:ext cx="4483100" cy="2133600"/>
                    </a:xfrm>
                    <a:prstGeom prst="rect">
                      <a:avLst/>
                    </a:prstGeom>
                  </pic:spPr>
                </pic:pic>
              </a:graphicData>
            </a:graphic>
          </wp:inline>
        </w:drawing>
      </w:r>
    </w:p>
    <w:p w14:paraId="2FED4D43" w14:textId="57D1AA26" w:rsidR="003F6C2A" w:rsidRPr="000E3811" w:rsidRDefault="005735AF" w:rsidP="00130423">
      <w:pPr>
        <w:spacing w:line="360" w:lineRule="auto"/>
        <w:jc w:val="center"/>
        <w:rPr>
          <w:rFonts w:ascii="Times New Roman" w:hAnsi="Times New Roman" w:cs="Times New Roman"/>
          <w:lang w:val="es-ES"/>
        </w:rPr>
      </w:pPr>
      <w:r w:rsidRPr="000E3811">
        <w:rPr>
          <w:rFonts w:ascii="Times New Roman" w:hAnsi="Times New Roman" w:cs="Times New Roman"/>
          <w:lang w:val="es-ES"/>
        </w:rPr>
        <w:t>Fuente: Elaboración propia</w:t>
      </w:r>
    </w:p>
    <w:p w14:paraId="6BB67C6D" w14:textId="5ACF9DBB" w:rsidR="00335338" w:rsidRDefault="00335338" w:rsidP="00130423">
      <w:pPr>
        <w:spacing w:line="360" w:lineRule="auto"/>
        <w:jc w:val="both"/>
        <w:rPr>
          <w:rFonts w:ascii="Times New Roman" w:hAnsi="Times New Roman" w:cs="Times New Roman"/>
          <w:i/>
          <w:iCs/>
          <w:lang w:val="es-ES"/>
        </w:rPr>
      </w:pPr>
    </w:p>
    <w:p w14:paraId="5E39BE55" w14:textId="606A5E74" w:rsidR="00193A3C" w:rsidRPr="00C9424D" w:rsidRDefault="003279F7" w:rsidP="00316FDB">
      <w:pPr>
        <w:spacing w:line="360" w:lineRule="auto"/>
        <w:jc w:val="center"/>
        <w:rPr>
          <w:rFonts w:ascii="Times New Roman" w:hAnsi="Times New Roman" w:cs="Times New Roman"/>
          <w:b/>
          <w:bCs/>
          <w:sz w:val="28"/>
          <w:szCs w:val="28"/>
          <w:lang w:val="es-ES"/>
        </w:rPr>
      </w:pPr>
      <w:r w:rsidRPr="00C9424D">
        <w:rPr>
          <w:rFonts w:ascii="Times New Roman" w:hAnsi="Times New Roman" w:cs="Times New Roman"/>
          <w:b/>
          <w:bCs/>
          <w:sz w:val="28"/>
          <w:szCs w:val="28"/>
          <w:lang w:val="es-ES"/>
        </w:rPr>
        <w:t>Sensibilización a la necesidad de cambio</w:t>
      </w:r>
    </w:p>
    <w:p w14:paraId="78384B13" w14:textId="47900E80" w:rsidR="003279F7" w:rsidRDefault="003279F7" w:rsidP="00130423">
      <w:pPr>
        <w:spacing w:line="360" w:lineRule="auto"/>
        <w:ind w:firstLine="709"/>
        <w:jc w:val="both"/>
        <w:rPr>
          <w:rFonts w:ascii="Times New Roman" w:hAnsi="Times New Roman" w:cs="Times New Roman"/>
          <w:lang w:val="es-ES"/>
        </w:rPr>
      </w:pPr>
      <w:r>
        <w:rPr>
          <w:rFonts w:ascii="Times New Roman" w:hAnsi="Times New Roman" w:cs="Times New Roman"/>
          <w:lang w:val="es-ES"/>
        </w:rPr>
        <w:t xml:space="preserve">Se presentó al equipo de trabajo y líderes directos el diagnóstico de la situación actual y la problemática detectada, así como sus implicaciones de reincidencia en sus indicadores de calidad. Con esto se logró preparar el panorama para el cambio, sensibilizando a los </w:t>
      </w:r>
      <w:r>
        <w:rPr>
          <w:rFonts w:ascii="Times New Roman" w:hAnsi="Times New Roman" w:cs="Times New Roman"/>
          <w:lang w:val="es-ES"/>
        </w:rPr>
        <w:lastRenderedPageBreak/>
        <w:t xml:space="preserve">actores directos sobre la necesidad de generar una reingeniería en el proceso que </w:t>
      </w:r>
      <w:r w:rsidR="00646DF1">
        <w:rPr>
          <w:rFonts w:ascii="Times New Roman" w:hAnsi="Times New Roman" w:cs="Times New Roman"/>
          <w:lang w:val="es-ES"/>
        </w:rPr>
        <w:t xml:space="preserve">condujera </w:t>
      </w:r>
      <w:r w:rsidR="00ED3A7A">
        <w:rPr>
          <w:rFonts w:ascii="Times New Roman" w:hAnsi="Times New Roman" w:cs="Times New Roman"/>
          <w:lang w:val="es-ES"/>
        </w:rPr>
        <w:t>a una</w:t>
      </w:r>
      <w:r>
        <w:rPr>
          <w:rFonts w:ascii="Times New Roman" w:hAnsi="Times New Roman" w:cs="Times New Roman"/>
          <w:lang w:val="es-ES"/>
        </w:rPr>
        <w:t xml:space="preserve"> innovación en el servicio final.</w:t>
      </w:r>
    </w:p>
    <w:p w14:paraId="08D971E2" w14:textId="77777777" w:rsidR="003708E9" w:rsidRDefault="003708E9" w:rsidP="00130423">
      <w:pPr>
        <w:spacing w:line="360" w:lineRule="auto"/>
        <w:ind w:firstLine="709"/>
        <w:jc w:val="both"/>
        <w:rPr>
          <w:rFonts w:ascii="Times New Roman" w:hAnsi="Times New Roman" w:cs="Times New Roman"/>
          <w:lang w:val="es-ES"/>
        </w:rPr>
      </w:pPr>
    </w:p>
    <w:p w14:paraId="01B9D4A0" w14:textId="31E1EE5D" w:rsidR="00073A1F" w:rsidRPr="00C9424D" w:rsidRDefault="00073A1F" w:rsidP="00316FDB">
      <w:pPr>
        <w:spacing w:line="360" w:lineRule="auto"/>
        <w:jc w:val="center"/>
        <w:rPr>
          <w:rFonts w:ascii="Times New Roman" w:hAnsi="Times New Roman" w:cs="Times New Roman"/>
          <w:b/>
          <w:bCs/>
          <w:sz w:val="28"/>
          <w:szCs w:val="28"/>
          <w:lang w:val="es-ES"/>
        </w:rPr>
      </w:pPr>
      <w:r w:rsidRPr="00C9424D">
        <w:rPr>
          <w:rFonts w:ascii="Times New Roman" w:hAnsi="Times New Roman" w:cs="Times New Roman"/>
          <w:b/>
          <w:bCs/>
          <w:sz w:val="28"/>
          <w:szCs w:val="28"/>
          <w:lang w:val="es-ES"/>
        </w:rPr>
        <w:t>Preparación para el cambio</w:t>
      </w:r>
    </w:p>
    <w:p w14:paraId="285C6A2A" w14:textId="3F332C3C" w:rsidR="00073A1F" w:rsidRDefault="00073A1F" w:rsidP="00130423">
      <w:pPr>
        <w:spacing w:line="360" w:lineRule="auto"/>
        <w:ind w:firstLine="709"/>
        <w:jc w:val="both"/>
        <w:rPr>
          <w:rFonts w:ascii="Times New Roman" w:hAnsi="Times New Roman" w:cs="Times New Roman"/>
          <w:lang w:val="es-ES"/>
        </w:rPr>
      </w:pPr>
      <w:r>
        <w:rPr>
          <w:rFonts w:ascii="Times New Roman" w:hAnsi="Times New Roman" w:cs="Times New Roman"/>
          <w:lang w:val="es-ES"/>
        </w:rPr>
        <w:t>El plan de trabajo se detalló dando a conocer la nueva metodología de trabajo para el servicio, incluyendo el plan de capacitación de los operadores.</w:t>
      </w:r>
    </w:p>
    <w:p w14:paraId="30E52C7B" w14:textId="77777777" w:rsidR="003708E9" w:rsidRDefault="003708E9" w:rsidP="00130423">
      <w:pPr>
        <w:spacing w:line="360" w:lineRule="auto"/>
        <w:ind w:firstLine="709"/>
        <w:jc w:val="both"/>
        <w:rPr>
          <w:rFonts w:ascii="Times New Roman" w:hAnsi="Times New Roman" w:cs="Times New Roman"/>
          <w:lang w:val="es-ES"/>
        </w:rPr>
      </w:pPr>
    </w:p>
    <w:p w14:paraId="2934DBA8" w14:textId="438226F9" w:rsidR="00073A1F" w:rsidRPr="00C9424D" w:rsidRDefault="00073A1F" w:rsidP="00316FDB">
      <w:pPr>
        <w:spacing w:line="360" w:lineRule="auto"/>
        <w:jc w:val="center"/>
        <w:rPr>
          <w:rFonts w:ascii="Times New Roman" w:hAnsi="Times New Roman" w:cs="Times New Roman"/>
          <w:b/>
          <w:bCs/>
          <w:sz w:val="28"/>
          <w:szCs w:val="28"/>
          <w:lang w:val="es-ES"/>
        </w:rPr>
      </w:pPr>
      <w:r w:rsidRPr="00C9424D">
        <w:rPr>
          <w:rFonts w:ascii="Times New Roman" w:hAnsi="Times New Roman" w:cs="Times New Roman"/>
          <w:b/>
          <w:bCs/>
          <w:sz w:val="28"/>
          <w:szCs w:val="28"/>
          <w:lang w:val="es-ES"/>
        </w:rPr>
        <w:t>Incorporación del nuevo servicio en la rutina laboral</w:t>
      </w:r>
    </w:p>
    <w:p w14:paraId="35F9CAFF" w14:textId="767213B8" w:rsidR="00073A1F" w:rsidRDefault="00073A1F" w:rsidP="00130423">
      <w:pPr>
        <w:spacing w:line="360" w:lineRule="auto"/>
        <w:ind w:firstLine="709"/>
        <w:jc w:val="both"/>
        <w:rPr>
          <w:rFonts w:ascii="Times New Roman" w:hAnsi="Times New Roman" w:cs="Times New Roman"/>
          <w:lang w:val="es-ES"/>
        </w:rPr>
      </w:pPr>
      <w:r>
        <w:rPr>
          <w:rFonts w:ascii="Times New Roman" w:hAnsi="Times New Roman" w:cs="Times New Roman"/>
          <w:lang w:val="es-ES"/>
        </w:rPr>
        <w:t>Se hizo hincapié en la importancia del correcto manejo de las herramientas tecnológicas que dieron forma al nuevo servicio por parte de las ejecutivas de servicio. Para tal efecto se requirió:</w:t>
      </w:r>
    </w:p>
    <w:p w14:paraId="0B978DF3" w14:textId="7C890FBA" w:rsidR="00073A1F" w:rsidRDefault="00073A1F" w:rsidP="00C9424D">
      <w:pPr>
        <w:pStyle w:val="Prrafodelista"/>
        <w:numPr>
          <w:ilvl w:val="0"/>
          <w:numId w:val="4"/>
        </w:numPr>
        <w:spacing w:line="360" w:lineRule="auto"/>
        <w:ind w:left="0" w:firstLine="709"/>
        <w:jc w:val="both"/>
        <w:rPr>
          <w:rFonts w:ascii="Times New Roman" w:hAnsi="Times New Roman" w:cs="Times New Roman"/>
          <w:lang w:val="es-ES"/>
        </w:rPr>
      </w:pPr>
      <w:r>
        <w:rPr>
          <w:rFonts w:ascii="Times New Roman" w:hAnsi="Times New Roman" w:cs="Times New Roman"/>
          <w:lang w:val="es-ES"/>
        </w:rPr>
        <w:t>La participación activa del equipo de trabajo, tanto el de primera línea como el de soporte técnico</w:t>
      </w:r>
      <w:r w:rsidR="00104067">
        <w:rPr>
          <w:rFonts w:ascii="Times New Roman" w:hAnsi="Times New Roman" w:cs="Times New Roman"/>
          <w:lang w:val="es-ES"/>
        </w:rPr>
        <w:t>.</w:t>
      </w:r>
    </w:p>
    <w:p w14:paraId="207AF5A0" w14:textId="312D3A7F" w:rsidR="00073A1F" w:rsidRDefault="00073A1F" w:rsidP="00C9424D">
      <w:pPr>
        <w:pStyle w:val="Prrafodelista"/>
        <w:numPr>
          <w:ilvl w:val="0"/>
          <w:numId w:val="4"/>
        </w:numPr>
        <w:spacing w:line="360" w:lineRule="auto"/>
        <w:ind w:left="0" w:firstLine="709"/>
        <w:jc w:val="both"/>
        <w:rPr>
          <w:rFonts w:ascii="Times New Roman" w:hAnsi="Times New Roman" w:cs="Times New Roman"/>
          <w:lang w:val="es-ES"/>
        </w:rPr>
      </w:pPr>
      <w:r>
        <w:rPr>
          <w:rFonts w:ascii="Times New Roman" w:hAnsi="Times New Roman" w:cs="Times New Roman"/>
          <w:lang w:val="es-ES"/>
        </w:rPr>
        <w:t>Presentaciones y pruebas piloto de la herramienta tecnológica</w:t>
      </w:r>
      <w:r w:rsidR="00104067">
        <w:rPr>
          <w:rFonts w:ascii="Times New Roman" w:hAnsi="Times New Roman" w:cs="Times New Roman"/>
          <w:lang w:val="es-ES"/>
        </w:rPr>
        <w:t>.</w:t>
      </w:r>
    </w:p>
    <w:p w14:paraId="4025601F" w14:textId="779D71A9" w:rsidR="00AA17C9" w:rsidRDefault="00AA17C9" w:rsidP="00C9424D">
      <w:pPr>
        <w:pStyle w:val="Prrafodelista"/>
        <w:numPr>
          <w:ilvl w:val="0"/>
          <w:numId w:val="4"/>
        </w:numPr>
        <w:spacing w:line="360" w:lineRule="auto"/>
        <w:ind w:left="0" w:firstLine="709"/>
        <w:jc w:val="both"/>
        <w:rPr>
          <w:rFonts w:ascii="Times New Roman" w:hAnsi="Times New Roman" w:cs="Times New Roman"/>
          <w:lang w:val="es-ES"/>
        </w:rPr>
      </w:pPr>
      <w:r>
        <w:rPr>
          <w:rFonts w:ascii="Times New Roman" w:hAnsi="Times New Roman" w:cs="Times New Roman"/>
          <w:lang w:val="es-ES"/>
        </w:rPr>
        <w:t>Un correcto plan de implementación</w:t>
      </w:r>
      <w:r w:rsidR="00104067">
        <w:rPr>
          <w:rFonts w:ascii="Times New Roman" w:hAnsi="Times New Roman" w:cs="Times New Roman"/>
          <w:lang w:val="es-ES"/>
        </w:rPr>
        <w:t xml:space="preserve"> (tabla </w:t>
      </w:r>
      <w:r w:rsidR="00C508DD">
        <w:rPr>
          <w:rFonts w:ascii="Times New Roman" w:hAnsi="Times New Roman" w:cs="Times New Roman"/>
          <w:lang w:val="es-ES"/>
        </w:rPr>
        <w:t>3</w:t>
      </w:r>
      <w:r w:rsidR="00104067">
        <w:rPr>
          <w:rFonts w:ascii="Times New Roman" w:hAnsi="Times New Roman" w:cs="Times New Roman"/>
          <w:lang w:val="es-ES"/>
        </w:rPr>
        <w:t>)</w:t>
      </w:r>
      <w:r>
        <w:rPr>
          <w:rFonts w:ascii="Times New Roman" w:hAnsi="Times New Roman" w:cs="Times New Roman"/>
          <w:lang w:val="es-ES"/>
        </w:rPr>
        <w:t>.</w:t>
      </w:r>
    </w:p>
    <w:p w14:paraId="28A5F391" w14:textId="4C3678F8" w:rsidR="00435293" w:rsidRDefault="00435293" w:rsidP="00130423">
      <w:pPr>
        <w:spacing w:line="360" w:lineRule="auto"/>
        <w:jc w:val="both"/>
        <w:rPr>
          <w:rFonts w:ascii="Times New Roman" w:hAnsi="Times New Roman" w:cs="Times New Roman"/>
          <w:lang w:val="es-ES"/>
        </w:rPr>
      </w:pPr>
    </w:p>
    <w:p w14:paraId="60CBA7C5" w14:textId="7FF01D0F" w:rsidR="00316FDB" w:rsidRDefault="00316FDB" w:rsidP="00130423">
      <w:pPr>
        <w:spacing w:line="360" w:lineRule="auto"/>
        <w:jc w:val="both"/>
        <w:rPr>
          <w:rFonts w:ascii="Times New Roman" w:hAnsi="Times New Roman" w:cs="Times New Roman"/>
          <w:lang w:val="es-ES"/>
        </w:rPr>
      </w:pPr>
    </w:p>
    <w:p w14:paraId="3997C940" w14:textId="0F107F62" w:rsidR="00316FDB" w:rsidRDefault="00316FDB" w:rsidP="00130423">
      <w:pPr>
        <w:spacing w:line="360" w:lineRule="auto"/>
        <w:jc w:val="both"/>
        <w:rPr>
          <w:rFonts w:ascii="Times New Roman" w:hAnsi="Times New Roman" w:cs="Times New Roman"/>
          <w:lang w:val="es-ES"/>
        </w:rPr>
      </w:pPr>
    </w:p>
    <w:p w14:paraId="06F391FF" w14:textId="49348A60" w:rsidR="00316FDB" w:rsidRDefault="00316FDB" w:rsidP="00130423">
      <w:pPr>
        <w:spacing w:line="360" w:lineRule="auto"/>
        <w:jc w:val="both"/>
        <w:rPr>
          <w:rFonts w:ascii="Times New Roman" w:hAnsi="Times New Roman" w:cs="Times New Roman"/>
          <w:lang w:val="es-ES"/>
        </w:rPr>
      </w:pPr>
    </w:p>
    <w:p w14:paraId="7FAD5B30" w14:textId="38904A3B" w:rsidR="00316FDB" w:rsidRDefault="00316FDB" w:rsidP="00130423">
      <w:pPr>
        <w:spacing w:line="360" w:lineRule="auto"/>
        <w:jc w:val="both"/>
        <w:rPr>
          <w:rFonts w:ascii="Times New Roman" w:hAnsi="Times New Roman" w:cs="Times New Roman"/>
          <w:lang w:val="es-ES"/>
        </w:rPr>
      </w:pPr>
    </w:p>
    <w:p w14:paraId="127C94C6" w14:textId="50643384" w:rsidR="00316FDB" w:rsidRDefault="00316FDB" w:rsidP="00130423">
      <w:pPr>
        <w:spacing w:line="360" w:lineRule="auto"/>
        <w:jc w:val="both"/>
        <w:rPr>
          <w:rFonts w:ascii="Times New Roman" w:hAnsi="Times New Roman" w:cs="Times New Roman"/>
          <w:lang w:val="es-ES"/>
        </w:rPr>
      </w:pPr>
    </w:p>
    <w:p w14:paraId="2F1922A6" w14:textId="72531005" w:rsidR="00316FDB" w:rsidRDefault="00316FDB" w:rsidP="00130423">
      <w:pPr>
        <w:spacing w:line="360" w:lineRule="auto"/>
        <w:jc w:val="both"/>
        <w:rPr>
          <w:rFonts w:ascii="Times New Roman" w:hAnsi="Times New Roman" w:cs="Times New Roman"/>
          <w:lang w:val="es-ES"/>
        </w:rPr>
      </w:pPr>
    </w:p>
    <w:p w14:paraId="779A8839" w14:textId="7E68EF02" w:rsidR="00316FDB" w:rsidRDefault="00316FDB" w:rsidP="00130423">
      <w:pPr>
        <w:spacing w:line="360" w:lineRule="auto"/>
        <w:jc w:val="both"/>
        <w:rPr>
          <w:rFonts w:ascii="Times New Roman" w:hAnsi="Times New Roman" w:cs="Times New Roman"/>
          <w:lang w:val="es-ES"/>
        </w:rPr>
      </w:pPr>
    </w:p>
    <w:p w14:paraId="1AA62D1E" w14:textId="741DA872" w:rsidR="00316FDB" w:rsidRDefault="00316FDB" w:rsidP="00130423">
      <w:pPr>
        <w:spacing w:line="360" w:lineRule="auto"/>
        <w:jc w:val="both"/>
        <w:rPr>
          <w:rFonts w:ascii="Times New Roman" w:hAnsi="Times New Roman" w:cs="Times New Roman"/>
          <w:lang w:val="es-ES"/>
        </w:rPr>
      </w:pPr>
    </w:p>
    <w:p w14:paraId="30D4015F" w14:textId="504558FA" w:rsidR="00316FDB" w:rsidRDefault="00316FDB" w:rsidP="00130423">
      <w:pPr>
        <w:spacing w:line="360" w:lineRule="auto"/>
        <w:jc w:val="both"/>
        <w:rPr>
          <w:rFonts w:ascii="Times New Roman" w:hAnsi="Times New Roman" w:cs="Times New Roman"/>
          <w:lang w:val="es-ES"/>
        </w:rPr>
      </w:pPr>
    </w:p>
    <w:p w14:paraId="0F7342E5" w14:textId="53D9F706" w:rsidR="00316FDB" w:rsidRDefault="00316FDB" w:rsidP="00130423">
      <w:pPr>
        <w:spacing w:line="360" w:lineRule="auto"/>
        <w:jc w:val="both"/>
        <w:rPr>
          <w:rFonts w:ascii="Times New Roman" w:hAnsi="Times New Roman" w:cs="Times New Roman"/>
          <w:lang w:val="es-ES"/>
        </w:rPr>
      </w:pPr>
    </w:p>
    <w:p w14:paraId="6BE684FB" w14:textId="05888F4B" w:rsidR="00316FDB" w:rsidRDefault="00316FDB" w:rsidP="00130423">
      <w:pPr>
        <w:spacing w:line="360" w:lineRule="auto"/>
        <w:jc w:val="both"/>
        <w:rPr>
          <w:rFonts w:ascii="Times New Roman" w:hAnsi="Times New Roman" w:cs="Times New Roman"/>
          <w:lang w:val="es-ES"/>
        </w:rPr>
      </w:pPr>
    </w:p>
    <w:p w14:paraId="62EDD855" w14:textId="59911589" w:rsidR="00316FDB" w:rsidRDefault="00316FDB" w:rsidP="00130423">
      <w:pPr>
        <w:spacing w:line="360" w:lineRule="auto"/>
        <w:jc w:val="both"/>
        <w:rPr>
          <w:rFonts w:ascii="Times New Roman" w:hAnsi="Times New Roman" w:cs="Times New Roman"/>
          <w:lang w:val="es-ES"/>
        </w:rPr>
      </w:pPr>
    </w:p>
    <w:p w14:paraId="2DF40EC0" w14:textId="06E69766" w:rsidR="00316FDB" w:rsidRDefault="00316FDB" w:rsidP="00130423">
      <w:pPr>
        <w:spacing w:line="360" w:lineRule="auto"/>
        <w:jc w:val="both"/>
        <w:rPr>
          <w:rFonts w:ascii="Times New Roman" w:hAnsi="Times New Roman" w:cs="Times New Roman"/>
          <w:lang w:val="es-ES"/>
        </w:rPr>
      </w:pPr>
    </w:p>
    <w:p w14:paraId="574AC7A5" w14:textId="6AD9E97E" w:rsidR="00316FDB" w:rsidRDefault="00316FDB" w:rsidP="00130423">
      <w:pPr>
        <w:spacing w:line="360" w:lineRule="auto"/>
        <w:jc w:val="both"/>
        <w:rPr>
          <w:rFonts w:ascii="Times New Roman" w:hAnsi="Times New Roman" w:cs="Times New Roman"/>
          <w:lang w:val="es-ES"/>
        </w:rPr>
      </w:pPr>
    </w:p>
    <w:p w14:paraId="1D636C64" w14:textId="0A4203DC" w:rsidR="00316FDB" w:rsidRDefault="00316FDB" w:rsidP="00130423">
      <w:pPr>
        <w:spacing w:line="360" w:lineRule="auto"/>
        <w:jc w:val="both"/>
        <w:rPr>
          <w:rFonts w:ascii="Times New Roman" w:hAnsi="Times New Roman" w:cs="Times New Roman"/>
          <w:lang w:val="es-ES"/>
        </w:rPr>
      </w:pPr>
    </w:p>
    <w:p w14:paraId="219AC5FF" w14:textId="77777777" w:rsidR="00316FDB" w:rsidRDefault="00316FDB" w:rsidP="00130423">
      <w:pPr>
        <w:spacing w:line="360" w:lineRule="auto"/>
        <w:jc w:val="both"/>
        <w:rPr>
          <w:rFonts w:ascii="Times New Roman" w:hAnsi="Times New Roman" w:cs="Times New Roman"/>
          <w:lang w:val="es-ES"/>
        </w:rPr>
      </w:pPr>
    </w:p>
    <w:p w14:paraId="17E4741A" w14:textId="6E1E4911" w:rsidR="00AA17C9" w:rsidRDefault="00556474" w:rsidP="00130423">
      <w:pPr>
        <w:spacing w:line="360" w:lineRule="auto"/>
        <w:jc w:val="center"/>
        <w:rPr>
          <w:rFonts w:ascii="Times New Roman" w:hAnsi="Times New Roman" w:cs="Times New Roman"/>
          <w:lang w:val="es-ES"/>
        </w:rPr>
      </w:pPr>
      <w:r w:rsidRPr="00556474">
        <w:rPr>
          <w:rFonts w:ascii="Times New Roman" w:hAnsi="Times New Roman" w:cs="Times New Roman"/>
          <w:b/>
          <w:bCs/>
          <w:lang w:val="es-ES"/>
        </w:rPr>
        <w:lastRenderedPageBreak/>
        <w:t xml:space="preserve">Tabla </w:t>
      </w:r>
      <w:r w:rsidR="00C508DD">
        <w:rPr>
          <w:rFonts w:ascii="Times New Roman" w:hAnsi="Times New Roman" w:cs="Times New Roman"/>
          <w:b/>
          <w:bCs/>
          <w:lang w:val="es-ES"/>
        </w:rPr>
        <w:t>3</w:t>
      </w:r>
      <w:r w:rsidR="00AA17C9" w:rsidRPr="00556474">
        <w:rPr>
          <w:rFonts w:ascii="Times New Roman" w:hAnsi="Times New Roman" w:cs="Times New Roman"/>
          <w:b/>
          <w:bCs/>
          <w:lang w:val="es-ES"/>
        </w:rPr>
        <w:t>.</w:t>
      </w:r>
      <w:r w:rsidR="00AA17C9">
        <w:rPr>
          <w:rFonts w:ascii="Times New Roman" w:hAnsi="Times New Roman" w:cs="Times New Roman"/>
          <w:lang w:val="es-ES"/>
        </w:rPr>
        <w:t xml:space="preserve"> Plan de implementación de la innovación en el servicio</w:t>
      </w:r>
    </w:p>
    <w:tbl>
      <w:tblPr>
        <w:tblStyle w:val="Tablaconcuadrcula1clara"/>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1059"/>
        <w:gridCol w:w="1059"/>
        <w:gridCol w:w="1059"/>
        <w:gridCol w:w="1059"/>
        <w:gridCol w:w="1059"/>
        <w:gridCol w:w="1059"/>
      </w:tblGrid>
      <w:tr w:rsidR="00267582" w:rsidRPr="00316FDB" w14:paraId="4202B7EE" w14:textId="77777777" w:rsidTr="0049012D">
        <w:trPr>
          <w:cnfStyle w:val="100000000000" w:firstRow="1" w:lastRow="0" w:firstColumn="0" w:lastColumn="0" w:oddVBand="0" w:evenVBand="0" w:oddHBand="0" w:evenHBand="0" w:firstRowFirstColumn="0" w:firstRowLastColumn="0" w:lastRowFirstColumn="0" w:lastRowLastColumn="0"/>
          <w:cantSplit/>
          <w:trHeight w:val="1474"/>
        </w:trPr>
        <w:tc>
          <w:tcPr>
            <w:cnfStyle w:val="001000000000" w:firstRow="0" w:lastRow="0" w:firstColumn="1" w:lastColumn="0" w:oddVBand="0" w:evenVBand="0" w:oddHBand="0" w:evenHBand="0" w:firstRowFirstColumn="0" w:firstRowLastColumn="0" w:lastRowFirstColumn="0" w:lastRowLastColumn="0"/>
            <w:tcW w:w="2749" w:type="dxa"/>
            <w:tcBorders>
              <w:bottom w:val="none" w:sz="0" w:space="0" w:color="auto"/>
            </w:tcBorders>
            <w:vAlign w:val="center"/>
          </w:tcPr>
          <w:p w14:paraId="5EFF5809" w14:textId="1AE607F1" w:rsidR="00AA17C9" w:rsidRPr="00316FDB" w:rsidRDefault="00AA17C9">
            <w:pPr>
              <w:spacing w:line="360" w:lineRule="auto"/>
              <w:jc w:val="center"/>
              <w:rPr>
                <w:rFonts w:ascii="Times New Roman" w:hAnsi="Times New Roman" w:cs="Times New Roman"/>
                <w:b w:val="0"/>
                <w:bCs w:val="0"/>
                <w:lang w:val="es-ES"/>
              </w:rPr>
            </w:pPr>
            <w:r w:rsidRPr="00316FDB">
              <w:rPr>
                <w:rFonts w:ascii="Times New Roman" w:hAnsi="Times New Roman" w:cs="Times New Roman"/>
                <w:b w:val="0"/>
                <w:bCs w:val="0"/>
                <w:lang w:val="es-ES"/>
              </w:rPr>
              <w:t>Fase</w:t>
            </w:r>
            <w:r w:rsidR="004A0DA8" w:rsidRPr="00316FDB">
              <w:rPr>
                <w:rFonts w:ascii="Times New Roman" w:hAnsi="Times New Roman" w:cs="Times New Roman"/>
                <w:b w:val="0"/>
                <w:bCs w:val="0"/>
                <w:lang w:val="es-ES"/>
              </w:rPr>
              <w:t xml:space="preserve"> </w:t>
            </w:r>
          </w:p>
        </w:tc>
        <w:tc>
          <w:tcPr>
            <w:tcW w:w="1059" w:type="dxa"/>
            <w:tcBorders>
              <w:bottom w:val="none" w:sz="0" w:space="0" w:color="auto"/>
            </w:tcBorders>
            <w:textDirection w:val="btLr"/>
            <w:vAlign w:val="center"/>
          </w:tcPr>
          <w:p w14:paraId="04E132D5" w14:textId="52045B77" w:rsidR="00AA17C9" w:rsidRPr="00316FDB" w:rsidRDefault="00AA17C9" w:rsidP="00C9424D">
            <w:pPr>
              <w:spacing w:line="360"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s-ES"/>
              </w:rPr>
            </w:pPr>
            <w:r w:rsidRPr="00316FDB">
              <w:rPr>
                <w:rFonts w:ascii="Times New Roman" w:hAnsi="Times New Roman" w:cs="Times New Roman"/>
                <w:b w:val="0"/>
                <w:bCs w:val="0"/>
                <w:lang w:val="es-ES"/>
              </w:rPr>
              <w:t>Julio</w:t>
            </w:r>
          </w:p>
        </w:tc>
        <w:tc>
          <w:tcPr>
            <w:tcW w:w="1059" w:type="dxa"/>
            <w:tcBorders>
              <w:bottom w:val="none" w:sz="0" w:space="0" w:color="auto"/>
            </w:tcBorders>
            <w:textDirection w:val="btLr"/>
            <w:vAlign w:val="center"/>
          </w:tcPr>
          <w:p w14:paraId="4E67B586" w14:textId="0B473AB1" w:rsidR="00AA17C9" w:rsidRPr="00316FDB" w:rsidRDefault="00AA17C9" w:rsidP="00C9424D">
            <w:pPr>
              <w:spacing w:line="360"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s-ES"/>
              </w:rPr>
            </w:pPr>
            <w:r w:rsidRPr="00316FDB">
              <w:rPr>
                <w:rFonts w:ascii="Times New Roman" w:hAnsi="Times New Roman" w:cs="Times New Roman"/>
                <w:b w:val="0"/>
                <w:bCs w:val="0"/>
                <w:lang w:val="es-ES"/>
              </w:rPr>
              <w:t>Agosto</w:t>
            </w:r>
          </w:p>
        </w:tc>
        <w:tc>
          <w:tcPr>
            <w:tcW w:w="1059" w:type="dxa"/>
            <w:tcBorders>
              <w:bottom w:val="none" w:sz="0" w:space="0" w:color="auto"/>
            </w:tcBorders>
            <w:textDirection w:val="btLr"/>
            <w:vAlign w:val="center"/>
          </w:tcPr>
          <w:p w14:paraId="7BABAC98" w14:textId="568AA017" w:rsidR="00AA17C9" w:rsidRPr="00316FDB" w:rsidRDefault="00AA17C9" w:rsidP="00C9424D">
            <w:pPr>
              <w:spacing w:line="360"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s-ES"/>
              </w:rPr>
            </w:pPr>
            <w:r w:rsidRPr="00316FDB">
              <w:rPr>
                <w:rFonts w:ascii="Times New Roman" w:hAnsi="Times New Roman" w:cs="Times New Roman"/>
                <w:b w:val="0"/>
                <w:bCs w:val="0"/>
                <w:lang w:val="es-ES"/>
              </w:rPr>
              <w:t>Septiembre</w:t>
            </w:r>
          </w:p>
        </w:tc>
        <w:tc>
          <w:tcPr>
            <w:tcW w:w="1059" w:type="dxa"/>
            <w:tcBorders>
              <w:bottom w:val="none" w:sz="0" w:space="0" w:color="auto"/>
            </w:tcBorders>
            <w:textDirection w:val="btLr"/>
            <w:vAlign w:val="center"/>
          </w:tcPr>
          <w:p w14:paraId="04093809" w14:textId="511A02FE" w:rsidR="00AA17C9" w:rsidRPr="00316FDB" w:rsidRDefault="00AA17C9" w:rsidP="00C9424D">
            <w:pPr>
              <w:spacing w:line="360"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s-ES"/>
              </w:rPr>
            </w:pPr>
            <w:r w:rsidRPr="00316FDB">
              <w:rPr>
                <w:rFonts w:ascii="Times New Roman" w:hAnsi="Times New Roman" w:cs="Times New Roman"/>
                <w:b w:val="0"/>
                <w:bCs w:val="0"/>
                <w:lang w:val="es-ES"/>
              </w:rPr>
              <w:t>Octubre</w:t>
            </w:r>
          </w:p>
        </w:tc>
        <w:tc>
          <w:tcPr>
            <w:tcW w:w="1059" w:type="dxa"/>
            <w:tcBorders>
              <w:bottom w:val="none" w:sz="0" w:space="0" w:color="auto"/>
            </w:tcBorders>
            <w:textDirection w:val="btLr"/>
            <w:vAlign w:val="center"/>
          </w:tcPr>
          <w:p w14:paraId="70B76BA3" w14:textId="015B42E2" w:rsidR="00AA17C9" w:rsidRPr="00316FDB" w:rsidRDefault="00AA17C9" w:rsidP="00C9424D">
            <w:pPr>
              <w:spacing w:line="360"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s-ES"/>
              </w:rPr>
            </w:pPr>
            <w:r w:rsidRPr="00316FDB">
              <w:rPr>
                <w:rFonts w:ascii="Times New Roman" w:hAnsi="Times New Roman" w:cs="Times New Roman"/>
                <w:b w:val="0"/>
                <w:bCs w:val="0"/>
                <w:lang w:val="es-ES"/>
              </w:rPr>
              <w:t>Noviembre</w:t>
            </w:r>
          </w:p>
        </w:tc>
        <w:tc>
          <w:tcPr>
            <w:tcW w:w="1059" w:type="dxa"/>
            <w:tcBorders>
              <w:bottom w:val="none" w:sz="0" w:space="0" w:color="auto"/>
            </w:tcBorders>
            <w:textDirection w:val="btLr"/>
            <w:vAlign w:val="center"/>
          </w:tcPr>
          <w:p w14:paraId="47A93929" w14:textId="01C86079" w:rsidR="00AA17C9" w:rsidRPr="00316FDB" w:rsidRDefault="00AA17C9" w:rsidP="00C9424D">
            <w:pPr>
              <w:spacing w:line="360"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s-ES"/>
              </w:rPr>
            </w:pPr>
            <w:r w:rsidRPr="00316FDB">
              <w:rPr>
                <w:rFonts w:ascii="Times New Roman" w:hAnsi="Times New Roman" w:cs="Times New Roman"/>
                <w:b w:val="0"/>
                <w:bCs w:val="0"/>
                <w:lang w:val="es-ES"/>
              </w:rPr>
              <w:t>Diciembre</w:t>
            </w:r>
          </w:p>
        </w:tc>
      </w:tr>
      <w:tr w:rsidR="00267582" w:rsidRPr="00316FDB" w14:paraId="1678F552" w14:textId="77777777" w:rsidTr="0049012D">
        <w:tc>
          <w:tcPr>
            <w:cnfStyle w:val="001000000000" w:firstRow="0" w:lastRow="0" w:firstColumn="1" w:lastColumn="0" w:oddVBand="0" w:evenVBand="0" w:oddHBand="0" w:evenHBand="0" w:firstRowFirstColumn="0" w:firstRowLastColumn="0" w:lastRowFirstColumn="0" w:lastRowLastColumn="0"/>
            <w:tcW w:w="2749" w:type="dxa"/>
          </w:tcPr>
          <w:p w14:paraId="7D56FDB9" w14:textId="05CB5849" w:rsidR="00AA17C9" w:rsidRPr="00316FDB" w:rsidRDefault="00267582" w:rsidP="00130423">
            <w:pPr>
              <w:spacing w:line="360" w:lineRule="auto"/>
              <w:jc w:val="both"/>
              <w:rPr>
                <w:rFonts w:ascii="Times New Roman" w:hAnsi="Times New Roman" w:cs="Times New Roman"/>
                <w:b w:val="0"/>
                <w:bCs w:val="0"/>
                <w:lang w:val="es-ES"/>
              </w:rPr>
            </w:pPr>
            <w:r w:rsidRPr="00316FDB">
              <w:rPr>
                <w:rFonts w:ascii="Times New Roman" w:hAnsi="Times New Roman" w:cs="Times New Roman"/>
                <w:b w:val="0"/>
                <w:bCs w:val="0"/>
                <w:i/>
                <w:iCs/>
                <w:lang w:val="es-ES"/>
              </w:rPr>
              <w:t>1</w:t>
            </w:r>
            <w:r w:rsidR="003708E9" w:rsidRPr="00316FDB">
              <w:rPr>
                <w:rFonts w:ascii="Times New Roman" w:hAnsi="Times New Roman" w:cs="Times New Roman"/>
                <w:b w:val="0"/>
                <w:bCs w:val="0"/>
                <w:i/>
                <w:iCs/>
                <w:lang w:val="es-ES"/>
              </w:rPr>
              <w:t>)</w:t>
            </w:r>
            <w:r w:rsidRPr="00316FDB">
              <w:rPr>
                <w:rFonts w:ascii="Times New Roman" w:hAnsi="Times New Roman" w:cs="Times New Roman"/>
                <w:b w:val="0"/>
                <w:bCs w:val="0"/>
                <w:lang w:val="es-ES"/>
              </w:rPr>
              <w:t xml:space="preserve"> Sensibilización </w:t>
            </w:r>
            <w:r w:rsidR="004A0DA8" w:rsidRPr="00316FDB">
              <w:rPr>
                <w:rFonts w:ascii="Times New Roman" w:hAnsi="Times New Roman" w:cs="Times New Roman"/>
                <w:b w:val="0"/>
                <w:bCs w:val="0"/>
                <w:lang w:val="es-ES"/>
              </w:rPr>
              <w:t>a la necesidad de cambio</w:t>
            </w:r>
          </w:p>
        </w:tc>
        <w:tc>
          <w:tcPr>
            <w:tcW w:w="1059" w:type="dxa"/>
            <w:shd w:val="clear" w:color="auto" w:fill="auto"/>
          </w:tcPr>
          <w:p w14:paraId="0D50A15D" w14:textId="6151D956" w:rsidR="00AA17C9" w:rsidRPr="00316FDB" w:rsidRDefault="0049012D" w:rsidP="0049012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Pr>
                <w:rFonts w:ascii="Times New Roman" w:hAnsi="Times New Roman" w:cs="Times New Roman"/>
                <w:lang w:val="es-ES"/>
              </w:rPr>
              <w:t>X</w:t>
            </w:r>
          </w:p>
        </w:tc>
        <w:tc>
          <w:tcPr>
            <w:tcW w:w="1059" w:type="dxa"/>
          </w:tcPr>
          <w:p w14:paraId="694B29B3" w14:textId="77777777" w:rsidR="00AA17C9" w:rsidRPr="00316FDB" w:rsidRDefault="00AA17C9" w:rsidP="001304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p>
        </w:tc>
        <w:tc>
          <w:tcPr>
            <w:tcW w:w="1059" w:type="dxa"/>
          </w:tcPr>
          <w:p w14:paraId="038BABB8" w14:textId="77777777" w:rsidR="00AA17C9" w:rsidRPr="00316FDB" w:rsidRDefault="00AA17C9" w:rsidP="001304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p>
        </w:tc>
        <w:tc>
          <w:tcPr>
            <w:tcW w:w="1059" w:type="dxa"/>
          </w:tcPr>
          <w:p w14:paraId="204776B5" w14:textId="77777777" w:rsidR="00AA17C9" w:rsidRPr="00316FDB" w:rsidRDefault="00AA17C9" w:rsidP="001304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p>
        </w:tc>
        <w:tc>
          <w:tcPr>
            <w:tcW w:w="1059" w:type="dxa"/>
          </w:tcPr>
          <w:p w14:paraId="70A1AE74" w14:textId="77777777" w:rsidR="00AA17C9" w:rsidRPr="00316FDB" w:rsidRDefault="00AA17C9" w:rsidP="001304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p>
        </w:tc>
        <w:tc>
          <w:tcPr>
            <w:tcW w:w="1059" w:type="dxa"/>
          </w:tcPr>
          <w:p w14:paraId="05AE9AE5" w14:textId="77777777" w:rsidR="00AA17C9" w:rsidRPr="00316FDB" w:rsidRDefault="00AA17C9" w:rsidP="001304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p>
        </w:tc>
      </w:tr>
      <w:tr w:rsidR="00267582" w:rsidRPr="00316FDB" w14:paraId="602BE57A" w14:textId="77777777" w:rsidTr="0049012D">
        <w:tc>
          <w:tcPr>
            <w:cnfStyle w:val="001000000000" w:firstRow="0" w:lastRow="0" w:firstColumn="1" w:lastColumn="0" w:oddVBand="0" w:evenVBand="0" w:oddHBand="0" w:evenHBand="0" w:firstRowFirstColumn="0" w:firstRowLastColumn="0" w:lastRowFirstColumn="0" w:lastRowLastColumn="0"/>
            <w:tcW w:w="2749" w:type="dxa"/>
          </w:tcPr>
          <w:p w14:paraId="3968121F" w14:textId="650690AE" w:rsidR="00AA17C9" w:rsidRPr="00316FDB" w:rsidRDefault="004A0DA8" w:rsidP="00130423">
            <w:pPr>
              <w:spacing w:line="360" w:lineRule="auto"/>
              <w:jc w:val="both"/>
              <w:rPr>
                <w:rFonts w:ascii="Times New Roman" w:hAnsi="Times New Roman" w:cs="Times New Roman"/>
                <w:b w:val="0"/>
                <w:bCs w:val="0"/>
                <w:lang w:val="es-ES"/>
              </w:rPr>
            </w:pPr>
            <w:r w:rsidRPr="00316FDB">
              <w:rPr>
                <w:rFonts w:ascii="Times New Roman" w:hAnsi="Times New Roman" w:cs="Times New Roman"/>
                <w:b w:val="0"/>
                <w:bCs w:val="0"/>
                <w:i/>
                <w:iCs/>
                <w:lang w:val="es-ES"/>
              </w:rPr>
              <w:t>1.1</w:t>
            </w:r>
            <w:r w:rsidR="003708E9" w:rsidRPr="00316FDB">
              <w:rPr>
                <w:rFonts w:ascii="Times New Roman" w:hAnsi="Times New Roman" w:cs="Times New Roman"/>
                <w:b w:val="0"/>
                <w:bCs w:val="0"/>
                <w:i/>
                <w:iCs/>
                <w:lang w:val="es-ES"/>
              </w:rPr>
              <w:t>)</w:t>
            </w:r>
            <w:r w:rsidRPr="00316FDB">
              <w:rPr>
                <w:rFonts w:ascii="Times New Roman" w:hAnsi="Times New Roman" w:cs="Times New Roman"/>
                <w:b w:val="0"/>
                <w:bCs w:val="0"/>
                <w:lang w:val="es-ES"/>
              </w:rPr>
              <w:t xml:space="preserve"> Presentación del diagnóstico de la situación actual</w:t>
            </w:r>
          </w:p>
        </w:tc>
        <w:tc>
          <w:tcPr>
            <w:tcW w:w="1059" w:type="dxa"/>
            <w:shd w:val="clear" w:color="auto" w:fill="auto"/>
          </w:tcPr>
          <w:p w14:paraId="688C061A" w14:textId="1C0BAAF6" w:rsidR="00AA17C9" w:rsidRPr="00316FDB" w:rsidRDefault="0049012D" w:rsidP="0049012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Pr>
                <w:rFonts w:ascii="Times New Roman" w:hAnsi="Times New Roman" w:cs="Times New Roman"/>
                <w:lang w:val="es-ES"/>
              </w:rPr>
              <w:t>X</w:t>
            </w:r>
          </w:p>
        </w:tc>
        <w:tc>
          <w:tcPr>
            <w:tcW w:w="1059" w:type="dxa"/>
            <w:shd w:val="clear" w:color="auto" w:fill="auto"/>
          </w:tcPr>
          <w:p w14:paraId="5ED3014A" w14:textId="77777777" w:rsidR="00AA17C9" w:rsidRPr="00316FDB" w:rsidRDefault="00AA17C9" w:rsidP="001304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p>
        </w:tc>
        <w:tc>
          <w:tcPr>
            <w:tcW w:w="1059" w:type="dxa"/>
            <w:shd w:val="clear" w:color="auto" w:fill="auto"/>
          </w:tcPr>
          <w:p w14:paraId="5FE558A9" w14:textId="77777777" w:rsidR="00AA17C9" w:rsidRPr="00316FDB" w:rsidRDefault="00AA17C9" w:rsidP="001304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p>
        </w:tc>
        <w:tc>
          <w:tcPr>
            <w:tcW w:w="1059" w:type="dxa"/>
            <w:shd w:val="clear" w:color="auto" w:fill="auto"/>
          </w:tcPr>
          <w:p w14:paraId="7C8730FE" w14:textId="77777777" w:rsidR="00AA17C9" w:rsidRPr="00316FDB" w:rsidRDefault="00AA17C9" w:rsidP="001304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p>
        </w:tc>
        <w:tc>
          <w:tcPr>
            <w:tcW w:w="1059" w:type="dxa"/>
            <w:shd w:val="clear" w:color="auto" w:fill="auto"/>
          </w:tcPr>
          <w:p w14:paraId="696F8C2A" w14:textId="77777777" w:rsidR="00AA17C9" w:rsidRPr="00316FDB" w:rsidRDefault="00AA17C9" w:rsidP="001304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p>
        </w:tc>
        <w:tc>
          <w:tcPr>
            <w:tcW w:w="1059" w:type="dxa"/>
            <w:shd w:val="clear" w:color="auto" w:fill="auto"/>
          </w:tcPr>
          <w:p w14:paraId="776105E4" w14:textId="77777777" w:rsidR="00AA17C9" w:rsidRPr="00316FDB" w:rsidRDefault="00AA17C9" w:rsidP="001304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p>
        </w:tc>
      </w:tr>
      <w:tr w:rsidR="00267582" w:rsidRPr="00316FDB" w14:paraId="0E0DEDFA" w14:textId="77777777" w:rsidTr="0049012D">
        <w:tc>
          <w:tcPr>
            <w:cnfStyle w:val="001000000000" w:firstRow="0" w:lastRow="0" w:firstColumn="1" w:lastColumn="0" w:oddVBand="0" w:evenVBand="0" w:oddHBand="0" w:evenHBand="0" w:firstRowFirstColumn="0" w:firstRowLastColumn="0" w:lastRowFirstColumn="0" w:lastRowLastColumn="0"/>
            <w:tcW w:w="2749" w:type="dxa"/>
          </w:tcPr>
          <w:p w14:paraId="0F0F57A9" w14:textId="47E94AD6" w:rsidR="00AA17C9" w:rsidRPr="00316FDB" w:rsidRDefault="004A0DA8" w:rsidP="00130423">
            <w:pPr>
              <w:spacing w:line="360" w:lineRule="auto"/>
              <w:jc w:val="both"/>
              <w:rPr>
                <w:rFonts w:ascii="Times New Roman" w:hAnsi="Times New Roman" w:cs="Times New Roman"/>
                <w:b w:val="0"/>
                <w:bCs w:val="0"/>
                <w:lang w:val="es-ES"/>
              </w:rPr>
            </w:pPr>
            <w:r w:rsidRPr="00316FDB">
              <w:rPr>
                <w:rFonts w:ascii="Times New Roman" w:hAnsi="Times New Roman" w:cs="Times New Roman"/>
                <w:b w:val="0"/>
                <w:bCs w:val="0"/>
                <w:i/>
                <w:iCs/>
                <w:lang w:val="es-ES"/>
              </w:rPr>
              <w:t>2</w:t>
            </w:r>
            <w:r w:rsidR="003708E9" w:rsidRPr="00316FDB">
              <w:rPr>
                <w:rFonts w:ascii="Times New Roman" w:hAnsi="Times New Roman" w:cs="Times New Roman"/>
                <w:b w:val="0"/>
                <w:bCs w:val="0"/>
                <w:i/>
                <w:iCs/>
                <w:lang w:val="es-ES"/>
              </w:rPr>
              <w:t>)</w:t>
            </w:r>
            <w:r w:rsidRPr="00316FDB">
              <w:rPr>
                <w:rFonts w:ascii="Times New Roman" w:hAnsi="Times New Roman" w:cs="Times New Roman"/>
                <w:b w:val="0"/>
                <w:bCs w:val="0"/>
                <w:lang w:val="es-ES"/>
              </w:rPr>
              <w:t xml:space="preserve"> Preparación para el cambio</w:t>
            </w:r>
          </w:p>
        </w:tc>
        <w:tc>
          <w:tcPr>
            <w:tcW w:w="1059" w:type="dxa"/>
            <w:shd w:val="clear" w:color="auto" w:fill="auto"/>
          </w:tcPr>
          <w:p w14:paraId="5AA295CE" w14:textId="06AA565E" w:rsidR="00AA17C9" w:rsidRPr="00316FDB" w:rsidRDefault="0049012D" w:rsidP="0049012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Pr>
                <w:rFonts w:ascii="Times New Roman" w:hAnsi="Times New Roman" w:cs="Times New Roman"/>
                <w:lang w:val="es-ES"/>
              </w:rPr>
              <w:t>X</w:t>
            </w:r>
          </w:p>
        </w:tc>
        <w:tc>
          <w:tcPr>
            <w:tcW w:w="1059" w:type="dxa"/>
            <w:shd w:val="clear" w:color="auto" w:fill="auto"/>
          </w:tcPr>
          <w:p w14:paraId="2A59EE82" w14:textId="4FC01410" w:rsidR="00AA17C9" w:rsidRPr="00316FDB" w:rsidRDefault="0049012D" w:rsidP="0049012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Pr>
                <w:rFonts w:ascii="Times New Roman" w:hAnsi="Times New Roman" w:cs="Times New Roman"/>
                <w:lang w:val="es-ES"/>
              </w:rPr>
              <w:t>X</w:t>
            </w:r>
          </w:p>
        </w:tc>
        <w:tc>
          <w:tcPr>
            <w:tcW w:w="1059" w:type="dxa"/>
            <w:shd w:val="clear" w:color="auto" w:fill="auto"/>
          </w:tcPr>
          <w:p w14:paraId="571FAF91" w14:textId="77777777" w:rsidR="00AA17C9" w:rsidRPr="00316FDB" w:rsidRDefault="00AA17C9" w:rsidP="001304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p>
        </w:tc>
        <w:tc>
          <w:tcPr>
            <w:tcW w:w="1059" w:type="dxa"/>
            <w:shd w:val="clear" w:color="auto" w:fill="auto"/>
          </w:tcPr>
          <w:p w14:paraId="759F2C4F" w14:textId="77777777" w:rsidR="00AA17C9" w:rsidRPr="00316FDB" w:rsidRDefault="00AA17C9" w:rsidP="001304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p>
        </w:tc>
        <w:tc>
          <w:tcPr>
            <w:tcW w:w="1059" w:type="dxa"/>
            <w:shd w:val="clear" w:color="auto" w:fill="auto"/>
          </w:tcPr>
          <w:p w14:paraId="7673BC58" w14:textId="77777777" w:rsidR="00AA17C9" w:rsidRPr="00316FDB" w:rsidRDefault="00AA17C9" w:rsidP="001304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p>
        </w:tc>
        <w:tc>
          <w:tcPr>
            <w:tcW w:w="1059" w:type="dxa"/>
            <w:shd w:val="clear" w:color="auto" w:fill="auto"/>
          </w:tcPr>
          <w:p w14:paraId="510D80AB" w14:textId="77777777" w:rsidR="00AA17C9" w:rsidRPr="00316FDB" w:rsidRDefault="00AA17C9" w:rsidP="001304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p>
        </w:tc>
      </w:tr>
      <w:tr w:rsidR="00267582" w:rsidRPr="00316FDB" w14:paraId="0632E87D" w14:textId="77777777" w:rsidTr="0049012D">
        <w:tc>
          <w:tcPr>
            <w:cnfStyle w:val="001000000000" w:firstRow="0" w:lastRow="0" w:firstColumn="1" w:lastColumn="0" w:oddVBand="0" w:evenVBand="0" w:oddHBand="0" w:evenHBand="0" w:firstRowFirstColumn="0" w:firstRowLastColumn="0" w:lastRowFirstColumn="0" w:lastRowLastColumn="0"/>
            <w:tcW w:w="2749" w:type="dxa"/>
          </w:tcPr>
          <w:p w14:paraId="476F38BB" w14:textId="5BE8D599" w:rsidR="00AA17C9" w:rsidRPr="00316FDB" w:rsidRDefault="004A0DA8" w:rsidP="00130423">
            <w:pPr>
              <w:spacing w:line="360" w:lineRule="auto"/>
              <w:jc w:val="both"/>
              <w:rPr>
                <w:rFonts w:ascii="Times New Roman" w:hAnsi="Times New Roman" w:cs="Times New Roman"/>
                <w:b w:val="0"/>
                <w:bCs w:val="0"/>
                <w:lang w:val="es-ES"/>
              </w:rPr>
            </w:pPr>
            <w:r w:rsidRPr="00316FDB">
              <w:rPr>
                <w:rFonts w:ascii="Times New Roman" w:hAnsi="Times New Roman" w:cs="Times New Roman"/>
                <w:b w:val="0"/>
                <w:bCs w:val="0"/>
                <w:i/>
                <w:iCs/>
                <w:lang w:val="es-ES"/>
              </w:rPr>
              <w:t>2.1</w:t>
            </w:r>
            <w:r w:rsidR="003708E9" w:rsidRPr="00316FDB">
              <w:rPr>
                <w:rFonts w:ascii="Times New Roman" w:hAnsi="Times New Roman" w:cs="Times New Roman"/>
                <w:b w:val="0"/>
                <w:bCs w:val="0"/>
                <w:i/>
                <w:iCs/>
                <w:lang w:val="es-ES"/>
              </w:rPr>
              <w:t>)</w:t>
            </w:r>
            <w:r w:rsidRPr="00316FDB">
              <w:rPr>
                <w:rFonts w:ascii="Times New Roman" w:hAnsi="Times New Roman" w:cs="Times New Roman"/>
                <w:b w:val="0"/>
                <w:bCs w:val="0"/>
                <w:lang w:val="es-ES"/>
              </w:rPr>
              <w:t xml:space="preserve"> Presentación de la nueva metodología</w:t>
            </w:r>
          </w:p>
        </w:tc>
        <w:tc>
          <w:tcPr>
            <w:tcW w:w="1059" w:type="dxa"/>
            <w:shd w:val="clear" w:color="auto" w:fill="auto"/>
          </w:tcPr>
          <w:p w14:paraId="10E03E85" w14:textId="16CE8155" w:rsidR="00AA17C9" w:rsidRPr="00316FDB" w:rsidRDefault="0049012D" w:rsidP="0049012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Pr>
                <w:rFonts w:ascii="Times New Roman" w:hAnsi="Times New Roman" w:cs="Times New Roman"/>
                <w:lang w:val="es-ES"/>
              </w:rPr>
              <w:t>X</w:t>
            </w:r>
          </w:p>
        </w:tc>
        <w:tc>
          <w:tcPr>
            <w:tcW w:w="1059" w:type="dxa"/>
            <w:shd w:val="clear" w:color="auto" w:fill="auto"/>
          </w:tcPr>
          <w:p w14:paraId="05CB2CF7" w14:textId="77777777" w:rsidR="00AA17C9" w:rsidRPr="00316FDB" w:rsidRDefault="00AA17C9" w:rsidP="001304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p>
        </w:tc>
        <w:tc>
          <w:tcPr>
            <w:tcW w:w="1059" w:type="dxa"/>
            <w:shd w:val="clear" w:color="auto" w:fill="auto"/>
          </w:tcPr>
          <w:p w14:paraId="5E88BF7E" w14:textId="77777777" w:rsidR="00AA17C9" w:rsidRPr="00316FDB" w:rsidRDefault="00AA17C9" w:rsidP="001304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p>
        </w:tc>
        <w:tc>
          <w:tcPr>
            <w:tcW w:w="1059" w:type="dxa"/>
            <w:shd w:val="clear" w:color="auto" w:fill="auto"/>
          </w:tcPr>
          <w:p w14:paraId="3F2734B7" w14:textId="77777777" w:rsidR="00AA17C9" w:rsidRPr="00316FDB" w:rsidRDefault="00AA17C9" w:rsidP="001304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p>
        </w:tc>
        <w:tc>
          <w:tcPr>
            <w:tcW w:w="1059" w:type="dxa"/>
            <w:shd w:val="clear" w:color="auto" w:fill="auto"/>
          </w:tcPr>
          <w:p w14:paraId="5E1E388E" w14:textId="77777777" w:rsidR="00AA17C9" w:rsidRPr="00316FDB" w:rsidRDefault="00AA17C9" w:rsidP="001304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p>
        </w:tc>
        <w:tc>
          <w:tcPr>
            <w:tcW w:w="1059" w:type="dxa"/>
            <w:shd w:val="clear" w:color="auto" w:fill="auto"/>
          </w:tcPr>
          <w:p w14:paraId="486C84E4" w14:textId="77777777" w:rsidR="00AA17C9" w:rsidRPr="00316FDB" w:rsidRDefault="00AA17C9" w:rsidP="001304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p>
        </w:tc>
      </w:tr>
      <w:tr w:rsidR="00267582" w:rsidRPr="00316FDB" w14:paraId="7346DBD6" w14:textId="77777777" w:rsidTr="0049012D">
        <w:tc>
          <w:tcPr>
            <w:cnfStyle w:val="001000000000" w:firstRow="0" w:lastRow="0" w:firstColumn="1" w:lastColumn="0" w:oddVBand="0" w:evenVBand="0" w:oddHBand="0" w:evenHBand="0" w:firstRowFirstColumn="0" w:firstRowLastColumn="0" w:lastRowFirstColumn="0" w:lastRowLastColumn="0"/>
            <w:tcW w:w="2749" w:type="dxa"/>
          </w:tcPr>
          <w:p w14:paraId="6A0DA5BA" w14:textId="0E5730F7" w:rsidR="00AA17C9" w:rsidRPr="00316FDB" w:rsidRDefault="004A0DA8" w:rsidP="00130423">
            <w:pPr>
              <w:spacing w:line="360" w:lineRule="auto"/>
              <w:jc w:val="both"/>
              <w:rPr>
                <w:rFonts w:ascii="Times New Roman" w:hAnsi="Times New Roman" w:cs="Times New Roman"/>
                <w:b w:val="0"/>
                <w:bCs w:val="0"/>
                <w:lang w:val="es-ES"/>
              </w:rPr>
            </w:pPr>
            <w:r w:rsidRPr="00316FDB">
              <w:rPr>
                <w:rFonts w:ascii="Times New Roman" w:hAnsi="Times New Roman" w:cs="Times New Roman"/>
                <w:b w:val="0"/>
                <w:bCs w:val="0"/>
                <w:i/>
                <w:iCs/>
                <w:lang w:val="es-ES"/>
              </w:rPr>
              <w:t>2.2</w:t>
            </w:r>
            <w:r w:rsidR="003708E9" w:rsidRPr="00316FDB">
              <w:rPr>
                <w:rFonts w:ascii="Times New Roman" w:hAnsi="Times New Roman" w:cs="Times New Roman"/>
                <w:b w:val="0"/>
                <w:bCs w:val="0"/>
                <w:i/>
                <w:iCs/>
                <w:lang w:val="es-ES"/>
              </w:rPr>
              <w:t>)</w:t>
            </w:r>
            <w:r w:rsidRPr="00316FDB">
              <w:rPr>
                <w:rFonts w:ascii="Times New Roman" w:hAnsi="Times New Roman" w:cs="Times New Roman"/>
                <w:b w:val="0"/>
                <w:bCs w:val="0"/>
                <w:lang w:val="es-ES"/>
              </w:rPr>
              <w:t xml:space="preserve"> Capacitación</w:t>
            </w:r>
          </w:p>
        </w:tc>
        <w:tc>
          <w:tcPr>
            <w:tcW w:w="1059" w:type="dxa"/>
            <w:shd w:val="clear" w:color="auto" w:fill="auto"/>
          </w:tcPr>
          <w:p w14:paraId="289BB1C1" w14:textId="372D6A2F" w:rsidR="00AA17C9" w:rsidRPr="00316FDB" w:rsidRDefault="00AA17C9" w:rsidP="001304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p>
        </w:tc>
        <w:tc>
          <w:tcPr>
            <w:tcW w:w="1059" w:type="dxa"/>
            <w:shd w:val="clear" w:color="auto" w:fill="auto"/>
          </w:tcPr>
          <w:p w14:paraId="77FF0324" w14:textId="0B44535A" w:rsidR="00AA17C9" w:rsidRPr="00316FDB" w:rsidRDefault="0049012D" w:rsidP="0049012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Pr>
                <w:rFonts w:ascii="Times New Roman" w:hAnsi="Times New Roman" w:cs="Times New Roman"/>
                <w:lang w:val="es-ES"/>
              </w:rPr>
              <w:t>X</w:t>
            </w:r>
          </w:p>
        </w:tc>
        <w:tc>
          <w:tcPr>
            <w:tcW w:w="1059" w:type="dxa"/>
            <w:shd w:val="clear" w:color="auto" w:fill="auto"/>
          </w:tcPr>
          <w:p w14:paraId="0D28679B" w14:textId="77777777" w:rsidR="00AA17C9" w:rsidRPr="00316FDB" w:rsidRDefault="00AA17C9" w:rsidP="001304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p>
        </w:tc>
        <w:tc>
          <w:tcPr>
            <w:tcW w:w="1059" w:type="dxa"/>
            <w:shd w:val="clear" w:color="auto" w:fill="auto"/>
          </w:tcPr>
          <w:p w14:paraId="621B4B98" w14:textId="77777777" w:rsidR="00AA17C9" w:rsidRPr="00316FDB" w:rsidRDefault="00AA17C9" w:rsidP="001304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p>
        </w:tc>
        <w:tc>
          <w:tcPr>
            <w:tcW w:w="1059" w:type="dxa"/>
            <w:shd w:val="clear" w:color="auto" w:fill="auto"/>
          </w:tcPr>
          <w:p w14:paraId="4C2FFF74" w14:textId="77777777" w:rsidR="00AA17C9" w:rsidRPr="00316FDB" w:rsidRDefault="00AA17C9" w:rsidP="001304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p>
        </w:tc>
        <w:tc>
          <w:tcPr>
            <w:tcW w:w="1059" w:type="dxa"/>
            <w:shd w:val="clear" w:color="auto" w:fill="auto"/>
          </w:tcPr>
          <w:p w14:paraId="6867DAEE" w14:textId="77777777" w:rsidR="00AA17C9" w:rsidRPr="00316FDB" w:rsidRDefault="00AA17C9" w:rsidP="001304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p>
        </w:tc>
      </w:tr>
      <w:tr w:rsidR="0049012D" w:rsidRPr="00316FDB" w14:paraId="7994131A" w14:textId="77777777" w:rsidTr="0049012D">
        <w:tc>
          <w:tcPr>
            <w:cnfStyle w:val="001000000000" w:firstRow="0" w:lastRow="0" w:firstColumn="1" w:lastColumn="0" w:oddVBand="0" w:evenVBand="0" w:oddHBand="0" w:evenHBand="0" w:firstRowFirstColumn="0" w:firstRowLastColumn="0" w:lastRowFirstColumn="0" w:lastRowLastColumn="0"/>
            <w:tcW w:w="2749" w:type="dxa"/>
          </w:tcPr>
          <w:p w14:paraId="1DD42C1F" w14:textId="41FE3A2A" w:rsidR="0049012D" w:rsidRPr="00316FDB" w:rsidRDefault="0049012D" w:rsidP="0049012D">
            <w:pPr>
              <w:spacing w:line="360" w:lineRule="auto"/>
              <w:jc w:val="both"/>
              <w:rPr>
                <w:rFonts w:ascii="Times New Roman" w:hAnsi="Times New Roman" w:cs="Times New Roman"/>
                <w:b w:val="0"/>
                <w:bCs w:val="0"/>
                <w:lang w:val="es-ES"/>
              </w:rPr>
            </w:pPr>
            <w:r w:rsidRPr="00316FDB">
              <w:rPr>
                <w:rFonts w:ascii="Times New Roman" w:hAnsi="Times New Roman" w:cs="Times New Roman"/>
                <w:b w:val="0"/>
                <w:bCs w:val="0"/>
                <w:i/>
                <w:iCs/>
                <w:lang w:val="es-ES"/>
              </w:rPr>
              <w:t>3)</w:t>
            </w:r>
            <w:r w:rsidRPr="00316FDB">
              <w:rPr>
                <w:rFonts w:ascii="Times New Roman" w:hAnsi="Times New Roman" w:cs="Times New Roman"/>
                <w:b w:val="0"/>
                <w:bCs w:val="0"/>
                <w:lang w:val="es-ES"/>
              </w:rPr>
              <w:t xml:space="preserve"> Incorporación del nuevo servicio en la rutina laboral</w:t>
            </w:r>
          </w:p>
        </w:tc>
        <w:tc>
          <w:tcPr>
            <w:tcW w:w="1059" w:type="dxa"/>
            <w:shd w:val="clear" w:color="auto" w:fill="auto"/>
          </w:tcPr>
          <w:p w14:paraId="6FAD62BF" w14:textId="77777777" w:rsidR="0049012D" w:rsidRPr="00316FDB" w:rsidRDefault="0049012D" w:rsidP="004901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p>
        </w:tc>
        <w:tc>
          <w:tcPr>
            <w:tcW w:w="1059" w:type="dxa"/>
            <w:shd w:val="clear" w:color="auto" w:fill="auto"/>
          </w:tcPr>
          <w:p w14:paraId="69B23025" w14:textId="77777777" w:rsidR="0049012D" w:rsidRPr="00316FDB" w:rsidRDefault="0049012D" w:rsidP="004901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p>
        </w:tc>
        <w:tc>
          <w:tcPr>
            <w:tcW w:w="1059" w:type="dxa"/>
            <w:shd w:val="clear" w:color="auto" w:fill="auto"/>
          </w:tcPr>
          <w:p w14:paraId="73EDF7E5" w14:textId="573E6362" w:rsidR="0049012D" w:rsidRPr="00316FDB" w:rsidRDefault="0049012D" w:rsidP="0049012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Pr>
                <w:rFonts w:ascii="Times New Roman" w:hAnsi="Times New Roman" w:cs="Times New Roman"/>
                <w:lang w:val="es-ES"/>
              </w:rPr>
              <w:t>X</w:t>
            </w:r>
          </w:p>
        </w:tc>
        <w:tc>
          <w:tcPr>
            <w:tcW w:w="1059" w:type="dxa"/>
            <w:shd w:val="clear" w:color="auto" w:fill="auto"/>
          </w:tcPr>
          <w:p w14:paraId="0B4C0115" w14:textId="52CAAAC4" w:rsidR="0049012D" w:rsidRPr="00316FDB" w:rsidRDefault="0049012D" w:rsidP="0049012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152F3A">
              <w:rPr>
                <w:rFonts w:ascii="Times New Roman" w:hAnsi="Times New Roman" w:cs="Times New Roman"/>
                <w:lang w:val="es-ES"/>
              </w:rPr>
              <w:t>X</w:t>
            </w:r>
          </w:p>
        </w:tc>
        <w:tc>
          <w:tcPr>
            <w:tcW w:w="1059" w:type="dxa"/>
            <w:shd w:val="clear" w:color="auto" w:fill="auto"/>
          </w:tcPr>
          <w:p w14:paraId="7DD243E3" w14:textId="4405FF17" w:rsidR="0049012D" w:rsidRPr="00316FDB" w:rsidRDefault="0049012D" w:rsidP="0049012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152F3A">
              <w:rPr>
                <w:rFonts w:ascii="Times New Roman" w:hAnsi="Times New Roman" w:cs="Times New Roman"/>
                <w:lang w:val="es-ES"/>
              </w:rPr>
              <w:t>X</w:t>
            </w:r>
          </w:p>
        </w:tc>
        <w:tc>
          <w:tcPr>
            <w:tcW w:w="1059" w:type="dxa"/>
            <w:shd w:val="clear" w:color="auto" w:fill="auto"/>
          </w:tcPr>
          <w:p w14:paraId="068363B0" w14:textId="3517DFAF" w:rsidR="0049012D" w:rsidRPr="00316FDB" w:rsidRDefault="0049012D" w:rsidP="0049012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152F3A">
              <w:rPr>
                <w:rFonts w:ascii="Times New Roman" w:hAnsi="Times New Roman" w:cs="Times New Roman"/>
                <w:lang w:val="es-ES"/>
              </w:rPr>
              <w:t>X</w:t>
            </w:r>
          </w:p>
        </w:tc>
      </w:tr>
      <w:tr w:rsidR="0049012D" w:rsidRPr="00316FDB" w14:paraId="050A3EE0" w14:textId="77777777" w:rsidTr="0049012D">
        <w:tc>
          <w:tcPr>
            <w:cnfStyle w:val="001000000000" w:firstRow="0" w:lastRow="0" w:firstColumn="1" w:lastColumn="0" w:oddVBand="0" w:evenVBand="0" w:oddHBand="0" w:evenHBand="0" w:firstRowFirstColumn="0" w:firstRowLastColumn="0" w:lastRowFirstColumn="0" w:lastRowLastColumn="0"/>
            <w:tcW w:w="2749" w:type="dxa"/>
          </w:tcPr>
          <w:p w14:paraId="66463E00" w14:textId="510A2D35" w:rsidR="0049012D" w:rsidRPr="00316FDB" w:rsidRDefault="0049012D" w:rsidP="0049012D">
            <w:pPr>
              <w:spacing w:line="360" w:lineRule="auto"/>
              <w:jc w:val="both"/>
              <w:rPr>
                <w:rFonts w:ascii="Times New Roman" w:hAnsi="Times New Roman" w:cs="Times New Roman"/>
                <w:b w:val="0"/>
                <w:bCs w:val="0"/>
                <w:lang w:val="es-ES"/>
              </w:rPr>
            </w:pPr>
            <w:r w:rsidRPr="00316FDB">
              <w:rPr>
                <w:rFonts w:ascii="Times New Roman" w:hAnsi="Times New Roman" w:cs="Times New Roman"/>
                <w:b w:val="0"/>
                <w:bCs w:val="0"/>
                <w:i/>
                <w:iCs/>
                <w:lang w:val="es-ES"/>
              </w:rPr>
              <w:t>3.1)</w:t>
            </w:r>
            <w:r w:rsidRPr="00316FDB">
              <w:rPr>
                <w:rFonts w:ascii="Times New Roman" w:hAnsi="Times New Roman" w:cs="Times New Roman"/>
                <w:b w:val="0"/>
                <w:bCs w:val="0"/>
                <w:lang w:val="es-ES"/>
              </w:rPr>
              <w:t xml:space="preserve"> Participación del equipo de trabajo</w:t>
            </w:r>
          </w:p>
        </w:tc>
        <w:tc>
          <w:tcPr>
            <w:tcW w:w="1059" w:type="dxa"/>
            <w:shd w:val="clear" w:color="auto" w:fill="auto"/>
          </w:tcPr>
          <w:p w14:paraId="2FC57485" w14:textId="77777777" w:rsidR="0049012D" w:rsidRPr="00316FDB" w:rsidRDefault="0049012D" w:rsidP="004901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p>
        </w:tc>
        <w:tc>
          <w:tcPr>
            <w:tcW w:w="1059" w:type="dxa"/>
            <w:shd w:val="clear" w:color="auto" w:fill="auto"/>
          </w:tcPr>
          <w:p w14:paraId="4513E915" w14:textId="77777777" w:rsidR="0049012D" w:rsidRPr="00316FDB" w:rsidRDefault="0049012D" w:rsidP="004901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p>
        </w:tc>
        <w:tc>
          <w:tcPr>
            <w:tcW w:w="1059" w:type="dxa"/>
            <w:shd w:val="clear" w:color="auto" w:fill="auto"/>
          </w:tcPr>
          <w:p w14:paraId="27E1B182" w14:textId="6F0ACC2F" w:rsidR="0049012D" w:rsidRPr="00316FDB" w:rsidRDefault="0049012D" w:rsidP="0049012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Pr>
                <w:rFonts w:ascii="Times New Roman" w:hAnsi="Times New Roman" w:cs="Times New Roman"/>
                <w:lang w:val="es-ES"/>
              </w:rPr>
              <w:t>X</w:t>
            </w:r>
          </w:p>
        </w:tc>
        <w:tc>
          <w:tcPr>
            <w:tcW w:w="1059" w:type="dxa"/>
            <w:shd w:val="clear" w:color="auto" w:fill="auto"/>
          </w:tcPr>
          <w:p w14:paraId="18638AC4" w14:textId="0C481BAB" w:rsidR="0049012D" w:rsidRPr="00316FDB" w:rsidRDefault="0049012D" w:rsidP="0049012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152F3A">
              <w:rPr>
                <w:rFonts w:ascii="Times New Roman" w:hAnsi="Times New Roman" w:cs="Times New Roman"/>
                <w:lang w:val="es-ES"/>
              </w:rPr>
              <w:t>X</w:t>
            </w:r>
          </w:p>
        </w:tc>
        <w:tc>
          <w:tcPr>
            <w:tcW w:w="1059" w:type="dxa"/>
            <w:shd w:val="clear" w:color="auto" w:fill="auto"/>
          </w:tcPr>
          <w:p w14:paraId="3DCF4012" w14:textId="455A1483" w:rsidR="0049012D" w:rsidRPr="00316FDB" w:rsidRDefault="0049012D" w:rsidP="0049012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152F3A">
              <w:rPr>
                <w:rFonts w:ascii="Times New Roman" w:hAnsi="Times New Roman" w:cs="Times New Roman"/>
                <w:lang w:val="es-ES"/>
              </w:rPr>
              <w:t>X</w:t>
            </w:r>
          </w:p>
        </w:tc>
        <w:tc>
          <w:tcPr>
            <w:tcW w:w="1059" w:type="dxa"/>
            <w:shd w:val="clear" w:color="auto" w:fill="auto"/>
          </w:tcPr>
          <w:p w14:paraId="52D9B539" w14:textId="2BD1B192" w:rsidR="0049012D" w:rsidRPr="00316FDB" w:rsidRDefault="0049012D" w:rsidP="0049012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152F3A">
              <w:rPr>
                <w:rFonts w:ascii="Times New Roman" w:hAnsi="Times New Roman" w:cs="Times New Roman"/>
                <w:lang w:val="es-ES"/>
              </w:rPr>
              <w:t>X</w:t>
            </w:r>
          </w:p>
        </w:tc>
      </w:tr>
      <w:tr w:rsidR="0049012D" w:rsidRPr="00316FDB" w14:paraId="350710BB" w14:textId="77777777" w:rsidTr="0049012D">
        <w:tc>
          <w:tcPr>
            <w:cnfStyle w:val="001000000000" w:firstRow="0" w:lastRow="0" w:firstColumn="1" w:lastColumn="0" w:oddVBand="0" w:evenVBand="0" w:oddHBand="0" w:evenHBand="0" w:firstRowFirstColumn="0" w:firstRowLastColumn="0" w:lastRowFirstColumn="0" w:lastRowLastColumn="0"/>
            <w:tcW w:w="2749" w:type="dxa"/>
          </w:tcPr>
          <w:p w14:paraId="297CF28B" w14:textId="0E751CD4" w:rsidR="0049012D" w:rsidRPr="00316FDB" w:rsidRDefault="0049012D" w:rsidP="0049012D">
            <w:pPr>
              <w:spacing w:line="360" w:lineRule="auto"/>
              <w:jc w:val="both"/>
              <w:rPr>
                <w:rFonts w:ascii="Times New Roman" w:hAnsi="Times New Roman" w:cs="Times New Roman"/>
                <w:b w:val="0"/>
                <w:bCs w:val="0"/>
                <w:lang w:val="es-ES"/>
              </w:rPr>
            </w:pPr>
            <w:r w:rsidRPr="00316FDB">
              <w:rPr>
                <w:rFonts w:ascii="Times New Roman" w:hAnsi="Times New Roman" w:cs="Times New Roman"/>
                <w:b w:val="0"/>
                <w:bCs w:val="0"/>
                <w:i/>
                <w:iCs/>
                <w:lang w:val="es-ES"/>
              </w:rPr>
              <w:t>3.2)</w:t>
            </w:r>
            <w:r w:rsidRPr="00316FDB">
              <w:rPr>
                <w:rFonts w:ascii="Times New Roman" w:hAnsi="Times New Roman" w:cs="Times New Roman"/>
                <w:b w:val="0"/>
                <w:bCs w:val="0"/>
                <w:lang w:val="es-ES"/>
              </w:rPr>
              <w:t xml:space="preserve"> Pruebas de la herramienta</w:t>
            </w:r>
          </w:p>
        </w:tc>
        <w:tc>
          <w:tcPr>
            <w:tcW w:w="1059" w:type="dxa"/>
            <w:shd w:val="clear" w:color="auto" w:fill="auto"/>
          </w:tcPr>
          <w:p w14:paraId="39717D36" w14:textId="77777777" w:rsidR="0049012D" w:rsidRPr="00316FDB" w:rsidRDefault="0049012D" w:rsidP="004901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p>
        </w:tc>
        <w:tc>
          <w:tcPr>
            <w:tcW w:w="1059" w:type="dxa"/>
            <w:shd w:val="clear" w:color="auto" w:fill="auto"/>
          </w:tcPr>
          <w:p w14:paraId="51DD5BBB" w14:textId="77777777" w:rsidR="0049012D" w:rsidRPr="00316FDB" w:rsidRDefault="0049012D" w:rsidP="004901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p>
        </w:tc>
        <w:tc>
          <w:tcPr>
            <w:tcW w:w="1059" w:type="dxa"/>
            <w:shd w:val="clear" w:color="auto" w:fill="auto"/>
          </w:tcPr>
          <w:p w14:paraId="1C57F33D" w14:textId="77777777" w:rsidR="0049012D" w:rsidRDefault="0049012D" w:rsidP="0049012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Pr>
                <w:rFonts w:ascii="Times New Roman" w:hAnsi="Times New Roman" w:cs="Times New Roman"/>
                <w:lang w:val="es-ES"/>
              </w:rPr>
              <w:t>X</w:t>
            </w:r>
          </w:p>
          <w:p w14:paraId="3414E9FA" w14:textId="60078A77" w:rsidR="0049012D" w:rsidRPr="00316FDB" w:rsidRDefault="0049012D" w:rsidP="004901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p>
        </w:tc>
        <w:tc>
          <w:tcPr>
            <w:tcW w:w="1059" w:type="dxa"/>
            <w:shd w:val="clear" w:color="auto" w:fill="auto"/>
          </w:tcPr>
          <w:p w14:paraId="2160FBE1" w14:textId="77777777" w:rsidR="0049012D" w:rsidRPr="00316FDB" w:rsidRDefault="0049012D" w:rsidP="004901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p>
        </w:tc>
        <w:tc>
          <w:tcPr>
            <w:tcW w:w="1059" w:type="dxa"/>
            <w:shd w:val="clear" w:color="auto" w:fill="auto"/>
          </w:tcPr>
          <w:p w14:paraId="20ABBB56" w14:textId="77777777" w:rsidR="0049012D" w:rsidRPr="00316FDB" w:rsidRDefault="0049012D" w:rsidP="004901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p>
        </w:tc>
        <w:tc>
          <w:tcPr>
            <w:tcW w:w="1059" w:type="dxa"/>
            <w:shd w:val="clear" w:color="auto" w:fill="auto"/>
          </w:tcPr>
          <w:p w14:paraId="773E887D" w14:textId="77777777" w:rsidR="0049012D" w:rsidRPr="00316FDB" w:rsidRDefault="0049012D" w:rsidP="004901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p>
        </w:tc>
      </w:tr>
      <w:tr w:rsidR="0049012D" w:rsidRPr="00316FDB" w14:paraId="07F43C28" w14:textId="77777777" w:rsidTr="0049012D">
        <w:tc>
          <w:tcPr>
            <w:cnfStyle w:val="001000000000" w:firstRow="0" w:lastRow="0" w:firstColumn="1" w:lastColumn="0" w:oddVBand="0" w:evenVBand="0" w:oddHBand="0" w:evenHBand="0" w:firstRowFirstColumn="0" w:firstRowLastColumn="0" w:lastRowFirstColumn="0" w:lastRowLastColumn="0"/>
            <w:tcW w:w="2749" w:type="dxa"/>
          </w:tcPr>
          <w:p w14:paraId="420D41D1" w14:textId="3DDFAAF0" w:rsidR="0049012D" w:rsidRPr="00316FDB" w:rsidRDefault="0049012D" w:rsidP="0049012D">
            <w:pPr>
              <w:spacing w:line="360" w:lineRule="auto"/>
              <w:jc w:val="both"/>
              <w:rPr>
                <w:rFonts w:ascii="Times New Roman" w:hAnsi="Times New Roman" w:cs="Times New Roman"/>
                <w:b w:val="0"/>
                <w:bCs w:val="0"/>
                <w:lang w:val="es-ES"/>
              </w:rPr>
            </w:pPr>
            <w:r w:rsidRPr="00316FDB">
              <w:rPr>
                <w:rFonts w:ascii="Times New Roman" w:hAnsi="Times New Roman" w:cs="Times New Roman"/>
                <w:b w:val="0"/>
                <w:bCs w:val="0"/>
                <w:i/>
                <w:iCs/>
                <w:lang w:val="es-ES"/>
              </w:rPr>
              <w:t>4)</w:t>
            </w:r>
            <w:r w:rsidRPr="00316FDB">
              <w:rPr>
                <w:rFonts w:ascii="Times New Roman" w:hAnsi="Times New Roman" w:cs="Times New Roman"/>
                <w:b w:val="0"/>
                <w:bCs w:val="0"/>
                <w:lang w:val="es-ES"/>
              </w:rPr>
              <w:t xml:space="preserve"> Evaluación del proceso y mejora continua</w:t>
            </w:r>
          </w:p>
        </w:tc>
        <w:tc>
          <w:tcPr>
            <w:tcW w:w="1059" w:type="dxa"/>
            <w:shd w:val="clear" w:color="auto" w:fill="auto"/>
          </w:tcPr>
          <w:p w14:paraId="11A2C552" w14:textId="77777777" w:rsidR="0049012D" w:rsidRPr="00316FDB" w:rsidRDefault="0049012D" w:rsidP="004901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p>
        </w:tc>
        <w:tc>
          <w:tcPr>
            <w:tcW w:w="1059" w:type="dxa"/>
            <w:shd w:val="clear" w:color="auto" w:fill="auto"/>
          </w:tcPr>
          <w:p w14:paraId="2C789ED3" w14:textId="77777777" w:rsidR="0049012D" w:rsidRPr="00316FDB" w:rsidRDefault="0049012D" w:rsidP="004901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p>
        </w:tc>
        <w:tc>
          <w:tcPr>
            <w:tcW w:w="1059" w:type="dxa"/>
            <w:shd w:val="clear" w:color="auto" w:fill="auto"/>
          </w:tcPr>
          <w:p w14:paraId="2A71DBCC" w14:textId="77777777" w:rsidR="0049012D" w:rsidRPr="00316FDB" w:rsidRDefault="0049012D" w:rsidP="004901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p>
        </w:tc>
        <w:tc>
          <w:tcPr>
            <w:tcW w:w="1059" w:type="dxa"/>
            <w:shd w:val="clear" w:color="auto" w:fill="auto"/>
          </w:tcPr>
          <w:p w14:paraId="6D09DE19" w14:textId="77777777" w:rsidR="0049012D" w:rsidRPr="00316FDB" w:rsidRDefault="0049012D" w:rsidP="004901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p>
        </w:tc>
        <w:tc>
          <w:tcPr>
            <w:tcW w:w="1059" w:type="dxa"/>
            <w:shd w:val="clear" w:color="auto" w:fill="auto"/>
          </w:tcPr>
          <w:p w14:paraId="2E9A5FBE" w14:textId="751B363C" w:rsidR="0049012D" w:rsidRPr="00316FDB" w:rsidRDefault="0049012D" w:rsidP="0049012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Pr>
                <w:rFonts w:ascii="Times New Roman" w:hAnsi="Times New Roman" w:cs="Times New Roman"/>
                <w:lang w:val="es-ES"/>
              </w:rPr>
              <w:t>X</w:t>
            </w:r>
          </w:p>
        </w:tc>
        <w:tc>
          <w:tcPr>
            <w:tcW w:w="1059" w:type="dxa"/>
            <w:shd w:val="clear" w:color="auto" w:fill="auto"/>
          </w:tcPr>
          <w:p w14:paraId="7357BCD5" w14:textId="2FFC9C26" w:rsidR="0049012D" w:rsidRPr="00316FDB" w:rsidRDefault="0049012D" w:rsidP="0049012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Pr>
                <w:rFonts w:ascii="Times New Roman" w:hAnsi="Times New Roman" w:cs="Times New Roman"/>
                <w:lang w:val="es-ES"/>
              </w:rPr>
              <w:t>X</w:t>
            </w:r>
          </w:p>
        </w:tc>
      </w:tr>
      <w:tr w:rsidR="0049012D" w:rsidRPr="00316FDB" w14:paraId="6A1C932C" w14:textId="77777777" w:rsidTr="0049012D">
        <w:tc>
          <w:tcPr>
            <w:cnfStyle w:val="001000000000" w:firstRow="0" w:lastRow="0" w:firstColumn="1" w:lastColumn="0" w:oddVBand="0" w:evenVBand="0" w:oddHBand="0" w:evenHBand="0" w:firstRowFirstColumn="0" w:firstRowLastColumn="0" w:lastRowFirstColumn="0" w:lastRowLastColumn="0"/>
            <w:tcW w:w="2749" w:type="dxa"/>
          </w:tcPr>
          <w:p w14:paraId="006C98DB" w14:textId="48AD7C53" w:rsidR="0049012D" w:rsidRPr="00316FDB" w:rsidRDefault="0049012D" w:rsidP="0049012D">
            <w:pPr>
              <w:spacing w:line="360" w:lineRule="auto"/>
              <w:jc w:val="both"/>
              <w:rPr>
                <w:rFonts w:ascii="Times New Roman" w:hAnsi="Times New Roman" w:cs="Times New Roman"/>
                <w:b w:val="0"/>
                <w:bCs w:val="0"/>
                <w:lang w:val="es-ES"/>
              </w:rPr>
            </w:pPr>
            <w:r w:rsidRPr="00316FDB">
              <w:rPr>
                <w:rFonts w:ascii="Times New Roman" w:hAnsi="Times New Roman" w:cs="Times New Roman"/>
                <w:b w:val="0"/>
                <w:bCs w:val="0"/>
                <w:i/>
                <w:iCs/>
                <w:lang w:val="es-ES"/>
              </w:rPr>
              <w:t>4.1)</w:t>
            </w:r>
            <w:r w:rsidRPr="00316FDB">
              <w:rPr>
                <w:rFonts w:ascii="Times New Roman" w:hAnsi="Times New Roman" w:cs="Times New Roman"/>
                <w:b w:val="0"/>
                <w:bCs w:val="0"/>
                <w:lang w:val="es-ES"/>
              </w:rPr>
              <w:t xml:space="preserve"> Evaluación de indicadores</w:t>
            </w:r>
          </w:p>
        </w:tc>
        <w:tc>
          <w:tcPr>
            <w:tcW w:w="1059" w:type="dxa"/>
            <w:shd w:val="clear" w:color="auto" w:fill="auto"/>
          </w:tcPr>
          <w:p w14:paraId="6130C3A0" w14:textId="77777777" w:rsidR="0049012D" w:rsidRPr="00316FDB" w:rsidRDefault="0049012D" w:rsidP="004901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p>
        </w:tc>
        <w:tc>
          <w:tcPr>
            <w:tcW w:w="1059" w:type="dxa"/>
            <w:shd w:val="clear" w:color="auto" w:fill="auto"/>
          </w:tcPr>
          <w:p w14:paraId="26CDC890" w14:textId="77777777" w:rsidR="0049012D" w:rsidRPr="00316FDB" w:rsidRDefault="0049012D" w:rsidP="004901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p>
        </w:tc>
        <w:tc>
          <w:tcPr>
            <w:tcW w:w="1059" w:type="dxa"/>
            <w:shd w:val="clear" w:color="auto" w:fill="auto"/>
          </w:tcPr>
          <w:p w14:paraId="3F940FC8" w14:textId="77777777" w:rsidR="0049012D" w:rsidRPr="00316FDB" w:rsidRDefault="0049012D" w:rsidP="004901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p>
        </w:tc>
        <w:tc>
          <w:tcPr>
            <w:tcW w:w="1059" w:type="dxa"/>
            <w:shd w:val="clear" w:color="auto" w:fill="auto"/>
          </w:tcPr>
          <w:p w14:paraId="2E2E52D5" w14:textId="77777777" w:rsidR="0049012D" w:rsidRPr="00316FDB" w:rsidRDefault="0049012D" w:rsidP="004901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p>
        </w:tc>
        <w:tc>
          <w:tcPr>
            <w:tcW w:w="1059" w:type="dxa"/>
            <w:shd w:val="clear" w:color="auto" w:fill="auto"/>
          </w:tcPr>
          <w:p w14:paraId="422C93CA" w14:textId="77777777" w:rsidR="0049012D" w:rsidRPr="00316FDB" w:rsidRDefault="0049012D" w:rsidP="004901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p>
        </w:tc>
        <w:tc>
          <w:tcPr>
            <w:tcW w:w="1059" w:type="dxa"/>
            <w:shd w:val="clear" w:color="auto" w:fill="auto"/>
          </w:tcPr>
          <w:p w14:paraId="432E8120" w14:textId="08FF3D7E" w:rsidR="0049012D" w:rsidRPr="00316FDB" w:rsidRDefault="0049012D" w:rsidP="0049012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Pr>
                <w:rFonts w:ascii="Times New Roman" w:hAnsi="Times New Roman" w:cs="Times New Roman"/>
                <w:lang w:val="es-ES"/>
              </w:rPr>
              <w:t>X</w:t>
            </w:r>
          </w:p>
        </w:tc>
      </w:tr>
      <w:tr w:rsidR="0049012D" w:rsidRPr="00316FDB" w14:paraId="70888C94" w14:textId="77777777" w:rsidTr="0049012D">
        <w:tc>
          <w:tcPr>
            <w:cnfStyle w:val="001000000000" w:firstRow="0" w:lastRow="0" w:firstColumn="1" w:lastColumn="0" w:oddVBand="0" w:evenVBand="0" w:oddHBand="0" w:evenHBand="0" w:firstRowFirstColumn="0" w:firstRowLastColumn="0" w:lastRowFirstColumn="0" w:lastRowLastColumn="0"/>
            <w:tcW w:w="2749" w:type="dxa"/>
          </w:tcPr>
          <w:p w14:paraId="278384B4" w14:textId="42874C67" w:rsidR="0049012D" w:rsidRPr="00316FDB" w:rsidRDefault="0049012D" w:rsidP="0049012D">
            <w:pPr>
              <w:spacing w:line="360" w:lineRule="auto"/>
              <w:jc w:val="both"/>
              <w:rPr>
                <w:rFonts w:ascii="Times New Roman" w:hAnsi="Times New Roman" w:cs="Times New Roman"/>
                <w:b w:val="0"/>
                <w:bCs w:val="0"/>
                <w:lang w:val="es-ES"/>
              </w:rPr>
            </w:pPr>
            <w:r w:rsidRPr="00316FDB">
              <w:rPr>
                <w:rFonts w:ascii="Times New Roman" w:hAnsi="Times New Roman" w:cs="Times New Roman"/>
                <w:b w:val="0"/>
                <w:bCs w:val="0"/>
                <w:i/>
                <w:iCs/>
                <w:lang w:val="es-ES"/>
              </w:rPr>
              <w:t>4.2)</w:t>
            </w:r>
            <w:r w:rsidRPr="00316FDB">
              <w:rPr>
                <w:rFonts w:ascii="Times New Roman" w:hAnsi="Times New Roman" w:cs="Times New Roman"/>
                <w:b w:val="0"/>
                <w:bCs w:val="0"/>
                <w:lang w:val="es-ES"/>
              </w:rPr>
              <w:t xml:space="preserve"> Cambios definitivos en el manual operativo</w:t>
            </w:r>
          </w:p>
        </w:tc>
        <w:tc>
          <w:tcPr>
            <w:tcW w:w="1059" w:type="dxa"/>
            <w:shd w:val="clear" w:color="auto" w:fill="auto"/>
          </w:tcPr>
          <w:p w14:paraId="7B86AF06" w14:textId="77777777" w:rsidR="0049012D" w:rsidRPr="00316FDB" w:rsidRDefault="0049012D" w:rsidP="004901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p>
        </w:tc>
        <w:tc>
          <w:tcPr>
            <w:tcW w:w="1059" w:type="dxa"/>
            <w:shd w:val="clear" w:color="auto" w:fill="auto"/>
          </w:tcPr>
          <w:p w14:paraId="78F57DE0" w14:textId="77777777" w:rsidR="0049012D" w:rsidRPr="00316FDB" w:rsidRDefault="0049012D" w:rsidP="004901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p>
        </w:tc>
        <w:tc>
          <w:tcPr>
            <w:tcW w:w="1059" w:type="dxa"/>
            <w:shd w:val="clear" w:color="auto" w:fill="auto"/>
          </w:tcPr>
          <w:p w14:paraId="7CEAEE96" w14:textId="77777777" w:rsidR="0049012D" w:rsidRPr="00316FDB" w:rsidRDefault="0049012D" w:rsidP="004901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p>
        </w:tc>
        <w:tc>
          <w:tcPr>
            <w:tcW w:w="1059" w:type="dxa"/>
            <w:shd w:val="clear" w:color="auto" w:fill="auto"/>
          </w:tcPr>
          <w:p w14:paraId="5BCFE634" w14:textId="77777777" w:rsidR="0049012D" w:rsidRPr="00316FDB" w:rsidRDefault="0049012D" w:rsidP="004901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p>
        </w:tc>
        <w:tc>
          <w:tcPr>
            <w:tcW w:w="1059" w:type="dxa"/>
            <w:shd w:val="clear" w:color="auto" w:fill="auto"/>
          </w:tcPr>
          <w:p w14:paraId="51BF4084" w14:textId="77777777" w:rsidR="0049012D" w:rsidRPr="00316FDB" w:rsidRDefault="0049012D" w:rsidP="004901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p>
        </w:tc>
        <w:tc>
          <w:tcPr>
            <w:tcW w:w="1059" w:type="dxa"/>
            <w:shd w:val="clear" w:color="auto" w:fill="auto"/>
          </w:tcPr>
          <w:p w14:paraId="311AE9D0" w14:textId="42E6BC87" w:rsidR="0049012D" w:rsidRPr="00316FDB" w:rsidRDefault="0049012D" w:rsidP="0049012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Pr>
                <w:rFonts w:ascii="Times New Roman" w:hAnsi="Times New Roman" w:cs="Times New Roman"/>
                <w:lang w:val="es-ES"/>
              </w:rPr>
              <w:t>X</w:t>
            </w:r>
          </w:p>
        </w:tc>
      </w:tr>
    </w:tbl>
    <w:p w14:paraId="2F2F53FE" w14:textId="576FE816" w:rsidR="00FC3900" w:rsidRPr="00C9424D" w:rsidRDefault="00FC3900" w:rsidP="00C9424D">
      <w:pPr>
        <w:spacing w:line="360" w:lineRule="auto"/>
        <w:rPr>
          <w:rFonts w:ascii="Times New Roman" w:hAnsi="Times New Roman" w:cs="Times New Roman"/>
          <w:sz w:val="20"/>
          <w:szCs w:val="20"/>
        </w:rPr>
      </w:pPr>
      <w:r w:rsidRPr="00C9424D">
        <w:rPr>
          <w:rFonts w:ascii="Times New Roman" w:hAnsi="Times New Roman" w:cs="Times New Roman"/>
          <w:sz w:val="20"/>
          <w:szCs w:val="20"/>
          <w:lang w:val="es-ES"/>
        </w:rPr>
        <w:t xml:space="preserve">Nota: </w:t>
      </w:r>
      <w:r w:rsidR="009061E6" w:rsidRPr="00C9424D">
        <w:rPr>
          <w:rFonts w:ascii="Times New Roman" w:hAnsi="Times New Roman" w:cs="Times New Roman"/>
          <w:sz w:val="20"/>
          <w:szCs w:val="20"/>
          <w:lang w:val="es-ES"/>
        </w:rPr>
        <w:t>se trata del año 2011</w:t>
      </w:r>
      <w:r w:rsidR="00DB0893">
        <w:rPr>
          <w:rFonts w:ascii="Times New Roman" w:hAnsi="Times New Roman" w:cs="Times New Roman"/>
          <w:sz w:val="20"/>
          <w:szCs w:val="20"/>
          <w:lang w:val="es-ES"/>
        </w:rPr>
        <w:t>.</w:t>
      </w:r>
    </w:p>
    <w:p w14:paraId="57423BE2" w14:textId="5B8AD37F" w:rsidR="005B26B7" w:rsidRPr="000E3811" w:rsidRDefault="005B26B7" w:rsidP="00130423">
      <w:pPr>
        <w:spacing w:line="360" w:lineRule="auto"/>
        <w:jc w:val="center"/>
        <w:rPr>
          <w:rFonts w:ascii="Times New Roman" w:hAnsi="Times New Roman" w:cs="Times New Roman"/>
          <w:lang w:val="es-ES"/>
        </w:rPr>
      </w:pPr>
      <w:r w:rsidRPr="000E3811">
        <w:rPr>
          <w:rFonts w:ascii="Times New Roman" w:hAnsi="Times New Roman" w:cs="Times New Roman"/>
          <w:lang w:val="es-ES"/>
        </w:rPr>
        <w:t>Fuente: Elaboración propia</w:t>
      </w:r>
    </w:p>
    <w:p w14:paraId="70D0785B" w14:textId="49AA8E85" w:rsidR="00646DF1" w:rsidRDefault="00646DF1" w:rsidP="00130423">
      <w:pPr>
        <w:spacing w:line="360" w:lineRule="auto"/>
        <w:jc w:val="both"/>
        <w:rPr>
          <w:rFonts w:ascii="Times New Roman" w:hAnsi="Times New Roman" w:cs="Times New Roman"/>
          <w:lang w:val="es-ES"/>
        </w:rPr>
      </w:pPr>
    </w:p>
    <w:p w14:paraId="2F2A57B7" w14:textId="0673C154" w:rsidR="00316FDB" w:rsidRDefault="00316FDB" w:rsidP="00130423">
      <w:pPr>
        <w:spacing w:line="360" w:lineRule="auto"/>
        <w:jc w:val="both"/>
        <w:rPr>
          <w:rFonts w:ascii="Times New Roman" w:hAnsi="Times New Roman" w:cs="Times New Roman"/>
          <w:lang w:val="es-ES"/>
        </w:rPr>
      </w:pPr>
    </w:p>
    <w:p w14:paraId="21CC6FAF" w14:textId="77777777" w:rsidR="00316FDB" w:rsidRDefault="00316FDB" w:rsidP="00130423">
      <w:pPr>
        <w:spacing w:line="360" w:lineRule="auto"/>
        <w:jc w:val="both"/>
        <w:rPr>
          <w:rFonts w:ascii="Times New Roman" w:hAnsi="Times New Roman" w:cs="Times New Roman"/>
          <w:lang w:val="es-ES"/>
        </w:rPr>
      </w:pPr>
    </w:p>
    <w:p w14:paraId="31114ADD" w14:textId="4EB9A5B8" w:rsidR="00073A1F" w:rsidRPr="00C9424D" w:rsidRDefault="00640C45" w:rsidP="00316FDB">
      <w:pPr>
        <w:spacing w:line="360" w:lineRule="auto"/>
        <w:jc w:val="center"/>
        <w:rPr>
          <w:rFonts w:ascii="Times New Roman" w:hAnsi="Times New Roman" w:cs="Times New Roman"/>
          <w:b/>
          <w:bCs/>
          <w:sz w:val="28"/>
          <w:szCs w:val="28"/>
          <w:lang w:val="es-ES"/>
        </w:rPr>
      </w:pPr>
      <w:r w:rsidRPr="00C9424D">
        <w:rPr>
          <w:rFonts w:ascii="Times New Roman" w:hAnsi="Times New Roman" w:cs="Times New Roman"/>
          <w:b/>
          <w:bCs/>
          <w:sz w:val="28"/>
          <w:szCs w:val="28"/>
          <w:lang w:val="es-ES"/>
        </w:rPr>
        <w:lastRenderedPageBreak/>
        <w:t>Evaluación del proceso y mejora continua</w:t>
      </w:r>
    </w:p>
    <w:p w14:paraId="3EBC9EAC" w14:textId="5150426C" w:rsidR="00640C45" w:rsidRDefault="00640C45" w:rsidP="00130423">
      <w:pPr>
        <w:spacing w:line="360" w:lineRule="auto"/>
        <w:ind w:firstLine="709"/>
        <w:jc w:val="both"/>
        <w:rPr>
          <w:rFonts w:ascii="Times New Roman" w:hAnsi="Times New Roman" w:cs="Times New Roman"/>
          <w:lang w:val="es-ES"/>
        </w:rPr>
      </w:pPr>
      <w:r>
        <w:rPr>
          <w:rFonts w:ascii="Times New Roman" w:hAnsi="Times New Roman" w:cs="Times New Roman"/>
          <w:lang w:val="es-ES"/>
        </w:rPr>
        <w:t>Aunado a la visión y valores de la institución</w:t>
      </w:r>
      <w:r w:rsidR="00290C5F">
        <w:rPr>
          <w:rFonts w:ascii="Times New Roman" w:hAnsi="Times New Roman" w:cs="Times New Roman"/>
          <w:lang w:val="es-ES"/>
        </w:rPr>
        <w:t>,</w:t>
      </w:r>
      <w:r>
        <w:rPr>
          <w:rFonts w:ascii="Times New Roman" w:hAnsi="Times New Roman" w:cs="Times New Roman"/>
          <w:lang w:val="es-ES"/>
        </w:rPr>
        <w:t xml:space="preserve"> y para cerrar la primera experiencia del proceso, se realizó una evaluación de la efectividad del nuevo servicio</w:t>
      </w:r>
      <w:r w:rsidR="00011AE7">
        <w:rPr>
          <w:rFonts w:ascii="Times New Roman" w:hAnsi="Times New Roman" w:cs="Times New Roman"/>
          <w:lang w:val="es-ES"/>
        </w:rPr>
        <w:t xml:space="preserve"> considerando</w:t>
      </w:r>
      <w:r>
        <w:rPr>
          <w:rFonts w:ascii="Times New Roman" w:hAnsi="Times New Roman" w:cs="Times New Roman"/>
          <w:lang w:val="es-ES"/>
        </w:rPr>
        <w:t>:</w:t>
      </w:r>
    </w:p>
    <w:p w14:paraId="285EBEE5" w14:textId="77E0A54C" w:rsidR="00640C45" w:rsidRDefault="00640C45" w:rsidP="00C9424D">
      <w:pPr>
        <w:pStyle w:val="Prrafodelista"/>
        <w:numPr>
          <w:ilvl w:val="0"/>
          <w:numId w:val="5"/>
        </w:numPr>
        <w:spacing w:line="360" w:lineRule="auto"/>
        <w:ind w:left="0" w:firstLine="709"/>
        <w:jc w:val="both"/>
        <w:rPr>
          <w:rFonts w:ascii="Times New Roman" w:hAnsi="Times New Roman" w:cs="Times New Roman"/>
          <w:lang w:val="es-ES"/>
        </w:rPr>
      </w:pPr>
      <w:r>
        <w:rPr>
          <w:rFonts w:ascii="Times New Roman" w:hAnsi="Times New Roman" w:cs="Times New Roman"/>
          <w:lang w:val="es-ES"/>
        </w:rPr>
        <w:t>La experiencia de los operadores</w:t>
      </w:r>
      <w:r w:rsidR="00290C5F">
        <w:rPr>
          <w:rFonts w:ascii="Times New Roman" w:hAnsi="Times New Roman" w:cs="Times New Roman"/>
          <w:lang w:val="es-ES"/>
        </w:rPr>
        <w:t>.</w:t>
      </w:r>
    </w:p>
    <w:p w14:paraId="65A3995D" w14:textId="00323F9C" w:rsidR="00640C45" w:rsidRDefault="00640C45" w:rsidP="00C9424D">
      <w:pPr>
        <w:pStyle w:val="Prrafodelista"/>
        <w:numPr>
          <w:ilvl w:val="0"/>
          <w:numId w:val="5"/>
        </w:numPr>
        <w:spacing w:line="360" w:lineRule="auto"/>
        <w:ind w:left="0" w:firstLine="709"/>
        <w:jc w:val="both"/>
        <w:rPr>
          <w:rFonts w:ascii="Times New Roman" w:hAnsi="Times New Roman" w:cs="Times New Roman"/>
          <w:lang w:val="es-ES"/>
        </w:rPr>
      </w:pPr>
      <w:r>
        <w:rPr>
          <w:rFonts w:ascii="Times New Roman" w:hAnsi="Times New Roman" w:cs="Times New Roman"/>
          <w:lang w:val="es-ES"/>
        </w:rPr>
        <w:t>La experiencia de los usuarios</w:t>
      </w:r>
      <w:r w:rsidR="00290C5F">
        <w:rPr>
          <w:rFonts w:ascii="Times New Roman" w:hAnsi="Times New Roman" w:cs="Times New Roman"/>
          <w:lang w:val="es-ES"/>
        </w:rPr>
        <w:t>.</w:t>
      </w:r>
    </w:p>
    <w:p w14:paraId="008FA08B" w14:textId="4F7EC1DB" w:rsidR="00640C45" w:rsidRPr="00640C45" w:rsidRDefault="00640C45" w:rsidP="00C9424D">
      <w:pPr>
        <w:pStyle w:val="Prrafodelista"/>
        <w:numPr>
          <w:ilvl w:val="0"/>
          <w:numId w:val="5"/>
        </w:numPr>
        <w:spacing w:line="360" w:lineRule="auto"/>
        <w:ind w:left="0" w:firstLine="709"/>
        <w:jc w:val="both"/>
        <w:rPr>
          <w:rFonts w:ascii="Times New Roman" w:hAnsi="Times New Roman" w:cs="Times New Roman"/>
          <w:lang w:val="es-ES"/>
        </w:rPr>
      </w:pPr>
      <w:r>
        <w:rPr>
          <w:rFonts w:ascii="Times New Roman" w:hAnsi="Times New Roman" w:cs="Times New Roman"/>
          <w:lang w:val="es-ES"/>
        </w:rPr>
        <w:t>Los indicadores de la encuesta de calidad del área.</w:t>
      </w:r>
    </w:p>
    <w:p w14:paraId="1A684583" w14:textId="77777777" w:rsidR="008F14BC" w:rsidRPr="00B3798A" w:rsidRDefault="008F14BC" w:rsidP="00130423">
      <w:pPr>
        <w:spacing w:line="360" w:lineRule="auto"/>
        <w:jc w:val="both"/>
        <w:rPr>
          <w:rFonts w:ascii="Times New Roman" w:hAnsi="Times New Roman" w:cs="Times New Roman"/>
          <w:b/>
          <w:bCs/>
        </w:rPr>
      </w:pPr>
    </w:p>
    <w:p w14:paraId="2EEB5FE2" w14:textId="22BF05D6" w:rsidR="00C321EE" w:rsidRDefault="002028D3" w:rsidP="00316FDB">
      <w:pPr>
        <w:spacing w:line="360" w:lineRule="auto"/>
        <w:jc w:val="center"/>
        <w:rPr>
          <w:rFonts w:ascii="Times New Roman" w:hAnsi="Times New Roman" w:cs="Times New Roman"/>
          <w:b/>
          <w:bCs/>
          <w:lang w:val="es-ES"/>
        </w:rPr>
      </w:pPr>
      <w:r w:rsidRPr="00C9424D">
        <w:rPr>
          <w:rFonts w:ascii="Times New Roman" w:hAnsi="Times New Roman" w:cs="Times New Roman"/>
          <w:b/>
          <w:bCs/>
          <w:sz w:val="32"/>
          <w:szCs w:val="32"/>
          <w:lang w:val="es-ES"/>
        </w:rPr>
        <w:t>Discusión</w:t>
      </w:r>
    </w:p>
    <w:p w14:paraId="66930EA4" w14:textId="3A6E38C7" w:rsidR="002028D3" w:rsidRDefault="00C321EE" w:rsidP="00130423">
      <w:pPr>
        <w:spacing w:line="360" w:lineRule="auto"/>
        <w:ind w:firstLine="709"/>
        <w:jc w:val="both"/>
        <w:rPr>
          <w:rFonts w:ascii="Times New Roman" w:hAnsi="Times New Roman" w:cs="Times New Roman"/>
          <w:lang w:val="es-ES"/>
        </w:rPr>
      </w:pPr>
      <w:r>
        <w:rPr>
          <w:rFonts w:ascii="Times New Roman" w:hAnsi="Times New Roman" w:cs="Times New Roman"/>
          <w:lang w:val="es-ES"/>
        </w:rPr>
        <w:t>Identificar los factores que posibilitan u obstaculizan la innovación de servicios en una institución propia del sector terciario</w:t>
      </w:r>
      <w:r w:rsidR="0084190C">
        <w:rPr>
          <w:rFonts w:ascii="Times New Roman" w:hAnsi="Times New Roman" w:cs="Times New Roman"/>
          <w:lang w:val="es-ES"/>
        </w:rPr>
        <w:t xml:space="preserve"> </w:t>
      </w:r>
      <w:r>
        <w:rPr>
          <w:rFonts w:ascii="Times New Roman" w:hAnsi="Times New Roman" w:cs="Times New Roman"/>
          <w:lang w:val="es-ES"/>
        </w:rPr>
        <w:t>determina la calidad de los servicios ofrecidos</w:t>
      </w:r>
      <w:r w:rsidR="0084190C">
        <w:rPr>
          <w:rFonts w:ascii="Times New Roman" w:hAnsi="Times New Roman" w:cs="Times New Roman"/>
          <w:lang w:val="es-ES"/>
        </w:rPr>
        <w:t>, en est</w:t>
      </w:r>
      <w:r w:rsidR="00E22B10">
        <w:rPr>
          <w:rFonts w:ascii="Times New Roman" w:hAnsi="Times New Roman" w:cs="Times New Roman"/>
          <w:lang w:val="es-ES"/>
        </w:rPr>
        <w:t>e</w:t>
      </w:r>
      <w:r w:rsidR="0084190C">
        <w:rPr>
          <w:rFonts w:ascii="Times New Roman" w:hAnsi="Times New Roman" w:cs="Times New Roman"/>
          <w:lang w:val="es-ES"/>
        </w:rPr>
        <w:t xml:space="preserve"> caso, al tratarse de una organización educativa,</w:t>
      </w:r>
      <w:r>
        <w:rPr>
          <w:rFonts w:ascii="Times New Roman" w:hAnsi="Times New Roman" w:cs="Times New Roman"/>
          <w:lang w:val="es-ES"/>
        </w:rPr>
        <w:t xml:space="preserve"> </w:t>
      </w:r>
      <w:r w:rsidR="0084190C">
        <w:rPr>
          <w:rFonts w:ascii="Times New Roman" w:hAnsi="Times New Roman" w:cs="Times New Roman"/>
          <w:lang w:val="es-ES"/>
        </w:rPr>
        <w:t>a la</w:t>
      </w:r>
      <w:r>
        <w:rPr>
          <w:rFonts w:ascii="Times New Roman" w:hAnsi="Times New Roman" w:cs="Times New Roman"/>
          <w:lang w:val="es-ES"/>
        </w:rPr>
        <w:t xml:space="preserve"> comunidad estudiantil</w:t>
      </w:r>
      <w:r w:rsidR="0084190C">
        <w:rPr>
          <w:rFonts w:ascii="Times New Roman" w:hAnsi="Times New Roman" w:cs="Times New Roman"/>
          <w:lang w:val="es-ES"/>
        </w:rPr>
        <w:t>,</w:t>
      </w:r>
      <w:r>
        <w:rPr>
          <w:rFonts w:ascii="Times New Roman" w:hAnsi="Times New Roman" w:cs="Times New Roman"/>
          <w:lang w:val="es-ES"/>
        </w:rPr>
        <w:t xml:space="preserve"> y </w:t>
      </w:r>
      <w:r w:rsidR="00AC0FC3">
        <w:rPr>
          <w:rFonts w:ascii="Times New Roman" w:hAnsi="Times New Roman" w:cs="Times New Roman"/>
          <w:lang w:val="es-ES"/>
        </w:rPr>
        <w:t xml:space="preserve">permite </w:t>
      </w:r>
      <w:r>
        <w:rPr>
          <w:rFonts w:ascii="Times New Roman" w:hAnsi="Times New Roman" w:cs="Times New Roman"/>
          <w:lang w:val="es-ES"/>
        </w:rPr>
        <w:t>anticiparse a las necesidades en p</w:t>
      </w:r>
      <w:r w:rsidR="00D850D2">
        <w:rPr>
          <w:rFonts w:ascii="Times New Roman" w:hAnsi="Times New Roman" w:cs="Times New Roman"/>
          <w:lang w:val="es-ES"/>
        </w:rPr>
        <w:t>ro</w:t>
      </w:r>
      <w:r>
        <w:rPr>
          <w:rFonts w:ascii="Times New Roman" w:hAnsi="Times New Roman" w:cs="Times New Roman"/>
          <w:lang w:val="es-ES"/>
        </w:rPr>
        <w:t xml:space="preserve"> de la mejora continua y la satisfacción total</w:t>
      </w:r>
      <w:r w:rsidR="0043062D">
        <w:rPr>
          <w:rFonts w:ascii="Times New Roman" w:hAnsi="Times New Roman" w:cs="Times New Roman"/>
          <w:lang w:val="es-ES"/>
        </w:rPr>
        <w:t xml:space="preserve">, pues brinda una aproximación a </w:t>
      </w:r>
      <w:r w:rsidR="00AC0FC3">
        <w:rPr>
          <w:rFonts w:ascii="Times New Roman" w:hAnsi="Times New Roman" w:cs="Times New Roman"/>
          <w:lang w:val="es-ES"/>
        </w:rPr>
        <w:t xml:space="preserve">una </w:t>
      </w:r>
      <w:r w:rsidR="0043062D">
        <w:rPr>
          <w:rFonts w:ascii="Times New Roman" w:hAnsi="Times New Roman" w:cs="Times New Roman"/>
          <w:lang w:val="es-ES"/>
        </w:rPr>
        <w:t xml:space="preserve">correcta operación </w:t>
      </w:r>
      <w:r w:rsidR="00AC0FC3">
        <w:rPr>
          <w:rFonts w:ascii="Times New Roman" w:hAnsi="Times New Roman" w:cs="Times New Roman"/>
          <w:lang w:val="es-ES"/>
        </w:rPr>
        <w:t>capaz de</w:t>
      </w:r>
      <w:r w:rsidR="0043062D">
        <w:rPr>
          <w:rFonts w:ascii="Times New Roman" w:hAnsi="Times New Roman" w:cs="Times New Roman"/>
          <w:lang w:val="es-ES"/>
        </w:rPr>
        <w:t xml:space="preserve"> disminuir </w:t>
      </w:r>
      <w:r w:rsidR="0084190C">
        <w:rPr>
          <w:rFonts w:ascii="Times New Roman" w:hAnsi="Times New Roman" w:cs="Times New Roman"/>
          <w:lang w:val="es-ES"/>
        </w:rPr>
        <w:t xml:space="preserve">los </w:t>
      </w:r>
      <w:r w:rsidR="0043062D">
        <w:rPr>
          <w:rFonts w:ascii="Times New Roman" w:hAnsi="Times New Roman" w:cs="Times New Roman"/>
          <w:lang w:val="es-ES"/>
        </w:rPr>
        <w:t xml:space="preserve">efectos negativos. </w:t>
      </w:r>
    </w:p>
    <w:p w14:paraId="2CD52582" w14:textId="282957E1" w:rsidR="004E708C" w:rsidRDefault="0043062D" w:rsidP="00130423">
      <w:pPr>
        <w:spacing w:line="360" w:lineRule="auto"/>
        <w:ind w:firstLine="709"/>
        <w:jc w:val="both"/>
        <w:rPr>
          <w:rFonts w:ascii="Times New Roman" w:hAnsi="Times New Roman" w:cs="Times New Roman"/>
          <w:lang w:val="es-ES"/>
        </w:rPr>
      </w:pPr>
      <w:r>
        <w:rPr>
          <w:rFonts w:ascii="Times New Roman" w:hAnsi="Times New Roman" w:cs="Times New Roman"/>
          <w:lang w:val="es-ES"/>
        </w:rPr>
        <w:t>De acuerdo con la revisión hecha por Gómez</w:t>
      </w:r>
      <w:r w:rsidR="0042793E">
        <w:rPr>
          <w:rFonts w:ascii="Times New Roman" w:hAnsi="Times New Roman" w:cs="Times New Roman"/>
          <w:i/>
          <w:iCs/>
          <w:lang w:val="es-ES"/>
        </w:rPr>
        <w:t xml:space="preserve">, </w:t>
      </w:r>
      <w:r w:rsidR="0042793E" w:rsidRPr="007A3A7D">
        <w:rPr>
          <w:rStyle w:val="Hipervnculo"/>
          <w:rFonts w:ascii="Times New Roman" w:hAnsi="Times New Roman" w:cs="Times New Roman"/>
          <w:color w:val="auto"/>
          <w:u w:val="none"/>
          <w:lang w:val="es-ES"/>
        </w:rPr>
        <w:t>Sención</w:t>
      </w:r>
      <w:r w:rsidR="0042793E">
        <w:rPr>
          <w:rStyle w:val="Hipervnculo"/>
          <w:rFonts w:ascii="Times New Roman" w:hAnsi="Times New Roman" w:cs="Times New Roman"/>
          <w:color w:val="auto"/>
          <w:u w:val="none"/>
          <w:lang w:val="es-ES"/>
        </w:rPr>
        <w:t xml:space="preserve"> y</w:t>
      </w:r>
      <w:r w:rsidR="0042793E" w:rsidRPr="007A3A7D">
        <w:rPr>
          <w:rStyle w:val="Hipervnculo"/>
          <w:rFonts w:ascii="Times New Roman" w:hAnsi="Times New Roman" w:cs="Times New Roman"/>
          <w:color w:val="auto"/>
          <w:u w:val="none"/>
          <w:lang w:val="es-ES"/>
        </w:rPr>
        <w:t xml:space="preserve"> Vargas</w:t>
      </w:r>
      <w:r>
        <w:rPr>
          <w:rFonts w:ascii="Times New Roman" w:hAnsi="Times New Roman" w:cs="Times New Roman"/>
          <w:lang w:val="es-ES"/>
        </w:rPr>
        <w:t xml:space="preserve"> (2016), las restricciones a la innovación se clasifican en cuatro categorías: </w:t>
      </w:r>
      <w:r w:rsidRPr="00C9424D">
        <w:rPr>
          <w:rFonts w:ascii="Times New Roman" w:hAnsi="Times New Roman" w:cs="Times New Roman"/>
          <w:i/>
          <w:iCs/>
          <w:lang w:val="es-ES"/>
        </w:rPr>
        <w:t>1)</w:t>
      </w:r>
      <w:r>
        <w:rPr>
          <w:rFonts w:ascii="Times New Roman" w:hAnsi="Times New Roman" w:cs="Times New Roman"/>
          <w:lang w:val="es-ES"/>
        </w:rPr>
        <w:t xml:space="preserve"> financieras</w:t>
      </w:r>
      <w:r w:rsidR="0042793E">
        <w:rPr>
          <w:rFonts w:ascii="Times New Roman" w:hAnsi="Times New Roman" w:cs="Times New Roman"/>
          <w:lang w:val="es-ES"/>
        </w:rPr>
        <w:t xml:space="preserve">, </w:t>
      </w:r>
      <w:r w:rsidRPr="00C9424D">
        <w:rPr>
          <w:rFonts w:ascii="Times New Roman" w:hAnsi="Times New Roman" w:cs="Times New Roman"/>
          <w:i/>
          <w:iCs/>
          <w:lang w:val="es-ES"/>
        </w:rPr>
        <w:t>2)</w:t>
      </w:r>
      <w:r>
        <w:rPr>
          <w:rFonts w:ascii="Times New Roman" w:hAnsi="Times New Roman" w:cs="Times New Roman"/>
          <w:lang w:val="es-ES"/>
        </w:rPr>
        <w:t xml:space="preserve"> de conocimiento</w:t>
      </w:r>
      <w:r w:rsidR="0042793E">
        <w:rPr>
          <w:rFonts w:ascii="Times New Roman" w:hAnsi="Times New Roman" w:cs="Times New Roman"/>
          <w:lang w:val="es-ES"/>
        </w:rPr>
        <w:t xml:space="preserve">, </w:t>
      </w:r>
      <w:r w:rsidRPr="00C9424D">
        <w:rPr>
          <w:rFonts w:ascii="Times New Roman" w:hAnsi="Times New Roman" w:cs="Times New Roman"/>
          <w:i/>
          <w:iCs/>
          <w:lang w:val="es-ES"/>
        </w:rPr>
        <w:t>3)</w:t>
      </w:r>
      <w:r>
        <w:rPr>
          <w:rFonts w:ascii="Times New Roman" w:hAnsi="Times New Roman" w:cs="Times New Roman"/>
          <w:lang w:val="es-ES"/>
        </w:rPr>
        <w:t xml:space="preserve"> de mercado y </w:t>
      </w:r>
      <w:r w:rsidRPr="00C9424D">
        <w:rPr>
          <w:rFonts w:ascii="Times New Roman" w:hAnsi="Times New Roman" w:cs="Times New Roman"/>
          <w:i/>
          <w:iCs/>
          <w:lang w:val="es-ES"/>
        </w:rPr>
        <w:t>4)</w:t>
      </w:r>
      <w:r>
        <w:rPr>
          <w:rFonts w:ascii="Times New Roman" w:hAnsi="Times New Roman" w:cs="Times New Roman"/>
          <w:lang w:val="es-ES"/>
        </w:rPr>
        <w:t xml:space="preserve"> legales.</w:t>
      </w:r>
      <w:r w:rsidR="001E5624">
        <w:rPr>
          <w:rFonts w:ascii="Times New Roman" w:hAnsi="Times New Roman" w:cs="Times New Roman"/>
          <w:lang w:val="es-ES"/>
        </w:rPr>
        <w:t xml:space="preserve"> Los resultados del presente estudio </w:t>
      </w:r>
      <w:r w:rsidR="0084190C">
        <w:rPr>
          <w:rFonts w:ascii="Times New Roman" w:hAnsi="Times New Roman" w:cs="Times New Roman"/>
          <w:lang w:val="es-ES"/>
        </w:rPr>
        <w:t xml:space="preserve">apuntan </w:t>
      </w:r>
      <w:r w:rsidR="001E5624">
        <w:rPr>
          <w:rFonts w:ascii="Times New Roman" w:hAnsi="Times New Roman" w:cs="Times New Roman"/>
          <w:lang w:val="es-ES"/>
        </w:rPr>
        <w:t>hacia la</w:t>
      </w:r>
      <w:r w:rsidR="00E644BC">
        <w:rPr>
          <w:rFonts w:ascii="Times New Roman" w:hAnsi="Times New Roman" w:cs="Times New Roman"/>
          <w:lang w:val="es-ES"/>
        </w:rPr>
        <w:t xml:space="preserve"> primera y</w:t>
      </w:r>
      <w:r w:rsidR="001E5624">
        <w:rPr>
          <w:rFonts w:ascii="Times New Roman" w:hAnsi="Times New Roman" w:cs="Times New Roman"/>
          <w:lang w:val="es-ES"/>
        </w:rPr>
        <w:t xml:space="preserve"> segunda como la</w:t>
      </w:r>
      <w:r w:rsidR="00E644BC">
        <w:rPr>
          <w:rFonts w:ascii="Times New Roman" w:hAnsi="Times New Roman" w:cs="Times New Roman"/>
          <w:lang w:val="es-ES"/>
        </w:rPr>
        <w:t>s de mayor</w:t>
      </w:r>
      <w:r w:rsidR="001E5624">
        <w:rPr>
          <w:rFonts w:ascii="Times New Roman" w:hAnsi="Times New Roman" w:cs="Times New Roman"/>
          <w:lang w:val="es-ES"/>
        </w:rPr>
        <w:t xml:space="preserve"> i</w:t>
      </w:r>
      <w:r w:rsidR="00E644BC">
        <w:rPr>
          <w:rFonts w:ascii="Times New Roman" w:hAnsi="Times New Roman" w:cs="Times New Roman"/>
          <w:lang w:val="es-ES"/>
        </w:rPr>
        <w:t xml:space="preserve">ncidencia, dada la naturaleza del área y su </w:t>
      </w:r>
      <w:r w:rsidR="00146FEA">
        <w:rPr>
          <w:rFonts w:ascii="Times New Roman" w:hAnsi="Times New Roman" w:cs="Times New Roman"/>
          <w:lang w:val="es-ES"/>
        </w:rPr>
        <w:t>mercado objetivo</w:t>
      </w:r>
      <w:r w:rsidR="00157EB8">
        <w:rPr>
          <w:rFonts w:ascii="Times New Roman" w:hAnsi="Times New Roman" w:cs="Times New Roman"/>
          <w:lang w:val="es-ES"/>
        </w:rPr>
        <w:t>,</w:t>
      </w:r>
      <w:r w:rsidR="00146FEA">
        <w:rPr>
          <w:rFonts w:ascii="Times New Roman" w:hAnsi="Times New Roman" w:cs="Times New Roman"/>
          <w:lang w:val="es-ES"/>
        </w:rPr>
        <w:t xml:space="preserve"> la comunidad educativa.</w:t>
      </w:r>
      <w:r w:rsidR="0086541C">
        <w:rPr>
          <w:rFonts w:ascii="Times New Roman" w:hAnsi="Times New Roman" w:cs="Times New Roman"/>
          <w:lang w:val="es-ES"/>
        </w:rPr>
        <w:t xml:space="preserve"> Esta identificación de obstáculos permitió generar un plan de capacitación del personal que pudiera aminorar los efectos negativos de la falta de conocimientos como restricción para la innovación del área.</w:t>
      </w:r>
    </w:p>
    <w:p w14:paraId="3FC71693" w14:textId="487DEDB7" w:rsidR="00E16563" w:rsidRDefault="004F79A3" w:rsidP="00130423">
      <w:pPr>
        <w:spacing w:line="360" w:lineRule="auto"/>
        <w:ind w:firstLine="709"/>
        <w:jc w:val="both"/>
        <w:rPr>
          <w:rFonts w:ascii="Times New Roman" w:hAnsi="Times New Roman" w:cs="Times New Roman"/>
          <w:lang w:val="es-ES"/>
        </w:rPr>
      </w:pPr>
      <w:r>
        <w:rPr>
          <w:rFonts w:ascii="Times New Roman" w:hAnsi="Times New Roman" w:cs="Times New Roman"/>
          <w:lang w:val="es-ES"/>
        </w:rPr>
        <w:t>La estructura productiva de países en vías de desarrollo está compuesta en mayor medida de empresas con tecnología de nivel bajo y medio que, a pesar de no contar con departamentos de innovación, sí pueden adaptar nuevas tecnologías y generar innovaciones de tipo adaptativo e incremental (Morales,</w:t>
      </w:r>
      <w:r w:rsidR="00157EB8">
        <w:rPr>
          <w:rFonts w:ascii="Times New Roman" w:hAnsi="Times New Roman" w:cs="Times New Roman"/>
          <w:lang w:val="es-ES"/>
        </w:rPr>
        <w:t xml:space="preserve"> </w:t>
      </w:r>
      <w:r w:rsidR="00157EB8" w:rsidRPr="004F79A3">
        <w:rPr>
          <w:rFonts w:ascii="Times New Roman" w:hAnsi="Times New Roman" w:cs="Times New Roman"/>
        </w:rPr>
        <w:t>Ort</w:t>
      </w:r>
      <w:r w:rsidR="00157EB8">
        <w:rPr>
          <w:rFonts w:ascii="Times New Roman" w:hAnsi="Times New Roman" w:cs="Times New Roman"/>
        </w:rPr>
        <w:t>i</w:t>
      </w:r>
      <w:r w:rsidR="00157EB8" w:rsidRPr="004F79A3">
        <w:rPr>
          <w:rFonts w:ascii="Times New Roman" w:hAnsi="Times New Roman" w:cs="Times New Roman"/>
        </w:rPr>
        <w:t>z</w:t>
      </w:r>
      <w:r w:rsidR="00157EB8">
        <w:rPr>
          <w:rFonts w:ascii="Times New Roman" w:hAnsi="Times New Roman" w:cs="Times New Roman"/>
        </w:rPr>
        <w:t xml:space="preserve"> y</w:t>
      </w:r>
      <w:r w:rsidR="00157EB8" w:rsidRPr="004F79A3">
        <w:rPr>
          <w:rFonts w:ascii="Times New Roman" w:hAnsi="Times New Roman" w:cs="Times New Roman"/>
        </w:rPr>
        <w:t xml:space="preserve"> Arias</w:t>
      </w:r>
      <w:r w:rsidR="00157EB8">
        <w:rPr>
          <w:rFonts w:ascii="Times New Roman" w:hAnsi="Times New Roman" w:cs="Times New Roman"/>
        </w:rPr>
        <w:t>,</w:t>
      </w:r>
      <w:r>
        <w:rPr>
          <w:rFonts w:ascii="Times New Roman" w:hAnsi="Times New Roman" w:cs="Times New Roman"/>
          <w:lang w:val="es-ES"/>
        </w:rPr>
        <w:t xml:space="preserve"> 201</w:t>
      </w:r>
      <w:r w:rsidR="001624E8">
        <w:rPr>
          <w:rFonts w:ascii="Times New Roman" w:hAnsi="Times New Roman" w:cs="Times New Roman"/>
          <w:lang w:val="es-ES"/>
        </w:rPr>
        <w:t>2</w:t>
      </w:r>
      <w:r>
        <w:rPr>
          <w:rFonts w:ascii="Times New Roman" w:hAnsi="Times New Roman" w:cs="Times New Roman"/>
          <w:lang w:val="es-ES"/>
        </w:rPr>
        <w:t>).</w:t>
      </w:r>
      <w:r w:rsidR="00954B23">
        <w:rPr>
          <w:rFonts w:ascii="Times New Roman" w:hAnsi="Times New Roman" w:cs="Times New Roman"/>
          <w:lang w:val="es-ES"/>
        </w:rPr>
        <w:t xml:space="preserve"> En el caso de</w:t>
      </w:r>
      <w:r w:rsidR="00C340E3">
        <w:rPr>
          <w:rFonts w:ascii="Times New Roman" w:hAnsi="Times New Roman" w:cs="Times New Roman"/>
          <w:lang w:val="es-ES"/>
        </w:rPr>
        <w:t>l presente</w:t>
      </w:r>
      <w:r w:rsidR="00954B23">
        <w:rPr>
          <w:rFonts w:ascii="Times New Roman" w:hAnsi="Times New Roman" w:cs="Times New Roman"/>
          <w:lang w:val="es-ES"/>
        </w:rPr>
        <w:t xml:space="preserve"> estudio</w:t>
      </w:r>
      <w:r w:rsidR="00157EB8">
        <w:rPr>
          <w:rFonts w:ascii="Times New Roman" w:hAnsi="Times New Roman" w:cs="Times New Roman"/>
          <w:lang w:val="es-ES"/>
        </w:rPr>
        <w:t>,</w:t>
      </w:r>
      <w:r w:rsidR="00954B23">
        <w:rPr>
          <w:rFonts w:ascii="Times New Roman" w:hAnsi="Times New Roman" w:cs="Times New Roman"/>
          <w:lang w:val="es-ES"/>
        </w:rPr>
        <w:t xml:space="preserve"> se implementó una nueva metodología de trabajo que incluyó </w:t>
      </w:r>
      <w:r w:rsidR="008B7C39">
        <w:rPr>
          <w:rFonts w:ascii="Times New Roman" w:hAnsi="Times New Roman" w:cs="Times New Roman"/>
          <w:lang w:val="es-ES"/>
        </w:rPr>
        <w:t>la adaptación</w:t>
      </w:r>
      <w:r w:rsidR="00954B23">
        <w:rPr>
          <w:rFonts w:ascii="Times New Roman" w:hAnsi="Times New Roman" w:cs="Times New Roman"/>
          <w:lang w:val="es-ES"/>
        </w:rPr>
        <w:t xml:space="preserve"> de herramientas tecnológicas</w:t>
      </w:r>
      <w:r w:rsidR="008B7C39">
        <w:rPr>
          <w:rFonts w:ascii="Times New Roman" w:hAnsi="Times New Roman" w:cs="Times New Roman"/>
          <w:lang w:val="es-ES"/>
        </w:rPr>
        <w:t xml:space="preserve"> a las necesidades emergentes </w:t>
      </w:r>
      <w:r w:rsidR="00C06B41">
        <w:rPr>
          <w:rFonts w:ascii="Times New Roman" w:hAnsi="Times New Roman" w:cs="Times New Roman"/>
          <w:lang w:val="es-ES"/>
        </w:rPr>
        <w:t xml:space="preserve">para </w:t>
      </w:r>
      <w:r w:rsidR="008B7C39">
        <w:rPr>
          <w:rFonts w:ascii="Times New Roman" w:hAnsi="Times New Roman" w:cs="Times New Roman"/>
          <w:lang w:val="es-ES"/>
        </w:rPr>
        <w:t>una mejora en la calidad del servicio del área</w:t>
      </w:r>
      <w:r w:rsidR="00757C26">
        <w:rPr>
          <w:rFonts w:ascii="Times New Roman" w:hAnsi="Times New Roman" w:cs="Times New Roman"/>
          <w:lang w:val="es-ES"/>
        </w:rPr>
        <w:t xml:space="preserve"> y</w:t>
      </w:r>
      <w:r w:rsidR="00954B23">
        <w:rPr>
          <w:rFonts w:ascii="Times New Roman" w:hAnsi="Times New Roman" w:cs="Times New Roman"/>
          <w:lang w:val="es-ES"/>
        </w:rPr>
        <w:t xml:space="preserve"> que </w:t>
      </w:r>
      <w:r w:rsidR="008B7C39">
        <w:rPr>
          <w:rFonts w:ascii="Times New Roman" w:hAnsi="Times New Roman" w:cs="Times New Roman"/>
          <w:lang w:val="es-ES"/>
        </w:rPr>
        <w:t>permitió dar</w:t>
      </w:r>
      <w:r w:rsidR="00954B23">
        <w:rPr>
          <w:rFonts w:ascii="Times New Roman" w:hAnsi="Times New Roman" w:cs="Times New Roman"/>
          <w:lang w:val="es-ES"/>
        </w:rPr>
        <w:t xml:space="preserve"> forma a un servicio </w:t>
      </w:r>
      <w:r w:rsidR="008B7C39">
        <w:rPr>
          <w:rFonts w:ascii="Times New Roman" w:hAnsi="Times New Roman" w:cs="Times New Roman"/>
          <w:lang w:val="es-ES"/>
        </w:rPr>
        <w:t>totalmente diferenciado del tradicional</w:t>
      </w:r>
      <w:r w:rsidR="00157EB8">
        <w:rPr>
          <w:rFonts w:ascii="Times New Roman" w:hAnsi="Times New Roman" w:cs="Times New Roman"/>
          <w:lang w:val="es-ES"/>
        </w:rPr>
        <w:t>. De esta forma</w:t>
      </w:r>
      <w:r w:rsidR="00757C26">
        <w:rPr>
          <w:rFonts w:ascii="Times New Roman" w:hAnsi="Times New Roman" w:cs="Times New Roman"/>
          <w:lang w:val="es-ES"/>
        </w:rPr>
        <w:t>,</w:t>
      </w:r>
      <w:r w:rsidR="00157EB8">
        <w:rPr>
          <w:rFonts w:ascii="Times New Roman" w:hAnsi="Times New Roman" w:cs="Times New Roman"/>
          <w:lang w:val="es-ES"/>
        </w:rPr>
        <w:t xml:space="preserve"> se logró </w:t>
      </w:r>
      <w:r w:rsidR="00E16563">
        <w:rPr>
          <w:rFonts w:ascii="Times New Roman" w:hAnsi="Times New Roman" w:cs="Times New Roman"/>
          <w:lang w:val="es-ES"/>
        </w:rPr>
        <w:t xml:space="preserve">una innovación en el servicio de emisión de constancias de estudio, </w:t>
      </w:r>
      <w:r w:rsidR="00C10551">
        <w:rPr>
          <w:rFonts w:ascii="Times New Roman" w:hAnsi="Times New Roman" w:cs="Times New Roman"/>
          <w:lang w:val="es-ES"/>
        </w:rPr>
        <w:t>un</w:t>
      </w:r>
      <w:r w:rsidR="00E16563">
        <w:rPr>
          <w:rFonts w:ascii="Times New Roman" w:hAnsi="Times New Roman" w:cs="Times New Roman"/>
          <w:lang w:val="es-ES"/>
        </w:rPr>
        <w:t xml:space="preserve"> precedente para la generación de nuevos servicios.</w:t>
      </w:r>
    </w:p>
    <w:p w14:paraId="3A4BE24B" w14:textId="4E19CC25" w:rsidR="00764771" w:rsidRPr="00764771" w:rsidRDefault="00764771" w:rsidP="00130423">
      <w:pPr>
        <w:spacing w:line="360" w:lineRule="auto"/>
        <w:ind w:firstLine="709"/>
        <w:jc w:val="both"/>
        <w:rPr>
          <w:rFonts w:ascii="Times New Roman" w:hAnsi="Times New Roman" w:cs="Times New Roman"/>
          <w:lang w:val="es-ES"/>
        </w:rPr>
      </w:pPr>
      <w:r w:rsidRPr="00764771">
        <w:rPr>
          <w:rFonts w:ascii="Times New Roman" w:hAnsi="Times New Roman" w:cs="Times New Roman"/>
          <w:lang w:val="es-ES"/>
        </w:rPr>
        <w:t>Los resultados del estudio empírico realizado por Cárdenas</w:t>
      </w:r>
      <w:r w:rsidR="00FD3737">
        <w:rPr>
          <w:rFonts w:ascii="Times New Roman" w:hAnsi="Times New Roman" w:cs="Times New Roman"/>
          <w:lang w:val="es-ES"/>
        </w:rPr>
        <w:t xml:space="preserve">, </w:t>
      </w:r>
      <w:r w:rsidR="00FD3737" w:rsidRPr="00094116">
        <w:rPr>
          <w:rFonts w:ascii="Times New Roman" w:hAnsi="Times New Roman" w:cs="Times New Roman"/>
          <w:lang w:val="es-ES"/>
        </w:rPr>
        <w:t>Farías</w:t>
      </w:r>
      <w:r w:rsidR="00FD3737">
        <w:rPr>
          <w:rFonts w:ascii="Times New Roman" w:hAnsi="Times New Roman" w:cs="Times New Roman"/>
          <w:lang w:val="es-ES"/>
        </w:rPr>
        <w:t xml:space="preserve"> </w:t>
      </w:r>
      <w:r w:rsidR="00FD3737" w:rsidRPr="00094116">
        <w:rPr>
          <w:rFonts w:ascii="Times New Roman" w:hAnsi="Times New Roman" w:cs="Times New Roman"/>
          <w:lang w:val="es-ES"/>
        </w:rPr>
        <w:t>y Méndez</w:t>
      </w:r>
      <w:r w:rsidR="00FD3737" w:rsidRPr="00764771">
        <w:rPr>
          <w:rFonts w:ascii="Times New Roman" w:hAnsi="Times New Roman" w:cs="Times New Roman"/>
          <w:lang w:val="es-ES"/>
        </w:rPr>
        <w:t xml:space="preserve"> </w:t>
      </w:r>
      <w:r w:rsidRPr="00764771">
        <w:rPr>
          <w:rFonts w:ascii="Times New Roman" w:hAnsi="Times New Roman" w:cs="Times New Roman"/>
          <w:lang w:val="es-ES"/>
        </w:rPr>
        <w:t xml:space="preserve">(2017) </w:t>
      </w:r>
      <w:r w:rsidR="000A2072">
        <w:rPr>
          <w:rFonts w:ascii="Times New Roman" w:hAnsi="Times New Roman" w:cs="Times New Roman"/>
          <w:lang w:val="es-ES"/>
        </w:rPr>
        <w:t xml:space="preserve">respaldan </w:t>
      </w:r>
      <w:r w:rsidR="00C45EB2">
        <w:rPr>
          <w:rFonts w:ascii="Times New Roman" w:hAnsi="Times New Roman" w:cs="Times New Roman"/>
          <w:lang w:val="es-ES"/>
        </w:rPr>
        <w:t>el hecho de</w:t>
      </w:r>
      <w:r w:rsidR="000A2072" w:rsidRPr="00764771">
        <w:rPr>
          <w:rFonts w:ascii="Times New Roman" w:hAnsi="Times New Roman" w:cs="Times New Roman"/>
          <w:lang w:val="es-ES"/>
        </w:rPr>
        <w:t xml:space="preserve"> </w:t>
      </w:r>
      <w:r w:rsidRPr="00764771">
        <w:rPr>
          <w:rFonts w:ascii="Times New Roman" w:hAnsi="Times New Roman" w:cs="Times New Roman"/>
          <w:lang w:val="es-ES"/>
        </w:rPr>
        <w:t>que el desarrollo de proyectos de innovación depende, de forma directa, de la cultura y la gestión organizacionales</w:t>
      </w:r>
      <w:r w:rsidR="00C45EB2">
        <w:rPr>
          <w:rFonts w:ascii="Times New Roman" w:hAnsi="Times New Roman" w:cs="Times New Roman"/>
          <w:lang w:val="es-ES"/>
        </w:rPr>
        <w:t>.</w:t>
      </w:r>
      <w:r w:rsidRPr="00764771">
        <w:rPr>
          <w:rFonts w:ascii="Times New Roman" w:hAnsi="Times New Roman" w:cs="Times New Roman"/>
          <w:lang w:val="es-ES"/>
        </w:rPr>
        <w:t xml:space="preserve"> </w:t>
      </w:r>
      <w:r w:rsidR="00757C26">
        <w:rPr>
          <w:rFonts w:ascii="Times New Roman" w:hAnsi="Times New Roman" w:cs="Times New Roman"/>
          <w:lang w:val="es-ES"/>
        </w:rPr>
        <w:t xml:space="preserve">Aún más, </w:t>
      </w:r>
      <w:r w:rsidR="00C45EB2" w:rsidRPr="00764771">
        <w:rPr>
          <w:rFonts w:ascii="Times New Roman" w:hAnsi="Times New Roman" w:cs="Times New Roman"/>
          <w:lang w:val="es-ES"/>
        </w:rPr>
        <w:t xml:space="preserve">Cárdenas </w:t>
      </w:r>
      <w:r w:rsidR="00C45EB2">
        <w:rPr>
          <w:rFonts w:ascii="Times New Roman" w:hAnsi="Times New Roman" w:cs="Times New Roman"/>
          <w:i/>
          <w:iCs/>
          <w:lang w:val="es-ES"/>
        </w:rPr>
        <w:t xml:space="preserve">et al. </w:t>
      </w:r>
      <w:r w:rsidR="00C45EB2">
        <w:rPr>
          <w:rFonts w:ascii="Times New Roman" w:hAnsi="Times New Roman" w:cs="Times New Roman"/>
          <w:lang w:val="es-ES"/>
        </w:rPr>
        <w:t xml:space="preserve">(2017) </w:t>
      </w:r>
      <w:r w:rsidR="00757C26">
        <w:rPr>
          <w:rFonts w:ascii="Times New Roman" w:hAnsi="Times New Roman" w:cs="Times New Roman"/>
          <w:lang w:val="es-ES"/>
        </w:rPr>
        <w:t>concluyen</w:t>
      </w:r>
      <w:r w:rsidR="00757C26" w:rsidRPr="00764771">
        <w:rPr>
          <w:rFonts w:ascii="Times New Roman" w:hAnsi="Times New Roman" w:cs="Times New Roman"/>
          <w:lang w:val="es-ES"/>
        </w:rPr>
        <w:t xml:space="preserve"> </w:t>
      </w:r>
      <w:r w:rsidRPr="00764771">
        <w:rPr>
          <w:rFonts w:ascii="Times New Roman" w:hAnsi="Times New Roman" w:cs="Times New Roman"/>
          <w:lang w:val="es-ES"/>
        </w:rPr>
        <w:t xml:space="preserve">que </w:t>
      </w:r>
      <w:r w:rsidRPr="00764771">
        <w:rPr>
          <w:rFonts w:ascii="Times New Roman" w:hAnsi="Times New Roman" w:cs="Times New Roman"/>
          <w:lang w:val="es-ES"/>
        </w:rPr>
        <w:lastRenderedPageBreak/>
        <w:t xml:space="preserve">existe una relación significativa entre las prácticas </w:t>
      </w:r>
      <w:r w:rsidR="006768EA">
        <w:rPr>
          <w:rFonts w:ascii="Times New Roman" w:hAnsi="Times New Roman" w:cs="Times New Roman"/>
          <w:lang w:val="es-ES"/>
        </w:rPr>
        <w:t>tecnológicas</w:t>
      </w:r>
      <w:r w:rsidRPr="00764771">
        <w:rPr>
          <w:rFonts w:ascii="Times New Roman" w:hAnsi="Times New Roman" w:cs="Times New Roman"/>
          <w:lang w:val="es-ES"/>
        </w:rPr>
        <w:t xml:space="preserve">, </w:t>
      </w:r>
      <w:r w:rsidR="006768EA">
        <w:rPr>
          <w:rFonts w:ascii="Times New Roman" w:hAnsi="Times New Roman" w:cs="Times New Roman"/>
          <w:lang w:val="es-ES"/>
        </w:rPr>
        <w:t>de</w:t>
      </w:r>
      <w:r w:rsidR="006768EA" w:rsidRPr="00764771">
        <w:rPr>
          <w:rFonts w:ascii="Times New Roman" w:hAnsi="Times New Roman" w:cs="Times New Roman"/>
          <w:lang w:val="es-ES"/>
        </w:rPr>
        <w:t xml:space="preserve"> </w:t>
      </w:r>
      <w:r w:rsidRPr="00764771">
        <w:rPr>
          <w:rFonts w:ascii="Times New Roman" w:hAnsi="Times New Roman" w:cs="Times New Roman"/>
          <w:lang w:val="es-ES"/>
        </w:rPr>
        <w:t>innovación y las prácticas de la organización (cultura y gestión)</w:t>
      </w:r>
      <w:r w:rsidR="006768EA">
        <w:rPr>
          <w:rFonts w:ascii="Times New Roman" w:hAnsi="Times New Roman" w:cs="Times New Roman"/>
          <w:lang w:val="es-ES"/>
        </w:rPr>
        <w:t>.</w:t>
      </w:r>
      <w:r w:rsidRPr="00764771">
        <w:rPr>
          <w:rFonts w:ascii="Times New Roman" w:hAnsi="Times New Roman" w:cs="Times New Roman"/>
          <w:lang w:val="es-ES"/>
        </w:rPr>
        <w:t xml:space="preserve"> </w:t>
      </w:r>
      <w:r w:rsidR="006768EA">
        <w:rPr>
          <w:rFonts w:ascii="Times New Roman" w:hAnsi="Times New Roman" w:cs="Times New Roman"/>
          <w:lang w:val="es-ES"/>
        </w:rPr>
        <w:t>E</w:t>
      </w:r>
      <w:r w:rsidRPr="00764771">
        <w:rPr>
          <w:rFonts w:ascii="Times New Roman" w:hAnsi="Times New Roman" w:cs="Times New Roman"/>
          <w:lang w:val="es-ES"/>
        </w:rPr>
        <w:t>n esta investigación</w:t>
      </w:r>
      <w:r w:rsidR="006768EA">
        <w:rPr>
          <w:rFonts w:ascii="Times New Roman" w:hAnsi="Times New Roman" w:cs="Times New Roman"/>
          <w:lang w:val="es-ES"/>
        </w:rPr>
        <w:t xml:space="preserve"> surgió algo análogo, pues</w:t>
      </w:r>
      <w:r w:rsidRPr="00764771">
        <w:rPr>
          <w:rFonts w:ascii="Times New Roman" w:hAnsi="Times New Roman" w:cs="Times New Roman"/>
          <w:lang w:val="es-ES"/>
        </w:rPr>
        <w:t xml:space="preserve"> se destacaron estos ejes en el momento de la implementación del proyecto de innovación, </w:t>
      </w:r>
      <w:r w:rsidR="004256E5">
        <w:rPr>
          <w:rFonts w:ascii="Times New Roman" w:hAnsi="Times New Roman" w:cs="Times New Roman"/>
          <w:lang w:val="es-ES"/>
        </w:rPr>
        <w:t>sobre todo gracias a</w:t>
      </w:r>
      <w:r w:rsidR="004256E5" w:rsidRPr="00764771">
        <w:rPr>
          <w:rFonts w:ascii="Times New Roman" w:hAnsi="Times New Roman" w:cs="Times New Roman"/>
          <w:lang w:val="es-ES"/>
        </w:rPr>
        <w:t xml:space="preserve"> </w:t>
      </w:r>
      <w:r w:rsidRPr="00764771">
        <w:rPr>
          <w:rFonts w:ascii="Times New Roman" w:hAnsi="Times New Roman" w:cs="Times New Roman"/>
          <w:lang w:val="es-ES"/>
        </w:rPr>
        <w:t xml:space="preserve">que se contó con el apoyo de la propia institución, </w:t>
      </w:r>
      <w:r w:rsidR="00543668">
        <w:rPr>
          <w:rFonts w:ascii="Times New Roman" w:hAnsi="Times New Roman" w:cs="Times New Roman"/>
          <w:lang w:val="es-ES"/>
        </w:rPr>
        <w:t>la cual facilitó</w:t>
      </w:r>
      <w:r w:rsidR="00543668" w:rsidRPr="00764771">
        <w:rPr>
          <w:rFonts w:ascii="Times New Roman" w:hAnsi="Times New Roman" w:cs="Times New Roman"/>
          <w:lang w:val="es-ES"/>
        </w:rPr>
        <w:t xml:space="preserve"> </w:t>
      </w:r>
      <w:r w:rsidRPr="00764771">
        <w:rPr>
          <w:rFonts w:ascii="Times New Roman" w:hAnsi="Times New Roman" w:cs="Times New Roman"/>
          <w:lang w:val="es-ES"/>
        </w:rPr>
        <w:t xml:space="preserve">las herramientas tecnológicas solicitadas, </w:t>
      </w:r>
      <w:r w:rsidR="00EA63DA">
        <w:rPr>
          <w:rFonts w:ascii="Times New Roman" w:hAnsi="Times New Roman" w:cs="Times New Roman"/>
          <w:lang w:val="es-ES"/>
        </w:rPr>
        <w:t>acto que dio</w:t>
      </w:r>
      <w:r w:rsidR="00EA63DA" w:rsidRPr="00764771">
        <w:rPr>
          <w:rFonts w:ascii="Times New Roman" w:hAnsi="Times New Roman" w:cs="Times New Roman"/>
          <w:lang w:val="es-ES"/>
        </w:rPr>
        <w:t xml:space="preserve"> </w:t>
      </w:r>
      <w:r w:rsidRPr="00764771">
        <w:rPr>
          <w:rFonts w:ascii="Times New Roman" w:hAnsi="Times New Roman" w:cs="Times New Roman"/>
          <w:lang w:val="es-ES"/>
        </w:rPr>
        <w:t>pie a la innovación.</w:t>
      </w:r>
    </w:p>
    <w:p w14:paraId="0C3537C2" w14:textId="1AC261BA" w:rsidR="00764771" w:rsidRPr="00764771" w:rsidRDefault="00764771" w:rsidP="00130423">
      <w:pPr>
        <w:spacing w:line="360" w:lineRule="auto"/>
        <w:ind w:firstLine="709"/>
        <w:jc w:val="both"/>
        <w:rPr>
          <w:rFonts w:ascii="Times New Roman" w:hAnsi="Times New Roman" w:cs="Times New Roman"/>
          <w:lang w:val="es-ES"/>
        </w:rPr>
      </w:pPr>
      <w:r w:rsidRPr="00764771">
        <w:rPr>
          <w:rFonts w:ascii="Times New Roman" w:hAnsi="Times New Roman" w:cs="Times New Roman"/>
          <w:lang w:val="es-ES"/>
        </w:rPr>
        <w:t>Aunado a lo anterior, se suman las aportaciones de Montelongo y Alemán (2017)</w:t>
      </w:r>
      <w:r w:rsidR="004256E5">
        <w:rPr>
          <w:rFonts w:ascii="Times New Roman" w:hAnsi="Times New Roman" w:cs="Times New Roman"/>
          <w:lang w:val="es-ES"/>
        </w:rPr>
        <w:t>,</w:t>
      </w:r>
      <w:r w:rsidRPr="00764771">
        <w:rPr>
          <w:rFonts w:ascii="Times New Roman" w:hAnsi="Times New Roman" w:cs="Times New Roman"/>
          <w:lang w:val="es-ES"/>
        </w:rPr>
        <w:t xml:space="preserve"> quienes identificaron </w:t>
      </w:r>
      <w:r w:rsidR="00D80C98">
        <w:rPr>
          <w:rFonts w:ascii="Times New Roman" w:hAnsi="Times New Roman" w:cs="Times New Roman"/>
          <w:lang w:val="es-ES"/>
        </w:rPr>
        <w:t>el</w:t>
      </w:r>
      <w:r w:rsidR="00D80C98" w:rsidRPr="00764771">
        <w:rPr>
          <w:rFonts w:ascii="Times New Roman" w:hAnsi="Times New Roman" w:cs="Times New Roman"/>
          <w:lang w:val="es-ES"/>
        </w:rPr>
        <w:t xml:space="preserve"> </w:t>
      </w:r>
      <w:r w:rsidRPr="00764771">
        <w:rPr>
          <w:rFonts w:ascii="Times New Roman" w:hAnsi="Times New Roman" w:cs="Times New Roman"/>
          <w:lang w:val="es-ES"/>
        </w:rPr>
        <w:t xml:space="preserve">uso de </w:t>
      </w:r>
      <w:r w:rsidR="004256E5">
        <w:rPr>
          <w:rFonts w:ascii="Times New Roman" w:hAnsi="Times New Roman" w:cs="Times New Roman"/>
          <w:lang w:val="es-ES"/>
        </w:rPr>
        <w:t xml:space="preserve">las </w:t>
      </w:r>
      <w:r w:rsidR="00DB0893">
        <w:rPr>
          <w:rFonts w:ascii="Times New Roman" w:hAnsi="Times New Roman" w:cs="Times New Roman"/>
          <w:lang w:val="es-ES"/>
        </w:rPr>
        <w:t>T</w:t>
      </w:r>
      <w:r w:rsidR="00D80C98" w:rsidRPr="00764771">
        <w:rPr>
          <w:rFonts w:ascii="Times New Roman" w:hAnsi="Times New Roman" w:cs="Times New Roman"/>
          <w:lang w:val="es-ES"/>
        </w:rPr>
        <w:t>ecnologías de</w:t>
      </w:r>
      <w:r w:rsidR="00DB0893">
        <w:rPr>
          <w:rFonts w:ascii="Times New Roman" w:hAnsi="Times New Roman" w:cs="Times New Roman"/>
          <w:lang w:val="es-ES"/>
        </w:rPr>
        <w:t xml:space="preserve"> I</w:t>
      </w:r>
      <w:r w:rsidR="00D80C98" w:rsidRPr="00764771">
        <w:rPr>
          <w:rFonts w:ascii="Times New Roman" w:hAnsi="Times New Roman" w:cs="Times New Roman"/>
          <w:lang w:val="es-ES"/>
        </w:rPr>
        <w:t xml:space="preserve">nformación y </w:t>
      </w:r>
      <w:r w:rsidR="00DB0893">
        <w:rPr>
          <w:rFonts w:ascii="Times New Roman" w:hAnsi="Times New Roman" w:cs="Times New Roman"/>
          <w:lang w:val="es-ES"/>
        </w:rPr>
        <w:t>C</w:t>
      </w:r>
      <w:r w:rsidR="00D80C98" w:rsidRPr="00764771">
        <w:rPr>
          <w:rFonts w:ascii="Times New Roman" w:hAnsi="Times New Roman" w:cs="Times New Roman"/>
          <w:lang w:val="es-ES"/>
        </w:rPr>
        <w:t xml:space="preserve">omunicaciones </w:t>
      </w:r>
      <w:r w:rsidRPr="00764771">
        <w:rPr>
          <w:rFonts w:ascii="Times New Roman" w:hAnsi="Times New Roman" w:cs="Times New Roman"/>
          <w:lang w:val="es-ES"/>
        </w:rPr>
        <w:t>(TIC) como clave en todo lo relacionado con los procesos educativos para cumplir con las expectativas de servicio de las nuevas generaciones</w:t>
      </w:r>
      <w:r w:rsidR="00D80C98">
        <w:rPr>
          <w:rFonts w:ascii="Times New Roman" w:hAnsi="Times New Roman" w:cs="Times New Roman"/>
          <w:lang w:val="es-ES"/>
        </w:rPr>
        <w:t>. En este caso</w:t>
      </w:r>
      <w:r w:rsidR="004256E5">
        <w:rPr>
          <w:rFonts w:ascii="Times New Roman" w:hAnsi="Times New Roman" w:cs="Times New Roman"/>
          <w:lang w:val="es-ES"/>
        </w:rPr>
        <w:t>,</w:t>
      </w:r>
      <w:r w:rsidR="00D80C98">
        <w:rPr>
          <w:rFonts w:ascii="Times New Roman" w:hAnsi="Times New Roman" w:cs="Times New Roman"/>
          <w:lang w:val="es-ES"/>
        </w:rPr>
        <w:t xml:space="preserve"> se posicionó</w:t>
      </w:r>
      <w:r w:rsidRPr="00764771">
        <w:rPr>
          <w:rFonts w:ascii="Times New Roman" w:hAnsi="Times New Roman" w:cs="Times New Roman"/>
          <w:lang w:val="es-ES"/>
        </w:rPr>
        <w:t xml:space="preserve"> a la tecnología como una herramienta imprescindible en el desarrollo de nuevos servicios y para futuras innovaciones.</w:t>
      </w:r>
    </w:p>
    <w:p w14:paraId="592BDDA2" w14:textId="00A28721" w:rsidR="00B639AD" w:rsidRDefault="00764771" w:rsidP="00130423">
      <w:pPr>
        <w:spacing w:line="360" w:lineRule="auto"/>
        <w:ind w:firstLine="709"/>
        <w:jc w:val="both"/>
        <w:rPr>
          <w:rFonts w:ascii="Times New Roman" w:hAnsi="Times New Roman" w:cs="Times New Roman"/>
          <w:lang w:val="es-ES"/>
        </w:rPr>
      </w:pPr>
      <w:r w:rsidRPr="00764771">
        <w:rPr>
          <w:rFonts w:ascii="Times New Roman" w:hAnsi="Times New Roman" w:cs="Times New Roman"/>
          <w:lang w:val="es-ES"/>
        </w:rPr>
        <w:t>Finalmente, Akomo</w:t>
      </w:r>
      <w:r w:rsidR="00A2541D">
        <w:rPr>
          <w:rFonts w:ascii="Times New Roman" w:hAnsi="Times New Roman" w:cs="Times New Roman"/>
          <w:lang w:val="es-ES"/>
        </w:rPr>
        <w:t xml:space="preserve">, </w:t>
      </w:r>
      <w:r w:rsidR="00A2541D" w:rsidRPr="00094116">
        <w:rPr>
          <w:rFonts w:ascii="Times New Roman" w:hAnsi="Times New Roman" w:cs="Times New Roman"/>
        </w:rPr>
        <w:t>Ajowi</w:t>
      </w:r>
      <w:r w:rsidR="00A2541D">
        <w:rPr>
          <w:rFonts w:ascii="Times New Roman" w:hAnsi="Times New Roman" w:cs="Times New Roman"/>
        </w:rPr>
        <w:t xml:space="preserve"> y</w:t>
      </w:r>
      <w:r w:rsidR="00A2541D" w:rsidRPr="00094116">
        <w:rPr>
          <w:rFonts w:ascii="Times New Roman" w:hAnsi="Times New Roman" w:cs="Times New Roman"/>
        </w:rPr>
        <w:t xml:space="preserve"> D</w:t>
      </w:r>
      <w:r w:rsidR="00A2541D">
        <w:rPr>
          <w:rFonts w:ascii="Times New Roman" w:hAnsi="Times New Roman" w:cs="Times New Roman"/>
        </w:rPr>
        <w:t>vc</w:t>
      </w:r>
      <w:r w:rsidRPr="00764771">
        <w:rPr>
          <w:rFonts w:ascii="Times New Roman" w:hAnsi="Times New Roman" w:cs="Times New Roman"/>
          <w:lang w:val="es-ES"/>
        </w:rPr>
        <w:t xml:space="preserve"> (2015) </w:t>
      </w:r>
      <w:r w:rsidR="004256E5">
        <w:rPr>
          <w:rFonts w:ascii="Times New Roman" w:hAnsi="Times New Roman" w:cs="Times New Roman"/>
          <w:lang w:val="es-ES"/>
        </w:rPr>
        <w:t>subrayan</w:t>
      </w:r>
      <w:r w:rsidRPr="00764771">
        <w:rPr>
          <w:rFonts w:ascii="Times New Roman" w:hAnsi="Times New Roman" w:cs="Times New Roman"/>
          <w:lang w:val="es-ES"/>
        </w:rPr>
        <w:t xml:space="preserve"> las limitaciones que se pueden presentar </w:t>
      </w:r>
      <w:r w:rsidR="004256E5">
        <w:rPr>
          <w:rFonts w:ascii="Times New Roman" w:hAnsi="Times New Roman" w:cs="Times New Roman"/>
          <w:lang w:val="es-ES"/>
        </w:rPr>
        <w:t>con el uso de las TIC</w:t>
      </w:r>
      <w:r w:rsidRPr="00764771">
        <w:rPr>
          <w:rFonts w:ascii="Times New Roman" w:hAnsi="Times New Roman" w:cs="Times New Roman"/>
          <w:lang w:val="es-ES"/>
        </w:rPr>
        <w:t>, tales como</w:t>
      </w:r>
      <w:r w:rsidR="00706C7A">
        <w:rPr>
          <w:rFonts w:ascii="Times New Roman" w:hAnsi="Times New Roman" w:cs="Times New Roman"/>
          <w:lang w:val="es-ES"/>
        </w:rPr>
        <w:t xml:space="preserve"> la</w:t>
      </w:r>
      <w:r w:rsidRPr="00764771">
        <w:rPr>
          <w:rFonts w:ascii="Times New Roman" w:hAnsi="Times New Roman" w:cs="Times New Roman"/>
          <w:lang w:val="es-ES"/>
        </w:rPr>
        <w:t xml:space="preserve"> falta de capacitación en el personal, una infraestructura inadecuada y la ausencia de seguridad en el manejo de datos personales, situaciones que fueron identificadas en las entrevistas a las ejecutivas de servicio</w:t>
      </w:r>
      <w:r w:rsidR="00A2541D">
        <w:rPr>
          <w:rFonts w:ascii="Times New Roman" w:hAnsi="Times New Roman" w:cs="Times New Roman"/>
          <w:lang w:val="es-ES"/>
        </w:rPr>
        <w:t xml:space="preserve"> y que fueron</w:t>
      </w:r>
      <w:r w:rsidRPr="00764771">
        <w:rPr>
          <w:rFonts w:ascii="Times New Roman" w:hAnsi="Times New Roman" w:cs="Times New Roman"/>
          <w:lang w:val="es-ES"/>
        </w:rPr>
        <w:t xml:space="preserve"> reforzadas por las conclusiones de la observación participante aplicada.</w:t>
      </w:r>
    </w:p>
    <w:p w14:paraId="4001E666" w14:textId="2C29F79B" w:rsidR="00292DFD" w:rsidRPr="004F79A3" w:rsidRDefault="00E16563" w:rsidP="00130423">
      <w:pPr>
        <w:spacing w:line="360" w:lineRule="auto"/>
        <w:ind w:firstLine="709"/>
        <w:jc w:val="both"/>
        <w:rPr>
          <w:rFonts w:ascii="Times New Roman" w:hAnsi="Times New Roman" w:cs="Times New Roman"/>
          <w:lang w:val="es-ES"/>
        </w:rPr>
      </w:pPr>
      <w:r>
        <w:rPr>
          <w:rFonts w:ascii="Times New Roman" w:hAnsi="Times New Roman" w:cs="Times New Roman"/>
          <w:lang w:val="es-ES"/>
        </w:rPr>
        <w:t>E</w:t>
      </w:r>
      <w:r w:rsidR="0001721D">
        <w:rPr>
          <w:rFonts w:ascii="Times New Roman" w:hAnsi="Times New Roman" w:cs="Times New Roman"/>
          <w:lang w:val="es-ES"/>
        </w:rPr>
        <w:t>s importante señalar que</w:t>
      </w:r>
      <w:r w:rsidR="00FE7839">
        <w:rPr>
          <w:rFonts w:ascii="Times New Roman" w:hAnsi="Times New Roman" w:cs="Times New Roman"/>
          <w:lang w:val="es-ES"/>
        </w:rPr>
        <w:t xml:space="preserve"> los resultados presentados en el presente estudio estuv</w:t>
      </w:r>
      <w:r>
        <w:rPr>
          <w:rFonts w:ascii="Times New Roman" w:hAnsi="Times New Roman" w:cs="Times New Roman"/>
          <w:lang w:val="es-ES"/>
        </w:rPr>
        <w:t>ieron</w:t>
      </w:r>
      <w:r w:rsidR="00FE7839">
        <w:rPr>
          <w:rFonts w:ascii="Times New Roman" w:hAnsi="Times New Roman" w:cs="Times New Roman"/>
          <w:lang w:val="es-ES"/>
        </w:rPr>
        <w:t xml:space="preserve"> fundamentad</w:t>
      </w:r>
      <w:r>
        <w:rPr>
          <w:rFonts w:ascii="Times New Roman" w:hAnsi="Times New Roman" w:cs="Times New Roman"/>
          <w:lang w:val="es-ES"/>
        </w:rPr>
        <w:t>os</w:t>
      </w:r>
      <w:r w:rsidR="00FE7839">
        <w:rPr>
          <w:rFonts w:ascii="Times New Roman" w:hAnsi="Times New Roman" w:cs="Times New Roman"/>
          <w:lang w:val="es-ES"/>
        </w:rPr>
        <w:t xml:space="preserve"> en una muestra de tipo no probabilística, así como en las herramientas tecnológicas disponibles en el periodo de tiempo indicado, por lo que los datos recabados y las conclusiones derivadas son difícilmente generalizables a otras instituciones del sector y </w:t>
      </w:r>
      <w:r w:rsidR="004256E5">
        <w:rPr>
          <w:rFonts w:ascii="Times New Roman" w:hAnsi="Times New Roman" w:cs="Times New Roman"/>
          <w:lang w:val="es-ES"/>
        </w:rPr>
        <w:t>a otros periodos temporales</w:t>
      </w:r>
      <w:r w:rsidR="00FE7839">
        <w:rPr>
          <w:rFonts w:ascii="Times New Roman" w:hAnsi="Times New Roman" w:cs="Times New Roman"/>
          <w:lang w:val="es-ES"/>
        </w:rPr>
        <w:t xml:space="preserve">, por el cambio constante que se presenta en la tecnología en </w:t>
      </w:r>
      <w:r w:rsidR="00C10551">
        <w:rPr>
          <w:rFonts w:ascii="Times New Roman" w:hAnsi="Times New Roman" w:cs="Times New Roman"/>
          <w:lang w:val="es-ES"/>
        </w:rPr>
        <w:t>la actualidad</w:t>
      </w:r>
      <w:r w:rsidR="00500889">
        <w:rPr>
          <w:rFonts w:ascii="Times New Roman" w:hAnsi="Times New Roman" w:cs="Times New Roman"/>
          <w:lang w:val="es-ES"/>
        </w:rPr>
        <w:t xml:space="preserve">. Por </w:t>
      </w:r>
      <w:r w:rsidR="00FE7839">
        <w:rPr>
          <w:rFonts w:ascii="Times New Roman" w:hAnsi="Times New Roman" w:cs="Times New Roman"/>
          <w:lang w:val="es-ES"/>
        </w:rPr>
        <w:t xml:space="preserve">lo tanto, se recomienda </w:t>
      </w:r>
      <w:r w:rsidR="00C52D73">
        <w:rPr>
          <w:rFonts w:ascii="Times New Roman" w:hAnsi="Times New Roman" w:cs="Times New Roman"/>
          <w:lang w:val="es-ES"/>
        </w:rPr>
        <w:t>nuevos trabajos que consideren</w:t>
      </w:r>
      <w:r w:rsidR="00FE7839">
        <w:rPr>
          <w:rFonts w:ascii="Times New Roman" w:hAnsi="Times New Roman" w:cs="Times New Roman"/>
          <w:lang w:val="es-ES"/>
        </w:rPr>
        <w:t xml:space="preserve"> el presente para ampliar los conocimientos generados en el contexto educativo</w:t>
      </w:r>
      <w:r>
        <w:rPr>
          <w:rFonts w:ascii="Times New Roman" w:hAnsi="Times New Roman" w:cs="Times New Roman"/>
          <w:lang w:val="es-ES"/>
        </w:rPr>
        <w:t xml:space="preserve"> e incluir el análisis de nuevos servicios surgidos de la implementación de innovación en los procesos del área </w:t>
      </w:r>
      <w:r w:rsidR="00C52D73">
        <w:rPr>
          <w:rFonts w:ascii="Times New Roman" w:hAnsi="Times New Roman" w:cs="Times New Roman"/>
          <w:lang w:val="es-ES"/>
        </w:rPr>
        <w:t xml:space="preserve">de atención </w:t>
      </w:r>
      <w:r>
        <w:rPr>
          <w:rFonts w:ascii="Times New Roman" w:hAnsi="Times New Roman" w:cs="Times New Roman"/>
          <w:lang w:val="es-ES"/>
        </w:rPr>
        <w:t xml:space="preserve">y su interacción con nuevas tecnologías que garanticen la mejora continua de </w:t>
      </w:r>
      <w:r w:rsidR="00500889">
        <w:rPr>
          <w:rFonts w:ascii="Times New Roman" w:hAnsi="Times New Roman" w:cs="Times New Roman"/>
          <w:lang w:val="es-ES"/>
        </w:rPr>
        <w:t>estos</w:t>
      </w:r>
      <w:r>
        <w:rPr>
          <w:rFonts w:ascii="Times New Roman" w:hAnsi="Times New Roman" w:cs="Times New Roman"/>
          <w:lang w:val="es-ES"/>
        </w:rPr>
        <w:t>.</w:t>
      </w:r>
    </w:p>
    <w:p w14:paraId="7648A37E" w14:textId="77777777" w:rsidR="008E4F4E" w:rsidRPr="002028D3" w:rsidRDefault="008E4F4E" w:rsidP="00130423">
      <w:pPr>
        <w:spacing w:line="360" w:lineRule="auto"/>
        <w:jc w:val="both"/>
        <w:rPr>
          <w:rFonts w:ascii="Times New Roman" w:hAnsi="Times New Roman" w:cs="Times New Roman"/>
          <w:lang w:val="es-ES"/>
        </w:rPr>
      </w:pPr>
    </w:p>
    <w:p w14:paraId="79E9D8F6" w14:textId="610CB479" w:rsidR="00DD4D90" w:rsidRDefault="008B137D" w:rsidP="00316FDB">
      <w:pPr>
        <w:spacing w:line="360" w:lineRule="auto"/>
        <w:jc w:val="center"/>
        <w:rPr>
          <w:rFonts w:ascii="Times New Roman" w:hAnsi="Times New Roman" w:cs="Times New Roman"/>
          <w:lang w:val="es-ES"/>
        </w:rPr>
      </w:pPr>
      <w:r w:rsidRPr="00C9424D">
        <w:rPr>
          <w:rFonts w:ascii="Times New Roman" w:hAnsi="Times New Roman" w:cs="Times New Roman"/>
          <w:b/>
          <w:bCs/>
          <w:sz w:val="32"/>
          <w:szCs w:val="32"/>
          <w:lang w:val="es-ES"/>
        </w:rPr>
        <w:t>Conclusiones</w:t>
      </w:r>
    </w:p>
    <w:p w14:paraId="2EE2A48F" w14:textId="119D2124" w:rsidR="00DF567C" w:rsidRDefault="002A0C15" w:rsidP="00130423">
      <w:pPr>
        <w:spacing w:line="360" w:lineRule="auto"/>
        <w:ind w:firstLine="709"/>
        <w:jc w:val="both"/>
        <w:rPr>
          <w:rFonts w:ascii="Times New Roman" w:hAnsi="Times New Roman" w:cs="Times New Roman"/>
          <w:lang w:val="es-ES"/>
        </w:rPr>
      </w:pPr>
      <w:r>
        <w:rPr>
          <w:rFonts w:ascii="Times New Roman" w:hAnsi="Times New Roman" w:cs="Times New Roman"/>
          <w:lang w:val="es-ES"/>
        </w:rPr>
        <w:t>La</w:t>
      </w:r>
      <w:r w:rsidR="000723D8">
        <w:rPr>
          <w:rFonts w:ascii="Times New Roman" w:hAnsi="Times New Roman" w:cs="Times New Roman"/>
          <w:lang w:val="es-ES"/>
        </w:rPr>
        <w:t xml:space="preserve"> investigación s</w:t>
      </w:r>
      <w:r w:rsidR="00AA17C9">
        <w:rPr>
          <w:rFonts w:ascii="Times New Roman" w:hAnsi="Times New Roman" w:cs="Times New Roman"/>
          <w:lang w:val="es-ES"/>
        </w:rPr>
        <w:t>entó las bases para que la institución</w:t>
      </w:r>
      <w:r w:rsidR="001E04B2">
        <w:rPr>
          <w:rFonts w:ascii="Times New Roman" w:hAnsi="Times New Roman" w:cs="Times New Roman"/>
          <w:lang w:val="es-ES"/>
        </w:rPr>
        <w:t>,</w:t>
      </w:r>
      <w:r w:rsidR="00AA17C9">
        <w:rPr>
          <w:rFonts w:ascii="Times New Roman" w:hAnsi="Times New Roman" w:cs="Times New Roman"/>
          <w:lang w:val="es-ES"/>
        </w:rPr>
        <w:t xml:space="preserve"> en su conjunto</w:t>
      </w:r>
      <w:r w:rsidR="001E04B2">
        <w:rPr>
          <w:rFonts w:ascii="Times New Roman" w:hAnsi="Times New Roman" w:cs="Times New Roman"/>
          <w:lang w:val="es-ES"/>
        </w:rPr>
        <w:t>, inicie</w:t>
      </w:r>
      <w:r w:rsidR="00AA17C9">
        <w:rPr>
          <w:rFonts w:ascii="Times New Roman" w:hAnsi="Times New Roman" w:cs="Times New Roman"/>
          <w:lang w:val="es-ES"/>
        </w:rPr>
        <w:t xml:space="preserve"> una migración de varios de sus servicios de todas las áreas de contacto con alumnos y padres de familia a entornos virtuales de fácil acceso, disponibles todo el tiempo, así como la capacitación </w:t>
      </w:r>
      <w:r w:rsidR="00472D4B">
        <w:rPr>
          <w:rFonts w:ascii="Times New Roman" w:hAnsi="Times New Roman" w:cs="Times New Roman"/>
          <w:lang w:val="es-ES"/>
        </w:rPr>
        <w:t xml:space="preserve">de </w:t>
      </w:r>
      <w:r w:rsidR="00AA17C9">
        <w:rPr>
          <w:rFonts w:ascii="Times New Roman" w:hAnsi="Times New Roman" w:cs="Times New Roman"/>
          <w:lang w:val="es-ES"/>
        </w:rPr>
        <w:t>sus empleados para el uso de herramientas tecnológicas disponibles para facilitar la comunicación interna</w:t>
      </w:r>
      <w:r>
        <w:rPr>
          <w:rFonts w:ascii="Times New Roman" w:hAnsi="Times New Roman" w:cs="Times New Roman"/>
          <w:lang w:val="es-ES"/>
        </w:rPr>
        <w:t xml:space="preserve"> tales como </w:t>
      </w:r>
      <w:r w:rsidR="00AA17C9">
        <w:rPr>
          <w:rFonts w:ascii="Times New Roman" w:hAnsi="Times New Roman" w:cs="Times New Roman"/>
          <w:lang w:val="es-ES"/>
        </w:rPr>
        <w:t xml:space="preserve">OneDrive, Skype Empresarial, Cisco Webex, </w:t>
      </w:r>
      <w:r w:rsidR="00AA17C9">
        <w:rPr>
          <w:rFonts w:ascii="Times New Roman" w:hAnsi="Times New Roman" w:cs="Times New Roman"/>
          <w:lang w:val="es-ES"/>
        </w:rPr>
        <w:lastRenderedPageBreak/>
        <w:t>Trello</w:t>
      </w:r>
      <w:r>
        <w:rPr>
          <w:rFonts w:ascii="Times New Roman" w:hAnsi="Times New Roman" w:cs="Times New Roman"/>
          <w:lang w:val="es-ES"/>
        </w:rPr>
        <w:t xml:space="preserve"> y</w:t>
      </w:r>
      <w:r w:rsidR="00AA17C9">
        <w:rPr>
          <w:rFonts w:ascii="Times New Roman" w:hAnsi="Times New Roman" w:cs="Times New Roman"/>
          <w:lang w:val="es-ES"/>
        </w:rPr>
        <w:t xml:space="preserve"> Evernote</w:t>
      </w:r>
      <w:r w:rsidR="0040372F">
        <w:rPr>
          <w:rFonts w:ascii="Times New Roman" w:hAnsi="Times New Roman" w:cs="Times New Roman"/>
          <w:lang w:val="es-ES"/>
        </w:rPr>
        <w:t xml:space="preserve">, y un mejor aprovechamiento de las herramientas institucionales como el </w:t>
      </w:r>
      <w:r w:rsidR="007F5BC9">
        <w:rPr>
          <w:rFonts w:ascii="Times New Roman" w:hAnsi="Times New Roman" w:cs="Times New Roman"/>
          <w:lang w:val="es-ES"/>
        </w:rPr>
        <w:t xml:space="preserve">portal de alumnos y el portal de padres </w:t>
      </w:r>
      <w:r w:rsidR="0040372F">
        <w:rPr>
          <w:rFonts w:ascii="Times New Roman" w:hAnsi="Times New Roman" w:cs="Times New Roman"/>
          <w:lang w:val="es-ES"/>
        </w:rPr>
        <w:t>para la difusión y de los servicios virtuales</w:t>
      </w:r>
      <w:r w:rsidR="00472D4B">
        <w:rPr>
          <w:rFonts w:ascii="Times New Roman" w:hAnsi="Times New Roman" w:cs="Times New Roman"/>
          <w:lang w:val="es-ES"/>
        </w:rPr>
        <w:t xml:space="preserve"> en general</w:t>
      </w:r>
      <w:r w:rsidR="0040372F">
        <w:rPr>
          <w:rFonts w:ascii="Times New Roman" w:hAnsi="Times New Roman" w:cs="Times New Roman"/>
          <w:lang w:val="es-ES"/>
        </w:rPr>
        <w:t>.</w:t>
      </w:r>
    </w:p>
    <w:p w14:paraId="380193C1" w14:textId="43C4B4FD" w:rsidR="00A86213" w:rsidRDefault="00385DA5" w:rsidP="00130423">
      <w:pPr>
        <w:spacing w:line="360" w:lineRule="auto"/>
        <w:ind w:firstLine="709"/>
        <w:jc w:val="both"/>
        <w:rPr>
          <w:rFonts w:ascii="Times New Roman" w:hAnsi="Times New Roman" w:cs="Times New Roman"/>
          <w:lang w:val="es-ES"/>
        </w:rPr>
      </w:pPr>
      <w:r>
        <w:rPr>
          <w:rFonts w:ascii="Times New Roman" w:hAnsi="Times New Roman" w:cs="Times New Roman"/>
          <w:lang w:val="es-ES"/>
        </w:rPr>
        <w:t>Dentro de la institución se da una innovación de carácter informal y no metodológica</w:t>
      </w:r>
      <w:r w:rsidR="007F5BC9">
        <w:rPr>
          <w:rFonts w:ascii="Times New Roman" w:hAnsi="Times New Roman" w:cs="Times New Roman"/>
          <w:lang w:val="es-ES"/>
        </w:rPr>
        <w:t>,</w:t>
      </w:r>
      <w:r>
        <w:rPr>
          <w:rFonts w:ascii="Times New Roman" w:hAnsi="Times New Roman" w:cs="Times New Roman"/>
          <w:lang w:val="es-ES"/>
        </w:rPr>
        <w:t xml:space="preserve"> </w:t>
      </w:r>
      <w:r w:rsidR="002A0C15">
        <w:rPr>
          <w:rFonts w:ascii="Times New Roman" w:hAnsi="Times New Roman" w:cs="Times New Roman"/>
          <w:lang w:val="es-ES"/>
        </w:rPr>
        <w:t xml:space="preserve">ya que </w:t>
      </w:r>
      <w:r>
        <w:rPr>
          <w:rFonts w:ascii="Times New Roman" w:hAnsi="Times New Roman" w:cs="Times New Roman"/>
          <w:lang w:val="es-ES"/>
        </w:rPr>
        <w:t>proviene de las exigencias de los usuarios codificadas en el índice de calidad en el servicio.</w:t>
      </w:r>
      <w:r w:rsidR="00067270">
        <w:rPr>
          <w:rFonts w:ascii="Times New Roman" w:hAnsi="Times New Roman" w:cs="Times New Roman"/>
          <w:lang w:val="es-ES"/>
        </w:rPr>
        <w:t xml:space="preserve"> </w:t>
      </w:r>
      <w:r w:rsidR="0027507A">
        <w:rPr>
          <w:rFonts w:ascii="Times New Roman" w:hAnsi="Times New Roman" w:cs="Times New Roman"/>
          <w:lang w:val="es-ES"/>
        </w:rPr>
        <w:t>D</w:t>
      </w:r>
      <w:r w:rsidR="00A86213">
        <w:rPr>
          <w:rFonts w:ascii="Times New Roman" w:hAnsi="Times New Roman" w:cs="Times New Roman"/>
          <w:lang w:val="es-ES"/>
        </w:rPr>
        <w:t>erivado del análisis del manual operativo del área de atención a alumnos</w:t>
      </w:r>
      <w:r w:rsidR="00AD0180">
        <w:rPr>
          <w:rFonts w:ascii="Times New Roman" w:hAnsi="Times New Roman" w:cs="Times New Roman"/>
          <w:lang w:val="es-ES"/>
        </w:rPr>
        <w:t xml:space="preserve"> de</w:t>
      </w:r>
      <w:r w:rsidR="00A86213">
        <w:rPr>
          <w:rFonts w:ascii="Times New Roman" w:hAnsi="Times New Roman" w:cs="Times New Roman"/>
          <w:lang w:val="es-ES"/>
        </w:rPr>
        <w:t xml:space="preserve"> </w:t>
      </w:r>
      <w:r w:rsidR="00762226">
        <w:rPr>
          <w:rFonts w:ascii="Times New Roman" w:hAnsi="Times New Roman" w:cs="Times New Roman"/>
          <w:lang w:val="es-ES"/>
        </w:rPr>
        <w:t>la</w:t>
      </w:r>
      <w:r w:rsidR="00A86213">
        <w:rPr>
          <w:rFonts w:ascii="Times New Roman" w:hAnsi="Times New Roman" w:cs="Times New Roman"/>
          <w:lang w:val="es-ES"/>
        </w:rPr>
        <w:t xml:space="preserve"> institución</w:t>
      </w:r>
      <w:r w:rsidR="00762226">
        <w:rPr>
          <w:rFonts w:ascii="Times New Roman" w:hAnsi="Times New Roman" w:cs="Times New Roman"/>
          <w:lang w:val="es-ES"/>
        </w:rPr>
        <w:t xml:space="preserve"> de estudio</w:t>
      </w:r>
      <w:r w:rsidR="00CC3FA6">
        <w:rPr>
          <w:rFonts w:ascii="Times New Roman" w:hAnsi="Times New Roman" w:cs="Times New Roman"/>
          <w:lang w:val="es-ES"/>
        </w:rPr>
        <w:t>,</w:t>
      </w:r>
      <w:r w:rsidR="00A86213">
        <w:rPr>
          <w:rFonts w:ascii="Times New Roman" w:hAnsi="Times New Roman" w:cs="Times New Roman"/>
          <w:lang w:val="es-ES"/>
        </w:rPr>
        <w:t xml:space="preserve"> se identificó la necesidad de aplicar una reingeniería de procesos a por lo menos otros cinco servicios:</w:t>
      </w:r>
      <w:r w:rsidR="001E04B2">
        <w:rPr>
          <w:rFonts w:ascii="Times New Roman" w:hAnsi="Times New Roman" w:cs="Times New Roman"/>
          <w:lang w:val="es-ES"/>
        </w:rPr>
        <w:t xml:space="preserve"> b</w:t>
      </w:r>
      <w:r w:rsidR="00A86213" w:rsidRPr="001E04B2">
        <w:rPr>
          <w:rFonts w:ascii="Times New Roman" w:hAnsi="Times New Roman" w:cs="Times New Roman"/>
          <w:lang w:val="es-ES"/>
        </w:rPr>
        <w:t>aja de materias</w:t>
      </w:r>
      <w:r w:rsidR="001E04B2">
        <w:rPr>
          <w:rFonts w:ascii="Times New Roman" w:hAnsi="Times New Roman" w:cs="Times New Roman"/>
          <w:lang w:val="es-ES"/>
        </w:rPr>
        <w:t>, c</w:t>
      </w:r>
      <w:r w:rsidR="00A86213" w:rsidRPr="001E04B2">
        <w:rPr>
          <w:rFonts w:ascii="Times New Roman" w:hAnsi="Times New Roman" w:cs="Times New Roman"/>
          <w:lang w:val="es-ES"/>
        </w:rPr>
        <w:t>redencialización</w:t>
      </w:r>
      <w:r w:rsidR="001E04B2">
        <w:rPr>
          <w:rFonts w:ascii="Times New Roman" w:hAnsi="Times New Roman" w:cs="Times New Roman"/>
          <w:lang w:val="es-ES"/>
        </w:rPr>
        <w:t>, g</w:t>
      </w:r>
      <w:r w:rsidR="00A86213" w:rsidRPr="001E04B2">
        <w:rPr>
          <w:rFonts w:ascii="Times New Roman" w:hAnsi="Times New Roman" w:cs="Times New Roman"/>
          <w:lang w:val="es-ES"/>
        </w:rPr>
        <w:t>raduación</w:t>
      </w:r>
      <w:r w:rsidR="001E04B2">
        <w:rPr>
          <w:rFonts w:ascii="Times New Roman" w:hAnsi="Times New Roman" w:cs="Times New Roman"/>
          <w:lang w:val="es-ES"/>
        </w:rPr>
        <w:t>, e</w:t>
      </w:r>
      <w:r w:rsidR="00A86213" w:rsidRPr="001E04B2">
        <w:rPr>
          <w:rFonts w:ascii="Times New Roman" w:hAnsi="Times New Roman" w:cs="Times New Roman"/>
          <w:lang w:val="es-ES"/>
        </w:rPr>
        <w:t>xpedición de llaves de acceso vehicular</w:t>
      </w:r>
      <w:r w:rsidR="001E04B2">
        <w:rPr>
          <w:rFonts w:ascii="Times New Roman" w:hAnsi="Times New Roman" w:cs="Times New Roman"/>
          <w:lang w:val="es-ES"/>
        </w:rPr>
        <w:t xml:space="preserve"> y t</w:t>
      </w:r>
      <w:r w:rsidR="00A86213" w:rsidRPr="001E04B2">
        <w:rPr>
          <w:rFonts w:ascii="Times New Roman" w:hAnsi="Times New Roman" w:cs="Times New Roman"/>
          <w:lang w:val="es-ES"/>
        </w:rPr>
        <w:t>ransferencias.</w:t>
      </w:r>
      <w:r w:rsidR="00A41A0F">
        <w:rPr>
          <w:rFonts w:ascii="Times New Roman" w:hAnsi="Times New Roman" w:cs="Times New Roman"/>
          <w:lang w:val="es-ES"/>
        </w:rPr>
        <w:t xml:space="preserve"> </w:t>
      </w:r>
      <w:r w:rsidR="008E24D8">
        <w:rPr>
          <w:rFonts w:ascii="Times New Roman" w:hAnsi="Times New Roman" w:cs="Times New Roman"/>
          <w:lang w:val="es-ES"/>
        </w:rPr>
        <w:t>Esto debido a que presentan los mismos problemas que el servicio atendido, lo cual puede provocar insatisfacción del usuario y nuevas quejas</w:t>
      </w:r>
      <w:r w:rsidR="00F54DFB">
        <w:rPr>
          <w:rFonts w:ascii="Times New Roman" w:hAnsi="Times New Roman" w:cs="Times New Roman"/>
          <w:lang w:val="es-ES"/>
        </w:rPr>
        <w:t xml:space="preserve">. </w:t>
      </w:r>
      <w:r w:rsidR="00DB0893">
        <w:rPr>
          <w:rFonts w:ascii="Times New Roman" w:hAnsi="Times New Roman" w:cs="Times New Roman"/>
          <w:lang w:val="es-ES"/>
        </w:rPr>
        <w:t>E</w:t>
      </w:r>
      <w:r w:rsidR="008E24D8">
        <w:rPr>
          <w:rFonts w:ascii="Times New Roman" w:hAnsi="Times New Roman" w:cs="Times New Roman"/>
          <w:lang w:val="es-ES"/>
        </w:rPr>
        <w:t xml:space="preserve">l área </w:t>
      </w:r>
      <w:r w:rsidR="00F54DFB">
        <w:rPr>
          <w:rFonts w:ascii="Times New Roman" w:hAnsi="Times New Roman" w:cs="Times New Roman"/>
          <w:lang w:val="es-ES"/>
        </w:rPr>
        <w:t xml:space="preserve">debe </w:t>
      </w:r>
      <w:r w:rsidR="008E24D8">
        <w:rPr>
          <w:rFonts w:ascii="Times New Roman" w:hAnsi="Times New Roman" w:cs="Times New Roman"/>
          <w:lang w:val="es-ES"/>
        </w:rPr>
        <w:t xml:space="preserve">seguir trabajando </w:t>
      </w:r>
      <w:r w:rsidR="0027507A">
        <w:rPr>
          <w:rFonts w:ascii="Times New Roman" w:hAnsi="Times New Roman" w:cs="Times New Roman"/>
          <w:lang w:val="es-ES"/>
        </w:rPr>
        <w:t>para</w:t>
      </w:r>
      <w:r w:rsidR="008E24D8">
        <w:rPr>
          <w:rFonts w:ascii="Times New Roman" w:hAnsi="Times New Roman" w:cs="Times New Roman"/>
          <w:lang w:val="es-ES"/>
        </w:rPr>
        <w:t xml:space="preserve"> aprovechar tanto la flexibilidad de la institución </w:t>
      </w:r>
      <w:r w:rsidR="0027507A">
        <w:rPr>
          <w:rFonts w:ascii="Times New Roman" w:hAnsi="Times New Roman" w:cs="Times New Roman"/>
          <w:lang w:val="es-ES"/>
        </w:rPr>
        <w:t xml:space="preserve">hacia con </w:t>
      </w:r>
      <w:r w:rsidR="008E24D8">
        <w:rPr>
          <w:rFonts w:ascii="Times New Roman" w:hAnsi="Times New Roman" w:cs="Times New Roman"/>
          <w:lang w:val="es-ES"/>
        </w:rPr>
        <w:t xml:space="preserve">la innovación como los recursos tecnológicos disponibles para establecer un canal de comunicación alternativo con los alumnos y encaminar la operación a la virtualización de la mayor parte de sus servicios que </w:t>
      </w:r>
      <w:r w:rsidR="00F54DFB">
        <w:rPr>
          <w:rFonts w:ascii="Times New Roman" w:hAnsi="Times New Roman" w:cs="Times New Roman"/>
          <w:lang w:val="es-ES"/>
        </w:rPr>
        <w:t xml:space="preserve">actualmente </w:t>
      </w:r>
      <w:r w:rsidR="008E24D8">
        <w:rPr>
          <w:rFonts w:ascii="Times New Roman" w:hAnsi="Times New Roman" w:cs="Times New Roman"/>
          <w:lang w:val="es-ES"/>
        </w:rPr>
        <w:t>se brindan de manera presencial.</w:t>
      </w:r>
    </w:p>
    <w:p w14:paraId="35025B99" w14:textId="6C60171D" w:rsidR="00691C49" w:rsidRPr="00A86213" w:rsidRDefault="00E46926" w:rsidP="00130423">
      <w:pPr>
        <w:spacing w:line="360" w:lineRule="auto"/>
        <w:ind w:firstLine="709"/>
        <w:jc w:val="both"/>
        <w:rPr>
          <w:rFonts w:ascii="Times New Roman" w:hAnsi="Times New Roman" w:cs="Times New Roman"/>
          <w:lang w:val="es-ES"/>
        </w:rPr>
      </w:pPr>
      <w:r w:rsidRPr="00E46926">
        <w:rPr>
          <w:rFonts w:ascii="Times New Roman" w:hAnsi="Times New Roman" w:cs="Times New Roman"/>
          <w:lang w:val="es-ES"/>
        </w:rPr>
        <w:t xml:space="preserve">A pesar de que el estudio se realizó hace </w:t>
      </w:r>
      <w:r w:rsidR="00F54DFB">
        <w:rPr>
          <w:rFonts w:ascii="Times New Roman" w:hAnsi="Times New Roman" w:cs="Times New Roman"/>
          <w:lang w:val="es-ES"/>
        </w:rPr>
        <w:t>10</w:t>
      </w:r>
      <w:r w:rsidR="00F54DFB" w:rsidRPr="00E46926">
        <w:rPr>
          <w:rFonts w:ascii="Times New Roman" w:hAnsi="Times New Roman" w:cs="Times New Roman"/>
          <w:lang w:val="es-ES"/>
        </w:rPr>
        <w:t xml:space="preserve"> </w:t>
      </w:r>
      <w:r w:rsidRPr="00E46926">
        <w:rPr>
          <w:rFonts w:ascii="Times New Roman" w:hAnsi="Times New Roman" w:cs="Times New Roman"/>
          <w:lang w:val="es-ES"/>
        </w:rPr>
        <w:t xml:space="preserve">años, sirvió como base para que el área de atención a alumnos de la institución sistematizara sus servicios </w:t>
      </w:r>
      <w:r w:rsidR="00F54DFB">
        <w:rPr>
          <w:rFonts w:ascii="Times New Roman" w:hAnsi="Times New Roman" w:cs="Times New Roman"/>
          <w:lang w:val="es-ES"/>
        </w:rPr>
        <w:t>y los ofreciera</w:t>
      </w:r>
      <w:r w:rsidR="00F54DFB" w:rsidRPr="00E46926">
        <w:rPr>
          <w:rFonts w:ascii="Times New Roman" w:hAnsi="Times New Roman" w:cs="Times New Roman"/>
          <w:lang w:val="es-ES"/>
        </w:rPr>
        <w:t xml:space="preserve"> </w:t>
      </w:r>
      <w:r w:rsidRPr="00E46926">
        <w:rPr>
          <w:rFonts w:ascii="Times New Roman" w:hAnsi="Times New Roman" w:cs="Times New Roman"/>
          <w:lang w:val="es-ES"/>
        </w:rPr>
        <w:t xml:space="preserve">de forma virtual, lo cual comenzó como una innovación de un servicio que impactaba negativamente sus encuestas de satisfacción de usuarios para después convertirse en un proceso bien definido y documentado en el manual de procedimientos y declarado ante el sistema de gestión de la calidad de la institución, </w:t>
      </w:r>
      <w:r w:rsidR="00983084">
        <w:rPr>
          <w:rFonts w:ascii="Times New Roman" w:hAnsi="Times New Roman" w:cs="Times New Roman"/>
          <w:lang w:val="es-ES"/>
        </w:rPr>
        <w:t>por lo cual se hizo susceptible de ser evaluado</w:t>
      </w:r>
      <w:r w:rsidRPr="00E46926">
        <w:rPr>
          <w:rFonts w:ascii="Times New Roman" w:hAnsi="Times New Roman" w:cs="Times New Roman"/>
          <w:lang w:val="es-ES"/>
        </w:rPr>
        <w:t xml:space="preserve"> en auditorías. Adicionalmente, algunas herramientas en las que se capacitó al personal para su uso y explotación en futuros proyectos siguen utilizándose en la actualidad tales como OneDrive</w:t>
      </w:r>
      <w:r w:rsidR="00983084">
        <w:rPr>
          <w:rFonts w:ascii="Times New Roman" w:hAnsi="Times New Roman" w:cs="Times New Roman"/>
          <w:lang w:val="es-ES"/>
        </w:rPr>
        <w:t>,</w:t>
      </w:r>
      <w:r w:rsidRPr="00E46926">
        <w:rPr>
          <w:rFonts w:ascii="Times New Roman" w:hAnsi="Times New Roman" w:cs="Times New Roman"/>
          <w:lang w:val="es-ES"/>
        </w:rPr>
        <w:t xml:space="preserve"> que se convirtió en el canal de comunicación por excelencia con otras áreas y como instrumento de control interno y</w:t>
      </w:r>
      <w:r w:rsidR="00983084">
        <w:rPr>
          <w:rFonts w:ascii="Times New Roman" w:hAnsi="Times New Roman" w:cs="Times New Roman"/>
          <w:lang w:val="es-ES"/>
        </w:rPr>
        <w:t xml:space="preserve"> también</w:t>
      </w:r>
      <w:r w:rsidRPr="00E46926">
        <w:rPr>
          <w:rFonts w:ascii="Times New Roman" w:hAnsi="Times New Roman" w:cs="Times New Roman"/>
          <w:lang w:val="es-ES"/>
        </w:rPr>
        <w:t xml:space="preserve"> evaluable en auditorías; otras han sido reemplazadas por nuevas tecnologías, sirviéndose de las estrategias de cambio sugeridas por el estudio como el uso de WhatsApp Business para la comunicación no personal con los usuarios, la explotación de sus portales institucionales como canales de contacto adicionales y la virtualización, al menos hasta agosto de 2019, de 75</w:t>
      </w:r>
      <w:r w:rsidR="00983084">
        <w:rPr>
          <w:rFonts w:ascii="Times New Roman" w:hAnsi="Times New Roman" w:cs="Times New Roman"/>
          <w:lang w:val="es-ES"/>
        </w:rPr>
        <w:t> </w:t>
      </w:r>
      <w:r w:rsidRPr="00E46926">
        <w:rPr>
          <w:rFonts w:ascii="Times New Roman" w:hAnsi="Times New Roman" w:cs="Times New Roman"/>
          <w:lang w:val="es-ES"/>
        </w:rPr>
        <w:t>% de los servicios estudiantiles ofrecidos por el área. Por ende, la relevancia de la investigación radica en la disrupción generada por la incorporación de innovaciones que ayudarán a seguir corrigiendo malas prácticas y rediseñar servicios obsoletos en pro de la mejora continua y la obtención de resultados positivos en sus evaluaciones de satisfacción del servicio.</w:t>
      </w:r>
    </w:p>
    <w:p w14:paraId="1654C055" w14:textId="77777777" w:rsidR="008F14BC" w:rsidRDefault="008F14BC" w:rsidP="00130423">
      <w:pPr>
        <w:spacing w:line="360" w:lineRule="auto"/>
        <w:jc w:val="both"/>
        <w:rPr>
          <w:rFonts w:ascii="Times New Roman" w:hAnsi="Times New Roman" w:cs="Times New Roman"/>
          <w:lang w:val="es-ES"/>
        </w:rPr>
      </w:pPr>
    </w:p>
    <w:p w14:paraId="4A99DD48" w14:textId="7ADE5059" w:rsidR="00C340E3" w:rsidRDefault="00C340E3" w:rsidP="00316FDB">
      <w:pPr>
        <w:spacing w:line="360" w:lineRule="auto"/>
        <w:jc w:val="center"/>
        <w:rPr>
          <w:rFonts w:ascii="Times New Roman" w:hAnsi="Times New Roman" w:cs="Times New Roman"/>
        </w:rPr>
      </w:pPr>
      <w:r w:rsidRPr="00C340E3">
        <w:rPr>
          <w:rFonts w:ascii="Times New Roman" w:hAnsi="Times New Roman" w:cs="Times New Roman"/>
          <w:b/>
          <w:bCs/>
          <w:sz w:val="28"/>
          <w:szCs w:val="28"/>
        </w:rPr>
        <w:lastRenderedPageBreak/>
        <w:t>Futuras líneas de inve</w:t>
      </w:r>
      <w:r>
        <w:rPr>
          <w:rFonts w:ascii="Times New Roman" w:hAnsi="Times New Roman" w:cs="Times New Roman"/>
          <w:b/>
          <w:bCs/>
          <w:sz w:val="28"/>
          <w:szCs w:val="28"/>
        </w:rPr>
        <w:t>stigación</w:t>
      </w:r>
    </w:p>
    <w:p w14:paraId="025D4B0A" w14:textId="4B63BC99" w:rsidR="00C340E3" w:rsidRDefault="00E27961" w:rsidP="00130423">
      <w:pPr>
        <w:spacing w:line="360" w:lineRule="auto"/>
        <w:ind w:firstLine="709"/>
        <w:jc w:val="both"/>
        <w:rPr>
          <w:rFonts w:ascii="Times New Roman" w:hAnsi="Times New Roman" w:cs="Times New Roman"/>
        </w:rPr>
      </w:pPr>
      <w:r>
        <w:rPr>
          <w:rFonts w:ascii="Times New Roman" w:hAnsi="Times New Roman" w:cs="Times New Roman"/>
        </w:rPr>
        <w:t>Dada la creciente importancia del sector terciar</w:t>
      </w:r>
      <w:r w:rsidR="003B0757">
        <w:rPr>
          <w:rFonts w:ascii="Times New Roman" w:hAnsi="Times New Roman" w:cs="Times New Roman"/>
        </w:rPr>
        <w:t>i</w:t>
      </w:r>
      <w:r>
        <w:rPr>
          <w:rFonts w:ascii="Times New Roman" w:hAnsi="Times New Roman" w:cs="Times New Roman"/>
        </w:rPr>
        <w:t>o en la economía mexicana</w:t>
      </w:r>
      <w:r w:rsidR="00A22172">
        <w:rPr>
          <w:rFonts w:ascii="Times New Roman" w:hAnsi="Times New Roman" w:cs="Times New Roman"/>
        </w:rPr>
        <w:t xml:space="preserve">, la búsqueda de la mejora continua y la innovación de servicios son </w:t>
      </w:r>
      <w:r w:rsidR="008C7879">
        <w:rPr>
          <w:rFonts w:ascii="Times New Roman" w:hAnsi="Times New Roman" w:cs="Times New Roman"/>
        </w:rPr>
        <w:t>elementos de gran relevancia</w:t>
      </w:r>
      <w:r w:rsidR="00B5135B">
        <w:rPr>
          <w:rFonts w:ascii="Times New Roman" w:hAnsi="Times New Roman" w:cs="Times New Roman"/>
        </w:rPr>
        <w:t xml:space="preserve"> para las empresas, independientemente de su giro, </w:t>
      </w:r>
      <w:r w:rsidR="008C7879">
        <w:rPr>
          <w:rFonts w:ascii="Times New Roman" w:hAnsi="Times New Roman" w:cs="Times New Roman"/>
        </w:rPr>
        <w:t>ya que es necesario</w:t>
      </w:r>
      <w:r w:rsidR="00B5135B">
        <w:rPr>
          <w:rFonts w:ascii="Times New Roman" w:hAnsi="Times New Roman" w:cs="Times New Roman"/>
        </w:rPr>
        <w:t xml:space="preserve"> el aprendizaje constante de las nuevas tecnologías que se ofrecen en el mercado para eficientar la actividad empresarial. </w:t>
      </w:r>
      <w:r w:rsidR="008C7879">
        <w:rPr>
          <w:rFonts w:ascii="Times New Roman" w:hAnsi="Times New Roman" w:cs="Times New Roman"/>
        </w:rPr>
        <w:t>Una futura</w:t>
      </w:r>
      <w:r w:rsidR="00B5135B">
        <w:rPr>
          <w:rFonts w:ascii="Times New Roman" w:hAnsi="Times New Roman" w:cs="Times New Roman"/>
        </w:rPr>
        <w:t xml:space="preserve"> línea de investigación</w:t>
      </w:r>
      <w:r w:rsidR="008C7879">
        <w:rPr>
          <w:rFonts w:ascii="Times New Roman" w:hAnsi="Times New Roman" w:cs="Times New Roman"/>
        </w:rPr>
        <w:t xml:space="preserve"> </w:t>
      </w:r>
      <w:r w:rsidR="008C7879" w:rsidRPr="008C7879">
        <w:rPr>
          <w:rFonts w:ascii="Times New Roman" w:hAnsi="Times New Roman" w:cs="Times New Roman"/>
        </w:rPr>
        <w:t>en el estudio de la mejora continua e innovación en los servicios educativos</w:t>
      </w:r>
      <w:r w:rsidR="00DB0893">
        <w:rPr>
          <w:rFonts w:ascii="Times New Roman" w:hAnsi="Times New Roman" w:cs="Times New Roman"/>
        </w:rPr>
        <w:t>,</w:t>
      </w:r>
      <w:r w:rsidR="00B5135B">
        <w:rPr>
          <w:rFonts w:ascii="Times New Roman" w:hAnsi="Times New Roman" w:cs="Times New Roman"/>
        </w:rPr>
        <w:t xml:space="preserve"> </w:t>
      </w:r>
      <w:r w:rsidR="008C7879" w:rsidRPr="008C7879">
        <w:rPr>
          <w:rFonts w:ascii="Times New Roman" w:hAnsi="Times New Roman" w:cs="Times New Roman"/>
        </w:rPr>
        <w:t xml:space="preserve">es incluir con mayor precisión </w:t>
      </w:r>
      <w:r w:rsidR="00B5135B">
        <w:rPr>
          <w:rFonts w:ascii="Times New Roman" w:hAnsi="Times New Roman" w:cs="Times New Roman"/>
        </w:rPr>
        <w:t>la visión del usuario final</w:t>
      </w:r>
      <w:r w:rsidR="00A42A4F">
        <w:rPr>
          <w:rFonts w:ascii="Times New Roman" w:hAnsi="Times New Roman" w:cs="Times New Roman"/>
        </w:rPr>
        <w:t>,</w:t>
      </w:r>
      <w:r w:rsidR="00B5135B">
        <w:rPr>
          <w:rFonts w:ascii="Times New Roman" w:hAnsi="Times New Roman" w:cs="Times New Roman"/>
        </w:rPr>
        <w:t xml:space="preserve"> </w:t>
      </w:r>
      <w:r w:rsidR="00A42A4F">
        <w:rPr>
          <w:rFonts w:ascii="Times New Roman" w:hAnsi="Times New Roman" w:cs="Times New Roman"/>
        </w:rPr>
        <w:t xml:space="preserve">por ejemplo, a través de </w:t>
      </w:r>
      <w:r w:rsidR="00B5135B">
        <w:rPr>
          <w:rFonts w:ascii="Times New Roman" w:hAnsi="Times New Roman" w:cs="Times New Roman"/>
        </w:rPr>
        <w:t>encuestas rápidas que sean aplicadas inmediatamente después de haber recibido la atención</w:t>
      </w:r>
      <w:r w:rsidR="008C7879">
        <w:rPr>
          <w:rFonts w:ascii="Times New Roman" w:hAnsi="Times New Roman" w:cs="Times New Roman"/>
        </w:rPr>
        <w:t xml:space="preserve"> y</w:t>
      </w:r>
      <w:r w:rsidR="00B5135B">
        <w:rPr>
          <w:rFonts w:ascii="Times New Roman" w:hAnsi="Times New Roman" w:cs="Times New Roman"/>
        </w:rPr>
        <w:t xml:space="preserve"> no tener que esperar un semestre para conocer las áreas de oportunidad de los servicios ofrecidos</w:t>
      </w:r>
      <w:r w:rsidR="00F13CBE">
        <w:rPr>
          <w:rFonts w:ascii="Times New Roman" w:hAnsi="Times New Roman" w:cs="Times New Roman"/>
        </w:rPr>
        <w:t xml:space="preserve"> por la institución.</w:t>
      </w:r>
    </w:p>
    <w:p w14:paraId="38F7CA0A" w14:textId="283587AC" w:rsidR="00C340E3" w:rsidRDefault="00632D63" w:rsidP="00130423">
      <w:pPr>
        <w:spacing w:line="360" w:lineRule="auto"/>
        <w:ind w:firstLine="709"/>
        <w:jc w:val="both"/>
        <w:rPr>
          <w:rFonts w:ascii="Times New Roman" w:hAnsi="Times New Roman" w:cs="Times New Roman"/>
        </w:rPr>
      </w:pPr>
      <w:r w:rsidRPr="00632D63">
        <w:rPr>
          <w:rFonts w:ascii="Times New Roman" w:hAnsi="Times New Roman" w:cs="Times New Roman"/>
        </w:rPr>
        <w:t>Los resultados de esta futura línea de investigación pueden ser comparados con los obtenidos en el presente estudio</w:t>
      </w:r>
      <w:r w:rsidR="00A42A4F">
        <w:rPr>
          <w:rFonts w:ascii="Times New Roman" w:hAnsi="Times New Roman" w:cs="Times New Roman"/>
        </w:rPr>
        <w:t>,</w:t>
      </w:r>
      <w:r w:rsidRPr="00632D63">
        <w:rPr>
          <w:rFonts w:ascii="Times New Roman" w:hAnsi="Times New Roman" w:cs="Times New Roman"/>
        </w:rPr>
        <w:t xml:space="preserve"> lo que permitirá un análisis comparativo en dos periodos de tiempo, un elemento importante en el conocimiento de la evolución en los servicios educativos en México.</w:t>
      </w:r>
    </w:p>
    <w:p w14:paraId="21C78798" w14:textId="28A2A52E" w:rsidR="009B4AD4" w:rsidRDefault="009B4AD4" w:rsidP="00130423">
      <w:pPr>
        <w:spacing w:line="360" w:lineRule="auto"/>
        <w:rPr>
          <w:rFonts w:ascii="Times New Roman" w:hAnsi="Times New Roman" w:cs="Times New Roman"/>
          <w:b/>
          <w:bCs/>
          <w:sz w:val="28"/>
          <w:szCs w:val="28"/>
        </w:rPr>
      </w:pPr>
    </w:p>
    <w:p w14:paraId="4B2B7922" w14:textId="75686D01" w:rsidR="00000208" w:rsidRPr="00316FDB" w:rsidRDefault="003708E9" w:rsidP="00C9424D">
      <w:pPr>
        <w:spacing w:line="360" w:lineRule="auto"/>
        <w:rPr>
          <w:rFonts w:cstheme="minorHAnsi"/>
          <w:sz w:val="22"/>
          <w:szCs w:val="22"/>
        </w:rPr>
      </w:pPr>
      <w:r w:rsidRPr="00316FDB">
        <w:rPr>
          <w:rFonts w:cstheme="minorHAnsi"/>
          <w:b/>
          <w:bCs/>
          <w:sz w:val="28"/>
          <w:szCs w:val="28"/>
        </w:rPr>
        <w:t>Referencias</w:t>
      </w:r>
    </w:p>
    <w:p w14:paraId="589CC3CA" w14:textId="1F6C4084" w:rsidR="00094116" w:rsidRDefault="00094116">
      <w:pPr>
        <w:spacing w:line="360" w:lineRule="auto"/>
        <w:ind w:left="709" w:hanging="709"/>
        <w:jc w:val="both"/>
        <w:rPr>
          <w:rFonts w:ascii="Times New Roman" w:hAnsi="Times New Roman" w:cs="Times New Roman"/>
          <w:lang w:val="en-US"/>
        </w:rPr>
      </w:pPr>
      <w:r w:rsidRPr="00094116">
        <w:rPr>
          <w:rFonts w:ascii="Times New Roman" w:hAnsi="Times New Roman" w:cs="Times New Roman"/>
        </w:rPr>
        <w:t xml:space="preserve">Akomo, O. D., Ajowi, J. O. </w:t>
      </w:r>
      <w:r w:rsidR="00312BFC">
        <w:rPr>
          <w:rFonts w:ascii="Times New Roman" w:hAnsi="Times New Roman" w:cs="Times New Roman"/>
        </w:rPr>
        <w:t>y</w:t>
      </w:r>
      <w:r w:rsidRPr="00094116">
        <w:rPr>
          <w:rFonts w:ascii="Times New Roman" w:hAnsi="Times New Roman" w:cs="Times New Roman"/>
        </w:rPr>
        <w:t xml:space="preserve"> D</w:t>
      </w:r>
      <w:r w:rsidR="00A2541D">
        <w:rPr>
          <w:rFonts w:ascii="Times New Roman" w:hAnsi="Times New Roman" w:cs="Times New Roman"/>
        </w:rPr>
        <w:t>vc</w:t>
      </w:r>
      <w:r w:rsidRPr="00094116">
        <w:rPr>
          <w:rFonts w:ascii="Times New Roman" w:hAnsi="Times New Roman" w:cs="Times New Roman"/>
        </w:rPr>
        <w:t xml:space="preserve">, J. B. (2015). </w:t>
      </w:r>
      <w:r w:rsidRPr="00094116">
        <w:rPr>
          <w:rFonts w:ascii="Times New Roman" w:hAnsi="Times New Roman" w:cs="Times New Roman"/>
          <w:lang w:val="en-US"/>
        </w:rPr>
        <w:t xml:space="preserve">Factors </w:t>
      </w:r>
      <w:r w:rsidR="00A2541D">
        <w:rPr>
          <w:rFonts w:ascii="Times New Roman" w:hAnsi="Times New Roman" w:cs="Times New Roman"/>
          <w:lang w:val="en-US"/>
        </w:rPr>
        <w:t>L</w:t>
      </w:r>
      <w:r w:rsidRPr="00094116">
        <w:rPr>
          <w:rFonts w:ascii="Times New Roman" w:hAnsi="Times New Roman" w:cs="Times New Roman"/>
          <w:lang w:val="en-US"/>
        </w:rPr>
        <w:t xml:space="preserve">imiting the </w:t>
      </w:r>
      <w:r w:rsidR="00A2541D">
        <w:rPr>
          <w:rFonts w:ascii="Times New Roman" w:hAnsi="Times New Roman" w:cs="Times New Roman"/>
          <w:lang w:val="en-US"/>
        </w:rPr>
        <w:t>U</w:t>
      </w:r>
      <w:r w:rsidRPr="00094116">
        <w:rPr>
          <w:rFonts w:ascii="Times New Roman" w:hAnsi="Times New Roman" w:cs="Times New Roman"/>
          <w:lang w:val="en-US"/>
        </w:rPr>
        <w:t xml:space="preserve">sage of ICT in the </w:t>
      </w:r>
      <w:r w:rsidR="00A2541D">
        <w:rPr>
          <w:rFonts w:ascii="Times New Roman" w:hAnsi="Times New Roman" w:cs="Times New Roman"/>
          <w:lang w:val="en-US"/>
        </w:rPr>
        <w:t>D</w:t>
      </w:r>
      <w:r w:rsidRPr="00094116">
        <w:rPr>
          <w:rFonts w:ascii="Times New Roman" w:hAnsi="Times New Roman" w:cs="Times New Roman"/>
          <w:lang w:val="en-US"/>
        </w:rPr>
        <w:t xml:space="preserve">elivery of </w:t>
      </w:r>
      <w:r w:rsidR="00A2541D">
        <w:rPr>
          <w:rFonts w:ascii="Times New Roman" w:hAnsi="Times New Roman" w:cs="Times New Roman"/>
          <w:lang w:val="en-US"/>
        </w:rPr>
        <w:t>M</w:t>
      </w:r>
      <w:r w:rsidR="00A2541D" w:rsidRPr="00094116">
        <w:rPr>
          <w:rFonts w:ascii="Times New Roman" w:hAnsi="Times New Roman" w:cs="Times New Roman"/>
          <w:lang w:val="en-US"/>
        </w:rPr>
        <w:t xml:space="preserve">anagement </w:t>
      </w:r>
      <w:r w:rsidR="00A2541D">
        <w:rPr>
          <w:rFonts w:ascii="Times New Roman" w:hAnsi="Times New Roman" w:cs="Times New Roman"/>
          <w:lang w:val="en-US"/>
        </w:rPr>
        <w:t>S</w:t>
      </w:r>
      <w:r w:rsidR="00A2541D" w:rsidRPr="00094116">
        <w:rPr>
          <w:rFonts w:ascii="Times New Roman" w:hAnsi="Times New Roman" w:cs="Times New Roman"/>
          <w:lang w:val="en-US"/>
        </w:rPr>
        <w:t xml:space="preserve">ervices </w:t>
      </w:r>
      <w:r w:rsidRPr="00094116">
        <w:rPr>
          <w:rFonts w:ascii="Times New Roman" w:hAnsi="Times New Roman" w:cs="Times New Roman"/>
          <w:lang w:val="en-US"/>
        </w:rPr>
        <w:t xml:space="preserve">in </w:t>
      </w:r>
      <w:r w:rsidR="00A2541D">
        <w:rPr>
          <w:rFonts w:ascii="Times New Roman" w:hAnsi="Times New Roman" w:cs="Times New Roman"/>
          <w:lang w:val="en-US"/>
        </w:rPr>
        <w:t>P</w:t>
      </w:r>
      <w:r w:rsidR="00A2541D" w:rsidRPr="00094116">
        <w:rPr>
          <w:rFonts w:ascii="Times New Roman" w:hAnsi="Times New Roman" w:cs="Times New Roman"/>
          <w:lang w:val="en-US"/>
        </w:rPr>
        <w:t xml:space="preserve">ublic </w:t>
      </w:r>
      <w:r w:rsidR="00A2541D">
        <w:rPr>
          <w:rFonts w:ascii="Times New Roman" w:hAnsi="Times New Roman" w:cs="Times New Roman"/>
          <w:lang w:val="en-US"/>
        </w:rPr>
        <w:t>S</w:t>
      </w:r>
      <w:r w:rsidR="00A2541D" w:rsidRPr="00094116">
        <w:rPr>
          <w:rFonts w:ascii="Times New Roman" w:hAnsi="Times New Roman" w:cs="Times New Roman"/>
          <w:lang w:val="en-US"/>
        </w:rPr>
        <w:t xml:space="preserve">econdary </w:t>
      </w:r>
      <w:r w:rsidR="00A2541D">
        <w:rPr>
          <w:rFonts w:ascii="Times New Roman" w:hAnsi="Times New Roman" w:cs="Times New Roman"/>
          <w:lang w:val="en-US"/>
        </w:rPr>
        <w:t>S</w:t>
      </w:r>
      <w:r w:rsidR="00A2541D" w:rsidRPr="00094116">
        <w:rPr>
          <w:rFonts w:ascii="Times New Roman" w:hAnsi="Times New Roman" w:cs="Times New Roman"/>
          <w:lang w:val="en-US"/>
        </w:rPr>
        <w:t xml:space="preserve">chools </w:t>
      </w:r>
      <w:r w:rsidRPr="00094116">
        <w:rPr>
          <w:rFonts w:ascii="Times New Roman" w:hAnsi="Times New Roman" w:cs="Times New Roman"/>
          <w:lang w:val="en-US"/>
        </w:rPr>
        <w:t xml:space="preserve">in Siaya County. </w:t>
      </w:r>
      <w:r w:rsidRPr="00094116">
        <w:rPr>
          <w:rFonts w:ascii="Times New Roman" w:hAnsi="Times New Roman" w:cs="Times New Roman"/>
          <w:i/>
          <w:iCs/>
          <w:lang w:val="en-US"/>
        </w:rPr>
        <w:t>Mediterranean Journal of Social Sciences, 6</w:t>
      </w:r>
      <w:r w:rsidRPr="00094116">
        <w:rPr>
          <w:rFonts w:ascii="Times New Roman" w:hAnsi="Times New Roman" w:cs="Times New Roman"/>
          <w:lang w:val="en-US"/>
        </w:rPr>
        <w:t>(2), 554.</w:t>
      </w:r>
    </w:p>
    <w:p w14:paraId="078CCA3A" w14:textId="4F09D542" w:rsidR="002127B9" w:rsidRDefault="00F14882" w:rsidP="00130423">
      <w:pPr>
        <w:spacing w:line="360" w:lineRule="auto"/>
        <w:ind w:left="709" w:hanging="709"/>
        <w:jc w:val="both"/>
        <w:rPr>
          <w:rStyle w:val="Hipervnculo"/>
          <w:rFonts w:ascii="Times New Roman" w:hAnsi="Times New Roman" w:cs="Times New Roman"/>
          <w:color w:val="auto"/>
          <w:u w:val="none"/>
          <w:lang w:val="en-US"/>
        </w:rPr>
      </w:pPr>
      <w:r w:rsidRPr="00233C54">
        <w:rPr>
          <w:rFonts w:ascii="Times New Roman" w:hAnsi="Times New Roman" w:cs="Times New Roman"/>
          <w:lang w:val="en-US"/>
        </w:rPr>
        <w:t>Aşç</w:t>
      </w:r>
      <w:r w:rsidR="008820C4" w:rsidRPr="008820C4">
        <w:rPr>
          <w:rFonts w:ascii="Times New Roman" w:hAnsi="Times New Roman" w:cs="Times New Roman"/>
          <w:lang w:val="en-US"/>
        </w:rPr>
        <w:t>ı</w:t>
      </w:r>
      <w:r w:rsidRPr="00233C54">
        <w:rPr>
          <w:rFonts w:ascii="Times New Roman" w:hAnsi="Times New Roman" w:cs="Times New Roman"/>
          <w:lang w:val="en-US"/>
        </w:rPr>
        <w:t xml:space="preserve">, M. (2018). </w:t>
      </w:r>
      <w:r w:rsidRPr="00FC6289">
        <w:rPr>
          <w:rFonts w:ascii="Times New Roman" w:hAnsi="Times New Roman" w:cs="Times New Roman"/>
          <w:lang w:val="en-US"/>
        </w:rPr>
        <w:t>How to Create a Culture of Innovation?</w:t>
      </w:r>
      <w:r w:rsidR="002127B9">
        <w:rPr>
          <w:rFonts w:ascii="Times New Roman" w:hAnsi="Times New Roman" w:cs="Times New Roman"/>
          <w:lang w:val="en-US"/>
        </w:rPr>
        <w:t xml:space="preserve"> </w:t>
      </w:r>
      <w:r w:rsidR="008820C4">
        <w:rPr>
          <w:rFonts w:ascii="Times New Roman" w:hAnsi="Times New Roman" w:cs="Times New Roman"/>
          <w:lang w:val="en-US"/>
        </w:rPr>
        <w:t>In</w:t>
      </w:r>
      <w:r w:rsidR="008820C4" w:rsidRPr="002127B9">
        <w:rPr>
          <w:rFonts w:ascii="Times New Roman" w:hAnsi="Times New Roman" w:cs="Times New Roman"/>
          <w:lang w:val="en-US"/>
        </w:rPr>
        <w:t xml:space="preserve"> </w:t>
      </w:r>
      <w:r w:rsidR="002127B9" w:rsidRPr="002127B9">
        <w:rPr>
          <w:rFonts w:ascii="Times New Roman" w:hAnsi="Times New Roman" w:cs="Times New Roman"/>
          <w:lang w:val="en-US"/>
        </w:rPr>
        <w:t>Dincer,</w:t>
      </w:r>
      <w:r w:rsidR="008820C4">
        <w:rPr>
          <w:rFonts w:ascii="Times New Roman" w:hAnsi="Times New Roman" w:cs="Times New Roman"/>
          <w:lang w:val="en-US"/>
        </w:rPr>
        <w:t xml:space="preserve"> H., </w:t>
      </w:r>
      <w:r w:rsidR="002127B9" w:rsidRPr="002127B9">
        <w:rPr>
          <w:rFonts w:ascii="Times New Roman" w:hAnsi="Times New Roman" w:cs="Times New Roman"/>
          <w:lang w:val="en-US"/>
        </w:rPr>
        <w:t>Hacioglu</w:t>
      </w:r>
      <w:r w:rsidR="008820C4">
        <w:rPr>
          <w:rFonts w:ascii="Times New Roman" w:hAnsi="Times New Roman" w:cs="Times New Roman"/>
          <w:lang w:val="en-US"/>
        </w:rPr>
        <w:t xml:space="preserve">, Ü. and </w:t>
      </w:r>
      <w:r w:rsidR="002127B9" w:rsidRPr="002127B9">
        <w:rPr>
          <w:rFonts w:ascii="Times New Roman" w:hAnsi="Times New Roman" w:cs="Times New Roman"/>
          <w:lang w:val="en-US"/>
        </w:rPr>
        <w:t>Yüksel</w:t>
      </w:r>
      <w:r w:rsidR="008820C4">
        <w:rPr>
          <w:rFonts w:ascii="Times New Roman" w:hAnsi="Times New Roman" w:cs="Times New Roman"/>
          <w:lang w:val="en-US"/>
        </w:rPr>
        <w:t xml:space="preserve">, S. </w:t>
      </w:r>
      <w:r w:rsidR="002127B9" w:rsidRPr="002127B9">
        <w:rPr>
          <w:rFonts w:ascii="Times New Roman" w:hAnsi="Times New Roman" w:cs="Times New Roman"/>
          <w:lang w:val="en-US"/>
        </w:rPr>
        <w:t>(</w:t>
      </w:r>
      <w:r w:rsidR="008820C4">
        <w:rPr>
          <w:rFonts w:ascii="Times New Roman" w:hAnsi="Times New Roman" w:cs="Times New Roman"/>
          <w:lang w:val="en-US"/>
        </w:rPr>
        <w:t>e</w:t>
      </w:r>
      <w:r w:rsidR="008820C4" w:rsidRPr="002127B9">
        <w:rPr>
          <w:rFonts w:ascii="Times New Roman" w:hAnsi="Times New Roman" w:cs="Times New Roman"/>
          <w:lang w:val="en-US"/>
        </w:rPr>
        <w:t>ds</w:t>
      </w:r>
      <w:r w:rsidR="002127B9" w:rsidRPr="002127B9">
        <w:rPr>
          <w:rFonts w:ascii="Times New Roman" w:hAnsi="Times New Roman" w:cs="Times New Roman"/>
          <w:lang w:val="en-US"/>
        </w:rPr>
        <w:t>.),</w:t>
      </w:r>
      <w:r w:rsidRPr="00FC6289">
        <w:rPr>
          <w:rFonts w:ascii="Times New Roman" w:hAnsi="Times New Roman" w:cs="Times New Roman"/>
          <w:lang w:val="en-US"/>
        </w:rPr>
        <w:t xml:space="preserve"> </w:t>
      </w:r>
      <w:r w:rsidRPr="00FC6289">
        <w:rPr>
          <w:rFonts w:ascii="Times New Roman" w:hAnsi="Times New Roman" w:cs="Times New Roman"/>
          <w:i/>
          <w:iCs/>
          <w:lang w:val="en-US"/>
        </w:rPr>
        <w:t>Strategic Design and Innovative Thinking in Business Operations: The Role of Business Culture and Risk Management</w:t>
      </w:r>
      <w:r w:rsidRPr="00F14882">
        <w:rPr>
          <w:rFonts w:ascii="Times New Roman" w:hAnsi="Times New Roman" w:cs="Times New Roman"/>
          <w:lang w:val="en-US"/>
        </w:rPr>
        <w:t xml:space="preserve"> </w:t>
      </w:r>
      <w:r w:rsidR="008820C4">
        <w:rPr>
          <w:rFonts w:ascii="Times New Roman" w:hAnsi="Times New Roman" w:cs="Times New Roman"/>
          <w:lang w:val="en-US"/>
        </w:rPr>
        <w:t xml:space="preserve">(pp. </w:t>
      </w:r>
      <w:r w:rsidRPr="00F14882">
        <w:rPr>
          <w:rFonts w:ascii="Times New Roman" w:hAnsi="Times New Roman" w:cs="Times New Roman"/>
          <w:lang w:val="en-US"/>
        </w:rPr>
        <w:t>189</w:t>
      </w:r>
      <w:r w:rsidR="00F33B93">
        <w:rPr>
          <w:rFonts w:ascii="Times New Roman" w:hAnsi="Times New Roman" w:cs="Times New Roman"/>
          <w:lang w:val="en-US"/>
        </w:rPr>
        <w:t>-</w:t>
      </w:r>
      <w:r w:rsidRPr="00F14882">
        <w:rPr>
          <w:rFonts w:ascii="Times New Roman" w:hAnsi="Times New Roman" w:cs="Times New Roman"/>
          <w:lang w:val="en-US"/>
        </w:rPr>
        <w:t>211</w:t>
      </w:r>
      <w:r w:rsidR="008820C4">
        <w:rPr>
          <w:rFonts w:ascii="Times New Roman" w:hAnsi="Times New Roman" w:cs="Times New Roman"/>
          <w:lang w:val="en-US"/>
        </w:rPr>
        <w:t>)</w:t>
      </w:r>
      <w:r w:rsidRPr="00F14882">
        <w:rPr>
          <w:rFonts w:ascii="Times New Roman" w:hAnsi="Times New Roman" w:cs="Times New Roman"/>
          <w:lang w:val="en-US"/>
        </w:rPr>
        <w:t>.</w:t>
      </w:r>
      <w:r w:rsidR="008820C4">
        <w:rPr>
          <w:rFonts w:ascii="Times New Roman" w:hAnsi="Times New Roman" w:cs="Times New Roman"/>
          <w:lang w:val="en-US"/>
        </w:rPr>
        <w:t xml:space="preserve"> Cham, Switzerland:</w:t>
      </w:r>
      <w:r w:rsidRPr="00F14882">
        <w:rPr>
          <w:rFonts w:ascii="Times New Roman" w:hAnsi="Times New Roman" w:cs="Times New Roman"/>
          <w:lang w:val="en-US"/>
        </w:rPr>
        <w:t xml:space="preserve"> Springer.</w:t>
      </w:r>
      <w:r w:rsidR="008820C4">
        <w:rPr>
          <w:rFonts w:ascii="Times New Roman" w:hAnsi="Times New Roman" w:cs="Times New Roman"/>
          <w:lang w:val="en-US"/>
        </w:rPr>
        <w:t xml:space="preserve"> Retrieved from</w:t>
      </w:r>
      <w:r w:rsidRPr="00F14882">
        <w:rPr>
          <w:rFonts w:ascii="Times New Roman" w:hAnsi="Times New Roman" w:cs="Times New Roman"/>
          <w:lang w:val="en-US"/>
        </w:rPr>
        <w:t xml:space="preserve"> </w:t>
      </w:r>
      <w:hyperlink r:id="rId14" w:history="1">
        <w:r w:rsidRPr="00DA7629">
          <w:rPr>
            <w:rStyle w:val="Hipervnculo"/>
            <w:rFonts w:ascii="Times New Roman" w:hAnsi="Times New Roman" w:cs="Times New Roman"/>
            <w:color w:val="auto"/>
            <w:u w:val="none"/>
            <w:lang w:val="en-US"/>
          </w:rPr>
          <w:t>https://doi.org/10.1007/978-3-319-77622-4_10</w:t>
        </w:r>
      </w:hyperlink>
      <w:r w:rsidR="008820C4">
        <w:rPr>
          <w:rStyle w:val="Hipervnculo"/>
          <w:rFonts w:ascii="Times New Roman" w:hAnsi="Times New Roman" w:cs="Times New Roman"/>
          <w:color w:val="auto"/>
          <w:u w:val="none"/>
          <w:lang w:val="en-US"/>
        </w:rPr>
        <w:t>.</w:t>
      </w:r>
    </w:p>
    <w:p w14:paraId="5B7F1231" w14:textId="6C68CC3D" w:rsidR="008B137D" w:rsidRPr="00773823" w:rsidRDefault="00F14882" w:rsidP="00130423">
      <w:pPr>
        <w:spacing w:line="360" w:lineRule="auto"/>
        <w:ind w:left="709" w:hanging="709"/>
        <w:jc w:val="both"/>
        <w:rPr>
          <w:rStyle w:val="Hipervnculo"/>
          <w:rFonts w:ascii="Times New Roman" w:hAnsi="Times New Roman" w:cs="Times New Roman"/>
          <w:color w:val="auto"/>
          <w:u w:val="none"/>
          <w:lang w:val="en-US"/>
        </w:rPr>
      </w:pPr>
      <w:r w:rsidRPr="00F14882">
        <w:rPr>
          <w:rFonts w:ascii="Times New Roman" w:hAnsi="Times New Roman" w:cs="Times New Roman"/>
          <w:lang w:val="en-US"/>
        </w:rPr>
        <w:t xml:space="preserve">Augusto, A. (2019). </w:t>
      </w:r>
      <w:r w:rsidRPr="00DF1BBC">
        <w:rPr>
          <w:rFonts w:ascii="Times New Roman" w:hAnsi="Times New Roman" w:cs="Times New Roman"/>
          <w:lang w:val="en-US"/>
        </w:rPr>
        <w:t>The Culture of Innovation: Needs and Opportunities</w:t>
      </w:r>
      <w:r w:rsidRPr="00F14882">
        <w:rPr>
          <w:rFonts w:ascii="Times New Roman" w:hAnsi="Times New Roman" w:cs="Times New Roman"/>
          <w:i/>
          <w:iCs/>
          <w:lang w:val="en-US"/>
        </w:rPr>
        <w:t>.</w:t>
      </w:r>
      <w:r w:rsidRPr="00F14882">
        <w:rPr>
          <w:rFonts w:ascii="Times New Roman" w:hAnsi="Times New Roman" w:cs="Times New Roman"/>
          <w:lang w:val="en-US"/>
        </w:rPr>
        <w:t xml:space="preserve"> </w:t>
      </w:r>
      <w:r w:rsidR="00B278A0">
        <w:rPr>
          <w:rFonts w:ascii="Times New Roman" w:hAnsi="Times New Roman" w:cs="Times New Roman"/>
          <w:lang w:val="en-US"/>
        </w:rPr>
        <w:t>In</w:t>
      </w:r>
      <w:r w:rsidR="00B278A0" w:rsidRPr="00F14882">
        <w:rPr>
          <w:rFonts w:ascii="Times New Roman" w:hAnsi="Times New Roman" w:cs="Times New Roman"/>
          <w:lang w:val="en-US"/>
        </w:rPr>
        <w:t xml:space="preserve"> </w:t>
      </w:r>
      <w:r w:rsidRPr="00F14882">
        <w:rPr>
          <w:rFonts w:ascii="Times New Roman" w:hAnsi="Times New Roman" w:cs="Times New Roman"/>
          <w:lang w:val="en-US"/>
        </w:rPr>
        <w:t>Bagnara,</w:t>
      </w:r>
      <w:r w:rsidR="00B278A0">
        <w:rPr>
          <w:rFonts w:ascii="Times New Roman" w:hAnsi="Times New Roman" w:cs="Times New Roman"/>
          <w:lang w:val="en-US"/>
        </w:rPr>
        <w:t xml:space="preserve"> S.,</w:t>
      </w:r>
      <w:r w:rsidRPr="00F14882">
        <w:rPr>
          <w:rFonts w:ascii="Times New Roman" w:hAnsi="Times New Roman" w:cs="Times New Roman"/>
          <w:lang w:val="en-US"/>
        </w:rPr>
        <w:t xml:space="preserve"> Tartaglia,</w:t>
      </w:r>
      <w:r w:rsidR="00B278A0">
        <w:rPr>
          <w:rFonts w:ascii="Times New Roman" w:hAnsi="Times New Roman" w:cs="Times New Roman"/>
          <w:lang w:val="en-US"/>
        </w:rPr>
        <w:t xml:space="preserve"> R.,</w:t>
      </w:r>
      <w:r w:rsidRPr="00F14882">
        <w:rPr>
          <w:rFonts w:ascii="Times New Roman" w:hAnsi="Times New Roman" w:cs="Times New Roman"/>
          <w:lang w:val="en-US"/>
        </w:rPr>
        <w:t xml:space="preserve"> Albolino</w:t>
      </w:r>
      <w:r w:rsidR="002127B9">
        <w:rPr>
          <w:rFonts w:ascii="Times New Roman" w:hAnsi="Times New Roman" w:cs="Times New Roman"/>
          <w:lang w:val="en-US"/>
        </w:rPr>
        <w:t>,</w:t>
      </w:r>
      <w:r w:rsidRPr="00F14882">
        <w:rPr>
          <w:rFonts w:ascii="Times New Roman" w:hAnsi="Times New Roman" w:cs="Times New Roman"/>
          <w:lang w:val="en-US"/>
        </w:rPr>
        <w:t xml:space="preserve"> </w:t>
      </w:r>
      <w:r w:rsidR="00B278A0">
        <w:rPr>
          <w:rFonts w:ascii="Times New Roman" w:hAnsi="Times New Roman" w:cs="Times New Roman"/>
          <w:lang w:val="en-US"/>
        </w:rPr>
        <w:t xml:space="preserve">S., </w:t>
      </w:r>
      <w:r w:rsidRPr="00F14882">
        <w:rPr>
          <w:rFonts w:ascii="Times New Roman" w:hAnsi="Times New Roman" w:cs="Times New Roman"/>
          <w:lang w:val="en-US"/>
        </w:rPr>
        <w:t>Alexander</w:t>
      </w:r>
      <w:r w:rsidR="00B278A0">
        <w:rPr>
          <w:rFonts w:ascii="Times New Roman" w:hAnsi="Times New Roman" w:cs="Times New Roman"/>
          <w:lang w:val="en-US"/>
        </w:rPr>
        <w:t>, T.</w:t>
      </w:r>
      <w:r w:rsidRPr="00F14882">
        <w:rPr>
          <w:rFonts w:ascii="Times New Roman" w:hAnsi="Times New Roman" w:cs="Times New Roman"/>
          <w:lang w:val="en-US"/>
        </w:rPr>
        <w:t xml:space="preserve"> </w:t>
      </w:r>
      <w:r w:rsidR="00B278A0">
        <w:rPr>
          <w:rFonts w:ascii="Times New Roman" w:hAnsi="Times New Roman" w:cs="Times New Roman"/>
          <w:lang w:val="en-US"/>
        </w:rPr>
        <w:t>and</w:t>
      </w:r>
      <w:r w:rsidR="00B278A0" w:rsidRPr="00F14882">
        <w:rPr>
          <w:rFonts w:ascii="Times New Roman" w:hAnsi="Times New Roman" w:cs="Times New Roman"/>
          <w:lang w:val="en-US"/>
        </w:rPr>
        <w:t xml:space="preserve"> </w:t>
      </w:r>
      <w:r w:rsidRPr="00F14882">
        <w:rPr>
          <w:rFonts w:ascii="Times New Roman" w:hAnsi="Times New Roman" w:cs="Times New Roman"/>
          <w:lang w:val="en-US"/>
        </w:rPr>
        <w:t>Fujita</w:t>
      </w:r>
      <w:r w:rsidR="00B278A0">
        <w:rPr>
          <w:rFonts w:ascii="Times New Roman" w:hAnsi="Times New Roman" w:cs="Times New Roman"/>
          <w:lang w:val="en-US"/>
        </w:rPr>
        <w:t>, Y.</w:t>
      </w:r>
      <w:r w:rsidR="002C4B76">
        <w:rPr>
          <w:rFonts w:ascii="Times New Roman" w:hAnsi="Times New Roman" w:cs="Times New Roman"/>
          <w:lang w:val="en-US"/>
        </w:rPr>
        <w:t xml:space="preserve"> </w:t>
      </w:r>
      <w:r w:rsidRPr="00F14882">
        <w:rPr>
          <w:rFonts w:ascii="Times New Roman" w:hAnsi="Times New Roman" w:cs="Times New Roman"/>
          <w:lang w:val="en-US"/>
        </w:rPr>
        <w:t>(</w:t>
      </w:r>
      <w:r w:rsidR="00B278A0">
        <w:rPr>
          <w:rFonts w:ascii="Times New Roman" w:hAnsi="Times New Roman" w:cs="Times New Roman"/>
          <w:lang w:val="en-US"/>
        </w:rPr>
        <w:t>e</w:t>
      </w:r>
      <w:r w:rsidR="00B278A0" w:rsidRPr="00F14882">
        <w:rPr>
          <w:rFonts w:ascii="Times New Roman" w:hAnsi="Times New Roman" w:cs="Times New Roman"/>
          <w:lang w:val="en-US"/>
        </w:rPr>
        <w:t>ds</w:t>
      </w:r>
      <w:r w:rsidRPr="00F14882">
        <w:rPr>
          <w:rFonts w:ascii="Times New Roman" w:hAnsi="Times New Roman" w:cs="Times New Roman"/>
          <w:lang w:val="en-US"/>
        </w:rPr>
        <w:t xml:space="preserve">.), </w:t>
      </w:r>
      <w:r w:rsidRPr="00DF1BBC">
        <w:rPr>
          <w:rFonts w:ascii="Times New Roman" w:hAnsi="Times New Roman" w:cs="Times New Roman"/>
          <w:i/>
          <w:iCs/>
          <w:lang w:val="en-US"/>
        </w:rPr>
        <w:t>Proceedings of the 20</w:t>
      </w:r>
      <w:r w:rsidRPr="00C9424D">
        <w:rPr>
          <w:rFonts w:ascii="Times New Roman" w:hAnsi="Times New Roman" w:cs="Times New Roman"/>
          <w:i/>
          <w:iCs/>
          <w:vertAlign w:val="superscript"/>
          <w:lang w:val="en-US"/>
        </w:rPr>
        <w:t>th</w:t>
      </w:r>
      <w:r w:rsidRPr="00DF1BBC">
        <w:rPr>
          <w:rFonts w:ascii="Times New Roman" w:hAnsi="Times New Roman" w:cs="Times New Roman"/>
          <w:i/>
          <w:iCs/>
          <w:lang w:val="en-US"/>
        </w:rPr>
        <w:t xml:space="preserve"> Congress of the International Ergonomics Association (IEA 2018</w:t>
      </w:r>
      <w:r w:rsidR="00DF1BBC">
        <w:rPr>
          <w:rFonts w:ascii="Times New Roman" w:hAnsi="Times New Roman" w:cs="Times New Roman"/>
          <w:i/>
          <w:iCs/>
          <w:lang w:val="en-US"/>
        </w:rPr>
        <w:t>)</w:t>
      </w:r>
      <w:r w:rsidRPr="00F14882">
        <w:rPr>
          <w:rFonts w:ascii="Times New Roman" w:hAnsi="Times New Roman" w:cs="Times New Roman"/>
          <w:lang w:val="en-US"/>
        </w:rPr>
        <w:t xml:space="preserve"> </w:t>
      </w:r>
      <w:r w:rsidR="00FE7206">
        <w:rPr>
          <w:rFonts w:ascii="Times New Roman" w:hAnsi="Times New Roman" w:cs="Times New Roman"/>
          <w:lang w:val="en-US"/>
        </w:rPr>
        <w:t xml:space="preserve">(pp. </w:t>
      </w:r>
      <w:r w:rsidRPr="00F14882">
        <w:rPr>
          <w:rFonts w:ascii="Times New Roman" w:hAnsi="Times New Roman" w:cs="Times New Roman"/>
          <w:lang w:val="en-US"/>
        </w:rPr>
        <w:t>609</w:t>
      </w:r>
      <w:r w:rsidR="00F33B93">
        <w:rPr>
          <w:rFonts w:ascii="Times New Roman" w:hAnsi="Times New Roman" w:cs="Times New Roman"/>
          <w:lang w:val="en-US"/>
        </w:rPr>
        <w:t>-</w:t>
      </w:r>
      <w:r w:rsidRPr="00F14882">
        <w:rPr>
          <w:rFonts w:ascii="Times New Roman" w:hAnsi="Times New Roman" w:cs="Times New Roman"/>
          <w:lang w:val="en-US"/>
        </w:rPr>
        <w:t>616</w:t>
      </w:r>
      <w:r w:rsidR="00FE7206">
        <w:rPr>
          <w:rFonts w:ascii="Times New Roman" w:hAnsi="Times New Roman" w:cs="Times New Roman"/>
          <w:lang w:val="en-US"/>
        </w:rPr>
        <w:t>)</w:t>
      </w:r>
      <w:r w:rsidRPr="00F14882">
        <w:rPr>
          <w:rFonts w:ascii="Times New Roman" w:hAnsi="Times New Roman" w:cs="Times New Roman"/>
          <w:lang w:val="en-US"/>
        </w:rPr>
        <w:t xml:space="preserve">. </w:t>
      </w:r>
      <w:r w:rsidR="00FE7206">
        <w:rPr>
          <w:rFonts w:ascii="Times New Roman" w:hAnsi="Times New Roman" w:cs="Times New Roman"/>
          <w:lang w:val="en-US"/>
        </w:rPr>
        <w:t xml:space="preserve">Cham, Switzerland: </w:t>
      </w:r>
      <w:r w:rsidRPr="00773823">
        <w:rPr>
          <w:rFonts w:ascii="Times New Roman" w:hAnsi="Times New Roman" w:cs="Times New Roman"/>
          <w:lang w:val="en-US"/>
        </w:rPr>
        <w:t xml:space="preserve">Springer. </w:t>
      </w:r>
      <w:hyperlink r:id="rId15" w:history="1">
        <w:r w:rsidRPr="00773823">
          <w:rPr>
            <w:rStyle w:val="Hipervnculo"/>
            <w:rFonts w:ascii="Times New Roman" w:hAnsi="Times New Roman" w:cs="Times New Roman"/>
            <w:color w:val="auto"/>
            <w:u w:val="none"/>
            <w:lang w:val="en-US"/>
          </w:rPr>
          <w:t>https://doi.org/10.1007/978-3-319-96080-7_73</w:t>
        </w:r>
      </w:hyperlink>
    </w:p>
    <w:p w14:paraId="2FCF1641" w14:textId="65A3B99D" w:rsidR="002127B9" w:rsidRPr="00C9424D" w:rsidRDefault="002127B9" w:rsidP="00130423">
      <w:pPr>
        <w:spacing w:line="360" w:lineRule="auto"/>
        <w:ind w:left="709" w:hanging="709"/>
        <w:jc w:val="both"/>
        <w:rPr>
          <w:rFonts w:ascii="Times New Roman" w:hAnsi="Times New Roman" w:cs="Times New Roman"/>
          <w:lang w:val="en-US"/>
        </w:rPr>
      </w:pPr>
      <w:r w:rsidRPr="007E7807">
        <w:rPr>
          <w:rFonts w:ascii="Times New Roman" w:hAnsi="Times New Roman" w:cs="Times New Roman"/>
          <w:lang w:val="en-US"/>
        </w:rPr>
        <w:t xml:space="preserve">Azar, G. </w:t>
      </w:r>
      <w:r w:rsidR="00312BFC" w:rsidRPr="007E7807">
        <w:rPr>
          <w:rFonts w:ascii="Times New Roman" w:hAnsi="Times New Roman" w:cs="Times New Roman"/>
          <w:lang w:val="en-US"/>
        </w:rPr>
        <w:t>y</w:t>
      </w:r>
      <w:r w:rsidRPr="007E7807">
        <w:rPr>
          <w:rFonts w:ascii="Times New Roman" w:hAnsi="Times New Roman" w:cs="Times New Roman"/>
          <w:lang w:val="en-US"/>
        </w:rPr>
        <w:t xml:space="preserve"> Ciabuschi, F. (2017). </w:t>
      </w:r>
      <w:r w:rsidRPr="00FC6289">
        <w:rPr>
          <w:rFonts w:ascii="Times New Roman" w:hAnsi="Times New Roman" w:cs="Times New Roman"/>
          <w:lang w:val="en-US"/>
        </w:rPr>
        <w:t xml:space="preserve">Organizational innovation, technological innovation, and export performance: The effects of innovation radicalness and extensiveness. </w:t>
      </w:r>
      <w:r w:rsidRPr="00C9424D">
        <w:rPr>
          <w:rFonts w:ascii="Times New Roman" w:hAnsi="Times New Roman" w:cs="Times New Roman"/>
          <w:i/>
          <w:iCs/>
          <w:lang w:val="en-US"/>
        </w:rPr>
        <w:t>International Business Review, 26</w:t>
      </w:r>
      <w:r w:rsidRPr="00C9424D">
        <w:rPr>
          <w:rFonts w:ascii="Times New Roman" w:hAnsi="Times New Roman" w:cs="Times New Roman"/>
          <w:lang w:val="en-US"/>
        </w:rPr>
        <w:t xml:space="preserve">(2), 324-336. </w:t>
      </w:r>
      <w:r w:rsidR="00946D19" w:rsidRPr="00C9424D">
        <w:rPr>
          <w:rFonts w:ascii="Times New Roman" w:hAnsi="Times New Roman" w:cs="Times New Roman"/>
          <w:lang w:val="en-US"/>
        </w:rPr>
        <w:t xml:space="preserve">Retrieved from </w:t>
      </w:r>
      <w:r w:rsidRPr="00C9424D">
        <w:rPr>
          <w:rStyle w:val="Hipervnculo"/>
          <w:rFonts w:ascii="Times New Roman" w:hAnsi="Times New Roman" w:cs="Times New Roman"/>
          <w:color w:val="auto"/>
          <w:u w:val="none"/>
          <w:lang w:val="en-US"/>
        </w:rPr>
        <w:t>https://doi.org/10.1016/j.ibusrev.2016.09.002</w:t>
      </w:r>
      <w:r w:rsidR="00946D19" w:rsidRPr="00C9424D">
        <w:rPr>
          <w:rStyle w:val="Hipervnculo"/>
          <w:rFonts w:ascii="Times New Roman" w:hAnsi="Times New Roman" w:cs="Times New Roman"/>
          <w:color w:val="auto"/>
          <w:u w:val="none"/>
          <w:lang w:val="en-US"/>
        </w:rPr>
        <w:t>.</w:t>
      </w:r>
    </w:p>
    <w:p w14:paraId="79FB1D4F" w14:textId="0CB38114" w:rsidR="00094116" w:rsidRDefault="00094116">
      <w:pPr>
        <w:spacing w:line="360" w:lineRule="auto"/>
        <w:ind w:left="709" w:hanging="709"/>
        <w:jc w:val="both"/>
        <w:rPr>
          <w:rFonts w:ascii="Times New Roman" w:hAnsi="Times New Roman" w:cs="Times New Roman"/>
          <w:lang w:val="es-ES"/>
        </w:rPr>
      </w:pPr>
      <w:r w:rsidRPr="00094116">
        <w:rPr>
          <w:rFonts w:ascii="Times New Roman" w:hAnsi="Times New Roman" w:cs="Times New Roman"/>
          <w:lang w:val="es-ES"/>
        </w:rPr>
        <w:lastRenderedPageBreak/>
        <w:t xml:space="preserve">Cárdenas, C., Farías, G. M. y Méndez, G. (2017). ¿Existe </w:t>
      </w:r>
      <w:r w:rsidR="00FD3737">
        <w:rPr>
          <w:rFonts w:ascii="Times New Roman" w:hAnsi="Times New Roman" w:cs="Times New Roman"/>
          <w:lang w:val="es-ES"/>
        </w:rPr>
        <w:t>r</w:t>
      </w:r>
      <w:r w:rsidR="00FD3737" w:rsidRPr="00094116">
        <w:rPr>
          <w:rFonts w:ascii="Times New Roman" w:hAnsi="Times New Roman" w:cs="Times New Roman"/>
          <w:lang w:val="es-ES"/>
        </w:rPr>
        <w:t xml:space="preserve">elación </w:t>
      </w:r>
      <w:r w:rsidR="00157EB8" w:rsidRPr="00094116">
        <w:rPr>
          <w:rFonts w:ascii="Times New Roman" w:hAnsi="Times New Roman" w:cs="Times New Roman"/>
          <w:lang w:val="es-ES"/>
        </w:rPr>
        <w:t>entre la gestión administrativa y la innovación ed</w:t>
      </w:r>
      <w:r w:rsidRPr="00094116">
        <w:rPr>
          <w:rFonts w:ascii="Times New Roman" w:hAnsi="Times New Roman" w:cs="Times New Roman"/>
          <w:lang w:val="es-ES"/>
        </w:rPr>
        <w:t xml:space="preserve">ucativa? Un </w:t>
      </w:r>
      <w:r w:rsidR="00157EB8" w:rsidRPr="00094116">
        <w:rPr>
          <w:rFonts w:ascii="Times New Roman" w:hAnsi="Times New Roman" w:cs="Times New Roman"/>
          <w:lang w:val="es-ES"/>
        </w:rPr>
        <w:t>estudio de caso en educación superior</w:t>
      </w:r>
      <w:r w:rsidRPr="00094116">
        <w:rPr>
          <w:rFonts w:ascii="Times New Roman" w:hAnsi="Times New Roman" w:cs="Times New Roman"/>
          <w:lang w:val="es-ES"/>
        </w:rPr>
        <w:t xml:space="preserve">. </w:t>
      </w:r>
      <w:r w:rsidR="00FD3737" w:rsidRPr="00094116">
        <w:rPr>
          <w:rFonts w:ascii="Times New Roman" w:hAnsi="Times New Roman" w:cs="Times New Roman"/>
          <w:i/>
          <w:iCs/>
          <w:lang w:val="es-ES"/>
        </w:rPr>
        <w:t>Reice</w:t>
      </w:r>
      <w:r w:rsidR="00FD3737">
        <w:rPr>
          <w:rFonts w:ascii="Times New Roman" w:hAnsi="Times New Roman" w:cs="Times New Roman"/>
          <w:i/>
          <w:iCs/>
          <w:lang w:val="es-ES"/>
        </w:rPr>
        <w:t xml:space="preserve">. </w:t>
      </w:r>
      <w:r w:rsidRPr="00094116">
        <w:rPr>
          <w:rFonts w:ascii="Times New Roman" w:hAnsi="Times New Roman" w:cs="Times New Roman"/>
          <w:i/>
          <w:iCs/>
          <w:lang w:val="es-ES"/>
        </w:rPr>
        <w:t>Revista Iberoamericana sobre Calidad Eficacia y Cambio en Educación, 15</w:t>
      </w:r>
      <w:r w:rsidRPr="00094116">
        <w:rPr>
          <w:rFonts w:ascii="Times New Roman" w:hAnsi="Times New Roman" w:cs="Times New Roman"/>
          <w:lang w:val="es-ES"/>
        </w:rPr>
        <w:t>(1), 19-35.</w:t>
      </w:r>
    </w:p>
    <w:p w14:paraId="75822681" w14:textId="1EE1D8AA" w:rsidR="00E53246" w:rsidRDefault="00E53246">
      <w:pPr>
        <w:spacing w:line="360" w:lineRule="auto"/>
        <w:ind w:left="709" w:hanging="709"/>
        <w:jc w:val="both"/>
        <w:rPr>
          <w:rFonts w:ascii="Times New Roman" w:hAnsi="Times New Roman" w:cs="Times New Roman"/>
          <w:lang w:val="es-ES"/>
        </w:rPr>
      </w:pPr>
      <w:r w:rsidRPr="00E53246">
        <w:rPr>
          <w:rFonts w:ascii="Times New Roman" w:hAnsi="Times New Roman" w:cs="Times New Roman"/>
          <w:lang w:val="es-ES"/>
        </w:rPr>
        <w:t xml:space="preserve">Cardona, D., Balza, V. </w:t>
      </w:r>
      <w:r>
        <w:rPr>
          <w:rFonts w:ascii="Times New Roman" w:hAnsi="Times New Roman" w:cs="Times New Roman"/>
          <w:lang w:val="es-ES"/>
        </w:rPr>
        <w:t>y</w:t>
      </w:r>
      <w:r w:rsidRPr="00E53246">
        <w:rPr>
          <w:rFonts w:ascii="Times New Roman" w:hAnsi="Times New Roman" w:cs="Times New Roman"/>
          <w:lang w:val="es-ES"/>
        </w:rPr>
        <w:t xml:space="preserve"> </w:t>
      </w:r>
      <w:r w:rsidR="00EF1D17" w:rsidRPr="00E53246">
        <w:rPr>
          <w:rFonts w:ascii="Times New Roman" w:hAnsi="Times New Roman" w:cs="Times New Roman"/>
          <w:lang w:val="es-ES"/>
        </w:rPr>
        <w:t>Henríquez</w:t>
      </w:r>
      <w:r w:rsidRPr="00E53246">
        <w:rPr>
          <w:rFonts w:ascii="Times New Roman" w:hAnsi="Times New Roman" w:cs="Times New Roman"/>
          <w:lang w:val="es-ES"/>
        </w:rPr>
        <w:t xml:space="preserve">, G. (2017). </w:t>
      </w:r>
      <w:r w:rsidRPr="00C9424D">
        <w:rPr>
          <w:rFonts w:ascii="Times New Roman" w:hAnsi="Times New Roman" w:cs="Times New Roman"/>
          <w:lang w:val="es-ES"/>
        </w:rPr>
        <w:t xml:space="preserve">Innovación en el sector de los servicios: </w:t>
      </w:r>
      <w:r w:rsidR="00BF7641">
        <w:rPr>
          <w:rFonts w:ascii="Times New Roman" w:hAnsi="Times New Roman" w:cs="Times New Roman"/>
          <w:lang w:val="es-ES"/>
        </w:rPr>
        <w:t>a</w:t>
      </w:r>
      <w:r w:rsidR="00BF7641" w:rsidRPr="00C9424D">
        <w:rPr>
          <w:rFonts w:ascii="Times New Roman" w:hAnsi="Times New Roman" w:cs="Times New Roman"/>
          <w:lang w:val="es-ES"/>
        </w:rPr>
        <w:t xml:space="preserve">proximación </w:t>
      </w:r>
      <w:r w:rsidRPr="00C9424D">
        <w:rPr>
          <w:rFonts w:ascii="Times New Roman" w:hAnsi="Times New Roman" w:cs="Times New Roman"/>
          <w:lang w:val="es-ES"/>
        </w:rPr>
        <w:t>conceptual y revisión de su aporte a la economía</w:t>
      </w:r>
      <w:r w:rsidRPr="00FA4634">
        <w:rPr>
          <w:rFonts w:ascii="Times New Roman" w:hAnsi="Times New Roman" w:cs="Times New Roman"/>
          <w:i/>
          <w:iCs/>
          <w:lang w:val="es-ES"/>
        </w:rPr>
        <w:t>.</w:t>
      </w:r>
      <w:r w:rsidRPr="00E53246">
        <w:rPr>
          <w:rFonts w:ascii="Times New Roman" w:hAnsi="Times New Roman" w:cs="Times New Roman"/>
          <w:lang w:val="es-ES"/>
        </w:rPr>
        <w:t xml:space="preserve"> </w:t>
      </w:r>
      <w:r w:rsidRPr="00FA4634">
        <w:rPr>
          <w:rFonts w:ascii="Times New Roman" w:hAnsi="Times New Roman" w:cs="Times New Roman"/>
          <w:i/>
          <w:iCs/>
          <w:lang w:val="es-ES"/>
        </w:rPr>
        <w:t xml:space="preserve">Revista </w:t>
      </w:r>
      <w:r w:rsidR="00BF7641" w:rsidRPr="00FA4634">
        <w:rPr>
          <w:rFonts w:ascii="Times New Roman" w:hAnsi="Times New Roman" w:cs="Times New Roman"/>
          <w:i/>
          <w:iCs/>
          <w:lang w:val="es-ES"/>
        </w:rPr>
        <w:t>Espacios</w:t>
      </w:r>
      <w:r w:rsidRPr="00B413CE">
        <w:rPr>
          <w:rFonts w:ascii="Times New Roman" w:hAnsi="Times New Roman" w:cs="Times New Roman"/>
          <w:i/>
          <w:iCs/>
          <w:lang w:val="es-ES"/>
        </w:rPr>
        <w:t>, 38</w:t>
      </w:r>
      <w:r w:rsidRPr="00E53246">
        <w:rPr>
          <w:rFonts w:ascii="Times New Roman" w:hAnsi="Times New Roman" w:cs="Times New Roman"/>
          <w:lang w:val="es-ES"/>
        </w:rPr>
        <w:t xml:space="preserve">(21). </w:t>
      </w:r>
      <w:r w:rsidR="007A586F">
        <w:rPr>
          <w:rFonts w:ascii="Times New Roman" w:hAnsi="Times New Roman" w:cs="Times New Roman"/>
          <w:lang w:val="es-ES"/>
        </w:rPr>
        <w:t xml:space="preserve">Recuperado de </w:t>
      </w:r>
      <w:r w:rsidRPr="00E53246">
        <w:rPr>
          <w:rFonts w:ascii="Times New Roman" w:hAnsi="Times New Roman" w:cs="Times New Roman"/>
          <w:lang w:val="es-ES"/>
        </w:rPr>
        <w:t>http://www.revistaespacios.com/a17v38n21/17382136.html</w:t>
      </w:r>
      <w:r w:rsidR="007A586F">
        <w:rPr>
          <w:rFonts w:ascii="Times New Roman" w:hAnsi="Times New Roman" w:cs="Times New Roman"/>
          <w:lang w:val="es-ES"/>
        </w:rPr>
        <w:t>.</w:t>
      </w:r>
    </w:p>
    <w:p w14:paraId="17BD6C9D" w14:textId="5941BC3C" w:rsidR="00B9113B" w:rsidRDefault="006C6D04">
      <w:pPr>
        <w:spacing w:line="360" w:lineRule="auto"/>
        <w:ind w:left="709" w:hanging="709"/>
        <w:jc w:val="both"/>
        <w:rPr>
          <w:rFonts w:ascii="Times New Roman" w:hAnsi="Times New Roman" w:cs="Times New Roman"/>
          <w:lang w:val="es-ES"/>
        </w:rPr>
      </w:pPr>
      <w:r w:rsidRPr="006C6D04">
        <w:rPr>
          <w:rFonts w:ascii="Times New Roman" w:hAnsi="Times New Roman" w:cs="Times New Roman"/>
          <w:lang w:val="es-ES"/>
        </w:rPr>
        <w:t>Cervantes</w:t>
      </w:r>
      <w:r w:rsidR="003E332A">
        <w:rPr>
          <w:rFonts w:ascii="Times New Roman" w:hAnsi="Times New Roman" w:cs="Times New Roman"/>
          <w:lang w:val="es-ES"/>
        </w:rPr>
        <w:t xml:space="preserve">, </w:t>
      </w:r>
      <w:r w:rsidRPr="006C6D04">
        <w:rPr>
          <w:rFonts w:ascii="Times New Roman" w:hAnsi="Times New Roman" w:cs="Times New Roman"/>
          <w:lang w:val="es-ES"/>
        </w:rPr>
        <w:t>V</w:t>
      </w:r>
      <w:r w:rsidR="003E332A">
        <w:rPr>
          <w:rFonts w:ascii="Times New Roman" w:hAnsi="Times New Roman" w:cs="Times New Roman"/>
          <w:lang w:val="es-ES"/>
        </w:rPr>
        <w:t>.</w:t>
      </w:r>
      <w:r w:rsidRPr="006C6D04">
        <w:rPr>
          <w:rFonts w:ascii="Times New Roman" w:hAnsi="Times New Roman" w:cs="Times New Roman"/>
          <w:lang w:val="es-ES"/>
        </w:rPr>
        <w:t>, Stefanell</w:t>
      </w:r>
      <w:r w:rsidR="003E332A">
        <w:rPr>
          <w:rFonts w:ascii="Times New Roman" w:hAnsi="Times New Roman" w:cs="Times New Roman"/>
          <w:lang w:val="es-ES"/>
        </w:rPr>
        <w:t>,</w:t>
      </w:r>
      <w:r w:rsidRPr="006C6D04">
        <w:rPr>
          <w:rFonts w:ascii="Times New Roman" w:hAnsi="Times New Roman" w:cs="Times New Roman"/>
          <w:lang w:val="es-ES"/>
        </w:rPr>
        <w:t xml:space="preserve"> </w:t>
      </w:r>
      <w:r w:rsidR="00C30C69">
        <w:rPr>
          <w:rFonts w:ascii="Times New Roman" w:hAnsi="Times New Roman" w:cs="Times New Roman"/>
          <w:lang w:val="es-ES"/>
        </w:rPr>
        <w:t>Í</w:t>
      </w:r>
      <w:r w:rsidR="003E332A">
        <w:rPr>
          <w:rFonts w:ascii="Times New Roman" w:hAnsi="Times New Roman" w:cs="Times New Roman"/>
          <w:lang w:val="es-ES"/>
        </w:rPr>
        <w:t>.</w:t>
      </w:r>
      <w:r w:rsidRPr="006C6D04">
        <w:rPr>
          <w:rFonts w:ascii="Times New Roman" w:hAnsi="Times New Roman" w:cs="Times New Roman"/>
          <w:lang w:val="es-ES"/>
        </w:rPr>
        <w:t>, Peralta</w:t>
      </w:r>
      <w:r w:rsidR="003E332A">
        <w:rPr>
          <w:rFonts w:ascii="Times New Roman" w:hAnsi="Times New Roman" w:cs="Times New Roman"/>
          <w:lang w:val="es-ES"/>
        </w:rPr>
        <w:t>,</w:t>
      </w:r>
      <w:r w:rsidRPr="006C6D04">
        <w:rPr>
          <w:rFonts w:ascii="Times New Roman" w:hAnsi="Times New Roman" w:cs="Times New Roman"/>
          <w:lang w:val="es-ES"/>
        </w:rPr>
        <w:t xml:space="preserve"> </w:t>
      </w:r>
      <w:r w:rsidR="003E332A">
        <w:rPr>
          <w:rFonts w:ascii="Times New Roman" w:hAnsi="Times New Roman" w:cs="Times New Roman"/>
          <w:lang w:val="es-ES"/>
        </w:rPr>
        <w:t>P.</w:t>
      </w:r>
      <w:r w:rsidRPr="006C6D04">
        <w:rPr>
          <w:rFonts w:ascii="Times New Roman" w:hAnsi="Times New Roman" w:cs="Times New Roman"/>
          <w:lang w:val="es-ES"/>
        </w:rPr>
        <w:t xml:space="preserve"> </w:t>
      </w:r>
      <w:r w:rsidR="003E332A">
        <w:rPr>
          <w:rFonts w:ascii="Times New Roman" w:hAnsi="Times New Roman" w:cs="Times New Roman"/>
          <w:lang w:val="es-ES"/>
        </w:rPr>
        <w:t>y</w:t>
      </w:r>
      <w:r w:rsidRPr="006C6D04">
        <w:rPr>
          <w:rFonts w:ascii="Times New Roman" w:hAnsi="Times New Roman" w:cs="Times New Roman"/>
          <w:lang w:val="es-ES"/>
        </w:rPr>
        <w:t xml:space="preserve"> Salgado</w:t>
      </w:r>
      <w:r w:rsidR="003E332A">
        <w:rPr>
          <w:rFonts w:ascii="Times New Roman" w:hAnsi="Times New Roman" w:cs="Times New Roman"/>
          <w:lang w:val="es-ES"/>
        </w:rPr>
        <w:t>,</w:t>
      </w:r>
      <w:r w:rsidRPr="006C6D04">
        <w:rPr>
          <w:rFonts w:ascii="Times New Roman" w:hAnsi="Times New Roman" w:cs="Times New Roman"/>
          <w:lang w:val="es-ES"/>
        </w:rPr>
        <w:t xml:space="preserve"> R</w:t>
      </w:r>
      <w:r w:rsidR="003E332A">
        <w:rPr>
          <w:rFonts w:ascii="Times New Roman" w:hAnsi="Times New Roman" w:cs="Times New Roman"/>
          <w:lang w:val="es-ES"/>
        </w:rPr>
        <w:t>.</w:t>
      </w:r>
      <w:r w:rsidRPr="006C6D04">
        <w:rPr>
          <w:rFonts w:ascii="Times New Roman" w:hAnsi="Times New Roman" w:cs="Times New Roman"/>
          <w:lang w:val="es-ES"/>
        </w:rPr>
        <w:t xml:space="preserve"> (2018). </w:t>
      </w:r>
      <w:r w:rsidRPr="00C30C69">
        <w:rPr>
          <w:rFonts w:ascii="Times New Roman" w:hAnsi="Times New Roman" w:cs="Times New Roman"/>
          <w:lang w:val="es-ES"/>
        </w:rPr>
        <w:t>C</w:t>
      </w:r>
      <w:r w:rsidR="003E332A" w:rsidRPr="00C30C69">
        <w:rPr>
          <w:rFonts w:ascii="Times New Roman" w:hAnsi="Times New Roman" w:cs="Times New Roman"/>
          <w:lang w:val="es-ES"/>
        </w:rPr>
        <w:t>alidad de servicio en una institución de educación superior en la ciudad de Barranquilla</w:t>
      </w:r>
      <w:r w:rsidRPr="006C6D04">
        <w:rPr>
          <w:rFonts w:ascii="Times New Roman" w:hAnsi="Times New Roman" w:cs="Times New Roman"/>
          <w:lang w:val="es-ES"/>
        </w:rPr>
        <w:t xml:space="preserve">. </w:t>
      </w:r>
      <w:r w:rsidRPr="00C30C69">
        <w:rPr>
          <w:rFonts w:ascii="Times New Roman" w:hAnsi="Times New Roman" w:cs="Times New Roman"/>
          <w:i/>
          <w:iCs/>
          <w:lang w:val="es-ES"/>
        </w:rPr>
        <w:t xml:space="preserve">Ciencias Administrativas, </w:t>
      </w:r>
      <w:r w:rsidR="00256C94" w:rsidRPr="00256C94">
        <w:rPr>
          <w:rFonts w:ascii="Times New Roman" w:hAnsi="Times New Roman" w:cs="Times New Roman"/>
          <w:i/>
          <w:iCs/>
          <w:lang w:val="es-ES"/>
        </w:rPr>
        <w:t>6</w:t>
      </w:r>
      <w:r w:rsidR="00256C94">
        <w:rPr>
          <w:rFonts w:ascii="Times New Roman" w:hAnsi="Times New Roman" w:cs="Times New Roman"/>
          <w:lang w:val="es-ES"/>
        </w:rPr>
        <w:t>(</w:t>
      </w:r>
      <w:r w:rsidRPr="00C9424D">
        <w:rPr>
          <w:rFonts w:ascii="Times New Roman" w:hAnsi="Times New Roman" w:cs="Times New Roman"/>
          <w:lang w:val="es-ES"/>
        </w:rPr>
        <w:t>11</w:t>
      </w:r>
      <w:r w:rsidR="00256C94">
        <w:rPr>
          <w:rFonts w:ascii="Times New Roman" w:hAnsi="Times New Roman" w:cs="Times New Roman"/>
          <w:lang w:val="es-ES"/>
        </w:rPr>
        <w:t>)</w:t>
      </w:r>
      <w:r w:rsidRPr="00C30C69">
        <w:rPr>
          <w:rFonts w:ascii="Times New Roman" w:hAnsi="Times New Roman" w:cs="Times New Roman"/>
          <w:i/>
          <w:iCs/>
          <w:lang w:val="es-ES"/>
        </w:rPr>
        <w:t>,</w:t>
      </w:r>
      <w:r w:rsidR="00C30C69">
        <w:rPr>
          <w:rFonts w:ascii="Times New Roman" w:hAnsi="Times New Roman" w:cs="Times New Roman"/>
          <w:lang w:val="es-ES"/>
        </w:rPr>
        <w:t xml:space="preserve"> </w:t>
      </w:r>
      <w:r w:rsidRPr="006C6D04">
        <w:rPr>
          <w:rFonts w:ascii="Times New Roman" w:hAnsi="Times New Roman" w:cs="Times New Roman"/>
          <w:lang w:val="es-ES"/>
        </w:rPr>
        <w:t>27-40.</w:t>
      </w:r>
      <w:r w:rsidR="00C30C69">
        <w:rPr>
          <w:rFonts w:ascii="Times New Roman" w:hAnsi="Times New Roman" w:cs="Times New Roman"/>
          <w:lang w:val="es-ES"/>
        </w:rPr>
        <w:t xml:space="preserve"> </w:t>
      </w:r>
      <w:r w:rsidR="004A7AB6">
        <w:rPr>
          <w:rFonts w:ascii="Times New Roman" w:hAnsi="Times New Roman" w:cs="Times New Roman"/>
          <w:lang w:val="es-ES"/>
        </w:rPr>
        <w:t xml:space="preserve">Recuperado de </w:t>
      </w:r>
      <w:r w:rsidR="00C30C69" w:rsidRPr="00C30C69">
        <w:rPr>
          <w:rFonts w:ascii="Times New Roman" w:hAnsi="Times New Roman" w:cs="Times New Roman"/>
          <w:lang w:val="es-ES"/>
        </w:rPr>
        <w:t>https://www.redalyc.org/jatsRepo/5116/511654337003/index.html</w:t>
      </w:r>
      <w:r w:rsidR="004A7AB6">
        <w:rPr>
          <w:rFonts w:ascii="Times New Roman" w:hAnsi="Times New Roman" w:cs="Times New Roman"/>
          <w:lang w:val="es-ES"/>
        </w:rPr>
        <w:t>.</w:t>
      </w:r>
    </w:p>
    <w:p w14:paraId="27848586" w14:textId="1391916B" w:rsidR="00703C71" w:rsidRDefault="000B1BDB" w:rsidP="00C9424D">
      <w:pPr>
        <w:spacing w:line="360" w:lineRule="auto"/>
        <w:ind w:left="709" w:hanging="709"/>
        <w:jc w:val="both"/>
        <w:rPr>
          <w:rFonts w:ascii="Times New Roman" w:hAnsi="Times New Roman" w:cs="Times New Roman"/>
          <w:lang w:val="es-ES"/>
        </w:rPr>
      </w:pPr>
      <w:r w:rsidRPr="000B1BDB">
        <w:rPr>
          <w:rFonts w:ascii="Times New Roman" w:hAnsi="Times New Roman" w:cs="Times New Roman"/>
          <w:lang w:val="es-ES"/>
        </w:rPr>
        <w:t>Cruz, F., Lópe</w:t>
      </w:r>
      <w:r>
        <w:rPr>
          <w:rFonts w:ascii="Times New Roman" w:hAnsi="Times New Roman" w:cs="Times New Roman"/>
          <w:lang w:val="es-ES"/>
        </w:rPr>
        <w:t>z</w:t>
      </w:r>
      <w:r w:rsidRPr="000B1BDB">
        <w:rPr>
          <w:rFonts w:ascii="Times New Roman" w:hAnsi="Times New Roman" w:cs="Times New Roman"/>
          <w:lang w:val="es-ES"/>
        </w:rPr>
        <w:t xml:space="preserve">, A. y Ruiz, C. (2017). </w:t>
      </w:r>
      <w:r w:rsidRPr="002D3CF7">
        <w:rPr>
          <w:rFonts w:ascii="Times New Roman" w:hAnsi="Times New Roman" w:cs="Times New Roman"/>
          <w:lang w:val="es-ES"/>
        </w:rPr>
        <w:t xml:space="preserve">Sistema de </w:t>
      </w:r>
      <w:r w:rsidR="00461564">
        <w:rPr>
          <w:rFonts w:ascii="Times New Roman" w:hAnsi="Times New Roman" w:cs="Times New Roman"/>
          <w:lang w:val="es-ES"/>
        </w:rPr>
        <w:t>g</w:t>
      </w:r>
      <w:r w:rsidR="00461564" w:rsidRPr="002D3CF7">
        <w:rPr>
          <w:rFonts w:ascii="Times New Roman" w:hAnsi="Times New Roman" w:cs="Times New Roman"/>
          <w:lang w:val="es-ES"/>
        </w:rPr>
        <w:t xml:space="preserve">estión </w:t>
      </w:r>
      <w:r w:rsidRPr="002D3CF7">
        <w:rPr>
          <w:rFonts w:ascii="Times New Roman" w:hAnsi="Times New Roman" w:cs="Times New Roman"/>
          <w:lang w:val="es-ES"/>
        </w:rPr>
        <w:t>ISO 9001-2015: técnicas y herramientas de ingeniería de calidad para su implementación.</w:t>
      </w:r>
      <w:r w:rsidRPr="000B1BDB">
        <w:rPr>
          <w:rFonts w:ascii="Times New Roman" w:hAnsi="Times New Roman" w:cs="Times New Roman"/>
          <w:lang w:val="es-ES"/>
        </w:rPr>
        <w:t xml:space="preserve"> </w:t>
      </w:r>
      <w:r w:rsidRPr="002D3CF7">
        <w:rPr>
          <w:rFonts w:ascii="Times New Roman" w:hAnsi="Times New Roman" w:cs="Times New Roman"/>
          <w:i/>
          <w:iCs/>
          <w:lang w:val="es-ES"/>
        </w:rPr>
        <w:t>Ingeniería, Investigación y Desarrollo, 17</w:t>
      </w:r>
      <w:r w:rsidRPr="000B1BDB">
        <w:rPr>
          <w:rFonts w:ascii="Times New Roman" w:hAnsi="Times New Roman" w:cs="Times New Roman"/>
          <w:lang w:val="es-ES"/>
        </w:rPr>
        <w:t xml:space="preserve">(1), 59-69. </w:t>
      </w:r>
      <w:r w:rsidR="00AF1B4C">
        <w:rPr>
          <w:rFonts w:ascii="Times New Roman" w:hAnsi="Times New Roman" w:cs="Times New Roman"/>
          <w:lang w:val="es-ES"/>
        </w:rPr>
        <w:t xml:space="preserve">Recuperado de </w:t>
      </w:r>
      <w:r w:rsidR="002D3CF7" w:rsidRPr="002D3CF7">
        <w:rPr>
          <w:rFonts w:ascii="Times New Roman" w:hAnsi="Times New Roman" w:cs="Times New Roman"/>
          <w:lang w:val="es-ES"/>
        </w:rPr>
        <w:t>https://doi.org/10.19053/1900771X.v17.n1.2017.5306</w:t>
      </w:r>
      <w:r w:rsidR="00AF1B4C">
        <w:rPr>
          <w:rFonts w:ascii="Times New Roman" w:hAnsi="Times New Roman" w:cs="Times New Roman"/>
          <w:lang w:val="es-ES"/>
        </w:rPr>
        <w:t>.</w:t>
      </w:r>
    </w:p>
    <w:p w14:paraId="57091BA4" w14:textId="7B8B5A85" w:rsidR="00B91577" w:rsidRDefault="00B91577">
      <w:pPr>
        <w:spacing w:line="360" w:lineRule="auto"/>
        <w:ind w:left="709" w:hanging="709"/>
        <w:jc w:val="both"/>
        <w:rPr>
          <w:rFonts w:ascii="Times New Roman" w:hAnsi="Times New Roman" w:cs="Times New Roman"/>
          <w:lang w:val="es-ES"/>
        </w:rPr>
      </w:pPr>
      <w:r w:rsidRPr="00B91577">
        <w:rPr>
          <w:rFonts w:ascii="Times New Roman" w:hAnsi="Times New Roman" w:cs="Times New Roman"/>
          <w:lang w:val="es-ES"/>
        </w:rPr>
        <w:t>Cuevas, H</w:t>
      </w:r>
      <w:r>
        <w:rPr>
          <w:rFonts w:ascii="Times New Roman" w:hAnsi="Times New Roman" w:cs="Times New Roman"/>
          <w:lang w:val="es-ES"/>
        </w:rPr>
        <w:t>. y</w:t>
      </w:r>
      <w:r w:rsidRPr="00B91577">
        <w:rPr>
          <w:rFonts w:ascii="Times New Roman" w:hAnsi="Times New Roman" w:cs="Times New Roman"/>
          <w:lang w:val="es-ES"/>
        </w:rPr>
        <w:t xml:space="preserve"> Cortés, H</w:t>
      </w:r>
      <w:r>
        <w:rPr>
          <w:rFonts w:ascii="Times New Roman" w:hAnsi="Times New Roman" w:cs="Times New Roman"/>
          <w:lang w:val="es-ES"/>
        </w:rPr>
        <w:t>.</w:t>
      </w:r>
      <w:r w:rsidRPr="00B91577">
        <w:rPr>
          <w:rFonts w:ascii="Times New Roman" w:hAnsi="Times New Roman" w:cs="Times New Roman"/>
          <w:lang w:val="es-ES"/>
        </w:rPr>
        <w:t xml:space="preserve"> (2020). </w:t>
      </w:r>
      <w:r w:rsidRPr="00B413CE">
        <w:rPr>
          <w:rFonts w:ascii="Times New Roman" w:hAnsi="Times New Roman" w:cs="Times New Roman"/>
          <w:lang w:val="es-ES"/>
        </w:rPr>
        <w:t>Efectos de la estructura de capital en la innovación.</w:t>
      </w:r>
      <w:r w:rsidRPr="00B91577">
        <w:rPr>
          <w:rFonts w:ascii="Times New Roman" w:hAnsi="Times New Roman" w:cs="Times New Roman"/>
          <w:lang w:val="es-ES"/>
        </w:rPr>
        <w:t xml:space="preserve"> </w:t>
      </w:r>
      <w:r w:rsidRPr="00B413CE">
        <w:rPr>
          <w:rFonts w:ascii="Times New Roman" w:hAnsi="Times New Roman" w:cs="Times New Roman"/>
          <w:i/>
          <w:iCs/>
          <w:lang w:val="es-ES"/>
        </w:rPr>
        <w:t>Investigación Administrativa, 49</w:t>
      </w:r>
      <w:r w:rsidRPr="00B91577">
        <w:rPr>
          <w:rFonts w:ascii="Times New Roman" w:hAnsi="Times New Roman" w:cs="Times New Roman"/>
          <w:lang w:val="es-ES"/>
        </w:rPr>
        <w:t>(126).</w:t>
      </w:r>
      <w:r w:rsidR="00B413CE">
        <w:rPr>
          <w:rFonts w:ascii="Times New Roman" w:hAnsi="Times New Roman" w:cs="Times New Roman"/>
          <w:lang w:val="es-ES"/>
        </w:rPr>
        <w:t xml:space="preserve"> </w:t>
      </w:r>
      <w:r w:rsidR="001824D9">
        <w:rPr>
          <w:rFonts w:ascii="Times New Roman" w:hAnsi="Times New Roman" w:cs="Times New Roman"/>
          <w:lang w:val="es-ES"/>
        </w:rPr>
        <w:t xml:space="preserve">Recuperado de </w:t>
      </w:r>
      <w:r w:rsidR="006B0197" w:rsidRPr="006B0197">
        <w:rPr>
          <w:rFonts w:ascii="Times New Roman" w:hAnsi="Times New Roman" w:cs="Times New Roman"/>
          <w:lang w:val="es-ES"/>
        </w:rPr>
        <w:t>http://www.scielo.org.mx/scielo.php?script=sci_arttext&amp;pid=S2448-76782020000200002</w:t>
      </w:r>
      <w:r w:rsidR="006B0197">
        <w:rPr>
          <w:rFonts w:ascii="Times New Roman" w:hAnsi="Times New Roman" w:cs="Times New Roman"/>
          <w:lang w:val="es-ES"/>
        </w:rPr>
        <w:t>.</w:t>
      </w:r>
    </w:p>
    <w:p w14:paraId="61A8C3E5" w14:textId="6101E32A" w:rsidR="00CF6678" w:rsidRDefault="00C01AB1">
      <w:pPr>
        <w:spacing w:line="360" w:lineRule="auto"/>
        <w:ind w:left="709" w:hanging="709"/>
        <w:jc w:val="both"/>
        <w:rPr>
          <w:rStyle w:val="Hipervnculo"/>
          <w:rFonts w:ascii="Times New Roman" w:hAnsi="Times New Roman" w:cs="Times New Roman"/>
          <w:lang w:val="es-ES"/>
        </w:rPr>
      </w:pPr>
      <w:r w:rsidRPr="00437721">
        <w:rPr>
          <w:rFonts w:ascii="Times New Roman" w:hAnsi="Times New Roman" w:cs="Times New Roman"/>
          <w:lang w:val="es-ES"/>
        </w:rPr>
        <w:t>Flores, F</w:t>
      </w:r>
      <w:r>
        <w:rPr>
          <w:rFonts w:ascii="Times New Roman" w:hAnsi="Times New Roman" w:cs="Times New Roman"/>
          <w:lang w:val="es-ES"/>
        </w:rPr>
        <w:t>.</w:t>
      </w:r>
      <w:r w:rsidRPr="00437721">
        <w:rPr>
          <w:rFonts w:ascii="Times New Roman" w:hAnsi="Times New Roman" w:cs="Times New Roman"/>
          <w:lang w:val="es-ES"/>
        </w:rPr>
        <w:t>, Ramos, R</w:t>
      </w:r>
      <w:r>
        <w:rPr>
          <w:rFonts w:ascii="Times New Roman" w:hAnsi="Times New Roman" w:cs="Times New Roman"/>
          <w:lang w:val="es-ES"/>
        </w:rPr>
        <w:t>.</w:t>
      </w:r>
      <w:r w:rsidRPr="00437721">
        <w:rPr>
          <w:rFonts w:ascii="Times New Roman" w:hAnsi="Times New Roman" w:cs="Times New Roman"/>
          <w:lang w:val="es-ES"/>
        </w:rPr>
        <w:t>, Ramos</w:t>
      </w:r>
      <w:r>
        <w:rPr>
          <w:rFonts w:ascii="Times New Roman" w:hAnsi="Times New Roman" w:cs="Times New Roman"/>
          <w:lang w:val="es-ES"/>
        </w:rPr>
        <w:t>,</w:t>
      </w:r>
      <w:r w:rsidRPr="00437721">
        <w:rPr>
          <w:rFonts w:ascii="Times New Roman" w:hAnsi="Times New Roman" w:cs="Times New Roman"/>
          <w:lang w:val="es-ES"/>
        </w:rPr>
        <w:t xml:space="preserve"> </w:t>
      </w:r>
      <w:r>
        <w:rPr>
          <w:rFonts w:ascii="Times New Roman" w:hAnsi="Times New Roman" w:cs="Times New Roman"/>
          <w:lang w:val="es-ES"/>
        </w:rPr>
        <w:t>F. y</w:t>
      </w:r>
      <w:r w:rsidRPr="00437721">
        <w:rPr>
          <w:rFonts w:ascii="Times New Roman" w:hAnsi="Times New Roman" w:cs="Times New Roman"/>
          <w:lang w:val="es-ES"/>
        </w:rPr>
        <w:t xml:space="preserve"> Ramos, A</w:t>
      </w:r>
      <w:r>
        <w:rPr>
          <w:rFonts w:ascii="Times New Roman" w:hAnsi="Times New Roman" w:cs="Times New Roman"/>
          <w:lang w:val="es-ES"/>
        </w:rPr>
        <w:t>.</w:t>
      </w:r>
      <w:r w:rsidRPr="00437721">
        <w:rPr>
          <w:rFonts w:ascii="Times New Roman" w:hAnsi="Times New Roman" w:cs="Times New Roman"/>
          <w:lang w:val="es-ES"/>
        </w:rPr>
        <w:t xml:space="preserve"> (2019). </w:t>
      </w:r>
      <w:r w:rsidRPr="00C565D9">
        <w:rPr>
          <w:rFonts w:ascii="Times New Roman" w:hAnsi="Times New Roman" w:cs="Times New Roman"/>
          <w:lang w:val="es-ES"/>
        </w:rPr>
        <w:t xml:space="preserve">Gestión de </w:t>
      </w:r>
      <w:r w:rsidR="00C7259D">
        <w:rPr>
          <w:rFonts w:ascii="Times New Roman" w:hAnsi="Times New Roman" w:cs="Times New Roman"/>
          <w:lang w:val="es-ES"/>
        </w:rPr>
        <w:t>i</w:t>
      </w:r>
      <w:r w:rsidR="00C7259D" w:rsidRPr="00C565D9">
        <w:rPr>
          <w:rFonts w:ascii="Times New Roman" w:hAnsi="Times New Roman" w:cs="Times New Roman"/>
          <w:lang w:val="es-ES"/>
        </w:rPr>
        <w:t xml:space="preserve">nnovación </w:t>
      </w:r>
      <w:r w:rsidRPr="00C565D9">
        <w:rPr>
          <w:rFonts w:ascii="Times New Roman" w:hAnsi="Times New Roman" w:cs="Times New Roman"/>
          <w:lang w:val="es-ES"/>
        </w:rPr>
        <w:t>tecnológica y globalización como factores impulsadores de la calidad de servicio y competitividad</w:t>
      </w:r>
      <w:r w:rsidRPr="00437721">
        <w:rPr>
          <w:rFonts w:ascii="Times New Roman" w:hAnsi="Times New Roman" w:cs="Times New Roman"/>
          <w:lang w:val="es-ES"/>
        </w:rPr>
        <w:t xml:space="preserve">. </w:t>
      </w:r>
      <w:r w:rsidRPr="00C565D9">
        <w:rPr>
          <w:rFonts w:ascii="Times New Roman" w:hAnsi="Times New Roman" w:cs="Times New Roman"/>
          <w:i/>
          <w:iCs/>
          <w:lang w:val="es-ES"/>
        </w:rPr>
        <w:t>Revista Venezolana de Gerencia, 24</w:t>
      </w:r>
      <w:r w:rsidRPr="00437721">
        <w:rPr>
          <w:rFonts w:ascii="Times New Roman" w:hAnsi="Times New Roman" w:cs="Times New Roman"/>
          <w:lang w:val="es-ES"/>
        </w:rPr>
        <w:t>(88)</w:t>
      </w:r>
      <w:r w:rsidR="00C565D9">
        <w:rPr>
          <w:rFonts w:ascii="Times New Roman" w:hAnsi="Times New Roman" w:cs="Times New Roman"/>
          <w:lang w:val="es-ES"/>
        </w:rPr>
        <w:t xml:space="preserve">. </w:t>
      </w:r>
      <w:r w:rsidR="00C7259D">
        <w:rPr>
          <w:rFonts w:ascii="Times New Roman" w:hAnsi="Times New Roman" w:cs="Times New Roman"/>
          <w:lang w:val="es-ES"/>
        </w:rPr>
        <w:t xml:space="preserve">Recuperado de </w:t>
      </w:r>
      <w:r w:rsidR="00C565D9" w:rsidRPr="00C565D9">
        <w:rPr>
          <w:rFonts w:ascii="Times New Roman" w:hAnsi="Times New Roman" w:cs="Times New Roman"/>
          <w:lang w:val="es-ES"/>
        </w:rPr>
        <w:t>https://www.redalyc.org/journal/290/29062051014/html/</w:t>
      </w:r>
      <w:r w:rsidR="00C7259D">
        <w:rPr>
          <w:rFonts w:ascii="Times New Roman" w:hAnsi="Times New Roman" w:cs="Times New Roman"/>
          <w:lang w:val="es-ES"/>
        </w:rPr>
        <w:t>.</w:t>
      </w:r>
    </w:p>
    <w:p w14:paraId="77983776" w14:textId="38E22B39" w:rsidR="007A3A7D" w:rsidRDefault="007A3A7D">
      <w:pPr>
        <w:spacing w:line="360" w:lineRule="auto"/>
        <w:ind w:left="709" w:hanging="709"/>
        <w:jc w:val="both"/>
        <w:rPr>
          <w:rStyle w:val="Hipervnculo"/>
          <w:rFonts w:ascii="Times New Roman" w:hAnsi="Times New Roman" w:cs="Times New Roman"/>
          <w:color w:val="auto"/>
          <w:u w:val="none"/>
          <w:lang w:val="es-ES"/>
        </w:rPr>
      </w:pPr>
      <w:r w:rsidRPr="007A3A7D">
        <w:rPr>
          <w:rStyle w:val="Hipervnculo"/>
          <w:rFonts w:ascii="Times New Roman" w:hAnsi="Times New Roman" w:cs="Times New Roman"/>
          <w:color w:val="auto"/>
          <w:u w:val="none"/>
          <w:lang w:val="es-ES"/>
        </w:rPr>
        <w:t xml:space="preserve">Gómez, J., Sención, P. </w:t>
      </w:r>
      <w:r>
        <w:rPr>
          <w:rStyle w:val="Hipervnculo"/>
          <w:rFonts w:ascii="Times New Roman" w:hAnsi="Times New Roman" w:cs="Times New Roman"/>
          <w:color w:val="auto"/>
          <w:u w:val="none"/>
          <w:lang w:val="es-ES"/>
        </w:rPr>
        <w:t>y</w:t>
      </w:r>
      <w:r w:rsidRPr="007A3A7D">
        <w:rPr>
          <w:rStyle w:val="Hipervnculo"/>
          <w:rFonts w:ascii="Times New Roman" w:hAnsi="Times New Roman" w:cs="Times New Roman"/>
          <w:color w:val="auto"/>
          <w:u w:val="none"/>
          <w:lang w:val="es-ES"/>
        </w:rPr>
        <w:t xml:space="preserve"> Vargas, P. (2016). </w:t>
      </w:r>
      <w:r w:rsidRPr="00501948">
        <w:rPr>
          <w:rStyle w:val="Hipervnculo"/>
          <w:rFonts w:ascii="Times New Roman" w:hAnsi="Times New Roman" w:cs="Times New Roman"/>
          <w:color w:val="auto"/>
          <w:u w:val="none"/>
          <w:lang w:val="es-ES"/>
        </w:rPr>
        <w:t>¿Ha cambiado la percepción de los obstáculos a la innovación en las empresas españolas durante la crisis?</w:t>
      </w:r>
      <w:r w:rsidRPr="007A3A7D">
        <w:rPr>
          <w:rStyle w:val="Hipervnculo"/>
          <w:rFonts w:ascii="Times New Roman" w:hAnsi="Times New Roman" w:cs="Times New Roman"/>
          <w:color w:val="auto"/>
          <w:u w:val="none"/>
          <w:lang w:val="es-ES"/>
        </w:rPr>
        <w:t xml:space="preserve"> </w:t>
      </w:r>
      <w:r w:rsidRPr="00501948">
        <w:rPr>
          <w:rStyle w:val="Hipervnculo"/>
          <w:rFonts w:ascii="Times New Roman" w:hAnsi="Times New Roman" w:cs="Times New Roman"/>
          <w:i/>
          <w:iCs/>
          <w:color w:val="auto"/>
          <w:u w:val="none"/>
          <w:lang w:val="es-ES"/>
        </w:rPr>
        <w:t xml:space="preserve">Economía </w:t>
      </w:r>
      <w:r w:rsidR="00044B98">
        <w:rPr>
          <w:rStyle w:val="Hipervnculo"/>
          <w:rFonts w:ascii="Times New Roman" w:hAnsi="Times New Roman" w:cs="Times New Roman"/>
          <w:i/>
          <w:iCs/>
          <w:color w:val="auto"/>
          <w:u w:val="none"/>
          <w:lang w:val="es-ES"/>
        </w:rPr>
        <w:t>I</w:t>
      </w:r>
      <w:r w:rsidRPr="00501948">
        <w:rPr>
          <w:rStyle w:val="Hipervnculo"/>
          <w:rFonts w:ascii="Times New Roman" w:hAnsi="Times New Roman" w:cs="Times New Roman"/>
          <w:i/>
          <w:iCs/>
          <w:color w:val="auto"/>
          <w:u w:val="none"/>
          <w:lang w:val="es-ES"/>
        </w:rPr>
        <w:t xml:space="preserve">ndustrial, </w:t>
      </w:r>
      <w:r w:rsidR="00044B98">
        <w:rPr>
          <w:rStyle w:val="Hipervnculo"/>
          <w:rFonts w:ascii="Times New Roman" w:hAnsi="Times New Roman" w:cs="Times New Roman"/>
          <w:color w:val="auto"/>
          <w:u w:val="none"/>
          <w:lang w:val="es-ES"/>
        </w:rPr>
        <w:t>(</w:t>
      </w:r>
      <w:r w:rsidRPr="00C9424D">
        <w:rPr>
          <w:rStyle w:val="Hipervnculo"/>
          <w:rFonts w:ascii="Times New Roman" w:hAnsi="Times New Roman" w:cs="Times New Roman"/>
          <w:color w:val="auto"/>
          <w:u w:val="none"/>
          <w:lang w:val="es-ES"/>
        </w:rPr>
        <w:t>400</w:t>
      </w:r>
      <w:r w:rsidR="00044B98">
        <w:rPr>
          <w:rStyle w:val="Hipervnculo"/>
          <w:rFonts w:ascii="Times New Roman" w:hAnsi="Times New Roman" w:cs="Times New Roman"/>
          <w:color w:val="auto"/>
          <w:u w:val="none"/>
          <w:lang w:val="es-ES"/>
        </w:rPr>
        <w:t>)</w:t>
      </w:r>
      <w:r w:rsidRPr="00501948">
        <w:rPr>
          <w:rStyle w:val="Hipervnculo"/>
          <w:rFonts w:ascii="Times New Roman" w:hAnsi="Times New Roman" w:cs="Times New Roman"/>
          <w:i/>
          <w:iCs/>
          <w:color w:val="auto"/>
          <w:u w:val="none"/>
          <w:lang w:val="es-ES"/>
        </w:rPr>
        <w:t>,</w:t>
      </w:r>
      <w:r w:rsidRPr="007A3A7D">
        <w:rPr>
          <w:rStyle w:val="Hipervnculo"/>
          <w:rFonts w:ascii="Times New Roman" w:hAnsi="Times New Roman" w:cs="Times New Roman"/>
          <w:color w:val="auto"/>
          <w:u w:val="none"/>
          <w:lang w:val="es-ES"/>
        </w:rPr>
        <w:t xml:space="preserve"> 125</w:t>
      </w:r>
      <w:r w:rsidR="0039218B">
        <w:rPr>
          <w:rStyle w:val="Hipervnculo"/>
          <w:rFonts w:ascii="Times New Roman" w:hAnsi="Times New Roman" w:cs="Times New Roman"/>
          <w:color w:val="auto"/>
          <w:u w:val="none"/>
          <w:lang w:val="es-ES"/>
        </w:rPr>
        <w:t>-</w:t>
      </w:r>
      <w:r w:rsidRPr="007A3A7D">
        <w:rPr>
          <w:rStyle w:val="Hipervnculo"/>
          <w:rFonts w:ascii="Times New Roman" w:hAnsi="Times New Roman" w:cs="Times New Roman"/>
          <w:color w:val="auto"/>
          <w:u w:val="none"/>
          <w:lang w:val="es-ES"/>
        </w:rPr>
        <w:t>138.</w:t>
      </w:r>
    </w:p>
    <w:p w14:paraId="0EEA4ACA" w14:textId="562ECDBF" w:rsidR="00D70CFB" w:rsidRDefault="00237A8B">
      <w:pPr>
        <w:spacing w:line="360" w:lineRule="auto"/>
        <w:ind w:left="709" w:hanging="709"/>
        <w:jc w:val="both"/>
        <w:rPr>
          <w:rStyle w:val="Hipervnculo"/>
          <w:rFonts w:ascii="Times New Roman" w:hAnsi="Times New Roman" w:cs="Times New Roman"/>
          <w:color w:val="auto"/>
          <w:u w:val="none"/>
          <w:lang w:val="es-ES"/>
        </w:rPr>
      </w:pPr>
      <w:r w:rsidRPr="00D70CFB">
        <w:rPr>
          <w:rStyle w:val="Hipervnculo"/>
          <w:rFonts w:ascii="Times New Roman" w:hAnsi="Times New Roman" w:cs="Times New Roman"/>
          <w:color w:val="auto"/>
          <w:u w:val="none"/>
          <w:lang w:val="es-ES"/>
        </w:rPr>
        <w:t>I</w:t>
      </w:r>
      <w:r>
        <w:rPr>
          <w:rStyle w:val="Hipervnculo"/>
          <w:rFonts w:ascii="Times New Roman" w:hAnsi="Times New Roman" w:cs="Times New Roman"/>
          <w:color w:val="auto"/>
          <w:u w:val="none"/>
          <w:lang w:val="es-ES"/>
        </w:rPr>
        <w:t>nstituto Nacional de Estadística</w:t>
      </w:r>
      <w:r w:rsidR="00EF6360">
        <w:rPr>
          <w:rStyle w:val="Hipervnculo"/>
          <w:rFonts w:ascii="Times New Roman" w:hAnsi="Times New Roman" w:cs="Times New Roman"/>
          <w:color w:val="auto"/>
          <w:u w:val="none"/>
          <w:lang w:val="es-ES"/>
        </w:rPr>
        <w:t xml:space="preserve"> y</w:t>
      </w:r>
      <w:r>
        <w:rPr>
          <w:rStyle w:val="Hipervnculo"/>
          <w:rFonts w:ascii="Times New Roman" w:hAnsi="Times New Roman" w:cs="Times New Roman"/>
          <w:color w:val="auto"/>
          <w:u w:val="none"/>
          <w:lang w:val="es-ES"/>
        </w:rPr>
        <w:t xml:space="preserve"> Geografía </w:t>
      </w:r>
      <w:r w:rsidR="002C7CA6">
        <w:rPr>
          <w:rStyle w:val="Hipervnculo"/>
          <w:rFonts w:ascii="Times New Roman" w:hAnsi="Times New Roman" w:cs="Times New Roman"/>
          <w:color w:val="auto"/>
          <w:u w:val="none"/>
          <w:lang w:val="es-ES"/>
        </w:rPr>
        <w:t>[</w:t>
      </w:r>
      <w:r w:rsidR="00963FBE">
        <w:rPr>
          <w:rStyle w:val="Hipervnculo"/>
          <w:rFonts w:ascii="Times New Roman" w:hAnsi="Times New Roman" w:cs="Times New Roman"/>
          <w:color w:val="auto"/>
          <w:u w:val="none"/>
          <w:lang w:val="es-ES"/>
        </w:rPr>
        <w:t>Inegi</w:t>
      </w:r>
      <w:r w:rsidR="002C7CA6">
        <w:rPr>
          <w:rStyle w:val="Hipervnculo"/>
          <w:rFonts w:ascii="Times New Roman" w:hAnsi="Times New Roman" w:cs="Times New Roman"/>
          <w:color w:val="auto"/>
          <w:u w:val="none"/>
          <w:lang w:val="es-ES"/>
        </w:rPr>
        <w:t xml:space="preserve">]. </w:t>
      </w:r>
      <w:r w:rsidR="00D70CFB" w:rsidRPr="00D70CFB">
        <w:rPr>
          <w:rStyle w:val="Hipervnculo"/>
          <w:rFonts w:ascii="Times New Roman" w:hAnsi="Times New Roman" w:cs="Times New Roman"/>
          <w:color w:val="auto"/>
          <w:u w:val="none"/>
          <w:lang w:val="es-ES"/>
        </w:rPr>
        <w:t>(2021</w:t>
      </w:r>
      <w:r>
        <w:rPr>
          <w:rStyle w:val="Hipervnculo"/>
          <w:rFonts w:ascii="Times New Roman" w:hAnsi="Times New Roman" w:cs="Times New Roman"/>
          <w:color w:val="auto"/>
          <w:u w:val="none"/>
          <w:lang w:val="es-ES"/>
        </w:rPr>
        <w:t>a</w:t>
      </w:r>
      <w:r w:rsidR="00D70CFB" w:rsidRPr="00D70CFB">
        <w:rPr>
          <w:rStyle w:val="Hipervnculo"/>
          <w:rFonts w:ascii="Times New Roman" w:hAnsi="Times New Roman" w:cs="Times New Roman"/>
          <w:color w:val="auto"/>
          <w:u w:val="none"/>
          <w:lang w:val="es-ES"/>
        </w:rPr>
        <w:t xml:space="preserve">). </w:t>
      </w:r>
      <w:r w:rsidR="00D70CFB" w:rsidRPr="00C9424D">
        <w:rPr>
          <w:rStyle w:val="Hipervnculo"/>
          <w:rFonts w:ascii="Times New Roman" w:hAnsi="Times New Roman" w:cs="Times New Roman"/>
          <w:color w:val="auto"/>
          <w:u w:val="none"/>
          <w:lang w:val="es-ES"/>
        </w:rPr>
        <w:t xml:space="preserve">Sistema de </w:t>
      </w:r>
      <w:r w:rsidR="009958C9" w:rsidRPr="009958C9">
        <w:rPr>
          <w:rStyle w:val="Hipervnculo"/>
          <w:rFonts w:ascii="Times New Roman" w:hAnsi="Times New Roman" w:cs="Times New Roman"/>
          <w:color w:val="auto"/>
          <w:u w:val="none"/>
          <w:lang w:val="es-ES"/>
        </w:rPr>
        <w:t xml:space="preserve">cuentas nacionales </w:t>
      </w:r>
      <w:r w:rsidR="00D70CFB" w:rsidRPr="00C9424D">
        <w:rPr>
          <w:rStyle w:val="Hipervnculo"/>
          <w:rFonts w:ascii="Times New Roman" w:hAnsi="Times New Roman" w:cs="Times New Roman"/>
          <w:color w:val="auto"/>
          <w:u w:val="none"/>
          <w:lang w:val="es-ES"/>
        </w:rPr>
        <w:t>de México</w:t>
      </w:r>
      <w:r w:rsidR="00D70CFB" w:rsidRPr="009958C9">
        <w:rPr>
          <w:rStyle w:val="Hipervnculo"/>
          <w:rFonts w:ascii="Times New Roman" w:hAnsi="Times New Roman" w:cs="Times New Roman"/>
          <w:color w:val="auto"/>
          <w:u w:val="none"/>
          <w:lang w:val="es-ES"/>
        </w:rPr>
        <w:t>.</w:t>
      </w:r>
      <w:r>
        <w:rPr>
          <w:rStyle w:val="Hipervnculo"/>
          <w:rFonts w:ascii="Times New Roman" w:hAnsi="Times New Roman" w:cs="Times New Roman"/>
          <w:color w:val="auto"/>
          <w:u w:val="none"/>
          <w:lang w:val="es-ES"/>
        </w:rPr>
        <w:t xml:space="preserve"> </w:t>
      </w:r>
      <w:r w:rsidR="003262B7">
        <w:rPr>
          <w:rStyle w:val="Hipervnculo"/>
          <w:rFonts w:ascii="Times New Roman" w:hAnsi="Times New Roman" w:cs="Times New Roman"/>
          <w:color w:val="auto"/>
          <w:u w:val="none"/>
          <w:lang w:val="es-ES"/>
        </w:rPr>
        <w:t xml:space="preserve">México: </w:t>
      </w:r>
      <w:r w:rsidR="003262B7" w:rsidRPr="00D70CFB">
        <w:rPr>
          <w:rStyle w:val="Hipervnculo"/>
          <w:rFonts w:ascii="Times New Roman" w:hAnsi="Times New Roman" w:cs="Times New Roman"/>
          <w:color w:val="auto"/>
          <w:u w:val="none"/>
          <w:lang w:val="es-ES"/>
        </w:rPr>
        <w:t>I</w:t>
      </w:r>
      <w:r w:rsidR="003262B7">
        <w:rPr>
          <w:rStyle w:val="Hipervnculo"/>
          <w:rFonts w:ascii="Times New Roman" w:hAnsi="Times New Roman" w:cs="Times New Roman"/>
          <w:color w:val="auto"/>
          <w:u w:val="none"/>
          <w:lang w:val="es-ES"/>
        </w:rPr>
        <w:t xml:space="preserve">nstituto Nacional de Estadística y Geografía. </w:t>
      </w:r>
      <w:r w:rsidR="009523EF">
        <w:rPr>
          <w:rStyle w:val="Hipervnculo"/>
          <w:rFonts w:ascii="Times New Roman" w:hAnsi="Times New Roman" w:cs="Times New Roman"/>
          <w:color w:val="auto"/>
          <w:u w:val="none"/>
          <w:lang w:val="es-ES"/>
        </w:rPr>
        <w:t xml:space="preserve">Recuperado de </w:t>
      </w:r>
      <w:r w:rsidR="00D70CFB" w:rsidRPr="00D70CFB">
        <w:rPr>
          <w:rStyle w:val="Hipervnculo"/>
          <w:rFonts w:ascii="Times New Roman" w:hAnsi="Times New Roman" w:cs="Times New Roman"/>
          <w:color w:val="auto"/>
          <w:u w:val="none"/>
          <w:lang w:val="es-ES"/>
        </w:rPr>
        <w:t>http://www.inegi.org.mx/sistemas/bie/default.aspx?idserPadre=102000430020002001180020</w:t>
      </w:r>
      <w:r w:rsidR="009523EF">
        <w:rPr>
          <w:rStyle w:val="Hipervnculo"/>
          <w:rFonts w:ascii="Times New Roman" w:hAnsi="Times New Roman" w:cs="Times New Roman"/>
          <w:color w:val="auto"/>
          <w:u w:val="none"/>
          <w:lang w:val="es-ES"/>
        </w:rPr>
        <w:t>.</w:t>
      </w:r>
    </w:p>
    <w:p w14:paraId="18AC09EF" w14:textId="25462CDF" w:rsidR="00D70CFB" w:rsidRDefault="00D70CFB">
      <w:pPr>
        <w:spacing w:line="360" w:lineRule="auto"/>
        <w:ind w:left="709" w:hanging="709"/>
        <w:jc w:val="both"/>
        <w:rPr>
          <w:rStyle w:val="Hipervnculo"/>
          <w:rFonts w:ascii="Times New Roman" w:hAnsi="Times New Roman" w:cs="Times New Roman"/>
          <w:lang w:val="es-ES"/>
        </w:rPr>
      </w:pPr>
      <w:r w:rsidRPr="00D70CFB">
        <w:rPr>
          <w:rStyle w:val="Hipervnculo"/>
          <w:rFonts w:ascii="Times New Roman" w:hAnsi="Times New Roman" w:cs="Times New Roman"/>
          <w:color w:val="auto"/>
          <w:u w:val="none"/>
          <w:lang w:val="es-ES"/>
        </w:rPr>
        <w:t>I</w:t>
      </w:r>
      <w:r w:rsidR="00237A8B">
        <w:rPr>
          <w:rStyle w:val="Hipervnculo"/>
          <w:rFonts w:ascii="Times New Roman" w:hAnsi="Times New Roman" w:cs="Times New Roman"/>
          <w:color w:val="auto"/>
          <w:u w:val="none"/>
          <w:lang w:val="es-ES"/>
        </w:rPr>
        <w:t>nstituto Nacional de Estadística</w:t>
      </w:r>
      <w:r w:rsidR="00EF6360">
        <w:rPr>
          <w:rStyle w:val="Hipervnculo"/>
          <w:rFonts w:ascii="Times New Roman" w:hAnsi="Times New Roman" w:cs="Times New Roman"/>
          <w:color w:val="auto"/>
          <w:u w:val="none"/>
          <w:lang w:val="es-ES"/>
        </w:rPr>
        <w:t xml:space="preserve"> y</w:t>
      </w:r>
      <w:r w:rsidR="00237A8B">
        <w:rPr>
          <w:rStyle w:val="Hipervnculo"/>
          <w:rFonts w:ascii="Times New Roman" w:hAnsi="Times New Roman" w:cs="Times New Roman"/>
          <w:color w:val="auto"/>
          <w:u w:val="none"/>
          <w:lang w:val="es-ES"/>
        </w:rPr>
        <w:t xml:space="preserve"> Geografía </w:t>
      </w:r>
      <w:r w:rsidR="00963FBE">
        <w:rPr>
          <w:rStyle w:val="Hipervnculo"/>
          <w:rFonts w:ascii="Times New Roman" w:hAnsi="Times New Roman" w:cs="Times New Roman"/>
          <w:color w:val="auto"/>
          <w:u w:val="none"/>
          <w:lang w:val="es-ES"/>
        </w:rPr>
        <w:t>[Inegi].</w:t>
      </w:r>
      <w:r w:rsidR="00237A8B">
        <w:rPr>
          <w:rStyle w:val="Hipervnculo"/>
          <w:rFonts w:ascii="Times New Roman" w:hAnsi="Times New Roman" w:cs="Times New Roman"/>
          <w:color w:val="auto"/>
          <w:u w:val="none"/>
          <w:lang w:val="es-ES"/>
        </w:rPr>
        <w:t xml:space="preserve"> </w:t>
      </w:r>
      <w:r w:rsidRPr="00D70CFB">
        <w:rPr>
          <w:rStyle w:val="Hipervnculo"/>
          <w:rFonts w:ascii="Times New Roman" w:hAnsi="Times New Roman" w:cs="Times New Roman"/>
          <w:color w:val="auto"/>
          <w:u w:val="none"/>
          <w:lang w:val="es-ES"/>
        </w:rPr>
        <w:t xml:space="preserve">(2021b). Sistema de </w:t>
      </w:r>
      <w:r w:rsidR="009958C9" w:rsidRPr="00D70CFB">
        <w:rPr>
          <w:rStyle w:val="Hipervnculo"/>
          <w:rFonts w:ascii="Times New Roman" w:hAnsi="Times New Roman" w:cs="Times New Roman"/>
          <w:color w:val="auto"/>
          <w:u w:val="none"/>
          <w:lang w:val="es-ES"/>
        </w:rPr>
        <w:t>cuentas nacionale</w:t>
      </w:r>
      <w:r w:rsidRPr="00D70CFB">
        <w:rPr>
          <w:rStyle w:val="Hipervnculo"/>
          <w:rFonts w:ascii="Times New Roman" w:hAnsi="Times New Roman" w:cs="Times New Roman"/>
          <w:color w:val="auto"/>
          <w:u w:val="none"/>
          <w:lang w:val="es-ES"/>
        </w:rPr>
        <w:t>s de México</w:t>
      </w:r>
      <w:r w:rsidR="00BF1B30">
        <w:rPr>
          <w:rStyle w:val="Hipervnculo"/>
          <w:rFonts w:ascii="Times New Roman" w:hAnsi="Times New Roman" w:cs="Times New Roman"/>
          <w:color w:val="auto"/>
          <w:u w:val="none"/>
          <w:lang w:val="es-ES"/>
        </w:rPr>
        <w:t>.</w:t>
      </w:r>
      <w:r w:rsidRPr="00D70CFB">
        <w:rPr>
          <w:rStyle w:val="Hipervnculo"/>
          <w:rFonts w:ascii="Times New Roman" w:hAnsi="Times New Roman" w:cs="Times New Roman"/>
          <w:color w:val="auto"/>
          <w:u w:val="none"/>
          <w:lang w:val="es-ES"/>
        </w:rPr>
        <w:t xml:space="preserve"> </w:t>
      </w:r>
      <w:r w:rsidR="00916628" w:rsidRPr="00C9424D">
        <w:rPr>
          <w:rStyle w:val="Hipervnculo"/>
          <w:rFonts w:ascii="Times New Roman" w:hAnsi="Times New Roman" w:cs="Times New Roman"/>
          <w:color w:val="auto"/>
          <w:u w:val="none"/>
          <w:lang w:val="es-ES"/>
        </w:rPr>
        <w:t>O</w:t>
      </w:r>
      <w:r w:rsidRPr="00C9424D">
        <w:rPr>
          <w:rStyle w:val="Hipervnculo"/>
          <w:rFonts w:ascii="Times New Roman" w:hAnsi="Times New Roman" w:cs="Times New Roman"/>
          <w:color w:val="auto"/>
          <w:u w:val="none"/>
          <w:lang w:val="es-ES"/>
        </w:rPr>
        <w:t>cupación, empleo y remuneraciones</w:t>
      </w:r>
      <w:r w:rsidRPr="00D70CFB">
        <w:rPr>
          <w:rStyle w:val="Hipervnculo"/>
          <w:rFonts w:ascii="Times New Roman" w:hAnsi="Times New Roman" w:cs="Times New Roman"/>
          <w:color w:val="auto"/>
          <w:u w:val="none"/>
          <w:lang w:val="es-ES"/>
        </w:rPr>
        <w:t>.</w:t>
      </w:r>
      <w:r w:rsidR="00916628">
        <w:rPr>
          <w:rStyle w:val="Hipervnculo"/>
          <w:rFonts w:ascii="Times New Roman" w:hAnsi="Times New Roman" w:cs="Times New Roman"/>
          <w:color w:val="auto"/>
          <w:u w:val="none"/>
          <w:lang w:val="es-ES"/>
        </w:rPr>
        <w:t xml:space="preserve"> </w:t>
      </w:r>
      <w:r w:rsidR="003262B7">
        <w:rPr>
          <w:rStyle w:val="Hipervnculo"/>
          <w:rFonts w:ascii="Times New Roman" w:hAnsi="Times New Roman" w:cs="Times New Roman"/>
          <w:color w:val="auto"/>
          <w:u w:val="none"/>
          <w:lang w:val="es-ES"/>
        </w:rPr>
        <w:t xml:space="preserve">México: </w:t>
      </w:r>
      <w:r w:rsidR="003262B7" w:rsidRPr="00D70CFB">
        <w:rPr>
          <w:rStyle w:val="Hipervnculo"/>
          <w:rFonts w:ascii="Times New Roman" w:hAnsi="Times New Roman" w:cs="Times New Roman"/>
          <w:color w:val="auto"/>
          <w:u w:val="none"/>
          <w:lang w:val="es-ES"/>
        </w:rPr>
        <w:t>I</w:t>
      </w:r>
      <w:r w:rsidR="003262B7">
        <w:rPr>
          <w:rStyle w:val="Hipervnculo"/>
          <w:rFonts w:ascii="Times New Roman" w:hAnsi="Times New Roman" w:cs="Times New Roman"/>
          <w:color w:val="auto"/>
          <w:u w:val="none"/>
          <w:lang w:val="es-ES"/>
        </w:rPr>
        <w:t xml:space="preserve">nstituto Nacional de Estadística y Geografía. Recuperado de </w:t>
      </w:r>
      <w:r w:rsidR="003262B7" w:rsidRPr="00316FDB">
        <w:rPr>
          <w:rFonts w:ascii="Times New Roman" w:hAnsi="Times New Roman" w:cs="Times New Roman"/>
          <w:lang w:val="es-ES"/>
        </w:rPr>
        <w:lastRenderedPageBreak/>
        <w:t>http://www.inegi.org.mx/sistemas/bie/?idserPadre=1010019000500088007001000100</w:t>
      </w:r>
      <w:r w:rsidR="003262B7">
        <w:rPr>
          <w:rFonts w:ascii="Times New Roman" w:hAnsi="Times New Roman" w:cs="Times New Roman"/>
          <w:lang w:val="es-ES"/>
        </w:rPr>
        <w:t>.</w:t>
      </w:r>
    </w:p>
    <w:p w14:paraId="68445DCC" w14:textId="3BD768D7" w:rsidR="00B9113B" w:rsidRDefault="00E244CF">
      <w:pPr>
        <w:spacing w:line="360" w:lineRule="auto"/>
        <w:ind w:left="709" w:hanging="709"/>
        <w:jc w:val="both"/>
        <w:rPr>
          <w:rFonts w:ascii="Times New Roman" w:hAnsi="Times New Roman" w:cs="Times New Roman"/>
          <w:lang w:val="es-ES"/>
        </w:rPr>
      </w:pPr>
      <w:r w:rsidRPr="00E244CF">
        <w:rPr>
          <w:rFonts w:ascii="Times New Roman" w:hAnsi="Times New Roman" w:cs="Times New Roman"/>
          <w:lang w:val="es-ES"/>
        </w:rPr>
        <w:t>León, A.</w:t>
      </w:r>
      <w:r>
        <w:rPr>
          <w:rFonts w:ascii="Times New Roman" w:hAnsi="Times New Roman" w:cs="Times New Roman"/>
          <w:lang w:val="es-ES"/>
        </w:rPr>
        <w:t xml:space="preserve"> y</w:t>
      </w:r>
      <w:r w:rsidRPr="00E244CF">
        <w:rPr>
          <w:rFonts w:ascii="Times New Roman" w:hAnsi="Times New Roman" w:cs="Times New Roman"/>
          <w:lang w:val="es-ES"/>
        </w:rPr>
        <w:t xml:space="preserve"> Mancheno, M. (2017). </w:t>
      </w:r>
      <w:r w:rsidRPr="00BC104C">
        <w:rPr>
          <w:rFonts w:ascii="Times New Roman" w:hAnsi="Times New Roman" w:cs="Times New Roman"/>
          <w:lang w:val="es-ES"/>
        </w:rPr>
        <w:t>Componentes del capital intelectual un enfoque hacia la innovación de las organizaciones.</w:t>
      </w:r>
      <w:r w:rsidRPr="00E244CF">
        <w:rPr>
          <w:rFonts w:ascii="Times New Roman" w:hAnsi="Times New Roman" w:cs="Times New Roman"/>
          <w:lang w:val="es-ES"/>
        </w:rPr>
        <w:t xml:space="preserve"> </w:t>
      </w:r>
      <w:r w:rsidRPr="00BC104C">
        <w:rPr>
          <w:rFonts w:ascii="Times New Roman" w:hAnsi="Times New Roman" w:cs="Times New Roman"/>
          <w:i/>
          <w:iCs/>
          <w:lang w:val="es-ES"/>
        </w:rPr>
        <w:t>Revista Publicando, 4</w:t>
      </w:r>
      <w:r w:rsidRPr="008E38FA">
        <w:rPr>
          <w:rFonts w:ascii="Times New Roman" w:hAnsi="Times New Roman" w:cs="Times New Roman"/>
          <w:lang w:val="es-ES"/>
        </w:rPr>
        <w:t>(</w:t>
      </w:r>
      <w:r w:rsidRPr="00E244CF">
        <w:rPr>
          <w:rFonts w:ascii="Times New Roman" w:hAnsi="Times New Roman" w:cs="Times New Roman"/>
          <w:lang w:val="es-ES"/>
        </w:rPr>
        <w:t>12), 302</w:t>
      </w:r>
      <w:r w:rsidR="0039218B">
        <w:rPr>
          <w:rFonts w:ascii="Times New Roman" w:hAnsi="Times New Roman" w:cs="Times New Roman"/>
          <w:lang w:val="es-ES"/>
        </w:rPr>
        <w:t>-</w:t>
      </w:r>
      <w:r w:rsidRPr="00E244CF">
        <w:rPr>
          <w:rFonts w:ascii="Times New Roman" w:hAnsi="Times New Roman" w:cs="Times New Roman"/>
          <w:lang w:val="es-ES"/>
        </w:rPr>
        <w:t>314.</w:t>
      </w:r>
      <w:r w:rsidR="00BC104C">
        <w:rPr>
          <w:rFonts w:ascii="Times New Roman" w:hAnsi="Times New Roman" w:cs="Times New Roman"/>
          <w:lang w:val="es-ES"/>
        </w:rPr>
        <w:t xml:space="preserve"> </w:t>
      </w:r>
      <w:r w:rsidR="003142B7">
        <w:rPr>
          <w:rFonts w:ascii="Times New Roman" w:hAnsi="Times New Roman" w:cs="Times New Roman"/>
          <w:lang w:val="es-ES"/>
        </w:rPr>
        <w:t xml:space="preserve">Recuperado de </w:t>
      </w:r>
      <w:r w:rsidR="003142B7" w:rsidRPr="00316FDB">
        <w:rPr>
          <w:rFonts w:ascii="Times New Roman" w:hAnsi="Times New Roman" w:cs="Times New Roman"/>
          <w:lang w:val="es-ES"/>
        </w:rPr>
        <w:t>https://revistapublicando.org/revista/index.php/crv/article/view/696</w:t>
      </w:r>
      <w:r w:rsidR="003142B7">
        <w:rPr>
          <w:rStyle w:val="Hipervnculo"/>
          <w:rFonts w:ascii="Times New Roman" w:hAnsi="Times New Roman" w:cs="Times New Roman"/>
          <w:color w:val="auto"/>
          <w:u w:val="none"/>
          <w:lang w:val="es-ES"/>
        </w:rPr>
        <w:t>.</w:t>
      </w:r>
    </w:p>
    <w:p w14:paraId="660FF193" w14:textId="289995AA" w:rsidR="009C6D13" w:rsidRDefault="009C6D13">
      <w:pPr>
        <w:spacing w:line="360" w:lineRule="auto"/>
        <w:ind w:left="709" w:hanging="709"/>
        <w:jc w:val="both"/>
        <w:rPr>
          <w:rFonts w:ascii="Times New Roman" w:hAnsi="Times New Roman" w:cs="Times New Roman"/>
          <w:lang w:val="es-ES"/>
        </w:rPr>
      </w:pPr>
      <w:r w:rsidRPr="009C6D13">
        <w:rPr>
          <w:rFonts w:ascii="Times New Roman" w:hAnsi="Times New Roman" w:cs="Times New Roman"/>
          <w:lang w:val="es-ES"/>
        </w:rPr>
        <w:t>Leyva, A</w:t>
      </w:r>
      <w:r>
        <w:rPr>
          <w:rFonts w:ascii="Times New Roman" w:hAnsi="Times New Roman" w:cs="Times New Roman"/>
          <w:lang w:val="es-ES"/>
        </w:rPr>
        <w:t>.</w:t>
      </w:r>
      <w:r w:rsidRPr="009C6D13">
        <w:rPr>
          <w:rFonts w:ascii="Times New Roman" w:hAnsi="Times New Roman" w:cs="Times New Roman"/>
          <w:lang w:val="es-ES"/>
        </w:rPr>
        <w:t xml:space="preserve">, Espejel, J. </w:t>
      </w:r>
      <w:r>
        <w:rPr>
          <w:rFonts w:ascii="Times New Roman" w:hAnsi="Times New Roman" w:cs="Times New Roman"/>
          <w:lang w:val="es-ES"/>
        </w:rPr>
        <w:t>y</w:t>
      </w:r>
      <w:r w:rsidRPr="009C6D13">
        <w:rPr>
          <w:rFonts w:ascii="Times New Roman" w:hAnsi="Times New Roman" w:cs="Times New Roman"/>
          <w:lang w:val="es-ES"/>
        </w:rPr>
        <w:t xml:space="preserve"> Cavazos, J. (2020). </w:t>
      </w:r>
      <w:r w:rsidRPr="0039218B">
        <w:rPr>
          <w:rFonts w:ascii="Times New Roman" w:hAnsi="Times New Roman" w:cs="Times New Roman"/>
          <w:lang w:val="es-ES"/>
        </w:rPr>
        <w:t xml:space="preserve">Efecto del desempeño del capital humano en la capacidad de innovación tecnológica de </w:t>
      </w:r>
      <w:r w:rsidR="0082733A" w:rsidRPr="0039218B">
        <w:rPr>
          <w:rFonts w:ascii="Times New Roman" w:hAnsi="Times New Roman" w:cs="Times New Roman"/>
          <w:lang w:val="es-ES"/>
        </w:rPr>
        <w:t xml:space="preserve">pequeñas y medianas empresas </w:t>
      </w:r>
      <w:r w:rsidRPr="0039218B">
        <w:rPr>
          <w:rFonts w:ascii="Times New Roman" w:hAnsi="Times New Roman" w:cs="Times New Roman"/>
          <w:lang w:val="es-ES"/>
        </w:rPr>
        <w:t>(</w:t>
      </w:r>
      <w:r w:rsidR="00AC7286">
        <w:rPr>
          <w:rFonts w:ascii="Times New Roman" w:hAnsi="Times New Roman" w:cs="Times New Roman"/>
          <w:lang w:val="es-ES"/>
        </w:rPr>
        <w:t>p</w:t>
      </w:r>
      <w:r w:rsidR="00AC7286" w:rsidRPr="0039218B">
        <w:rPr>
          <w:rFonts w:ascii="Times New Roman" w:hAnsi="Times New Roman" w:cs="Times New Roman"/>
          <w:lang w:val="es-ES"/>
        </w:rPr>
        <w:t>ymes</w:t>
      </w:r>
      <w:r w:rsidRPr="0039218B">
        <w:rPr>
          <w:rFonts w:ascii="Times New Roman" w:hAnsi="Times New Roman" w:cs="Times New Roman"/>
          <w:lang w:val="es-ES"/>
        </w:rPr>
        <w:t>).</w:t>
      </w:r>
      <w:r w:rsidRPr="009C6D13">
        <w:rPr>
          <w:rFonts w:ascii="Times New Roman" w:hAnsi="Times New Roman" w:cs="Times New Roman"/>
          <w:lang w:val="es-ES"/>
        </w:rPr>
        <w:t xml:space="preserve"> </w:t>
      </w:r>
      <w:r w:rsidRPr="0039218B">
        <w:rPr>
          <w:rFonts w:ascii="Times New Roman" w:hAnsi="Times New Roman" w:cs="Times New Roman"/>
          <w:i/>
          <w:iCs/>
          <w:lang w:val="es-ES"/>
        </w:rPr>
        <w:t>Innovar, 30</w:t>
      </w:r>
      <w:r w:rsidRPr="009C6D13">
        <w:rPr>
          <w:rFonts w:ascii="Times New Roman" w:hAnsi="Times New Roman" w:cs="Times New Roman"/>
          <w:lang w:val="es-ES"/>
        </w:rPr>
        <w:t>(76), 25</w:t>
      </w:r>
      <w:r w:rsidR="0039218B">
        <w:rPr>
          <w:rFonts w:ascii="Times New Roman" w:hAnsi="Times New Roman" w:cs="Times New Roman"/>
          <w:lang w:val="es-ES"/>
        </w:rPr>
        <w:t>-</w:t>
      </w:r>
      <w:r w:rsidRPr="009C6D13">
        <w:rPr>
          <w:rFonts w:ascii="Times New Roman" w:hAnsi="Times New Roman" w:cs="Times New Roman"/>
          <w:lang w:val="es-ES"/>
        </w:rPr>
        <w:t>36.</w:t>
      </w:r>
      <w:r w:rsidR="0082733A">
        <w:rPr>
          <w:rFonts w:ascii="Times New Roman" w:hAnsi="Times New Roman" w:cs="Times New Roman"/>
          <w:lang w:val="es-ES"/>
        </w:rPr>
        <w:t xml:space="preserve"> Recuperado de</w:t>
      </w:r>
      <w:r w:rsidRPr="009C6D13">
        <w:rPr>
          <w:rFonts w:ascii="Times New Roman" w:hAnsi="Times New Roman" w:cs="Times New Roman"/>
          <w:lang w:val="es-ES"/>
        </w:rPr>
        <w:t xml:space="preserve"> </w:t>
      </w:r>
      <w:hyperlink r:id="rId16" w:history="1">
        <w:r w:rsidRPr="00DA7629">
          <w:rPr>
            <w:rStyle w:val="Hipervnculo"/>
            <w:rFonts w:ascii="Times New Roman" w:hAnsi="Times New Roman" w:cs="Times New Roman"/>
            <w:color w:val="auto"/>
            <w:u w:val="none"/>
            <w:lang w:val="es-ES"/>
          </w:rPr>
          <w:t>https://doi.org/10.15446/innovar.v30n76.85192</w:t>
        </w:r>
      </w:hyperlink>
      <w:r w:rsidR="0082733A">
        <w:rPr>
          <w:rStyle w:val="Hipervnculo"/>
          <w:rFonts w:ascii="Times New Roman" w:hAnsi="Times New Roman" w:cs="Times New Roman"/>
          <w:color w:val="auto"/>
          <w:u w:val="none"/>
          <w:lang w:val="es-ES"/>
        </w:rPr>
        <w:t>.</w:t>
      </w:r>
    </w:p>
    <w:p w14:paraId="6B473A8C" w14:textId="270F72CD" w:rsidR="008C5676" w:rsidRPr="00FD48A1" w:rsidRDefault="00CF6678">
      <w:pPr>
        <w:spacing w:line="360" w:lineRule="auto"/>
        <w:ind w:left="709" w:hanging="709"/>
        <w:jc w:val="both"/>
        <w:rPr>
          <w:rFonts w:ascii="Times New Roman" w:hAnsi="Times New Roman" w:cs="Times New Roman"/>
        </w:rPr>
      </w:pPr>
      <w:r w:rsidRPr="00703C71">
        <w:rPr>
          <w:rFonts w:ascii="Times New Roman" w:hAnsi="Times New Roman" w:cs="Times New Roman"/>
          <w:lang w:val="es-ES"/>
        </w:rPr>
        <w:t>Martín, M</w:t>
      </w:r>
      <w:r>
        <w:rPr>
          <w:rFonts w:ascii="Times New Roman" w:hAnsi="Times New Roman" w:cs="Times New Roman"/>
          <w:lang w:val="es-ES"/>
        </w:rPr>
        <w:t>.</w:t>
      </w:r>
      <w:r w:rsidRPr="00703C71">
        <w:rPr>
          <w:rFonts w:ascii="Times New Roman" w:hAnsi="Times New Roman" w:cs="Times New Roman"/>
          <w:lang w:val="es-ES"/>
        </w:rPr>
        <w:t xml:space="preserve"> y Díaz,</w:t>
      </w:r>
      <w:r>
        <w:rPr>
          <w:rFonts w:ascii="Times New Roman" w:hAnsi="Times New Roman" w:cs="Times New Roman"/>
          <w:lang w:val="es-ES"/>
        </w:rPr>
        <w:t xml:space="preserve"> E.</w:t>
      </w:r>
      <w:r w:rsidRPr="00703C71">
        <w:rPr>
          <w:rFonts w:ascii="Times New Roman" w:hAnsi="Times New Roman" w:cs="Times New Roman"/>
          <w:lang w:val="es-ES"/>
        </w:rPr>
        <w:t xml:space="preserve"> (201</w:t>
      </w:r>
      <w:r w:rsidR="00A3636D">
        <w:rPr>
          <w:rFonts w:ascii="Times New Roman" w:hAnsi="Times New Roman" w:cs="Times New Roman"/>
          <w:lang w:val="es-ES"/>
        </w:rPr>
        <w:t>8</w:t>
      </w:r>
      <w:r w:rsidRPr="00703C71">
        <w:rPr>
          <w:rFonts w:ascii="Times New Roman" w:hAnsi="Times New Roman" w:cs="Times New Roman"/>
          <w:lang w:val="es-ES"/>
        </w:rPr>
        <w:t>)</w:t>
      </w:r>
      <w:r>
        <w:rPr>
          <w:rFonts w:ascii="Times New Roman" w:hAnsi="Times New Roman" w:cs="Times New Roman"/>
          <w:lang w:val="es-ES"/>
        </w:rPr>
        <w:t xml:space="preserve">. </w:t>
      </w:r>
      <w:r w:rsidRPr="00703C71">
        <w:rPr>
          <w:rFonts w:ascii="Times New Roman" w:hAnsi="Times New Roman" w:cs="Times New Roman"/>
          <w:i/>
          <w:iCs/>
          <w:lang w:val="es-ES"/>
        </w:rPr>
        <w:t>Fundamentos de dirección de operaciones en empresas de servicios</w:t>
      </w:r>
      <w:r w:rsidRPr="00703C71">
        <w:rPr>
          <w:rFonts w:ascii="Times New Roman" w:hAnsi="Times New Roman" w:cs="Times New Roman"/>
          <w:lang w:val="es-ES"/>
        </w:rPr>
        <w:t xml:space="preserve">. </w:t>
      </w:r>
      <w:r w:rsidR="009523EF">
        <w:rPr>
          <w:rFonts w:ascii="Times New Roman" w:hAnsi="Times New Roman" w:cs="Times New Roman"/>
          <w:lang w:val="es-ES"/>
        </w:rPr>
        <w:t xml:space="preserve">Madrid, España: </w:t>
      </w:r>
      <w:r w:rsidRPr="00FD48A1">
        <w:rPr>
          <w:rFonts w:ascii="Times New Roman" w:hAnsi="Times New Roman" w:cs="Times New Roman"/>
        </w:rPr>
        <w:t>Esic Editorial.</w:t>
      </w:r>
    </w:p>
    <w:p w14:paraId="7E59F6AC" w14:textId="16B3E65C" w:rsidR="00094116" w:rsidRDefault="00094116">
      <w:pPr>
        <w:spacing w:line="360" w:lineRule="auto"/>
        <w:ind w:left="709" w:hanging="709"/>
        <w:jc w:val="both"/>
        <w:rPr>
          <w:rFonts w:ascii="Times New Roman" w:hAnsi="Times New Roman" w:cs="Times New Roman"/>
        </w:rPr>
      </w:pPr>
      <w:r w:rsidRPr="00094116">
        <w:rPr>
          <w:rFonts w:ascii="Times New Roman" w:hAnsi="Times New Roman" w:cs="Times New Roman"/>
        </w:rPr>
        <w:t xml:space="preserve">Montelongo, R. S. y Alemán, L. (2017). Análisis del desarrollo del Consejo Técnico Escolar en </w:t>
      </w:r>
      <w:r w:rsidR="00EA63DA" w:rsidRPr="00094116">
        <w:rPr>
          <w:rFonts w:ascii="Times New Roman" w:hAnsi="Times New Roman" w:cs="Times New Roman"/>
        </w:rPr>
        <w:t xml:space="preserve">escuelas de tiempo completo </w:t>
      </w:r>
      <w:r w:rsidRPr="00094116">
        <w:rPr>
          <w:rFonts w:ascii="Times New Roman" w:hAnsi="Times New Roman" w:cs="Times New Roman"/>
        </w:rPr>
        <w:t xml:space="preserve">para fortalecer su gestión a través de la tecnología. </w:t>
      </w:r>
      <w:r w:rsidRPr="001A7B6B">
        <w:rPr>
          <w:rFonts w:ascii="Times New Roman" w:hAnsi="Times New Roman" w:cs="Times New Roman"/>
          <w:i/>
          <w:iCs/>
        </w:rPr>
        <w:t>Revista de Investigación Educativa de la Escuela de Graduados en Educación, 8</w:t>
      </w:r>
      <w:r w:rsidRPr="00094116">
        <w:rPr>
          <w:rFonts w:ascii="Times New Roman" w:hAnsi="Times New Roman" w:cs="Times New Roman"/>
        </w:rPr>
        <w:t>(5), 14-20.</w:t>
      </w:r>
    </w:p>
    <w:p w14:paraId="267F70D2" w14:textId="5467DDC0" w:rsidR="00B9113B" w:rsidRDefault="004F79A3">
      <w:pPr>
        <w:spacing w:line="360" w:lineRule="auto"/>
        <w:ind w:left="709" w:hanging="709"/>
        <w:jc w:val="both"/>
        <w:rPr>
          <w:rFonts w:ascii="Times New Roman" w:hAnsi="Times New Roman" w:cs="Times New Roman"/>
        </w:rPr>
      </w:pPr>
      <w:r w:rsidRPr="004F79A3">
        <w:rPr>
          <w:rFonts w:ascii="Times New Roman" w:hAnsi="Times New Roman" w:cs="Times New Roman"/>
        </w:rPr>
        <w:t>Morales, M., Ort</w:t>
      </w:r>
      <w:r w:rsidR="00665055">
        <w:rPr>
          <w:rFonts w:ascii="Times New Roman" w:hAnsi="Times New Roman" w:cs="Times New Roman"/>
        </w:rPr>
        <w:t>i</w:t>
      </w:r>
      <w:r w:rsidRPr="004F79A3">
        <w:rPr>
          <w:rFonts w:ascii="Times New Roman" w:hAnsi="Times New Roman" w:cs="Times New Roman"/>
        </w:rPr>
        <w:t>z, C.</w:t>
      </w:r>
      <w:r w:rsidR="009711CA">
        <w:rPr>
          <w:rFonts w:ascii="Times New Roman" w:hAnsi="Times New Roman" w:cs="Times New Roman"/>
        </w:rPr>
        <w:t xml:space="preserve"> y</w:t>
      </w:r>
      <w:r w:rsidRPr="004F79A3">
        <w:rPr>
          <w:rFonts w:ascii="Times New Roman" w:hAnsi="Times New Roman" w:cs="Times New Roman"/>
        </w:rPr>
        <w:t xml:space="preserve"> Arias, M. (201</w:t>
      </w:r>
      <w:r w:rsidR="00C02CC1">
        <w:rPr>
          <w:rFonts w:ascii="Times New Roman" w:hAnsi="Times New Roman" w:cs="Times New Roman"/>
        </w:rPr>
        <w:t>2</w:t>
      </w:r>
      <w:r w:rsidRPr="004F79A3">
        <w:rPr>
          <w:rFonts w:ascii="Times New Roman" w:hAnsi="Times New Roman" w:cs="Times New Roman"/>
        </w:rPr>
        <w:t xml:space="preserve">). </w:t>
      </w:r>
      <w:r w:rsidRPr="00140F45">
        <w:rPr>
          <w:rFonts w:ascii="Times New Roman" w:hAnsi="Times New Roman" w:cs="Times New Roman"/>
        </w:rPr>
        <w:t>Factores determinantes de los procesos de innovación: Una mirada a la situación en Latinoamérica</w:t>
      </w:r>
      <w:r w:rsidRPr="004F79A3">
        <w:rPr>
          <w:rFonts w:ascii="Times New Roman" w:hAnsi="Times New Roman" w:cs="Times New Roman"/>
        </w:rPr>
        <w:t xml:space="preserve">. </w:t>
      </w:r>
      <w:r w:rsidRPr="00140F45">
        <w:rPr>
          <w:rFonts w:ascii="Times New Roman" w:hAnsi="Times New Roman" w:cs="Times New Roman"/>
          <w:i/>
          <w:iCs/>
        </w:rPr>
        <w:t xml:space="preserve">Revista </w:t>
      </w:r>
      <w:r w:rsidR="00E42CEE" w:rsidRPr="00E42CEE">
        <w:rPr>
          <w:rFonts w:ascii="Times New Roman" w:hAnsi="Times New Roman" w:cs="Times New Roman"/>
          <w:i/>
          <w:iCs/>
        </w:rPr>
        <w:t xml:space="preserve">Escuela </w:t>
      </w:r>
      <w:r w:rsidR="00E42CEE">
        <w:rPr>
          <w:rFonts w:ascii="Times New Roman" w:hAnsi="Times New Roman" w:cs="Times New Roman"/>
          <w:i/>
          <w:iCs/>
        </w:rPr>
        <w:t>d</w:t>
      </w:r>
      <w:r w:rsidR="00E42CEE" w:rsidRPr="00E42CEE">
        <w:rPr>
          <w:rFonts w:ascii="Times New Roman" w:hAnsi="Times New Roman" w:cs="Times New Roman"/>
          <w:i/>
          <w:iCs/>
        </w:rPr>
        <w:t xml:space="preserve">e Administración </w:t>
      </w:r>
      <w:r w:rsidR="00E42CEE">
        <w:rPr>
          <w:rFonts w:ascii="Times New Roman" w:hAnsi="Times New Roman" w:cs="Times New Roman"/>
          <w:i/>
          <w:iCs/>
        </w:rPr>
        <w:t>d</w:t>
      </w:r>
      <w:r w:rsidR="00E42CEE" w:rsidRPr="00E42CEE">
        <w:rPr>
          <w:rFonts w:ascii="Times New Roman" w:hAnsi="Times New Roman" w:cs="Times New Roman"/>
          <w:i/>
          <w:iCs/>
        </w:rPr>
        <w:t>e Negocios,</w:t>
      </w:r>
      <w:r w:rsidRPr="00140F45">
        <w:rPr>
          <w:rFonts w:ascii="Times New Roman" w:hAnsi="Times New Roman" w:cs="Times New Roman"/>
          <w:i/>
          <w:iCs/>
        </w:rPr>
        <w:t xml:space="preserve"> </w:t>
      </w:r>
      <w:r w:rsidR="00E42CEE">
        <w:rPr>
          <w:rFonts w:ascii="Times New Roman" w:hAnsi="Times New Roman" w:cs="Times New Roman"/>
        </w:rPr>
        <w:t>(</w:t>
      </w:r>
      <w:r w:rsidRPr="00C9424D">
        <w:rPr>
          <w:rFonts w:ascii="Times New Roman" w:hAnsi="Times New Roman" w:cs="Times New Roman"/>
        </w:rPr>
        <w:t>72</w:t>
      </w:r>
      <w:r w:rsidR="00E42CEE">
        <w:rPr>
          <w:rFonts w:ascii="Times New Roman" w:hAnsi="Times New Roman" w:cs="Times New Roman"/>
        </w:rPr>
        <w:t>)</w:t>
      </w:r>
      <w:r w:rsidRPr="004F79A3">
        <w:rPr>
          <w:rFonts w:ascii="Times New Roman" w:hAnsi="Times New Roman" w:cs="Times New Roman"/>
        </w:rPr>
        <w:t>, 148</w:t>
      </w:r>
      <w:r w:rsidR="00140F45">
        <w:rPr>
          <w:rFonts w:ascii="Times New Roman" w:hAnsi="Times New Roman" w:cs="Times New Roman"/>
        </w:rPr>
        <w:t>-163</w:t>
      </w:r>
      <w:r w:rsidRPr="004F79A3">
        <w:rPr>
          <w:rFonts w:ascii="Times New Roman" w:hAnsi="Times New Roman" w:cs="Times New Roman"/>
        </w:rPr>
        <w:t xml:space="preserve">. </w:t>
      </w:r>
      <w:r w:rsidR="00512673">
        <w:rPr>
          <w:rFonts w:ascii="Times New Roman" w:hAnsi="Times New Roman" w:cs="Times New Roman"/>
        </w:rPr>
        <w:t xml:space="preserve">Recuperado de </w:t>
      </w:r>
      <w:r w:rsidRPr="004F79A3">
        <w:rPr>
          <w:rFonts w:ascii="Times New Roman" w:hAnsi="Times New Roman" w:cs="Times New Roman"/>
        </w:rPr>
        <w:t>https://doi.org/10.21158/01208160.n72.2012.573</w:t>
      </w:r>
      <w:r w:rsidR="00512673">
        <w:rPr>
          <w:rFonts w:ascii="Times New Roman" w:hAnsi="Times New Roman" w:cs="Times New Roman"/>
        </w:rPr>
        <w:t>.</w:t>
      </w:r>
    </w:p>
    <w:p w14:paraId="36B18A5E" w14:textId="509FA580" w:rsidR="003C13D8" w:rsidRPr="00DA6BE7" w:rsidRDefault="008C5676">
      <w:pPr>
        <w:spacing w:line="360" w:lineRule="auto"/>
        <w:ind w:left="709" w:hanging="709"/>
        <w:jc w:val="both"/>
        <w:rPr>
          <w:rFonts w:ascii="Times New Roman" w:hAnsi="Times New Roman" w:cs="Times New Roman"/>
        </w:rPr>
      </w:pPr>
      <w:r w:rsidRPr="008C5676">
        <w:rPr>
          <w:rFonts w:ascii="Times New Roman" w:hAnsi="Times New Roman" w:cs="Times New Roman"/>
        </w:rPr>
        <w:t xml:space="preserve">Morales, M., </w:t>
      </w:r>
      <w:r w:rsidR="00665055" w:rsidRPr="008C5676">
        <w:rPr>
          <w:rFonts w:ascii="Times New Roman" w:hAnsi="Times New Roman" w:cs="Times New Roman"/>
        </w:rPr>
        <w:t>Ort</w:t>
      </w:r>
      <w:r w:rsidR="00665055">
        <w:rPr>
          <w:rFonts w:ascii="Times New Roman" w:hAnsi="Times New Roman" w:cs="Times New Roman"/>
        </w:rPr>
        <w:t>i</w:t>
      </w:r>
      <w:r w:rsidR="00665055" w:rsidRPr="008C5676">
        <w:rPr>
          <w:rFonts w:ascii="Times New Roman" w:hAnsi="Times New Roman" w:cs="Times New Roman"/>
        </w:rPr>
        <w:t>z</w:t>
      </w:r>
      <w:r w:rsidRPr="008C5676">
        <w:rPr>
          <w:rFonts w:ascii="Times New Roman" w:hAnsi="Times New Roman" w:cs="Times New Roman"/>
        </w:rPr>
        <w:t xml:space="preserve">, C., Duque, Y. </w:t>
      </w:r>
      <w:r>
        <w:rPr>
          <w:rFonts w:ascii="Times New Roman" w:hAnsi="Times New Roman" w:cs="Times New Roman"/>
        </w:rPr>
        <w:t>y</w:t>
      </w:r>
      <w:r w:rsidRPr="008C5676">
        <w:rPr>
          <w:rFonts w:ascii="Times New Roman" w:hAnsi="Times New Roman" w:cs="Times New Roman"/>
        </w:rPr>
        <w:t xml:space="preserve"> Plata, P. (2016). </w:t>
      </w:r>
      <w:r w:rsidRPr="00DA6BE7">
        <w:rPr>
          <w:rFonts w:ascii="Times New Roman" w:hAnsi="Times New Roman" w:cs="Times New Roman"/>
        </w:rPr>
        <w:t>Estrategias para fortalecer capacidades dinámicas de innovación: una visión desde las micro y pequeñas empresas</w:t>
      </w:r>
      <w:r w:rsidRPr="008C5676">
        <w:rPr>
          <w:rFonts w:ascii="Times New Roman" w:hAnsi="Times New Roman" w:cs="Times New Roman"/>
        </w:rPr>
        <w:t xml:space="preserve">. </w:t>
      </w:r>
      <w:r w:rsidRPr="00DA6BE7">
        <w:rPr>
          <w:rFonts w:ascii="Times New Roman" w:hAnsi="Times New Roman" w:cs="Times New Roman"/>
          <w:i/>
          <w:iCs/>
        </w:rPr>
        <w:t>Ciencia, Docencia y Tecnología, 27</w:t>
      </w:r>
      <w:r w:rsidRPr="00DA6BE7">
        <w:rPr>
          <w:rFonts w:ascii="Times New Roman" w:hAnsi="Times New Roman" w:cs="Times New Roman"/>
        </w:rPr>
        <w:t xml:space="preserve">(53), 205-233. </w:t>
      </w:r>
      <w:r w:rsidR="002A095A">
        <w:rPr>
          <w:rFonts w:ascii="Times New Roman" w:hAnsi="Times New Roman" w:cs="Times New Roman"/>
        </w:rPr>
        <w:t xml:space="preserve">Recuperado de </w:t>
      </w:r>
      <w:r w:rsidR="00DA6BE7" w:rsidRPr="00DA6BE7">
        <w:rPr>
          <w:rFonts w:ascii="Times New Roman" w:hAnsi="Times New Roman" w:cs="Times New Roman"/>
        </w:rPr>
        <w:t>http://www.redalyc.org/articulo.oa?id=14548520009</w:t>
      </w:r>
      <w:r w:rsidR="002A095A">
        <w:rPr>
          <w:rFonts w:ascii="Times New Roman" w:hAnsi="Times New Roman" w:cs="Times New Roman"/>
        </w:rPr>
        <w:t>.</w:t>
      </w:r>
    </w:p>
    <w:p w14:paraId="59158907" w14:textId="0D8C587C" w:rsidR="002648BC" w:rsidRPr="00C9424D" w:rsidRDefault="003C13D8" w:rsidP="00130423">
      <w:pPr>
        <w:spacing w:line="360" w:lineRule="auto"/>
        <w:ind w:left="709" w:hanging="709"/>
        <w:jc w:val="both"/>
        <w:rPr>
          <w:rFonts w:ascii="Times New Roman" w:hAnsi="Times New Roman" w:cs="Times New Roman"/>
        </w:rPr>
      </w:pPr>
      <w:r w:rsidRPr="00F9316F">
        <w:rPr>
          <w:rFonts w:ascii="Times New Roman" w:hAnsi="Times New Roman" w:cs="Times New Roman"/>
        </w:rPr>
        <w:t>O</w:t>
      </w:r>
      <w:r w:rsidR="00F9316F" w:rsidRPr="00F9316F">
        <w:rPr>
          <w:rFonts w:ascii="Times New Roman" w:hAnsi="Times New Roman" w:cs="Times New Roman"/>
        </w:rPr>
        <w:t xml:space="preserve">rganización para la </w:t>
      </w:r>
      <w:r w:rsidRPr="00F9316F">
        <w:rPr>
          <w:rFonts w:ascii="Times New Roman" w:hAnsi="Times New Roman" w:cs="Times New Roman"/>
        </w:rPr>
        <w:t>C</w:t>
      </w:r>
      <w:r w:rsidR="00F9316F" w:rsidRPr="00F9316F">
        <w:rPr>
          <w:rFonts w:ascii="Times New Roman" w:hAnsi="Times New Roman" w:cs="Times New Roman"/>
        </w:rPr>
        <w:t xml:space="preserve">ooperación y el </w:t>
      </w:r>
      <w:r w:rsidRPr="00F9316F">
        <w:rPr>
          <w:rFonts w:ascii="Times New Roman" w:hAnsi="Times New Roman" w:cs="Times New Roman"/>
        </w:rPr>
        <w:t>D</w:t>
      </w:r>
      <w:r w:rsidR="00F9316F" w:rsidRPr="00F9316F">
        <w:rPr>
          <w:rFonts w:ascii="Times New Roman" w:hAnsi="Times New Roman" w:cs="Times New Roman"/>
        </w:rPr>
        <w:t xml:space="preserve">esarrollo </w:t>
      </w:r>
      <w:r w:rsidR="00497D24" w:rsidRPr="00F9316F">
        <w:rPr>
          <w:rFonts w:ascii="Times New Roman" w:hAnsi="Times New Roman" w:cs="Times New Roman"/>
        </w:rPr>
        <w:t>E</w:t>
      </w:r>
      <w:r w:rsidR="00F9316F" w:rsidRPr="00F9316F">
        <w:rPr>
          <w:rFonts w:ascii="Times New Roman" w:hAnsi="Times New Roman" w:cs="Times New Roman"/>
        </w:rPr>
        <w:t>con</w:t>
      </w:r>
      <w:r w:rsidR="00F9316F">
        <w:rPr>
          <w:rFonts w:ascii="Times New Roman" w:hAnsi="Times New Roman" w:cs="Times New Roman"/>
        </w:rPr>
        <w:t>ómicos</w:t>
      </w:r>
      <w:r w:rsidRPr="00F9316F">
        <w:rPr>
          <w:rFonts w:ascii="Times New Roman" w:hAnsi="Times New Roman" w:cs="Times New Roman"/>
        </w:rPr>
        <w:t xml:space="preserve"> </w:t>
      </w:r>
      <w:r w:rsidR="00963FBE">
        <w:rPr>
          <w:rStyle w:val="Hipervnculo"/>
          <w:rFonts w:ascii="Times New Roman" w:hAnsi="Times New Roman" w:cs="Times New Roman"/>
          <w:color w:val="auto"/>
          <w:u w:val="none"/>
          <w:lang w:val="es-ES"/>
        </w:rPr>
        <w:t>[O</w:t>
      </w:r>
      <w:r w:rsidR="004253DA">
        <w:rPr>
          <w:rStyle w:val="Hipervnculo"/>
          <w:rFonts w:ascii="Times New Roman" w:hAnsi="Times New Roman" w:cs="Times New Roman"/>
          <w:color w:val="auto"/>
          <w:u w:val="none"/>
          <w:lang w:val="es-ES"/>
        </w:rPr>
        <w:t>CDE</w:t>
      </w:r>
      <w:r w:rsidR="00963FBE">
        <w:rPr>
          <w:rStyle w:val="Hipervnculo"/>
          <w:rFonts w:ascii="Times New Roman" w:hAnsi="Times New Roman" w:cs="Times New Roman"/>
          <w:color w:val="auto"/>
          <w:u w:val="none"/>
          <w:lang w:val="es-ES"/>
        </w:rPr>
        <w:t xml:space="preserve">]. </w:t>
      </w:r>
      <w:r w:rsidRPr="00773823">
        <w:rPr>
          <w:rFonts w:ascii="Times New Roman" w:hAnsi="Times New Roman" w:cs="Times New Roman"/>
          <w:lang w:val="en-US"/>
        </w:rPr>
        <w:t>(2020)</w:t>
      </w:r>
      <w:r w:rsidR="002028D3" w:rsidRPr="00773823">
        <w:rPr>
          <w:rFonts w:ascii="Times New Roman" w:hAnsi="Times New Roman" w:cs="Times New Roman"/>
          <w:lang w:val="en-US"/>
        </w:rPr>
        <w:t>.</w:t>
      </w:r>
      <w:r w:rsidRPr="00773823">
        <w:rPr>
          <w:rFonts w:ascii="Times New Roman" w:hAnsi="Times New Roman" w:cs="Times New Roman"/>
          <w:lang w:val="en-US"/>
        </w:rPr>
        <w:t xml:space="preserve"> </w:t>
      </w:r>
      <w:r w:rsidRPr="00F9316F">
        <w:rPr>
          <w:rFonts w:ascii="Times New Roman" w:hAnsi="Times New Roman" w:cs="Times New Roman"/>
          <w:lang w:val="en-US"/>
        </w:rPr>
        <w:t>Human Capital</w:t>
      </w:r>
      <w:r w:rsidR="00F9316F">
        <w:rPr>
          <w:rFonts w:ascii="Times New Roman" w:hAnsi="Times New Roman" w:cs="Times New Roman"/>
          <w:i/>
          <w:iCs/>
          <w:lang w:val="en-US"/>
        </w:rPr>
        <w:t>.</w:t>
      </w:r>
      <w:r w:rsidR="00E704B0">
        <w:rPr>
          <w:rFonts w:ascii="Times New Roman" w:hAnsi="Times New Roman" w:cs="Times New Roman"/>
          <w:i/>
          <w:iCs/>
          <w:lang w:val="en-US"/>
        </w:rPr>
        <w:t xml:space="preserve"> </w:t>
      </w:r>
      <w:r w:rsidR="00E704B0">
        <w:rPr>
          <w:rFonts w:ascii="Times New Roman" w:hAnsi="Times New Roman" w:cs="Times New Roman"/>
          <w:lang w:val="en-US"/>
        </w:rPr>
        <w:t>In</w:t>
      </w:r>
      <w:r w:rsidRPr="003C13D8">
        <w:rPr>
          <w:rFonts w:ascii="Times New Roman" w:hAnsi="Times New Roman" w:cs="Times New Roman"/>
          <w:i/>
          <w:iCs/>
          <w:lang w:val="en-US"/>
        </w:rPr>
        <w:t xml:space="preserve"> How's Life? 2020: Measuring Well-being</w:t>
      </w:r>
      <w:r w:rsidR="00E704B0">
        <w:rPr>
          <w:rFonts w:ascii="Times New Roman" w:hAnsi="Times New Roman" w:cs="Times New Roman"/>
          <w:i/>
          <w:iCs/>
          <w:lang w:val="en-US"/>
        </w:rPr>
        <w:t xml:space="preserve"> </w:t>
      </w:r>
      <w:r w:rsidR="00E704B0">
        <w:rPr>
          <w:rFonts w:ascii="Times New Roman" w:hAnsi="Times New Roman" w:cs="Times New Roman"/>
          <w:lang w:val="en-US"/>
        </w:rPr>
        <w:t>(pp. 223-233)</w:t>
      </w:r>
      <w:r w:rsidR="00E704B0">
        <w:rPr>
          <w:rFonts w:ascii="Times New Roman" w:hAnsi="Times New Roman" w:cs="Times New Roman"/>
          <w:i/>
          <w:iCs/>
          <w:lang w:val="en-US"/>
        </w:rPr>
        <w:t>.</w:t>
      </w:r>
      <w:r w:rsidRPr="003C13D8">
        <w:rPr>
          <w:rFonts w:ascii="Times New Roman" w:hAnsi="Times New Roman" w:cs="Times New Roman"/>
          <w:lang w:val="en-US"/>
        </w:rPr>
        <w:t xml:space="preserve"> </w:t>
      </w:r>
      <w:r w:rsidR="0082733A">
        <w:rPr>
          <w:rFonts w:ascii="Times New Roman" w:hAnsi="Times New Roman" w:cs="Times New Roman"/>
          <w:lang w:val="en-US"/>
        </w:rPr>
        <w:t xml:space="preserve">Paris, France: </w:t>
      </w:r>
      <w:r w:rsidRPr="003C13D8">
        <w:rPr>
          <w:rFonts w:ascii="Times New Roman" w:hAnsi="Times New Roman" w:cs="Times New Roman"/>
          <w:lang w:val="en-US"/>
        </w:rPr>
        <w:t>OECD Publishing</w:t>
      </w:r>
      <w:r w:rsidR="001B1EB7">
        <w:rPr>
          <w:rFonts w:ascii="Times New Roman" w:hAnsi="Times New Roman" w:cs="Times New Roman"/>
          <w:lang w:val="en-US"/>
        </w:rPr>
        <w:t>.</w:t>
      </w:r>
      <w:r w:rsidR="00E704B0">
        <w:rPr>
          <w:rFonts w:ascii="Times New Roman" w:hAnsi="Times New Roman" w:cs="Times New Roman"/>
          <w:lang w:val="en-US"/>
        </w:rPr>
        <w:t xml:space="preserve"> </w:t>
      </w:r>
      <w:r w:rsidR="00E704B0" w:rsidRPr="00C9424D">
        <w:rPr>
          <w:rFonts w:ascii="Times New Roman" w:hAnsi="Times New Roman" w:cs="Times New Roman"/>
        </w:rPr>
        <w:t>Retrieved from</w:t>
      </w:r>
      <w:r w:rsidR="001B1EB7" w:rsidRPr="00C9424D">
        <w:rPr>
          <w:rFonts w:ascii="Times New Roman" w:hAnsi="Times New Roman" w:cs="Times New Roman"/>
        </w:rPr>
        <w:t xml:space="preserve"> </w:t>
      </w:r>
      <w:hyperlink r:id="rId17" w:history="1">
        <w:r w:rsidRPr="00C9424D">
          <w:rPr>
            <w:rStyle w:val="Hipervnculo"/>
            <w:rFonts w:ascii="Times New Roman" w:hAnsi="Times New Roman" w:cs="Times New Roman"/>
            <w:color w:val="auto"/>
            <w:u w:val="none"/>
          </w:rPr>
          <w:t>https://doi.org/10.1787/bd51f603-en</w:t>
        </w:r>
      </w:hyperlink>
      <w:r w:rsidR="00E704B0" w:rsidRPr="00C9424D">
        <w:rPr>
          <w:rStyle w:val="Hipervnculo"/>
          <w:rFonts w:ascii="Times New Roman" w:hAnsi="Times New Roman" w:cs="Times New Roman"/>
          <w:color w:val="auto"/>
          <w:u w:val="none"/>
        </w:rPr>
        <w:t>.</w:t>
      </w:r>
    </w:p>
    <w:p w14:paraId="65C840D4" w14:textId="16E0B58B" w:rsidR="00B64722" w:rsidRDefault="00B64722">
      <w:pPr>
        <w:spacing w:line="360" w:lineRule="auto"/>
        <w:ind w:left="709" w:hanging="709"/>
        <w:jc w:val="both"/>
        <w:rPr>
          <w:rFonts w:ascii="Times New Roman" w:hAnsi="Times New Roman" w:cs="Times New Roman"/>
        </w:rPr>
      </w:pPr>
      <w:r w:rsidRPr="00B64722">
        <w:rPr>
          <w:rFonts w:ascii="Times New Roman" w:hAnsi="Times New Roman" w:cs="Times New Roman"/>
        </w:rPr>
        <w:t>Pedraza, N</w:t>
      </w:r>
      <w:r>
        <w:rPr>
          <w:rFonts w:ascii="Times New Roman" w:hAnsi="Times New Roman" w:cs="Times New Roman"/>
        </w:rPr>
        <w:t>.</w:t>
      </w:r>
      <w:r w:rsidRPr="00B64722">
        <w:rPr>
          <w:rFonts w:ascii="Times New Roman" w:hAnsi="Times New Roman" w:cs="Times New Roman"/>
        </w:rPr>
        <w:t xml:space="preserve"> (2018). </w:t>
      </w:r>
      <w:r w:rsidRPr="00850C30">
        <w:rPr>
          <w:rFonts w:ascii="Times New Roman" w:hAnsi="Times New Roman" w:cs="Times New Roman"/>
        </w:rPr>
        <w:t>El clima organizacional y su relación con la satisfacción laboral desde la percepción del capital humano</w:t>
      </w:r>
      <w:r w:rsidRPr="00B64722">
        <w:rPr>
          <w:rFonts w:ascii="Times New Roman" w:hAnsi="Times New Roman" w:cs="Times New Roman"/>
        </w:rPr>
        <w:t xml:space="preserve">. </w:t>
      </w:r>
      <w:r w:rsidRPr="00850C30">
        <w:rPr>
          <w:rFonts w:ascii="Times New Roman" w:hAnsi="Times New Roman" w:cs="Times New Roman"/>
          <w:i/>
          <w:iCs/>
        </w:rPr>
        <w:t>Revista Lasallista de Investigación, 15</w:t>
      </w:r>
      <w:r w:rsidRPr="00B64722">
        <w:rPr>
          <w:rFonts w:ascii="Times New Roman" w:hAnsi="Times New Roman" w:cs="Times New Roman"/>
        </w:rPr>
        <w:t>(1),</w:t>
      </w:r>
      <w:r w:rsidR="00850C30">
        <w:rPr>
          <w:rFonts w:ascii="Times New Roman" w:hAnsi="Times New Roman" w:cs="Times New Roman"/>
        </w:rPr>
        <w:t xml:space="preserve"> </w:t>
      </w:r>
      <w:r w:rsidRPr="00B64722">
        <w:rPr>
          <w:rFonts w:ascii="Times New Roman" w:hAnsi="Times New Roman" w:cs="Times New Roman"/>
        </w:rPr>
        <w:t>90-101</w:t>
      </w:r>
      <w:r>
        <w:rPr>
          <w:rFonts w:ascii="Times New Roman" w:hAnsi="Times New Roman" w:cs="Times New Roman"/>
        </w:rPr>
        <w:t xml:space="preserve">. </w:t>
      </w:r>
      <w:r w:rsidR="00C7259D">
        <w:rPr>
          <w:rFonts w:ascii="Times New Roman" w:hAnsi="Times New Roman" w:cs="Times New Roman"/>
        </w:rPr>
        <w:t xml:space="preserve">Recuperado de </w:t>
      </w:r>
      <w:r w:rsidR="00850C30" w:rsidRPr="00850C30">
        <w:rPr>
          <w:rFonts w:ascii="Times New Roman" w:hAnsi="Times New Roman" w:cs="Times New Roman"/>
        </w:rPr>
        <w:t>https://doi.org/10.22507/rli.v15n1a9</w:t>
      </w:r>
      <w:r w:rsidR="00C7259D">
        <w:rPr>
          <w:rFonts w:ascii="Times New Roman" w:hAnsi="Times New Roman" w:cs="Times New Roman"/>
        </w:rPr>
        <w:t>.</w:t>
      </w:r>
    </w:p>
    <w:p w14:paraId="60DCCD7B" w14:textId="6C37D0F5" w:rsidR="005C3F06" w:rsidRDefault="002648BC">
      <w:pPr>
        <w:spacing w:line="360" w:lineRule="auto"/>
        <w:ind w:left="709" w:hanging="709"/>
        <w:jc w:val="both"/>
        <w:rPr>
          <w:rFonts w:ascii="Times New Roman" w:hAnsi="Times New Roman" w:cs="Times New Roman"/>
        </w:rPr>
      </w:pPr>
      <w:r w:rsidRPr="008A5C19">
        <w:rPr>
          <w:rFonts w:ascii="Times New Roman" w:hAnsi="Times New Roman" w:cs="Times New Roman"/>
        </w:rPr>
        <w:t xml:space="preserve">Pradhan, R. </w:t>
      </w:r>
      <w:r w:rsidR="008A5C19" w:rsidRPr="008A5C19">
        <w:rPr>
          <w:rFonts w:ascii="Times New Roman" w:hAnsi="Times New Roman" w:cs="Times New Roman"/>
        </w:rPr>
        <w:t>y</w:t>
      </w:r>
      <w:r w:rsidR="003E7C36" w:rsidRPr="008A5C19">
        <w:rPr>
          <w:rFonts w:ascii="Times New Roman" w:hAnsi="Times New Roman" w:cs="Times New Roman"/>
        </w:rPr>
        <w:t xml:space="preserve"> </w:t>
      </w:r>
      <w:r w:rsidRPr="008A5C19">
        <w:rPr>
          <w:rFonts w:ascii="Times New Roman" w:hAnsi="Times New Roman" w:cs="Times New Roman"/>
        </w:rPr>
        <w:t xml:space="preserve">Jena, L. (2016). </w:t>
      </w:r>
      <w:r w:rsidRPr="00495145">
        <w:rPr>
          <w:rFonts w:ascii="Times New Roman" w:hAnsi="Times New Roman" w:cs="Times New Roman"/>
          <w:lang w:val="en-US"/>
        </w:rPr>
        <w:t xml:space="preserve">Employee </w:t>
      </w:r>
      <w:r w:rsidR="00AD0F6E">
        <w:rPr>
          <w:rFonts w:ascii="Times New Roman" w:hAnsi="Times New Roman" w:cs="Times New Roman"/>
          <w:lang w:val="en-US"/>
        </w:rPr>
        <w:t>P</w:t>
      </w:r>
      <w:r w:rsidR="00AD0F6E" w:rsidRPr="00495145">
        <w:rPr>
          <w:rFonts w:ascii="Times New Roman" w:hAnsi="Times New Roman" w:cs="Times New Roman"/>
          <w:lang w:val="en-US"/>
        </w:rPr>
        <w:t xml:space="preserve">erformance </w:t>
      </w:r>
      <w:r w:rsidRPr="00495145">
        <w:rPr>
          <w:rFonts w:ascii="Times New Roman" w:hAnsi="Times New Roman" w:cs="Times New Roman"/>
          <w:lang w:val="en-US"/>
        </w:rPr>
        <w:t xml:space="preserve">at </w:t>
      </w:r>
      <w:r w:rsidR="00AD0F6E">
        <w:rPr>
          <w:rFonts w:ascii="Times New Roman" w:hAnsi="Times New Roman" w:cs="Times New Roman"/>
          <w:lang w:val="en-US"/>
        </w:rPr>
        <w:t>W</w:t>
      </w:r>
      <w:r w:rsidR="00AD0F6E" w:rsidRPr="00495145">
        <w:rPr>
          <w:rFonts w:ascii="Times New Roman" w:hAnsi="Times New Roman" w:cs="Times New Roman"/>
          <w:lang w:val="en-US"/>
        </w:rPr>
        <w:t>orkplace</w:t>
      </w:r>
      <w:r w:rsidRPr="00495145">
        <w:rPr>
          <w:rFonts w:ascii="Times New Roman" w:hAnsi="Times New Roman" w:cs="Times New Roman"/>
          <w:lang w:val="en-US"/>
        </w:rPr>
        <w:t xml:space="preserve">: </w:t>
      </w:r>
      <w:r w:rsidR="00AD0F6E">
        <w:rPr>
          <w:rFonts w:ascii="Times New Roman" w:hAnsi="Times New Roman" w:cs="Times New Roman"/>
          <w:lang w:val="en-US"/>
        </w:rPr>
        <w:t>C</w:t>
      </w:r>
      <w:r w:rsidR="00AD0F6E" w:rsidRPr="00495145">
        <w:rPr>
          <w:rFonts w:ascii="Times New Roman" w:hAnsi="Times New Roman" w:cs="Times New Roman"/>
          <w:lang w:val="en-US"/>
        </w:rPr>
        <w:t xml:space="preserve">onceptual </w:t>
      </w:r>
      <w:r w:rsidR="00AD0F6E">
        <w:rPr>
          <w:rFonts w:ascii="Times New Roman" w:hAnsi="Times New Roman" w:cs="Times New Roman"/>
          <w:lang w:val="en-US"/>
        </w:rPr>
        <w:t>M</w:t>
      </w:r>
      <w:r w:rsidR="00AD0F6E" w:rsidRPr="00495145">
        <w:rPr>
          <w:rFonts w:ascii="Times New Roman" w:hAnsi="Times New Roman" w:cs="Times New Roman"/>
          <w:lang w:val="en-US"/>
        </w:rPr>
        <w:t xml:space="preserve">odel </w:t>
      </w:r>
      <w:r w:rsidRPr="00495145">
        <w:rPr>
          <w:rFonts w:ascii="Times New Roman" w:hAnsi="Times New Roman" w:cs="Times New Roman"/>
          <w:lang w:val="en-US"/>
        </w:rPr>
        <w:t xml:space="preserve">and </w:t>
      </w:r>
      <w:r w:rsidR="00AD0F6E">
        <w:rPr>
          <w:rFonts w:ascii="Times New Roman" w:hAnsi="Times New Roman" w:cs="Times New Roman"/>
          <w:lang w:val="en-US"/>
        </w:rPr>
        <w:t>E</w:t>
      </w:r>
      <w:r w:rsidR="00AD0F6E" w:rsidRPr="00495145">
        <w:rPr>
          <w:rFonts w:ascii="Times New Roman" w:hAnsi="Times New Roman" w:cs="Times New Roman"/>
          <w:lang w:val="en-US"/>
        </w:rPr>
        <w:t xml:space="preserve">mpirical </w:t>
      </w:r>
      <w:r w:rsidR="00AD0F6E">
        <w:rPr>
          <w:rFonts w:ascii="Times New Roman" w:hAnsi="Times New Roman" w:cs="Times New Roman"/>
          <w:lang w:val="en-US"/>
        </w:rPr>
        <w:t>V</w:t>
      </w:r>
      <w:r w:rsidR="00AD0F6E" w:rsidRPr="00495145">
        <w:rPr>
          <w:rFonts w:ascii="Times New Roman" w:hAnsi="Times New Roman" w:cs="Times New Roman"/>
          <w:lang w:val="en-US"/>
        </w:rPr>
        <w:t>alidation</w:t>
      </w:r>
      <w:r w:rsidRPr="00495145">
        <w:rPr>
          <w:rFonts w:ascii="Times New Roman" w:hAnsi="Times New Roman" w:cs="Times New Roman"/>
          <w:lang w:val="en-US"/>
        </w:rPr>
        <w:t xml:space="preserve">. </w:t>
      </w:r>
      <w:r w:rsidRPr="00495145">
        <w:rPr>
          <w:rFonts w:ascii="Times New Roman" w:hAnsi="Times New Roman" w:cs="Times New Roman"/>
          <w:i/>
          <w:iCs/>
        </w:rPr>
        <w:t>Business Perspectives and Research, 5</w:t>
      </w:r>
      <w:r w:rsidRPr="00233C54">
        <w:rPr>
          <w:rFonts w:ascii="Times New Roman" w:hAnsi="Times New Roman" w:cs="Times New Roman"/>
        </w:rPr>
        <w:t>(1), 69</w:t>
      </w:r>
      <w:r w:rsidR="00495145">
        <w:rPr>
          <w:rFonts w:ascii="Times New Roman" w:hAnsi="Times New Roman" w:cs="Times New Roman"/>
        </w:rPr>
        <w:t>-</w:t>
      </w:r>
      <w:r w:rsidRPr="00233C54">
        <w:rPr>
          <w:rFonts w:ascii="Times New Roman" w:hAnsi="Times New Roman" w:cs="Times New Roman"/>
        </w:rPr>
        <w:t>85.</w:t>
      </w:r>
    </w:p>
    <w:p w14:paraId="4608CBD0" w14:textId="25F392D8" w:rsidR="00C01AB1" w:rsidRDefault="005C3F06" w:rsidP="00C9424D">
      <w:pPr>
        <w:spacing w:line="360" w:lineRule="auto"/>
        <w:ind w:left="709" w:hanging="709"/>
        <w:jc w:val="both"/>
        <w:rPr>
          <w:rFonts w:ascii="Times New Roman" w:hAnsi="Times New Roman" w:cs="Times New Roman"/>
          <w:lang w:val="es-ES"/>
        </w:rPr>
      </w:pPr>
      <w:r w:rsidRPr="005C3F06">
        <w:rPr>
          <w:rFonts w:ascii="Times New Roman" w:hAnsi="Times New Roman" w:cs="Times New Roman"/>
        </w:rPr>
        <w:t>Rangel, J</w:t>
      </w:r>
      <w:r>
        <w:rPr>
          <w:rFonts w:ascii="Times New Roman" w:hAnsi="Times New Roman" w:cs="Times New Roman"/>
        </w:rPr>
        <w:t>.</w:t>
      </w:r>
      <w:r w:rsidRPr="005C3F06">
        <w:rPr>
          <w:rFonts w:ascii="Times New Roman" w:hAnsi="Times New Roman" w:cs="Times New Roman"/>
        </w:rPr>
        <w:t>, Vivanco, J</w:t>
      </w:r>
      <w:r>
        <w:rPr>
          <w:rFonts w:ascii="Times New Roman" w:hAnsi="Times New Roman" w:cs="Times New Roman"/>
        </w:rPr>
        <w:t>.</w:t>
      </w:r>
      <w:r w:rsidRPr="005C3F06">
        <w:rPr>
          <w:rFonts w:ascii="Times New Roman" w:hAnsi="Times New Roman" w:cs="Times New Roman"/>
        </w:rPr>
        <w:t>, Barrera, J</w:t>
      </w:r>
      <w:r>
        <w:rPr>
          <w:rFonts w:ascii="Times New Roman" w:hAnsi="Times New Roman" w:cs="Times New Roman"/>
        </w:rPr>
        <w:t xml:space="preserve">. y </w:t>
      </w:r>
      <w:r w:rsidRPr="005C3F06">
        <w:rPr>
          <w:rFonts w:ascii="Times New Roman" w:hAnsi="Times New Roman" w:cs="Times New Roman"/>
        </w:rPr>
        <w:t>González, M</w:t>
      </w:r>
      <w:r>
        <w:rPr>
          <w:rFonts w:ascii="Times New Roman" w:hAnsi="Times New Roman" w:cs="Times New Roman"/>
        </w:rPr>
        <w:t>.</w:t>
      </w:r>
      <w:r w:rsidRPr="005C3F06">
        <w:rPr>
          <w:rFonts w:ascii="Times New Roman" w:hAnsi="Times New Roman" w:cs="Times New Roman"/>
        </w:rPr>
        <w:t xml:space="preserve"> (2017). </w:t>
      </w:r>
      <w:r w:rsidRPr="00495145">
        <w:rPr>
          <w:rFonts w:ascii="Times New Roman" w:hAnsi="Times New Roman" w:cs="Times New Roman"/>
        </w:rPr>
        <w:t xml:space="preserve">Capital humano, relacional y estructural en la actividad innovadora de las pequeñas y medianas empresas. </w:t>
      </w:r>
      <w:r w:rsidRPr="00495145">
        <w:rPr>
          <w:rFonts w:ascii="Times New Roman" w:hAnsi="Times New Roman" w:cs="Times New Roman"/>
          <w:i/>
          <w:iCs/>
        </w:rPr>
        <w:lastRenderedPageBreak/>
        <w:t>Mercados y Negocios,</w:t>
      </w:r>
      <w:r w:rsidR="00495145" w:rsidRPr="00495145">
        <w:rPr>
          <w:rFonts w:ascii="Times New Roman" w:hAnsi="Times New Roman" w:cs="Times New Roman"/>
          <w:i/>
          <w:iCs/>
        </w:rPr>
        <w:t xml:space="preserve"> </w:t>
      </w:r>
      <w:r w:rsidR="00F51E7A">
        <w:rPr>
          <w:rFonts w:ascii="Times New Roman" w:hAnsi="Times New Roman" w:cs="Times New Roman"/>
        </w:rPr>
        <w:t>(</w:t>
      </w:r>
      <w:r w:rsidRPr="00C9424D">
        <w:rPr>
          <w:rFonts w:ascii="Times New Roman" w:hAnsi="Times New Roman" w:cs="Times New Roman"/>
        </w:rPr>
        <w:t>36</w:t>
      </w:r>
      <w:r w:rsidR="00F51E7A">
        <w:rPr>
          <w:rFonts w:ascii="Times New Roman" w:hAnsi="Times New Roman" w:cs="Times New Roman"/>
        </w:rPr>
        <w:t>)</w:t>
      </w:r>
      <w:r w:rsidRPr="00495145">
        <w:rPr>
          <w:rFonts w:ascii="Times New Roman" w:hAnsi="Times New Roman" w:cs="Times New Roman"/>
          <w:i/>
          <w:iCs/>
        </w:rPr>
        <w:t>,</w:t>
      </w:r>
      <w:r w:rsidR="00495145">
        <w:rPr>
          <w:rFonts w:ascii="Times New Roman" w:hAnsi="Times New Roman" w:cs="Times New Roman"/>
        </w:rPr>
        <w:t xml:space="preserve"> </w:t>
      </w:r>
      <w:r w:rsidRPr="005C3F06">
        <w:rPr>
          <w:rFonts w:ascii="Times New Roman" w:hAnsi="Times New Roman" w:cs="Times New Roman"/>
        </w:rPr>
        <w:t>127-146.</w:t>
      </w:r>
      <w:r w:rsidR="00495145">
        <w:rPr>
          <w:rFonts w:ascii="Times New Roman" w:hAnsi="Times New Roman" w:cs="Times New Roman"/>
        </w:rPr>
        <w:t xml:space="preserve"> </w:t>
      </w:r>
      <w:r w:rsidR="00F75CAD">
        <w:rPr>
          <w:rFonts w:ascii="Times New Roman" w:hAnsi="Times New Roman" w:cs="Times New Roman"/>
        </w:rPr>
        <w:t xml:space="preserve">Recuperado de </w:t>
      </w:r>
      <w:r w:rsidR="00495145" w:rsidRPr="00495145">
        <w:rPr>
          <w:rFonts w:ascii="Times New Roman" w:hAnsi="Times New Roman" w:cs="Times New Roman"/>
        </w:rPr>
        <w:t>https://www.redalyc.org/articulo.oa?id=571864086008</w:t>
      </w:r>
      <w:r w:rsidR="00F75CAD">
        <w:rPr>
          <w:rFonts w:ascii="Times New Roman" w:hAnsi="Times New Roman" w:cs="Times New Roman"/>
        </w:rPr>
        <w:t>.</w:t>
      </w:r>
    </w:p>
    <w:p w14:paraId="2CA84B6D" w14:textId="17D7B87D" w:rsidR="002B5C74" w:rsidRDefault="00D83C9B">
      <w:pPr>
        <w:spacing w:line="360" w:lineRule="auto"/>
        <w:ind w:left="709" w:hanging="709"/>
        <w:jc w:val="both"/>
        <w:rPr>
          <w:rFonts w:ascii="Times New Roman" w:hAnsi="Times New Roman" w:cs="Times New Roman"/>
          <w:lang w:val="en-US"/>
        </w:rPr>
      </w:pPr>
      <w:r w:rsidRPr="008A5C19">
        <w:rPr>
          <w:rFonts w:ascii="Times New Roman" w:hAnsi="Times New Roman" w:cs="Times New Roman"/>
        </w:rPr>
        <w:t>Salamzadeh, Y.</w:t>
      </w:r>
      <w:r w:rsidR="00AC7286" w:rsidRPr="008A5C19">
        <w:rPr>
          <w:rFonts w:ascii="Times New Roman" w:hAnsi="Times New Roman" w:cs="Times New Roman"/>
        </w:rPr>
        <w:t xml:space="preserve"> </w:t>
      </w:r>
      <w:r w:rsidR="008A5C19" w:rsidRPr="008A5C19">
        <w:rPr>
          <w:rFonts w:ascii="Times New Roman" w:hAnsi="Times New Roman" w:cs="Times New Roman"/>
        </w:rPr>
        <w:t>y</w:t>
      </w:r>
      <w:r w:rsidRPr="008A5C19">
        <w:rPr>
          <w:rFonts w:ascii="Times New Roman" w:hAnsi="Times New Roman" w:cs="Times New Roman"/>
        </w:rPr>
        <w:t xml:space="preserve"> Mirzadeh, M. (2016). </w:t>
      </w:r>
      <w:r w:rsidRPr="00B73D88">
        <w:rPr>
          <w:rFonts w:ascii="Times New Roman" w:hAnsi="Times New Roman" w:cs="Times New Roman"/>
          <w:lang w:val="en-US"/>
        </w:rPr>
        <w:t>How Human Resources Management Strategies Affect Creativity and Innovation? A Study in Iranian Context</w:t>
      </w:r>
      <w:r w:rsidRPr="00D83C9B">
        <w:rPr>
          <w:rFonts w:ascii="Times New Roman" w:hAnsi="Times New Roman" w:cs="Times New Roman"/>
          <w:lang w:val="en-US"/>
        </w:rPr>
        <w:t>.</w:t>
      </w:r>
      <w:r>
        <w:rPr>
          <w:rFonts w:ascii="Times New Roman" w:hAnsi="Times New Roman" w:cs="Times New Roman"/>
          <w:lang w:val="en-US"/>
        </w:rPr>
        <w:t xml:space="preserve"> </w:t>
      </w:r>
      <w:r w:rsidRPr="00B73D88">
        <w:rPr>
          <w:rFonts w:ascii="Times New Roman" w:hAnsi="Times New Roman" w:cs="Times New Roman"/>
          <w:i/>
          <w:iCs/>
          <w:lang w:val="en-US"/>
        </w:rPr>
        <w:t>International Journal of Research in Engineering and Social Sciences, 6</w:t>
      </w:r>
      <w:r w:rsidRPr="00D83C9B">
        <w:rPr>
          <w:rFonts w:ascii="Times New Roman" w:hAnsi="Times New Roman" w:cs="Times New Roman"/>
          <w:lang w:val="en-US"/>
        </w:rPr>
        <w:t>(8), 1-19.</w:t>
      </w:r>
      <w:r w:rsidR="00636C4C">
        <w:rPr>
          <w:rFonts w:ascii="Times New Roman" w:hAnsi="Times New Roman" w:cs="Times New Roman"/>
          <w:lang w:val="en-US"/>
        </w:rPr>
        <w:t xml:space="preserve"> </w:t>
      </w:r>
      <w:r w:rsidR="00AC7286">
        <w:rPr>
          <w:rFonts w:ascii="Times New Roman" w:hAnsi="Times New Roman" w:cs="Times New Roman"/>
          <w:lang w:val="en-US"/>
        </w:rPr>
        <w:t xml:space="preserve">Retrieved from </w:t>
      </w:r>
      <w:r w:rsidR="00636C4C" w:rsidRPr="00636C4C">
        <w:rPr>
          <w:rFonts w:ascii="Times New Roman" w:hAnsi="Times New Roman" w:cs="Times New Roman"/>
          <w:lang w:val="en-US"/>
        </w:rPr>
        <w:t>https://www.academia.edu/28191501/How_Human_Resources_Management_Strategies_Affect_Creativity_and_Innovation_A_Study_in_Iranian_Context</w:t>
      </w:r>
      <w:r w:rsidR="00AC7286">
        <w:rPr>
          <w:rFonts w:ascii="Times New Roman" w:hAnsi="Times New Roman" w:cs="Times New Roman"/>
          <w:lang w:val="en-US"/>
        </w:rPr>
        <w:t>.</w:t>
      </w:r>
    </w:p>
    <w:p w14:paraId="15A7FA9A" w14:textId="04E24E64" w:rsidR="00B02B94" w:rsidRDefault="00B02B94">
      <w:pPr>
        <w:spacing w:line="360" w:lineRule="auto"/>
        <w:ind w:left="709" w:hanging="709"/>
        <w:jc w:val="both"/>
        <w:rPr>
          <w:rFonts w:ascii="Times New Roman" w:hAnsi="Times New Roman" w:cs="Times New Roman"/>
          <w:lang w:val="en-US"/>
        </w:rPr>
      </w:pPr>
      <w:r w:rsidRPr="00B02B94">
        <w:rPr>
          <w:rFonts w:ascii="Times New Roman" w:hAnsi="Times New Roman" w:cs="Times New Roman"/>
        </w:rPr>
        <w:t xml:space="preserve">Samaja, J. (2018). La triangulación metodológica (pasos para una comprensión dialéctica de la combinación de métodos). </w:t>
      </w:r>
      <w:r w:rsidRPr="00B02B94">
        <w:rPr>
          <w:rFonts w:ascii="Times New Roman" w:hAnsi="Times New Roman" w:cs="Times New Roman"/>
          <w:i/>
          <w:iCs/>
          <w:lang w:val="en-US"/>
        </w:rPr>
        <w:t>Revista Cubana de Salud Pública, 44</w:t>
      </w:r>
      <w:r w:rsidRPr="00B02B94">
        <w:rPr>
          <w:rFonts w:ascii="Times New Roman" w:hAnsi="Times New Roman" w:cs="Times New Roman"/>
          <w:lang w:val="en-US"/>
        </w:rPr>
        <w:t>(2), 431</w:t>
      </w:r>
      <w:r w:rsidR="0086692B">
        <w:rPr>
          <w:rFonts w:ascii="Times New Roman" w:hAnsi="Times New Roman" w:cs="Times New Roman"/>
          <w:lang w:val="en-US"/>
        </w:rPr>
        <w:t>-</w:t>
      </w:r>
      <w:r w:rsidRPr="00B02B94">
        <w:rPr>
          <w:rFonts w:ascii="Times New Roman" w:hAnsi="Times New Roman" w:cs="Times New Roman"/>
          <w:lang w:val="en-US"/>
        </w:rPr>
        <w:t>443.</w:t>
      </w:r>
    </w:p>
    <w:p w14:paraId="1B5B4FD6" w14:textId="32794673" w:rsidR="00CD3F68" w:rsidRDefault="00CD3F68">
      <w:pPr>
        <w:spacing w:line="360" w:lineRule="auto"/>
        <w:ind w:left="709" w:hanging="709"/>
        <w:jc w:val="both"/>
        <w:rPr>
          <w:rFonts w:ascii="Times New Roman" w:hAnsi="Times New Roman" w:cs="Times New Roman"/>
          <w:lang w:val="en-US"/>
        </w:rPr>
      </w:pPr>
      <w:r w:rsidRPr="002B5C74">
        <w:rPr>
          <w:rFonts w:ascii="Times New Roman" w:hAnsi="Times New Roman" w:cs="Times New Roman"/>
          <w:lang w:val="en-US"/>
        </w:rPr>
        <w:t>Saunila, M. (2017</w:t>
      </w:r>
      <w:r>
        <w:rPr>
          <w:rFonts w:ascii="Times New Roman" w:hAnsi="Times New Roman" w:cs="Times New Roman"/>
          <w:lang w:val="en-US"/>
        </w:rPr>
        <w:t>a</w:t>
      </w:r>
      <w:r w:rsidRPr="002B5C74">
        <w:rPr>
          <w:rFonts w:ascii="Times New Roman" w:hAnsi="Times New Roman" w:cs="Times New Roman"/>
          <w:lang w:val="en-US"/>
        </w:rPr>
        <w:t xml:space="preserve">). </w:t>
      </w:r>
      <w:r w:rsidRPr="00EE5664">
        <w:rPr>
          <w:rFonts w:ascii="Times New Roman" w:hAnsi="Times New Roman" w:cs="Times New Roman"/>
          <w:lang w:val="en-US"/>
        </w:rPr>
        <w:t xml:space="preserve">Innovation capability in achieving higher performance: </w:t>
      </w:r>
      <w:r w:rsidR="002D4619">
        <w:rPr>
          <w:rFonts w:ascii="Times New Roman" w:hAnsi="Times New Roman" w:cs="Times New Roman"/>
          <w:lang w:val="en-US"/>
        </w:rPr>
        <w:t>p</w:t>
      </w:r>
      <w:r w:rsidR="002D4619" w:rsidRPr="00EE5664">
        <w:rPr>
          <w:rFonts w:ascii="Times New Roman" w:hAnsi="Times New Roman" w:cs="Times New Roman"/>
          <w:lang w:val="en-US"/>
        </w:rPr>
        <w:t xml:space="preserve">erspectives </w:t>
      </w:r>
      <w:r w:rsidRPr="00EE5664">
        <w:rPr>
          <w:rFonts w:ascii="Times New Roman" w:hAnsi="Times New Roman" w:cs="Times New Roman"/>
          <w:lang w:val="en-US"/>
        </w:rPr>
        <w:t>of management and employees.</w:t>
      </w:r>
      <w:r w:rsidRPr="002B5C74">
        <w:rPr>
          <w:rFonts w:ascii="Times New Roman" w:hAnsi="Times New Roman" w:cs="Times New Roman"/>
          <w:lang w:val="en-US"/>
        </w:rPr>
        <w:t xml:space="preserve"> </w:t>
      </w:r>
      <w:r w:rsidRPr="00EE5664">
        <w:rPr>
          <w:rFonts w:ascii="Times New Roman" w:hAnsi="Times New Roman" w:cs="Times New Roman"/>
          <w:i/>
          <w:iCs/>
          <w:lang w:val="en-US"/>
        </w:rPr>
        <w:t>Technology Analysis &amp; Strategic Management, 29</w:t>
      </w:r>
      <w:r w:rsidRPr="002B5C74">
        <w:rPr>
          <w:rFonts w:ascii="Times New Roman" w:hAnsi="Times New Roman" w:cs="Times New Roman"/>
          <w:lang w:val="en-US"/>
        </w:rPr>
        <w:t>(8), 903-916.</w:t>
      </w:r>
      <w:r w:rsidR="002A095A">
        <w:rPr>
          <w:rFonts w:ascii="Times New Roman" w:hAnsi="Times New Roman" w:cs="Times New Roman"/>
          <w:lang w:val="en-US"/>
        </w:rPr>
        <w:t xml:space="preserve"> Retrieved from</w:t>
      </w:r>
      <w:r w:rsidRPr="002B5C74">
        <w:rPr>
          <w:rFonts w:ascii="Times New Roman" w:hAnsi="Times New Roman" w:cs="Times New Roman"/>
          <w:lang w:val="en-US"/>
        </w:rPr>
        <w:t xml:space="preserve"> </w:t>
      </w:r>
      <w:hyperlink r:id="rId18" w:history="1">
        <w:r w:rsidRPr="00DA7629">
          <w:rPr>
            <w:rStyle w:val="Hipervnculo"/>
            <w:rFonts w:ascii="Times New Roman" w:hAnsi="Times New Roman" w:cs="Times New Roman"/>
            <w:color w:val="auto"/>
            <w:u w:val="none"/>
            <w:lang w:val="en-US"/>
          </w:rPr>
          <w:t>https://doi.org/10.1080/09537325.2016.1259469</w:t>
        </w:r>
      </w:hyperlink>
      <w:r w:rsidR="002A095A">
        <w:rPr>
          <w:rFonts w:ascii="Times New Roman" w:hAnsi="Times New Roman" w:cs="Times New Roman"/>
          <w:lang w:val="en-US"/>
        </w:rPr>
        <w:t>.</w:t>
      </w:r>
    </w:p>
    <w:p w14:paraId="7CF6B910" w14:textId="4E55AA3F" w:rsidR="00D83C9B" w:rsidRPr="00D83C9B" w:rsidRDefault="00EE5664" w:rsidP="00C9424D">
      <w:pPr>
        <w:spacing w:line="360" w:lineRule="auto"/>
        <w:ind w:left="709" w:hanging="709"/>
        <w:jc w:val="both"/>
        <w:rPr>
          <w:rFonts w:ascii="Times New Roman" w:hAnsi="Times New Roman" w:cs="Times New Roman"/>
          <w:lang w:val="en-US"/>
        </w:rPr>
      </w:pPr>
      <w:r w:rsidRPr="002808CC">
        <w:rPr>
          <w:rFonts w:ascii="Times New Roman" w:hAnsi="Times New Roman" w:cs="Times New Roman"/>
          <w:lang w:val="en-US"/>
        </w:rPr>
        <w:t>Saunila, M. (2017</w:t>
      </w:r>
      <w:r w:rsidR="00CD3F68">
        <w:rPr>
          <w:rFonts w:ascii="Times New Roman" w:hAnsi="Times New Roman" w:cs="Times New Roman"/>
          <w:lang w:val="en-US"/>
        </w:rPr>
        <w:t>b</w:t>
      </w:r>
      <w:r w:rsidRPr="002808CC">
        <w:rPr>
          <w:rFonts w:ascii="Times New Roman" w:hAnsi="Times New Roman" w:cs="Times New Roman"/>
          <w:lang w:val="en-US"/>
        </w:rPr>
        <w:t xml:space="preserve">). </w:t>
      </w:r>
      <w:r w:rsidRPr="00EE5664">
        <w:rPr>
          <w:rFonts w:ascii="Times New Roman" w:hAnsi="Times New Roman" w:cs="Times New Roman"/>
          <w:lang w:val="en-US"/>
        </w:rPr>
        <w:t xml:space="preserve">Understanding innovation performance measurement in </w:t>
      </w:r>
      <w:r w:rsidR="002D4619" w:rsidRPr="00EE5664">
        <w:rPr>
          <w:rFonts w:ascii="Times New Roman" w:hAnsi="Times New Roman" w:cs="Times New Roman"/>
          <w:lang w:val="en-US"/>
        </w:rPr>
        <w:t>SME</w:t>
      </w:r>
      <w:r w:rsidR="002D4619">
        <w:rPr>
          <w:rFonts w:ascii="Times New Roman" w:hAnsi="Times New Roman" w:cs="Times New Roman"/>
          <w:lang w:val="en-US"/>
        </w:rPr>
        <w:t>s</w:t>
      </w:r>
      <w:r w:rsidRPr="00EE5664">
        <w:rPr>
          <w:rFonts w:ascii="Times New Roman" w:hAnsi="Times New Roman" w:cs="Times New Roman"/>
          <w:lang w:val="en-US"/>
        </w:rPr>
        <w:t>.</w:t>
      </w:r>
      <w:r w:rsidRPr="002808CC">
        <w:rPr>
          <w:rFonts w:ascii="Times New Roman" w:hAnsi="Times New Roman" w:cs="Times New Roman"/>
          <w:lang w:val="en-US"/>
        </w:rPr>
        <w:t xml:space="preserve"> </w:t>
      </w:r>
      <w:r w:rsidRPr="00EE5664">
        <w:rPr>
          <w:rFonts w:ascii="Times New Roman" w:hAnsi="Times New Roman" w:cs="Times New Roman"/>
          <w:i/>
          <w:iCs/>
          <w:lang w:val="en-US"/>
        </w:rPr>
        <w:t>Measuring Business Excellence, 21</w:t>
      </w:r>
      <w:r w:rsidRPr="002808CC">
        <w:rPr>
          <w:rFonts w:ascii="Times New Roman" w:hAnsi="Times New Roman" w:cs="Times New Roman"/>
          <w:lang w:val="en-US"/>
        </w:rPr>
        <w:t>(1), 1-16.</w:t>
      </w:r>
      <w:r w:rsidR="002A095A">
        <w:rPr>
          <w:rFonts w:ascii="Times New Roman" w:hAnsi="Times New Roman" w:cs="Times New Roman"/>
          <w:lang w:val="en-US"/>
        </w:rPr>
        <w:t xml:space="preserve"> Retrieved from</w:t>
      </w:r>
      <w:r w:rsidRPr="002808CC">
        <w:rPr>
          <w:rFonts w:ascii="Times New Roman" w:hAnsi="Times New Roman" w:cs="Times New Roman"/>
          <w:lang w:val="en-US"/>
        </w:rPr>
        <w:t xml:space="preserve"> </w:t>
      </w:r>
      <w:hyperlink r:id="rId19" w:history="1">
        <w:r w:rsidRPr="00DA7629">
          <w:rPr>
            <w:rStyle w:val="Hipervnculo"/>
            <w:rFonts w:ascii="Times New Roman" w:hAnsi="Times New Roman" w:cs="Times New Roman"/>
            <w:color w:val="auto"/>
            <w:u w:val="none"/>
            <w:lang w:val="en-US"/>
          </w:rPr>
          <w:t>https://doi.org/10.1108/MBE-01-2016-0005</w:t>
        </w:r>
      </w:hyperlink>
      <w:r w:rsidR="002A095A">
        <w:rPr>
          <w:rStyle w:val="Hipervnculo"/>
          <w:rFonts w:ascii="Times New Roman" w:hAnsi="Times New Roman" w:cs="Times New Roman"/>
          <w:color w:val="auto"/>
          <w:u w:val="none"/>
          <w:lang w:val="en-US"/>
        </w:rPr>
        <w:t>.</w:t>
      </w:r>
    </w:p>
    <w:p w14:paraId="15C0582A" w14:textId="04C59A84" w:rsidR="00B00F81" w:rsidRPr="00773823" w:rsidRDefault="00B00F81">
      <w:pPr>
        <w:spacing w:line="360" w:lineRule="auto"/>
        <w:ind w:left="709" w:hanging="709"/>
        <w:jc w:val="both"/>
        <w:rPr>
          <w:rFonts w:ascii="Times New Roman" w:hAnsi="Times New Roman" w:cs="Times New Roman"/>
          <w:lang w:val="en-US"/>
        </w:rPr>
      </w:pPr>
      <w:r w:rsidRPr="00B00F81">
        <w:rPr>
          <w:rFonts w:ascii="Times New Roman" w:hAnsi="Times New Roman" w:cs="Times New Roman"/>
          <w:lang w:val="en-US"/>
        </w:rPr>
        <w:t>Schlagwein, D., Conboy, K., Feller, J., Leimeister, J.</w:t>
      </w:r>
      <w:r>
        <w:rPr>
          <w:rFonts w:ascii="Times New Roman" w:hAnsi="Times New Roman" w:cs="Times New Roman"/>
          <w:lang w:val="en-US"/>
        </w:rPr>
        <w:t xml:space="preserve"> </w:t>
      </w:r>
      <w:r w:rsidR="008A5C19">
        <w:rPr>
          <w:rFonts w:ascii="Times New Roman" w:hAnsi="Times New Roman" w:cs="Times New Roman"/>
          <w:lang w:val="en-US"/>
        </w:rPr>
        <w:t>y</w:t>
      </w:r>
      <w:r w:rsidRPr="00B00F81">
        <w:rPr>
          <w:rFonts w:ascii="Times New Roman" w:hAnsi="Times New Roman" w:cs="Times New Roman"/>
          <w:lang w:val="en-US"/>
        </w:rPr>
        <w:t xml:space="preserve"> Morgan, L. (2017). </w:t>
      </w:r>
      <w:r w:rsidRPr="00F975C3">
        <w:rPr>
          <w:rFonts w:ascii="Times New Roman" w:hAnsi="Times New Roman" w:cs="Times New Roman"/>
          <w:lang w:val="en-US"/>
        </w:rPr>
        <w:t>“Openness” with and without Information Technology: A Framework and a Brief History.</w:t>
      </w:r>
      <w:r w:rsidRPr="00B00F81">
        <w:rPr>
          <w:rFonts w:ascii="Times New Roman" w:hAnsi="Times New Roman" w:cs="Times New Roman"/>
          <w:lang w:val="en-US"/>
        </w:rPr>
        <w:t xml:space="preserve"> </w:t>
      </w:r>
      <w:r w:rsidRPr="00773823">
        <w:rPr>
          <w:rFonts w:ascii="Times New Roman" w:hAnsi="Times New Roman" w:cs="Times New Roman"/>
          <w:i/>
          <w:iCs/>
          <w:lang w:val="en-US"/>
        </w:rPr>
        <w:t>Journal of Information Technology, 32</w:t>
      </w:r>
      <w:r w:rsidRPr="00773823">
        <w:rPr>
          <w:rFonts w:ascii="Times New Roman" w:hAnsi="Times New Roman" w:cs="Times New Roman"/>
          <w:lang w:val="en-US"/>
        </w:rPr>
        <w:t>(4), 297</w:t>
      </w:r>
      <w:r w:rsidR="00F975C3" w:rsidRPr="00773823">
        <w:rPr>
          <w:rFonts w:ascii="Times New Roman" w:hAnsi="Times New Roman" w:cs="Times New Roman"/>
          <w:lang w:val="en-US"/>
        </w:rPr>
        <w:t>-</w:t>
      </w:r>
      <w:r w:rsidRPr="00773823">
        <w:rPr>
          <w:rFonts w:ascii="Times New Roman" w:hAnsi="Times New Roman" w:cs="Times New Roman"/>
          <w:lang w:val="en-US"/>
        </w:rPr>
        <w:t>305.</w:t>
      </w:r>
      <w:r w:rsidR="008C541B">
        <w:rPr>
          <w:rFonts w:ascii="Times New Roman" w:hAnsi="Times New Roman" w:cs="Times New Roman"/>
          <w:lang w:val="en-US"/>
        </w:rPr>
        <w:t xml:space="preserve"> Retrieved from</w:t>
      </w:r>
      <w:r w:rsidRPr="00773823">
        <w:rPr>
          <w:rFonts w:ascii="Times New Roman" w:hAnsi="Times New Roman" w:cs="Times New Roman"/>
          <w:lang w:val="en-US"/>
        </w:rPr>
        <w:t xml:space="preserve"> </w:t>
      </w:r>
      <w:r w:rsidR="00F975C3" w:rsidRPr="00773823">
        <w:rPr>
          <w:rFonts w:ascii="Times New Roman" w:hAnsi="Times New Roman" w:cs="Times New Roman"/>
          <w:lang w:val="en-US"/>
        </w:rPr>
        <w:t>https://doi.org/10.1057/s41265-017-0049-3</w:t>
      </w:r>
      <w:r w:rsidR="008C541B">
        <w:rPr>
          <w:rFonts w:ascii="Times New Roman" w:hAnsi="Times New Roman" w:cs="Times New Roman"/>
          <w:lang w:val="en-US"/>
        </w:rPr>
        <w:t>.</w:t>
      </w:r>
    </w:p>
    <w:p w14:paraId="628C71F4" w14:textId="63D99057" w:rsidR="0006261B" w:rsidRDefault="00815478">
      <w:pPr>
        <w:spacing w:line="360" w:lineRule="auto"/>
        <w:ind w:left="709" w:hanging="709"/>
        <w:jc w:val="both"/>
        <w:rPr>
          <w:rStyle w:val="Hipervnculo"/>
          <w:rFonts w:ascii="Times New Roman" w:hAnsi="Times New Roman" w:cs="Times New Roman"/>
          <w:lang w:val="es-ES"/>
        </w:rPr>
      </w:pPr>
      <w:r w:rsidRPr="00C9424D">
        <w:rPr>
          <w:rFonts w:ascii="Times New Roman" w:hAnsi="Times New Roman" w:cs="Times New Roman"/>
        </w:rPr>
        <w:t xml:space="preserve">Silva, I., Jiménez, W., Santamaría, E. y Villalba, R. (2019). </w:t>
      </w:r>
      <w:r w:rsidRPr="00AF0131">
        <w:rPr>
          <w:rFonts w:ascii="Times New Roman" w:hAnsi="Times New Roman" w:cs="Times New Roman"/>
          <w:lang w:val="es-ES"/>
        </w:rPr>
        <w:t>Calidad en el servicio como herramienta de planificación en las empresas del sector terciario</w:t>
      </w:r>
      <w:r w:rsidRPr="00815478">
        <w:rPr>
          <w:rFonts w:ascii="Times New Roman" w:hAnsi="Times New Roman" w:cs="Times New Roman"/>
          <w:lang w:val="es-ES"/>
        </w:rPr>
        <w:t xml:space="preserve">. </w:t>
      </w:r>
      <w:r w:rsidRPr="00AF0131">
        <w:rPr>
          <w:rFonts w:ascii="Times New Roman" w:hAnsi="Times New Roman" w:cs="Times New Roman"/>
          <w:i/>
          <w:iCs/>
          <w:lang w:val="es-ES"/>
        </w:rPr>
        <w:t xml:space="preserve">Revista de Ciencias Sociales, </w:t>
      </w:r>
      <w:r w:rsidR="008C0CC2">
        <w:rPr>
          <w:rFonts w:ascii="Times New Roman" w:hAnsi="Times New Roman" w:cs="Times New Roman"/>
          <w:i/>
          <w:iCs/>
          <w:lang w:val="es-ES"/>
        </w:rPr>
        <w:t>25</w:t>
      </w:r>
      <w:r w:rsidRPr="00815478">
        <w:rPr>
          <w:rFonts w:ascii="Times New Roman" w:hAnsi="Times New Roman" w:cs="Times New Roman"/>
          <w:lang w:val="es-ES"/>
        </w:rPr>
        <w:t>(</w:t>
      </w:r>
      <w:r w:rsidR="008C0CC2">
        <w:rPr>
          <w:rFonts w:ascii="Times New Roman" w:hAnsi="Times New Roman" w:cs="Times New Roman"/>
          <w:lang w:val="es-ES"/>
        </w:rPr>
        <w:t>1</w:t>
      </w:r>
      <w:r w:rsidRPr="00815478">
        <w:rPr>
          <w:rFonts w:ascii="Times New Roman" w:hAnsi="Times New Roman" w:cs="Times New Roman"/>
          <w:lang w:val="es-ES"/>
        </w:rPr>
        <w:t>),</w:t>
      </w:r>
      <w:r w:rsidR="00962598">
        <w:rPr>
          <w:rFonts w:ascii="Times New Roman" w:hAnsi="Times New Roman" w:cs="Times New Roman"/>
          <w:lang w:val="es-ES"/>
        </w:rPr>
        <w:t xml:space="preserve"> </w:t>
      </w:r>
      <w:r w:rsidRPr="00815478">
        <w:rPr>
          <w:rFonts w:ascii="Times New Roman" w:hAnsi="Times New Roman" w:cs="Times New Roman"/>
          <w:lang w:val="es-ES"/>
        </w:rPr>
        <w:t>83-95.</w:t>
      </w:r>
      <w:r>
        <w:rPr>
          <w:rFonts w:ascii="Times New Roman" w:hAnsi="Times New Roman" w:cs="Times New Roman"/>
          <w:lang w:val="es-ES"/>
        </w:rPr>
        <w:t xml:space="preserve"> </w:t>
      </w:r>
      <w:r w:rsidR="008E38FA">
        <w:rPr>
          <w:rFonts w:ascii="Times New Roman" w:hAnsi="Times New Roman" w:cs="Times New Roman"/>
          <w:lang w:val="es-ES"/>
        </w:rPr>
        <w:t xml:space="preserve">Recuperado de </w:t>
      </w:r>
      <w:r w:rsidR="00AF0131" w:rsidRPr="00AF0131">
        <w:rPr>
          <w:rFonts w:ascii="Times New Roman" w:hAnsi="Times New Roman" w:cs="Times New Roman"/>
          <w:lang w:val="es-ES"/>
        </w:rPr>
        <w:t>https://www.redalyc.org/journal/280/28059953007/html/</w:t>
      </w:r>
      <w:r w:rsidR="008E38FA">
        <w:rPr>
          <w:rFonts w:ascii="Times New Roman" w:hAnsi="Times New Roman" w:cs="Times New Roman"/>
          <w:lang w:val="es-ES"/>
        </w:rPr>
        <w:t>.</w:t>
      </w:r>
    </w:p>
    <w:p w14:paraId="75CE99A5" w14:textId="084AFF65" w:rsidR="007171ED" w:rsidRDefault="007171ED">
      <w:pPr>
        <w:spacing w:line="360" w:lineRule="auto"/>
        <w:ind w:left="709" w:hanging="709"/>
        <w:jc w:val="both"/>
        <w:rPr>
          <w:rFonts w:ascii="Times New Roman" w:hAnsi="Times New Roman" w:cs="Times New Roman"/>
          <w:lang w:val="es-ES"/>
        </w:rPr>
      </w:pPr>
      <w:r w:rsidRPr="007171ED">
        <w:rPr>
          <w:rFonts w:ascii="Times New Roman" w:hAnsi="Times New Roman" w:cs="Times New Roman"/>
          <w:lang w:val="es-ES"/>
        </w:rPr>
        <w:t xml:space="preserve">Tarapuez, E., Guzmán, B. </w:t>
      </w:r>
      <w:r>
        <w:rPr>
          <w:rFonts w:ascii="Times New Roman" w:hAnsi="Times New Roman" w:cs="Times New Roman"/>
          <w:lang w:val="es-ES"/>
        </w:rPr>
        <w:t>y</w:t>
      </w:r>
      <w:r w:rsidRPr="007171ED">
        <w:rPr>
          <w:rFonts w:ascii="Times New Roman" w:hAnsi="Times New Roman" w:cs="Times New Roman"/>
          <w:lang w:val="es-ES"/>
        </w:rPr>
        <w:t xml:space="preserve"> Parra, R. (2016). </w:t>
      </w:r>
      <w:r w:rsidRPr="00757048">
        <w:rPr>
          <w:rFonts w:ascii="Times New Roman" w:hAnsi="Times New Roman" w:cs="Times New Roman"/>
          <w:lang w:val="es-ES"/>
        </w:rPr>
        <w:t xml:space="preserve">Estrategia e innovación en las </w:t>
      </w:r>
      <w:r w:rsidR="00F66B34">
        <w:rPr>
          <w:rFonts w:ascii="Times New Roman" w:hAnsi="Times New Roman" w:cs="Times New Roman"/>
          <w:lang w:val="es-ES"/>
        </w:rPr>
        <w:t>m</w:t>
      </w:r>
      <w:r w:rsidR="00F66B34" w:rsidRPr="00757048">
        <w:rPr>
          <w:rFonts w:ascii="Times New Roman" w:hAnsi="Times New Roman" w:cs="Times New Roman"/>
          <w:lang w:val="es-ES"/>
        </w:rPr>
        <w:t xml:space="preserve">ipymes </w:t>
      </w:r>
      <w:r w:rsidRPr="00757048">
        <w:rPr>
          <w:rFonts w:ascii="Times New Roman" w:hAnsi="Times New Roman" w:cs="Times New Roman"/>
          <w:lang w:val="es-ES"/>
        </w:rPr>
        <w:t>colombianas ganadoras del premio Innova 2010-2013.</w:t>
      </w:r>
      <w:r w:rsidRPr="007171ED">
        <w:rPr>
          <w:rFonts w:ascii="Times New Roman" w:hAnsi="Times New Roman" w:cs="Times New Roman"/>
          <w:lang w:val="es-ES"/>
        </w:rPr>
        <w:t xml:space="preserve"> </w:t>
      </w:r>
      <w:r w:rsidRPr="00757048">
        <w:rPr>
          <w:rFonts w:ascii="Times New Roman" w:hAnsi="Times New Roman" w:cs="Times New Roman"/>
          <w:i/>
          <w:iCs/>
          <w:lang w:val="es-ES"/>
        </w:rPr>
        <w:t>Estudios Gerenciales, 32</w:t>
      </w:r>
      <w:r w:rsidRPr="007171ED">
        <w:rPr>
          <w:rFonts w:ascii="Times New Roman" w:hAnsi="Times New Roman" w:cs="Times New Roman"/>
          <w:lang w:val="es-ES"/>
        </w:rPr>
        <w:t>(139), 170-180.</w:t>
      </w:r>
      <w:r w:rsidR="00946D19">
        <w:rPr>
          <w:rFonts w:ascii="Times New Roman" w:hAnsi="Times New Roman" w:cs="Times New Roman"/>
          <w:lang w:val="es-ES"/>
        </w:rPr>
        <w:t xml:space="preserve"> Recuperado de</w:t>
      </w:r>
      <w:r w:rsidRPr="007171ED">
        <w:rPr>
          <w:rFonts w:ascii="Times New Roman" w:hAnsi="Times New Roman" w:cs="Times New Roman"/>
          <w:lang w:val="es-ES"/>
        </w:rPr>
        <w:t xml:space="preserve"> </w:t>
      </w:r>
      <w:hyperlink r:id="rId20" w:history="1">
        <w:r w:rsidRPr="00DA7629">
          <w:rPr>
            <w:rStyle w:val="Hipervnculo"/>
            <w:rFonts w:ascii="Times New Roman" w:hAnsi="Times New Roman" w:cs="Times New Roman"/>
            <w:color w:val="auto"/>
            <w:u w:val="none"/>
            <w:lang w:val="es-ES"/>
          </w:rPr>
          <w:t>https://doi.org/10.1016/j.estger.2016.01.002</w:t>
        </w:r>
      </w:hyperlink>
      <w:r w:rsidR="00946D19">
        <w:rPr>
          <w:rStyle w:val="Hipervnculo"/>
          <w:rFonts w:ascii="Times New Roman" w:hAnsi="Times New Roman" w:cs="Times New Roman"/>
          <w:color w:val="auto"/>
          <w:u w:val="none"/>
          <w:lang w:val="es-ES"/>
        </w:rPr>
        <w:t>.</w:t>
      </w:r>
    </w:p>
    <w:p w14:paraId="08C6B2D5" w14:textId="393B8B3B" w:rsidR="00233C54" w:rsidRDefault="0006261B">
      <w:pPr>
        <w:spacing w:line="360" w:lineRule="auto"/>
        <w:ind w:left="709" w:hanging="709"/>
        <w:jc w:val="both"/>
        <w:rPr>
          <w:rFonts w:ascii="Times New Roman" w:hAnsi="Times New Roman" w:cs="Times New Roman"/>
          <w:lang w:val="es-ES"/>
        </w:rPr>
      </w:pPr>
      <w:r w:rsidRPr="00CF6678">
        <w:rPr>
          <w:rFonts w:ascii="Times New Roman" w:hAnsi="Times New Roman" w:cs="Times New Roman"/>
          <w:lang w:val="es-ES"/>
        </w:rPr>
        <w:t>Tejada</w:t>
      </w:r>
      <w:r>
        <w:rPr>
          <w:rFonts w:ascii="Times New Roman" w:hAnsi="Times New Roman" w:cs="Times New Roman"/>
          <w:lang w:val="es-ES"/>
        </w:rPr>
        <w:t>,</w:t>
      </w:r>
      <w:r w:rsidRPr="00CF6678">
        <w:rPr>
          <w:rFonts w:ascii="Times New Roman" w:hAnsi="Times New Roman" w:cs="Times New Roman"/>
          <w:lang w:val="es-ES"/>
        </w:rPr>
        <w:t xml:space="preserve"> G</w:t>
      </w:r>
      <w:r>
        <w:rPr>
          <w:rFonts w:ascii="Times New Roman" w:hAnsi="Times New Roman" w:cs="Times New Roman"/>
          <w:lang w:val="es-ES"/>
        </w:rPr>
        <w:t>.</w:t>
      </w:r>
      <w:r w:rsidRPr="00CF6678">
        <w:rPr>
          <w:rFonts w:ascii="Times New Roman" w:hAnsi="Times New Roman" w:cs="Times New Roman"/>
          <w:lang w:val="es-ES"/>
        </w:rPr>
        <w:t>, Cruz, J</w:t>
      </w:r>
      <w:r>
        <w:rPr>
          <w:rFonts w:ascii="Times New Roman" w:hAnsi="Times New Roman" w:cs="Times New Roman"/>
          <w:lang w:val="es-ES"/>
        </w:rPr>
        <w:t>.</w:t>
      </w:r>
      <w:r w:rsidRPr="00CF6678">
        <w:rPr>
          <w:rFonts w:ascii="Times New Roman" w:hAnsi="Times New Roman" w:cs="Times New Roman"/>
          <w:lang w:val="es-ES"/>
        </w:rPr>
        <w:t>, Uribe</w:t>
      </w:r>
      <w:r>
        <w:rPr>
          <w:rFonts w:ascii="Times New Roman" w:hAnsi="Times New Roman" w:cs="Times New Roman"/>
          <w:lang w:val="es-ES"/>
        </w:rPr>
        <w:t>,</w:t>
      </w:r>
      <w:r w:rsidRPr="00CF6678">
        <w:rPr>
          <w:rFonts w:ascii="Times New Roman" w:hAnsi="Times New Roman" w:cs="Times New Roman"/>
          <w:lang w:val="es-ES"/>
        </w:rPr>
        <w:t xml:space="preserve"> Y</w:t>
      </w:r>
      <w:r>
        <w:rPr>
          <w:rFonts w:ascii="Times New Roman" w:hAnsi="Times New Roman" w:cs="Times New Roman"/>
          <w:lang w:val="es-ES"/>
        </w:rPr>
        <w:t>. y</w:t>
      </w:r>
      <w:r w:rsidRPr="00CF6678">
        <w:rPr>
          <w:rFonts w:ascii="Times New Roman" w:hAnsi="Times New Roman" w:cs="Times New Roman"/>
          <w:lang w:val="es-ES"/>
        </w:rPr>
        <w:t xml:space="preserve"> Rios, J</w:t>
      </w:r>
      <w:r>
        <w:rPr>
          <w:rFonts w:ascii="Times New Roman" w:hAnsi="Times New Roman" w:cs="Times New Roman"/>
          <w:lang w:val="es-ES"/>
        </w:rPr>
        <w:t xml:space="preserve">. </w:t>
      </w:r>
      <w:r w:rsidRPr="00CF6678">
        <w:rPr>
          <w:rFonts w:ascii="Times New Roman" w:hAnsi="Times New Roman" w:cs="Times New Roman"/>
          <w:lang w:val="es-ES"/>
        </w:rPr>
        <w:t xml:space="preserve">(2019). </w:t>
      </w:r>
      <w:r w:rsidRPr="00F8370C">
        <w:rPr>
          <w:rFonts w:ascii="Times New Roman" w:hAnsi="Times New Roman" w:cs="Times New Roman"/>
          <w:lang w:val="es-ES"/>
        </w:rPr>
        <w:t xml:space="preserve">Innovación tecnológica: </w:t>
      </w:r>
      <w:r w:rsidR="00347E32">
        <w:rPr>
          <w:rFonts w:ascii="Times New Roman" w:hAnsi="Times New Roman" w:cs="Times New Roman"/>
          <w:lang w:val="es-ES"/>
        </w:rPr>
        <w:t>r</w:t>
      </w:r>
      <w:r w:rsidR="00347E32" w:rsidRPr="00F8370C">
        <w:rPr>
          <w:rFonts w:ascii="Times New Roman" w:hAnsi="Times New Roman" w:cs="Times New Roman"/>
          <w:lang w:val="es-ES"/>
        </w:rPr>
        <w:t xml:space="preserve">eflexiones </w:t>
      </w:r>
      <w:r w:rsidRPr="00F8370C">
        <w:rPr>
          <w:rFonts w:ascii="Times New Roman" w:hAnsi="Times New Roman" w:cs="Times New Roman"/>
          <w:lang w:val="es-ES"/>
        </w:rPr>
        <w:t>teóricas.</w:t>
      </w:r>
      <w:r w:rsidRPr="00CF6678">
        <w:rPr>
          <w:rFonts w:ascii="Times New Roman" w:hAnsi="Times New Roman" w:cs="Times New Roman"/>
          <w:lang w:val="es-ES"/>
        </w:rPr>
        <w:t xml:space="preserve"> </w:t>
      </w:r>
      <w:r w:rsidRPr="00F8370C">
        <w:rPr>
          <w:rFonts w:ascii="Times New Roman" w:hAnsi="Times New Roman" w:cs="Times New Roman"/>
          <w:i/>
          <w:iCs/>
          <w:lang w:val="es-ES"/>
        </w:rPr>
        <w:t>Revista Venezolana de Gerencia, 24</w:t>
      </w:r>
      <w:r w:rsidRPr="00CF6678">
        <w:rPr>
          <w:rFonts w:ascii="Times New Roman" w:hAnsi="Times New Roman" w:cs="Times New Roman"/>
          <w:lang w:val="es-ES"/>
        </w:rPr>
        <w:t>(85).</w:t>
      </w:r>
      <w:r>
        <w:rPr>
          <w:rFonts w:ascii="Times New Roman" w:hAnsi="Times New Roman" w:cs="Times New Roman"/>
          <w:lang w:val="es-ES"/>
        </w:rPr>
        <w:t xml:space="preserve"> </w:t>
      </w:r>
      <w:r w:rsidR="003262B7">
        <w:rPr>
          <w:rFonts w:ascii="Times New Roman" w:hAnsi="Times New Roman" w:cs="Times New Roman"/>
          <w:lang w:val="es-ES"/>
        </w:rPr>
        <w:t xml:space="preserve">Recuperado de </w:t>
      </w:r>
      <w:r w:rsidR="006F7F62" w:rsidRPr="006F7F62">
        <w:rPr>
          <w:rFonts w:ascii="Times New Roman" w:hAnsi="Times New Roman" w:cs="Times New Roman"/>
          <w:lang w:val="es-ES"/>
        </w:rPr>
        <w:t>https://www.redalyc.org/journal/290/29058864011/html/</w:t>
      </w:r>
      <w:r w:rsidR="003262B7">
        <w:rPr>
          <w:rFonts w:ascii="Times New Roman" w:hAnsi="Times New Roman" w:cs="Times New Roman"/>
          <w:lang w:val="es-ES"/>
        </w:rPr>
        <w:t>.</w:t>
      </w:r>
    </w:p>
    <w:p w14:paraId="313B52F3" w14:textId="2D7E1B5D" w:rsidR="0006261B" w:rsidRDefault="00233C54">
      <w:pPr>
        <w:spacing w:line="360" w:lineRule="auto"/>
        <w:ind w:left="709" w:hanging="709"/>
        <w:jc w:val="both"/>
        <w:rPr>
          <w:rFonts w:ascii="Times New Roman" w:hAnsi="Times New Roman" w:cs="Times New Roman"/>
          <w:lang w:val="es-ES"/>
        </w:rPr>
      </w:pPr>
      <w:r w:rsidRPr="00233C54">
        <w:rPr>
          <w:rFonts w:ascii="Times New Roman" w:hAnsi="Times New Roman" w:cs="Times New Roman"/>
          <w:lang w:val="es-ES"/>
        </w:rPr>
        <w:t xml:space="preserve">Terán, </w:t>
      </w:r>
      <w:r>
        <w:rPr>
          <w:rFonts w:ascii="Times New Roman" w:hAnsi="Times New Roman" w:cs="Times New Roman"/>
          <w:lang w:val="es-ES"/>
        </w:rPr>
        <w:t>A.,</w:t>
      </w:r>
      <w:r w:rsidRPr="00233C54">
        <w:rPr>
          <w:rFonts w:ascii="Times New Roman" w:hAnsi="Times New Roman" w:cs="Times New Roman"/>
          <w:lang w:val="es-ES"/>
        </w:rPr>
        <w:t xml:space="preserve"> Ramírez, C</w:t>
      </w:r>
      <w:r>
        <w:rPr>
          <w:rFonts w:ascii="Times New Roman" w:hAnsi="Times New Roman" w:cs="Times New Roman"/>
          <w:lang w:val="es-ES"/>
        </w:rPr>
        <w:t>. y</w:t>
      </w:r>
      <w:r w:rsidRPr="00233C54">
        <w:rPr>
          <w:rFonts w:ascii="Times New Roman" w:hAnsi="Times New Roman" w:cs="Times New Roman"/>
          <w:lang w:val="es-ES"/>
        </w:rPr>
        <w:t xml:space="preserve"> Martínez, A</w:t>
      </w:r>
      <w:r>
        <w:rPr>
          <w:rFonts w:ascii="Times New Roman" w:hAnsi="Times New Roman" w:cs="Times New Roman"/>
          <w:lang w:val="es-ES"/>
        </w:rPr>
        <w:t>.</w:t>
      </w:r>
      <w:r w:rsidRPr="00233C54">
        <w:rPr>
          <w:rFonts w:ascii="Times New Roman" w:hAnsi="Times New Roman" w:cs="Times New Roman"/>
          <w:lang w:val="es-ES"/>
        </w:rPr>
        <w:t xml:space="preserve"> (2020). </w:t>
      </w:r>
      <w:r w:rsidRPr="00C12E4F">
        <w:rPr>
          <w:rFonts w:ascii="Times New Roman" w:hAnsi="Times New Roman" w:cs="Times New Roman"/>
          <w:lang w:val="es-ES"/>
        </w:rPr>
        <w:t>Confiabilidad y validez de un instrumento de selección de capital humano.</w:t>
      </w:r>
      <w:r w:rsidRPr="00233C54">
        <w:rPr>
          <w:rFonts w:ascii="Times New Roman" w:hAnsi="Times New Roman" w:cs="Times New Roman"/>
          <w:lang w:val="es-ES"/>
        </w:rPr>
        <w:t xml:space="preserve"> </w:t>
      </w:r>
      <w:r w:rsidRPr="00C12E4F">
        <w:rPr>
          <w:rFonts w:ascii="Times New Roman" w:hAnsi="Times New Roman" w:cs="Times New Roman"/>
          <w:i/>
          <w:iCs/>
          <w:lang w:val="es-ES"/>
        </w:rPr>
        <w:t>Revista Mexicana de Economía y Finanzas</w:t>
      </w:r>
      <w:r w:rsidR="00C12E4F">
        <w:rPr>
          <w:rFonts w:ascii="Times New Roman" w:hAnsi="Times New Roman" w:cs="Times New Roman"/>
          <w:i/>
          <w:iCs/>
          <w:lang w:val="es-ES"/>
        </w:rPr>
        <w:t xml:space="preserve">, </w:t>
      </w:r>
      <w:r w:rsidRPr="00C12E4F">
        <w:rPr>
          <w:rFonts w:ascii="Times New Roman" w:hAnsi="Times New Roman" w:cs="Times New Roman"/>
          <w:i/>
          <w:iCs/>
          <w:lang w:val="es-ES"/>
        </w:rPr>
        <w:t>15</w:t>
      </w:r>
      <w:r w:rsidRPr="00233C54">
        <w:rPr>
          <w:rFonts w:ascii="Times New Roman" w:hAnsi="Times New Roman" w:cs="Times New Roman"/>
          <w:lang w:val="es-ES"/>
        </w:rPr>
        <w:t>(3),</w:t>
      </w:r>
      <w:r w:rsidR="00C12E4F">
        <w:rPr>
          <w:rFonts w:ascii="Times New Roman" w:hAnsi="Times New Roman" w:cs="Times New Roman"/>
          <w:lang w:val="es-ES"/>
        </w:rPr>
        <w:t xml:space="preserve"> </w:t>
      </w:r>
      <w:r w:rsidRPr="00233C54">
        <w:rPr>
          <w:rFonts w:ascii="Times New Roman" w:hAnsi="Times New Roman" w:cs="Times New Roman"/>
          <w:lang w:val="es-ES"/>
        </w:rPr>
        <w:t xml:space="preserve">435-454. </w:t>
      </w:r>
      <w:r w:rsidR="00673396">
        <w:rPr>
          <w:rFonts w:ascii="Times New Roman" w:hAnsi="Times New Roman" w:cs="Times New Roman"/>
          <w:lang w:val="es-ES"/>
        </w:rPr>
        <w:t xml:space="preserve">Recuperado de </w:t>
      </w:r>
      <w:r w:rsidR="00C12E4F" w:rsidRPr="00C12E4F">
        <w:rPr>
          <w:rFonts w:ascii="Times New Roman" w:hAnsi="Times New Roman" w:cs="Times New Roman"/>
          <w:lang w:val="es-ES"/>
        </w:rPr>
        <w:t>https://doi.org/10.21919/remef.v15i3.516</w:t>
      </w:r>
      <w:r w:rsidR="00673396">
        <w:rPr>
          <w:rFonts w:ascii="Times New Roman" w:hAnsi="Times New Roman" w:cs="Times New Roman"/>
          <w:lang w:val="es-ES"/>
        </w:rPr>
        <w:t>.</w:t>
      </w:r>
    </w:p>
    <w:p w14:paraId="6859A4E4" w14:textId="44304AEB" w:rsidR="00033972" w:rsidRDefault="0006261B">
      <w:pPr>
        <w:spacing w:line="360" w:lineRule="auto"/>
        <w:ind w:left="709" w:hanging="709"/>
        <w:jc w:val="both"/>
        <w:rPr>
          <w:rFonts w:ascii="Times New Roman" w:hAnsi="Times New Roman" w:cs="Times New Roman"/>
          <w:lang w:val="es-ES"/>
        </w:rPr>
      </w:pPr>
      <w:r w:rsidRPr="0006261B">
        <w:rPr>
          <w:rFonts w:ascii="Times New Roman" w:hAnsi="Times New Roman" w:cs="Times New Roman"/>
          <w:lang w:val="es-ES"/>
        </w:rPr>
        <w:lastRenderedPageBreak/>
        <w:t xml:space="preserve">Villegas, E., Hernández, M. </w:t>
      </w:r>
      <w:r>
        <w:rPr>
          <w:rFonts w:ascii="Times New Roman" w:hAnsi="Times New Roman" w:cs="Times New Roman"/>
          <w:lang w:val="es-ES"/>
        </w:rPr>
        <w:t>y</w:t>
      </w:r>
      <w:r w:rsidRPr="0006261B">
        <w:rPr>
          <w:rFonts w:ascii="Times New Roman" w:hAnsi="Times New Roman" w:cs="Times New Roman"/>
          <w:lang w:val="es-ES"/>
        </w:rPr>
        <w:t xml:space="preserve"> Salazar, B. (2017). </w:t>
      </w:r>
      <w:r w:rsidRPr="004D0A18">
        <w:rPr>
          <w:rFonts w:ascii="Times New Roman" w:hAnsi="Times New Roman" w:cs="Times New Roman"/>
          <w:lang w:val="es-ES"/>
        </w:rPr>
        <w:t>La medición del capital intelectual y su impacto en el rendimiento financiero en empresas del sector industrial en México</w:t>
      </w:r>
      <w:r w:rsidRPr="0006261B">
        <w:rPr>
          <w:rFonts w:ascii="Times New Roman" w:hAnsi="Times New Roman" w:cs="Times New Roman"/>
          <w:lang w:val="es-ES"/>
        </w:rPr>
        <w:t xml:space="preserve">. </w:t>
      </w:r>
      <w:r w:rsidRPr="004D0A18">
        <w:rPr>
          <w:rFonts w:ascii="Times New Roman" w:hAnsi="Times New Roman" w:cs="Times New Roman"/>
          <w:i/>
          <w:iCs/>
          <w:lang w:val="es-ES"/>
        </w:rPr>
        <w:t>Contaduría y Administración, 62</w:t>
      </w:r>
      <w:r w:rsidRPr="0006261B">
        <w:rPr>
          <w:rFonts w:ascii="Times New Roman" w:hAnsi="Times New Roman" w:cs="Times New Roman"/>
          <w:lang w:val="es-ES"/>
        </w:rPr>
        <w:t>(1), 184</w:t>
      </w:r>
      <w:r w:rsidR="004D0A18">
        <w:rPr>
          <w:rFonts w:ascii="Times New Roman" w:hAnsi="Times New Roman" w:cs="Times New Roman"/>
          <w:lang w:val="es-ES"/>
        </w:rPr>
        <w:t>-</w:t>
      </w:r>
      <w:r w:rsidRPr="0006261B">
        <w:rPr>
          <w:rFonts w:ascii="Times New Roman" w:hAnsi="Times New Roman" w:cs="Times New Roman"/>
          <w:lang w:val="es-ES"/>
        </w:rPr>
        <w:t>206.</w:t>
      </w:r>
      <w:r>
        <w:rPr>
          <w:rFonts w:ascii="Times New Roman" w:hAnsi="Times New Roman" w:cs="Times New Roman"/>
          <w:lang w:val="es-ES"/>
        </w:rPr>
        <w:t xml:space="preserve"> </w:t>
      </w:r>
      <w:r w:rsidR="009B5015">
        <w:rPr>
          <w:rFonts w:ascii="Times New Roman" w:hAnsi="Times New Roman" w:cs="Times New Roman"/>
          <w:lang w:val="es-ES"/>
        </w:rPr>
        <w:t xml:space="preserve">Recuperado de </w:t>
      </w:r>
      <w:r w:rsidR="009B5015" w:rsidRPr="00316FDB">
        <w:rPr>
          <w:rFonts w:ascii="Times New Roman" w:hAnsi="Times New Roman" w:cs="Times New Roman"/>
          <w:lang w:val="es-ES"/>
        </w:rPr>
        <w:t>https://doi.org/10.1016/j.cya.2016.10.002</w:t>
      </w:r>
      <w:r w:rsidR="009B5015">
        <w:rPr>
          <w:rFonts w:ascii="Times New Roman" w:hAnsi="Times New Roman" w:cs="Times New Roman"/>
          <w:lang w:val="es-ES"/>
        </w:rPr>
        <w:t>.</w:t>
      </w:r>
    </w:p>
    <w:p w14:paraId="70FD6A9F" w14:textId="30FE4468" w:rsidR="00033972" w:rsidRDefault="00033972" w:rsidP="00130423">
      <w:pPr>
        <w:spacing w:line="360" w:lineRule="auto"/>
        <w:ind w:left="709" w:hanging="709"/>
        <w:jc w:val="both"/>
        <w:rPr>
          <w:rFonts w:ascii="Times New Roman" w:hAnsi="Times New Roman" w:cs="Times New Roman"/>
          <w:lang w:val="en-US"/>
        </w:rPr>
      </w:pPr>
      <w:r w:rsidRPr="008A5C19">
        <w:rPr>
          <w:rFonts w:ascii="Times New Roman" w:hAnsi="Times New Roman" w:cs="Times New Roman"/>
        </w:rPr>
        <w:t xml:space="preserve">Witasari, J. </w:t>
      </w:r>
      <w:r w:rsidR="008A5C19" w:rsidRPr="008A5C19">
        <w:rPr>
          <w:rFonts w:ascii="Times New Roman" w:hAnsi="Times New Roman" w:cs="Times New Roman"/>
        </w:rPr>
        <w:t>y</w:t>
      </w:r>
      <w:r w:rsidR="00A4152F" w:rsidRPr="008A5C19">
        <w:rPr>
          <w:rFonts w:ascii="Times New Roman" w:hAnsi="Times New Roman" w:cs="Times New Roman"/>
        </w:rPr>
        <w:t xml:space="preserve"> </w:t>
      </w:r>
      <w:r w:rsidRPr="008A5C19">
        <w:rPr>
          <w:rFonts w:ascii="Times New Roman" w:hAnsi="Times New Roman" w:cs="Times New Roman"/>
        </w:rPr>
        <w:t xml:space="preserve">Gustomo, A. (2020). </w:t>
      </w:r>
      <w:r w:rsidRPr="00E838C1">
        <w:rPr>
          <w:rFonts w:ascii="Times New Roman" w:hAnsi="Times New Roman" w:cs="Times New Roman"/>
          <w:lang w:val="en-US"/>
        </w:rPr>
        <w:t>Understanding The Effect of Human Capital Management Practices, Psychological Capital, and Employee Engagement To</w:t>
      </w:r>
      <w:r w:rsidR="00E838C1" w:rsidRPr="00E838C1">
        <w:rPr>
          <w:rFonts w:ascii="Times New Roman" w:hAnsi="Times New Roman" w:cs="Times New Roman"/>
          <w:lang w:val="en-US"/>
        </w:rPr>
        <w:t xml:space="preserve"> </w:t>
      </w:r>
      <w:r w:rsidRPr="00E838C1">
        <w:rPr>
          <w:rFonts w:ascii="Times New Roman" w:hAnsi="Times New Roman" w:cs="Times New Roman"/>
          <w:lang w:val="en-US"/>
        </w:rPr>
        <w:t>Employee Performances.</w:t>
      </w:r>
      <w:r w:rsidRPr="00033972">
        <w:rPr>
          <w:rFonts w:ascii="Times New Roman" w:hAnsi="Times New Roman" w:cs="Times New Roman"/>
          <w:lang w:val="en-US"/>
        </w:rPr>
        <w:t xml:space="preserve"> </w:t>
      </w:r>
      <w:r w:rsidRPr="00E838C1">
        <w:rPr>
          <w:rFonts w:ascii="Times New Roman" w:hAnsi="Times New Roman" w:cs="Times New Roman"/>
          <w:i/>
          <w:iCs/>
          <w:lang w:val="en-US"/>
        </w:rPr>
        <w:t>The Asian Journal of Technology Management (AJTM), 13</w:t>
      </w:r>
      <w:r w:rsidRPr="00033972">
        <w:rPr>
          <w:rFonts w:ascii="Times New Roman" w:hAnsi="Times New Roman" w:cs="Times New Roman"/>
          <w:lang w:val="en-US"/>
        </w:rPr>
        <w:t>(1), 1</w:t>
      </w:r>
      <w:r w:rsidR="00E838C1">
        <w:rPr>
          <w:rFonts w:ascii="Times New Roman" w:hAnsi="Times New Roman" w:cs="Times New Roman"/>
          <w:lang w:val="en-US"/>
        </w:rPr>
        <w:t>-</w:t>
      </w:r>
      <w:r w:rsidRPr="00033972">
        <w:rPr>
          <w:rFonts w:ascii="Times New Roman" w:hAnsi="Times New Roman" w:cs="Times New Roman"/>
          <w:lang w:val="en-US"/>
        </w:rPr>
        <w:t xml:space="preserve">15. </w:t>
      </w:r>
      <w:r w:rsidR="00A4152F">
        <w:rPr>
          <w:rFonts w:ascii="Times New Roman" w:hAnsi="Times New Roman" w:cs="Times New Roman"/>
          <w:lang w:val="en-US"/>
        </w:rPr>
        <w:t xml:space="preserve">Retrieved from </w:t>
      </w:r>
      <w:hyperlink r:id="rId21" w:history="1">
        <w:r w:rsidR="007E7807" w:rsidRPr="00A42570">
          <w:rPr>
            <w:rStyle w:val="Hipervnculo"/>
            <w:rFonts w:ascii="Times New Roman" w:hAnsi="Times New Roman" w:cs="Times New Roman"/>
            <w:lang w:val="en-US"/>
          </w:rPr>
          <w:t>https://doi.org/10.12695/ajtm.2020.13.1.1</w:t>
        </w:r>
      </w:hyperlink>
      <w:r w:rsidR="00A4152F">
        <w:rPr>
          <w:rFonts w:ascii="Times New Roman" w:hAnsi="Times New Roman" w:cs="Times New Roman"/>
          <w:lang w:val="en-US"/>
        </w:rPr>
        <w:t>.</w:t>
      </w:r>
    </w:p>
    <w:p w14:paraId="323F1210" w14:textId="25931E87" w:rsidR="007E7807" w:rsidRDefault="007E7807" w:rsidP="00130423">
      <w:pPr>
        <w:spacing w:line="360" w:lineRule="auto"/>
        <w:ind w:left="709" w:hanging="709"/>
        <w:jc w:val="both"/>
        <w:rPr>
          <w:rFonts w:ascii="Times New Roman" w:hAnsi="Times New Roman" w:cs="Times New Roman"/>
          <w:lang w:val="en-US"/>
        </w:rPr>
      </w:pPr>
    </w:p>
    <w:p w14:paraId="1806E53B" w14:textId="5B94C726" w:rsidR="007E7807" w:rsidRDefault="007E7807" w:rsidP="00130423">
      <w:pPr>
        <w:spacing w:line="360" w:lineRule="auto"/>
        <w:ind w:left="709" w:hanging="709"/>
        <w:jc w:val="both"/>
        <w:rPr>
          <w:rFonts w:ascii="Times New Roman" w:hAnsi="Times New Roman" w:cs="Times New Roman"/>
          <w:lang w:val="en-US"/>
        </w:rPr>
      </w:pPr>
    </w:p>
    <w:p w14:paraId="75A8D7EA" w14:textId="6970276A" w:rsidR="007E7807" w:rsidRDefault="007E7807" w:rsidP="00130423">
      <w:pPr>
        <w:spacing w:line="360" w:lineRule="auto"/>
        <w:ind w:left="709" w:hanging="709"/>
        <w:jc w:val="both"/>
        <w:rPr>
          <w:rFonts w:ascii="Times New Roman" w:hAnsi="Times New Roman" w:cs="Times New Roman"/>
          <w:lang w:val="en-US"/>
        </w:rPr>
      </w:pPr>
    </w:p>
    <w:p w14:paraId="0EA4EDA5" w14:textId="59F132C7" w:rsidR="007E7807" w:rsidRDefault="007E7807" w:rsidP="00130423">
      <w:pPr>
        <w:spacing w:line="360" w:lineRule="auto"/>
        <w:ind w:left="709" w:hanging="709"/>
        <w:jc w:val="both"/>
        <w:rPr>
          <w:rFonts w:ascii="Times New Roman" w:hAnsi="Times New Roman" w:cs="Times New Roman"/>
          <w:lang w:val="en-US"/>
        </w:rPr>
      </w:pPr>
    </w:p>
    <w:p w14:paraId="1535F3BB" w14:textId="51D414F0" w:rsidR="007E7807" w:rsidRDefault="007E7807" w:rsidP="00130423">
      <w:pPr>
        <w:spacing w:line="360" w:lineRule="auto"/>
        <w:ind w:left="709" w:hanging="709"/>
        <w:jc w:val="both"/>
        <w:rPr>
          <w:rFonts w:ascii="Times New Roman" w:hAnsi="Times New Roman" w:cs="Times New Roman"/>
          <w:lang w:val="en-US"/>
        </w:rPr>
      </w:pPr>
    </w:p>
    <w:p w14:paraId="50342A61" w14:textId="7C4ABA5B" w:rsidR="007E7807" w:rsidRDefault="007E7807" w:rsidP="00130423">
      <w:pPr>
        <w:spacing w:line="360" w:lineRule="auto"/>
        <w:ind w:left="709" w:hanging="709"/>
        <w:jc w:val="both"/>
        <w:rPr>
          <w:rFonts w:ascii="Times New Roman" w:hAnsi="Times New Roman" w:cs="Times New Roman"/>
          <w:lang w:val="en-US"/>
        </w:rPr>
      </w:pPr>
    </w:p>
    <w:p w14:paraId="59DC1D35" w14:textId="6C5966AC" w:rsidR="007E7807" w:rsidRDefault="007E7807" w:rsidP="00130423">
      <w:pPr>
        <w:spacing w:line="360" w:lineRule="auto"/>
        <w:ind w:left="709" w:hanging="709"/>
        <w:jc w:val="both"/>
        <w:rPr>
          <w:rFonts w:ascii="Times New Roman" w:hAnsi="Times New Roman" w:cs="Times New Roman"/>
          <w:lang w:val="en-US"/>
        </w:rPr>
      </w:pPr>
    </w:p>
    <w:p w14:paraId="3CC4CE51" w14:textId="652BE0C0" w:rsidR="007E7807" w:rsidRDefault="007E7807" w:rsidP="00130423">
      <w:pPr>
        <w:spacing w:line="360" w:lineRule="auto"/>
        <w:ind w:left="709" w:hanging="709"/>
        <w:jc w:val="both"/>
        <w:rPr>
          <w:rFonts w:ascii="Times New Roman" w:hAnsi="Times New Roman" w:cs="Times New Roman"/>
          <w:lang w:val="en-US"/>
        </w:rPr>
      </w:pPr>
    </w:p>
    <w:p w14:paraId="5F5A1218" w14:textId="1D751596" w:rsidR="007E7807" w:rsidRDefault="007E7807" w:rsidP="00130423">
      <w:pPr>
        <w:spacing w:line="360" w:lineRule="auto"/>
        <w:ind w:left="709" w:hanging="709"/>
        <w:jc w:val="both"/>
        <w:rPr>
          <w:rFonts w:ascii="Times New Roman" w:hAnsi="Times New Roman" w:cs="Times New Roman"/>
          <w:lang w:val="en-US"/>
        </w:rPr>
      </w:pPr>
    </w:p>
    <w:p w14:paraId="2FC9E06D" w14:textId="6EB393A1" w:rsidR="007E7807" w:rsidRDefault="007E7807" w:rsidP="00130423">
      <w:pPr>
        <w:spacing w:line="360" w:lineRule="auto"/>
        <w:ind w:left="709" w:hanging="709"/>
        <w:jc w:val="both"/>
        <w:rPr>
          <w:rFonts w:ascii="Times New Roman" w:hAnsi="Times New Roman" w:cs="Times New Roman"/>
          <w:lang w:val="en-US"/>
        </w:rPr>
      </w:pPr>
    </w:p>
    <w:p w14:paraId="7A33861D" w14:textId="25AD05D7" w:rsidR="007E7807" w:rsidRDefault="007E7807" w:rsidP="00130423">
      <w:pPr>
        <w:spacing w:line="360" w:lineRule="auto"/>
        <w:ind w:left="709" w:hanging="709"/>
        <w:jc w:val="both"/>
        <w:rPr>
          <w:rFonts w:ascii="Times New Roman" w:hAnsi="Times New Roman" w:cs="Times New Roman"/>
          <w:lang w:val="en-US"/>
        </w:rPr>
      </w:pPr>
    </w:p>
    <w:p w14:paraId="79C5D3F5" w14:textId="35614974" w:rsidR="007E7807" w:rsidRDefault="007E7807" w:rsidP="00130423">
      <w:pPr>
        <w:spacing w:line="360" w:lineRule="auto"/>
        <w:ind w:left="709" w:hanging="709"/>
        <w:jc w:val="both"/>
        <w:rPr>
          <w:rFonts w:ascii="Times New Roman" w:hAnsi="Times New Roman" w:cs="Times New Roman"/>
          <w:lang w:val="en-US"/>
        </w:rPr>
      </w:pPr>
    </w:p>
    <w:p w14:paraId="704BACE5" w14:textId="2234D184" w:rsidR="007E7807" w:rsidRDefault="007E7807" w:rsidP="00130423">
      <w:pPr>
        <w:spacing w:line="360" w:lineRule="auto"/>
        <w:ind w:left="709" w:hanging="709"/>
        <w:jc w:val="both"/>
        <w:rPr>
          <w:rFonts w:ascii="Times New Roman" w:hAnsi="Times New Roman" w:cs="Times New Roman"/>
          <w:lang w:val="en-US"/>
        </w:rPr>
      </w:pPr>
    </w:p>
    <w:p w14:paraId="5F568666" w14:textId="156EE1E8" w:rsidR="007E7807" w:rsidRDefault="007E7807" w:rsidP="00130423">
      <w:pPr>
        <w:spacing w:line="360" w:lineRule="auto"/>
        <w:ind w:left="709" w:hanging="709"/>
        <w:jc w:val="both"/>
        <w:rPr>
          <w:rFonts w:ascii="Times New Roman" w:hAnsi="Times New Roman" w:cs="Times New Roman"/>
          <w:lang w:val="en-US"/>
        </w:rPr>
      </w:pPr>
    </w:p>
    <w:p w14:paraId="59DD3581" w14:textId="165A86DC" w:rsidR="007E7807" w:rsidRDefault="007E7807" w:rsidP="00130423">
      <w:pPr>
        <w:spacing w:line="360" w:lineRule="auto"/>
        <w:ind w:left="709" w:hanging="709"/>
        <w:jc w:val="both"/>
        <w:rPr>
          <w:rFonts w:ascii="Times New Roman" w:hAnsi="Times New Roman" w:cs="Times New Roman"/>
          <w:lang w:val="en-US"/>
        </w:rPr>
      </w:pPr>
    </w:p>
    <w:p w14:paraId="29F4561A" w14:textId="1D97F56B" w:rsidR="007E7807" w:rsidRDefault="007E7807" w:rsidP="00130423">
      <w:pPr>
        <w:spacing w:line="360" w:lineRule="auto"/>
        <w:ind w:left="709" w:hanging="709"/>
        <w:jc w:val="both"/>
        <w:rPr>
          <w:rFonts w:ascii="Times New Roman" w:hAnsi="Times New Roman" w:cs="Times New Roman"/>
          <w:lang w:val="en-US"/>
        </w:rPr>
      </w:pPr>
    </w:p>
    <w:p w14:paraId="69AED8C5" w14:textId="73BEE1AB" w:rsidR="007E7807" w:rsidRDefault="007E7807" w:rsidP="00130423">
      <w:pPr>
        <w:spacing w:line="360" w:lineRule="auto"/>
        <w:ind w:left="709" w:hanging="709"/>
        <w:jc w:val="both"/>
        <w:rPr>
          <w:rFonts w:ascii="Times New Roman" w:hAnsi="Times New Roman" w:cs="Times New Roman"/>
          <w:lang w:val="en-US"/>
        </w:rPr>
      </w:pPr>
    </w:p>
    <w:p w14:paraId="7CE450BB" w14:textId="5DFA20A0" w:rsidR="007E7807" w:rsidRDefault="007E7807" w:rsidP="00130423">
      <w:pPr>
        <w:spacing w:line="360" w:lineRule="auto"/>
        <w:ind w:left="709" w:hanging="709"/>
        <w:jc w:val="both"/>
        <w:rPr>
          <w:rFonts w:ascii="Times New Roman" w:hAnsi="Times New Roman" w:cs="Times New Roman"/>
          <w:lang w:val="en-US"/>
        </w:rPr>
      </w:pPr>
    </w:p>
    <w:p w14:paraId="5FC27C5B" w14:textId="43298DEB" w:rsidR="007E7807" w:rsidRDefault="007E7807" w:rsidP="00130423">
      <w:pPr>
        <w:spacing w:line="360" w:lineRule="auto"/>
        <w:ind w:left="709" w:hanging="709"/>
        <w:jc w:val="both"/>
        <w:rPr>
          <w:rFonts w:ascii="Times New Roman" w:hAnsi="Times New Roman" w:cs="Times New Roman"/>
          <w:lang w:val="en-US"/>
        </w:rPr>
      </w:pPr>
    </w:p>
    <w:p w14:paraId="2C364890" w14:textId="398A8E23" w:rsidR="007E7807" w:rsidRDefault="007E7807" w:rsidP="00130423">
      <w:pPr>
        <w:spacing w:line="360" w:lineRule="auto"/>
        <w:ind w:left="709" w:hanging="709"/>
        <w:jc w:val="both"/>
        <w:rPr>
          <w:rFonts w:ascii="Times New Roman" w:hAnsi="Times New Roman" w:cs="Times New Roman"/>
          <w:lang w:val="en-US"/>
        </w:rPr>
      </w:pPr>
    </w:p>
    <w:p w14:paraId="137B95AE" w14:textId="0729FA33" w:rsidR="007E7807" w:rsidRDefault="007E7807" w:rsidP="00130423">
      <w:pPr>
        <w:spacing w:line="360" w:lineRule="auto"/>
        <w:ind w:left="709" w:hanging="709"/>
        <w:jc w:val="both"/>
        <w:rPr>
          <w:rFonts w:ascii="Times New Roman" w:hAnsi="Times New Roman" w:cs="Times New Roman"/>
          <w:lang w:val="en-US"/>
        </w:rPr>
      </w:pPr>
    </w:p>
    <w:p w14:paraId="70701CAA" w14:textId="1808910F" w:rsidR="007E7807" w:rsidRDefault="007E7807" w:rsidP="00130423">
      <w:pPr>
        <w:spacing w:line="360" w:lineRule="auto"/>
        <w:ind w:left="709" w:hanging="709"/>
        <w:jc w:val="both"/>
        <w:rPr>
          <w:rFonts w:ascii="Times New Roman" w:hAnsi="Times New Roman" w:cs="Times New Roman"/>
          <w:lang w:val="en-US"/>
        </w:rPr>
      </w:pPr>
    </w:p>
    <w:p w14:paraId="1BB1A420" w14:textId="08F21188" w:rsidR="007E7807" w:rsidRDefault="007E7807" w:rsidP="00130423">
      <w:pPr>
        <w:spacing w:line="360" w:lineRule="auto"/>
        <w:ind w:left="709" w:hanging="709"/>
        <w:jc w:val="both"/>
        <w:rPr>
          <w:rFonts w:ascii="Times New Roman" w:hAnsi="Times New Roman" w:cs="Times New Roman"/>
          <w:lang w:val="en-US"/>
        </w:rPr>
      </w:pPr>
    </w:p>
    <w:p w14:paraId="499740D5" w14:textId="4A9F0E95" w:rsidR="007E7807" w:rsidRDefault="007E7807" w:rsidP="00130423">
      <w:pPr>
        <w:spacing w:line="360" w:lineRule="auto"/>
        <w:ind w:left="709" w:hanging="709"/>
        <w:jc w:val="both"/>
        <w:rPr>
          <w:rFonts w:ascii="Times New Roman" w:hAnsi="Times New Roman" w:cs="Times New Roman"/>
          <w:lang w:val="en-US"/>
        </w:rPr>
      </w:pPr>
    </w:p>
    <w:p w14:paraId="58679527" w14:textId="18D1DE06" w:rsidR="007E7807" w:rsidRDefault="007E7807" w:rsidP="00130423">
      <w:pPr>
        <w:spacing w:line="360" w:lineRule="auto"/>
        <w:ind w:left="709" w:hanging="709"/>
        <w:jc w:val="both"/>
        <w:rPr>
          <w:rFonts w:ascii="Times New Roman" w:hAnsi="Times New Roman" w:cs="Times New Roman"/>
          <w:lang w:val="en-US"/>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7E7807" w:rsidRPr="007E7807" w14:paraId="4D9AF6D6" w14:textId="77777777" w:rsidTr="00482697">
        <w:tc>
          <w:tcPr>
            <w:tcW w:w="3045" w:type="dxa"/>
            <w:shd w:val="clear" w:color="auto" w:fill="auto"/>
            <w:tcMar>
              <w:top w:w="100" w:type="dxa"/>
              <w:left w:w="100" w:type="dxa"/>
              <w:bottom w:w="100" w:type="dxa"/>
              <w:right w:w="100" w:type="dxa"/>
            </w:tcMar>
          </w:tcPr>
          <w:p w14:paraId="5A8EA4BA" w14:textId="77777777" w:rsidR="007E7807" w:rsidRPr="007E7807" w:rsidRDefault="007E7807" w:rsidP="00482697">
            <w:pPr>
              <w:pStyle w:val="Ttulo3"/>
              <w:widowControl w:val="0"/>
              <w:spacing w:before="0" w:line="240" w:lineRule="auto"/>
              <w:ind w:left="0"/>
              <w:rPr>
                <w:rFonts w:ascii="Times New Roman" w:hAnsi="Times New Roman" w:cs="Times New Roman"/>
                <w:b w:val="0"/>
                <w:bCs/>
                <w:color w:val="000000" w:themeColor="text1"/>
                <w:lang w:val="es-MX"/>
              </w:rPr>
            </w:pPr>
            <w:r w:rsidRPr="007E7807">
              <w:rPr>
                <w:rFonts w:ascii="Times New Roman" w:hAnsi="Times New Roman" w:cs="Times New Roman"/>
                <w:b w:val="0"/>
                <w:bCs/>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2D526936" w14:textId="2FC0ADC2" w:rsidR="007E7807" w:rsidRPr="007E7807" w:rsidRDefault="007E7807" w:rsidP="00482697">
            <w:pPr>
              <w:pStyle w:val="Ttulo3"/>
              <w:widowControl w:val="0"/>
              <w:spacing w:before="0" w:line="240" w:lineRule="auto"/>
              <w:ind w:left="0"/>
              <w:rPr>
                <w:rFonts w:ascii="Times New Roman" w:hAnsi="Times New Roman" w:cs="Times New Roman"/>
                <w:b w:val="0"/>
                <w:bCs/>
                <w:color w:val="000000" w:themeColor="text1"/>
                <w:lang w:val="es-MX"/>
              </w:rPr>
            </w:pPr>
            <w:bookmarkStart w:id="0" w:name="_btsjgdfgjwkr" w:colFirst="0" w:colLast="0"/>
            <w:bookmarkEnd w:id="0"/>
            <w:r w:rsidRPr="007E7807">
              <w:rPr>
                <w:rFonts w:ascii="Times New Roman" w:hAnsi="Times New Roman" w:cs="Times New Roman"/>
                <w:b w:val="0"/>
                <w:bCs/>
                <w:color w:val="000000" w:themeColor="text1"/>
                <w:lang w:val="es-MX"/>
              </w:rPr>
              <w:t>Autor (es)</w:t>
            </w:r>
          </w:p>
        </w:tc>
      </w:tr>
      <w:tr w:rsidR="007E7807" w:rsidRPr="007E7807" w14:paraId="44CB887E" w14:textId="77777777" w:rsidTr="00482697">
        <w:tc>
          <w:tcPr>
            <w:tcW w:w="3045" w:type="dxa"/>
            <w:shd w:val="clear" w:color="auto" w:fill="auto"/>
            <w:tcMar>
              <w:top w:w="100" w:type="dxa"/>
              <w:left w:w="100" w:type="dxa"/>
              <w:bottom w:w="100" w:type="dxa"/>
              <w:right w:w="100" w:type="dxa"/>
            </w:tcMar>
          </w:tcPr>
          <w:p w14:paraId="4CFC4EC0" w14:textId="77777777" w:rsidR="007E7807" w:rsidRPr="007E7807" w:rsidRDefault="007E7807" w:rsidP="00482697">
            <w:pPr>
              <w:widowControl w:val="0"/>
              <w:rPr>
                <w:rFonts w:ascii="Times New Roman" w:hAnsi="Times New Roman" w:cs="Times New Roman"/>
                <w:bCs/>
                <w:color w:val="000000" w:themeColor="text1"/>
              </w:rPr>
            </w:pPr>
            <w:r w:rsidRPr="007E7807">
              <w:rPr>
                <w:rFonts w:ascii="Times New Roman" w:hAnsi="Times New Roman" w:cs="Times New Roman"/>
                <w:bCs/>
                <w:color w:val="000000" w:themeColor="text1"/>
              </w:rPr>
              <w:t>Conceptualización</w:t>
            </w:r>
          </w:p>
        </w:tc>
        <w:tc>
          <w:tcPr>
            <w:tcW w:w="6315" w:type="dxa"/>
            <w:shd w:val="clear" w:color="auto" w:fill="auto"/>
            <w:tcMar>
              <w:top w:w="100" w:type="dxa"/>
              <w:left w:w="100" w:type="dxa"/>
              <w:bottom w:w="100" w:type="dxa"/>
              <w:right w:w="100" w:type="dxa"/>
            </w:tcMar>
          </w:tcPr>
          <w:p w14:paraId="75F7B180" w14:textId="77777777" w:rsidR="007E7807" w:rsidRPr="007E7807" w:rsidRDefault="007E7807" w:rsidP="00482697">
            <w:pPr>
              <w:widowControl w:val="0"/>
              <w:rPr>
                <w:rFonts w:ascii="Times New Roman" w:hAnsi="Times New Roman" w:cs="Times New Roman"/>
                <w:bCs/>
                <w:color w:val="000000" w:themeColor="text1"/>
              </w:rPr>
            </w:pPr>
            <w:r w:rsidRPr="007E7807">
              <w:rPr>
                <w:rFonts w:ascii="Times New Roman" w:hAnsi="Times New Roman" w:cs="Times New Roman"/>
                <w:bCs/>
                <w:color w:val="000000" w:themeColor="text1"/>
              </w:rPr>
              <w:t>Laura Araceli Guerrero Herrera (principal)</w:t>
            </w:r>
          </w:p>
          <w:p w14:paraId="3A6160CE" w14:textId="77777777" w:rsidR="007E7807" w:rsidRPr="007E7807" w:rsidRDefault="007E7807" w:rsidP="00482697">
            <w:pPr>
              <w:widowControl w:val="0"/>
              <w:rPr>
                <w:rFonts w:ascii="Times New Roman" w:hAnsi="Times New Roman" w:cs="Times New Roman"/>
                <w:bCs/>
                <w:color w:val="000000" w:themeColor="text1"/>
              </w:rPr>
            </w:pPr>
            <w:r w:rsidRPr="007E7807">
              <w:rPr>
                <w:rFonts w:ascii="Times New Roman" w:hAnsi="Times New Roman" w:cs="Times New Roman"/>
                <w:bCs/>
                <w:color w:val="000000" w:themeColor="text1"/>
              </w:rPr>
              <w:t>Aníbal Terrones Cordero (apoyo)</w:t>
            </w:r>
          </w:p>
        </w:tc>
      </w:tr>
      <w:tr w:rsidR="007E7807" w:rsidRPr="007E7807" w14:paraId="2E44E560" w14:textId="77777777" w:rsidTr="00482697">
        <w:tc>
          <w:tcPr>
            <w:tcW w:w="3045" w:type="dxa"/>
            <w:shd w:val="clear" w:color="auto" w:fill="auto"/>
            <w:tcMar>
              <w:top w:w="100" w:type="dxa"/>
              <w:left w:w="100" w:type="dxa"/>
              <w:bottom w:w="100" w:type="dxa"/>
              <w:right w:w="100" w:type="dxa"/>
            </w:tcMar>
          </w:tcPr>
          <w:p w14:paraId="4F401274" w14:textId="77777777" w:rsidR="007E7807" w:rsidRPr="007E7807" w:rsidRDefault="007E7807" w:rsidP="00482697">
            <w:pPr>
              <w:widowControl w:val="0"/>
              <w:rPr>
                <w:rFonts w:ascii="Times New Roman" w:hAnsi="Times New Roman" w:cs="Times New Roman"/>
                <w:bCs/>
                <w:color w:val="000000" w:themeColor="text1"/>
              </w:rPr>
            </w:pPr>
            <w:r w:rsidRPr="007E7807">
              <w:rPr>
                <w:rFonts w:ascii="Times New Roman" w:hAnsi="Times New Roman" w:cs="Times New Roman"/>
                <w:bCs/>
                <w:color w:val="000000" w:themeColor="text1"/>
              </w:rPr>
              <w:t>Metodología</w:t>
            </w:r>
          </w:p>
        </w:tc>
        <w:tc>
          <w:tcPr>
            <w:tcW w:w="6315" w:type="dxa"/>
            <w:shd w:val="clear" w:color="auto" w:fill="auto"/>
            <w:tcMar>
              <w:top w:w="100" w:type="dxa"/>
              <w:left w:w="100" w:type="dxa"/>
              <w:bottom w:w="100" w:type="dxa"/>
              <w:right w:w="100" w:type="dxa"/>
            </w:tcMar>
          </w:tcPr>
          <w:p w14:paraId="4163D73C" w14:textId="77777777" w:rsidR="007E7807" w:rsidRPr="007E7807" w:rsidRDefault="007E7807" w:rsidP="00482697">
            <w:pPr>
              <w:widowControl w:val="0"/>
              <w:rPr>
                <w:rFonts w:ascii="Times New Roman" w:hAnsi="Times New Roman" w:cs="Times New Roman"/>
                <w:bCs/>
                <w:color w:val="000000" w:themeColor="text1"/>
              </w:rPr>
            </w:pPr>
            <w:r w:rsidRPr="007E7807">
              <w:rPr>
                <w:rFonts w:ascii="Times New Roman" w:hAnsi="Times New Roman" w:cs="Times New Roman"/>
                <w:bCs/>
                <w:color w:val="000000" w:themeColor="text1"/>
              </w:rPr>
              <w:t>Laura Araceli Guerrero Herrera</w:t>
            </w:r>
          </w:p>
        </w:tc>
      </w:tr>
      <w:tr w:rsidR="007E7807" w:rsidRPr="007E7807" w14:paraId="1476079F" w14:textId="77777777" w:rsidTr="00482697">
        <w:tc>
          <w:tcPr>
            <w:tcW w:w="3045" w:type="dxa"/>
            <w:shd w:val="clear" w:color="auto" w:fill="auto"/>
            <w:tcMar>
              <w:top w:w="100" w:type="dxa"/>
              <w:left w:w="100" w:type="dxa"/>
              <w:bottom w:w="100" w:type="dxa"/>
              <w:right w:w="100" w:type="dxa"/>
            </w:tcMar>
          </w:tcPr>
          <w:p w14:paraId="24205FC8" w14:textId="77777777" w:rsidR="007E7807" w:rsidRPr="007E7807" w:rsidRDefault="007E7807" w:rsidP="00482697">
            <w:pPr>
              <w:widowControl w:val="0"/>
              <w:rPr>
                <w:rFonts w:ascii="Times New Roman" w:hAnsi="Times New Roman" w:cs="Times New Roman"/>
                <w:bCs/>
                <w:color w:val="000000" w:themeColor="text1"/>
              </w:rPr>
            </w:pPr>
            <w:r w:rsidRPr="007E7807">
              <w:rPr>
                <w:rFonts w:ascii="Times New Roman" w:hAnsi="Times New Roman" w:cs="Times New Roman"/>
                <w:bCs/>
                <w:color w:val="000000" w:themeColor="text1"/>
              </w:rPr>
              <w:t>Software</w:t>
            </w:r>
          </w:p>
        </w:tc>
        <w:tc>
          <w:tcPr>
            <w:tcW w:w="6315" w:type="dxa"/>
            <w:shd w:val="clear" w:color="auto" w:fill="auto"/>
            <w:tcMar>
              <w:top w:w="100" w:type="dxa"/>
              <w:left w:w="100" w:type="dxa"/>
              <w:bottom w:w="100" w:type="dxa"/>
              <w:right w:w="100" w:type="dxa"/>
            </w:tcMar>
          </w:tcPr>
          <w:p w14:paraId="7CE91275" w14:textId="77777777" w:rsidR="007E7807" w:rsidRPr="007E7807" w:rsidRDefault="007E7807" w:rsidP="00482697">
            <w:pPr>
              <w:widowControl w:val="0"/>
              <w:rPr>
                <w:rFonts w:ascii="Times New Roman" w:hAnsi="Times New Roman" w:cs="Times New Roman"/>
                <w:bCs/>
                <w:color w:val="000000" w:themeColor="text1"/>
              </w:rPr>
            </w:pPr>
            <w:r w:rsidRPr="007E7807">
              <w:rPr>
                <w:rFonts w:ascii="Times New Roman" w:hAnsi="Times New Roman" w:cs="Times New Roman"/>
                <w:bCs/>
                <w:color w:val="000000" w:themeColor="text1"/>
              </w:rPr>
              <w:t>Laura Araceli Guerrero Herrera</w:t>
            </w:r>
          </w:p>
        </w:tc>
      </w:tr>
      <w:tr w:rsidR="007E7807" w:rsidRPr="007E7807" w14:paraId="2EFE17F8" w14:textId="77777777" w:rsidTr="00482697">
        <w:tc>
          <w:tcPr>
            <w:tcW w:w="3045" w:type="dxa"/>
            <w:shd w:val="clear" w:color="auto" w:fill="auto"/>
            <w:tcMar>
              <w:top w:w="100" w:type="dxa"/>
              <w:left w:w="100" w:type="dxa"/>
              <w:bottom w:w="100" w:type="dxa"/>
              <w:right w:w="100" w:type="dxa"/>
            </w:tcMar>
          </w:tcPr>
          <w:p w14:paraId="0F0F0EA5" w14:textId="77777777" w:rsidR="007E7807" w:rsidRPr="007E7807" w:rsidRDefault="007E7807" w:rsidP="00482697">
            <w:pPr>
              <w:widowControl w:val="0"/>
              <w:rPr>
                <w:rFonts w:ascii="Times New Roman" w:hAnsi="Times New Roman" w:cs="Times New Roman"/>
                <w:bCs/>
                <w:color w:val="000000" w:themeColor="text1"/>
              </w:rPr>
            </w:pPr>
            <w:r w:rsidRPr="007E7807">
              <w:rPr>
                <w:rFonts w:ascii="Times New Roman" w:hAnsi="Times New Roman" w:cs="Times New Roman"/>
                <w:bCs/>
                <w:color w:val="000000" w:themeColor="text1"/>
              </w:rPr>
              <w:t>Validación</w:t>
            </w:r>
          </w:p>
        </w:tc>
        <w:tc>
          <w:tcPr>
            <w:tcW w:w="6315" w:type="dxa"/>
            <w:shd w:val="clear" w:color="auto" w:fill="auto"/>
            <w:tcMar>
              <w:top w:w="100" w:type="dxa"/>
              <w:left w:w="100" w:type="dxa"/>
              <w:bottom w:w="100" w:type="dxa"/>
              <w:right w:w="100" w:type="dxa"/>
            </w:tcMar>
          </w:tcPr>
          <w:p w14:paraId="2DB0350F" w14:textId="77777777" w:rsidR="007E7807" w:rsidRPr="007E7807" w:rsidRDefault="007E7807" w:rsidP="00482697">
            <w:pPr>
              <w:widowControl w:val="0"/>
              <w:rPr>
                <w:rFonts w:ascii="Times New Roman" w:hAnsi="Times New Roman" w:cs="Times New Roman"/>
                <w:bCs/>
                <w:color w:val="000000" w:themeColor="text1"/>
              </w:rPr>
            </w:pPr>
            <w:r w:rsidRPr="007E7807">
              <w:rPr>
                <w:rFonts w:ascii="Times New Roman" w:hAnsi="Times New Roman" w:cs="Times New Roman"/>
                <w:bCs/>
                <w:color w:val="000000" w:themeColor="text1"/>
              </w:rPr>
              <w:t>Aníbal Terrones Cordero (principal)</w:t>
            </w:r>
          </w:p>
          <w:p w14:paraId="5BF05BC9" w14:textId="77777777" w:rsidR="007E7807" w:rsidRPr="007E7807" w:rsidRDefault="007E7807" w:rsidP="00482697">
            <w:pPr>
              <w:widowControl w:val="0"/>
              <w:rPr>
                <w:rFonts w:ascii="Times New Roman" w:hAnsi="Times New Roman" w:cs="Times New Roman"/>
                <w:bCs/>
                <w:color w:val="000000" w:themeColor="text1"/>
              </w:rPr>
            </w:pPr>
            <w:r w:rsidRPr="007E7807">
              <w:rPr>
                <w:rFonts w:ascii="Times New Roman" w:hAnsi="Times New Roman" w:cs="Times New Roman"/>
                <w:bCs/>
                <w:color w:val="000000" w:themeColor="text1"/>
              </w:rPr>
              <w:t>Víctor Hugo Robles Francia (apoyo)</w:t>
            </w:r>
          </w:p>
        </w:tc>
      </w:tr>
      <w:tr w:rsidR="007E7807" w:rsidRPr="007E7807" w14:paraId="6CBDEDF0" w14:textId="77777777" w:rsidTr="00482697">
        <w:tc>
          <w:tcPr>
            <w:tcW w:w="3045" w:type="dxa"/>
            <w:shd w:val="clear" w:color="auto" w:fill="auto"/>
            <w:tcMar>
              <w:top w:w="100" w:type="dxa"/>
              <w:left w:w="100" w:type="dxa"/>
              <w:bottom w:w="100" w:type="dxa"/>
              <w:right w:w="100" w:type="dxa"/>
            </w:tcMar>
          </w:tcPr>
          <w:p w14:paraId="64EA58C9" w14:textId="77777777" w:rsidR="007E7807" w:rsidRPr="007E7807" w:rsidRDefault="007E7807" w:rsidP="00482697">
            <w:pPr>
              <w:widowControl w:val="0"/>
              <w:rPr>
                <w:rFonts w:ascii="Times New Roman" w:hAnsi="Times New Roman" w:cs="Times New Roman"/>
                <w:bCs/>
                <w:color w:val="000000" w:themeColor="text1"/>
              </w:rPr>
            </w:pPr>
            <w:r w:rsidRPr="007E7807">
              <w:rPr>
                <w:rFonts w:ascii="Times New Roman" w:hAnsi="Times New Roman" w:cs="Times New Roman"/>
                <w:bCs/>
                <w:color w:val="000000" w:themeColor="text1"/>
              </w:rPr>
              <w:t>Análisis Formal</w:t>
            </w:r>
          </w:p>
        </w:tc>
        <w:tc>
          <w:tcPr>
            <w:tcW w:w="6315" w:type="dxa"/>
            <w:shd w:val="clear" w:color="auto" w:fill="auto"/>
            <w:tcMar>
              <w:top w:w="100" w:type="dxa"/>
              <w:left w:w="100" w:type="dxa"/>
              <w:bottom w:w="100" w:type="dxa"/>
              <w:right w:w="100" w:type="dxa"/>
            </w:tcMar>
          </w:tcPr>
          <w:p w14:paraId="4D771DA4" w14:textId="77777777" w:rsidR="007E7807" w:rsidRPr="007E7807" w:rsidRDefault="007E7807" w:rsidP="00482697">
            <w:pPr>
              <w:widowControl w:val="0"/>
              <w:rPr>
                <w:rFonts w:ascii="Times New Roman" w:hAnsi="Times New Roman" w:cs="Times New Roman"/>
                <w:bCs/>
                <w:color w:val="000000" w:themeColor="text1"/>
              </w:rPr>
            </w:pPr>
            <w:r w:rsidRPr="007E7807">
              <w:rPr>
                <w:rFonts w:ascii="Times New Roman" w:hAnsi="Times New Roman" w:cs="Times New Roman"/>
                <w:bCs/>
                <w:color w:val="000000" w:themeColor="text1"/>
              </w:rPr>
              <w:t>Laura Araceli Guerrero Herrera (principal)</w:t>
            </w:r>
          </w:p>
          <w:p w14:paraId="6DB8FC8F" w14:textId="77777777" w:rsidR="007E7807" w:rsidRPr="007E7807" w:rsidRDefault="007E7807" w:rsidP="00482697">
            <w:pPr>
              <w:widowControl w:val="0"/>
              <w:rPr>
                <w:rFonts w:ascii="Times New Roman" w:hAnsi="Times New Roman" w:cs="Times New Roman"/>
                <w:bCs/>
                <w:color w:val="000000" w:themeColor="text1"/>
              </w:rPr>
            </w:pPr>
            <w:r w:rsidRPr="007E7807">
              <w:rPr>
                <w:rFonts w:ascii="Times New Roman" w:hAnsi="Times New Roman" w:cs="Times New Roman"/>
                <w:bCs/>
                <w:color w:val="000000" w:themeColor="text1"/>
              </w:rPr>
              <w:t>Aníbal Terrones Cordero (apoyo)</w:t>
            </w:r>
          </w:p>
        </w:tc>
      </w:tr>
      <w:tr w:rsidR="007E7807" w:rsidRPr="007E7807" w14:paraId="35A2E40C" w14:textId="77777777" w:rsidTr="00482697">
        <w:tc>
          <w:tcPr>
            <w:tcW w:w="3045" w:type="dxa"/>
            <w:shd w:val="clear" w:color="auto" w:fill="auto"/>
            <w:tcMar>
              <w:top w:w="100" w:type="dxa"/>
              <w:left w:w="100" w:type="dxa"/>
              <w:bottom w:w="100" w:type="dxa"/>
              <w:right w:w="100" w:type="dxa"/>
            </w:tcMar>
          </w:tcPr>
          <w:p w14:paraId="4D5DF0EB" w14:textId="77777777" w:rsidR="007E7807" w:rsidRPr="007E7807" w:rsidRDefault="007E7807" w:rsidP="00482697">
            <w:pPr>
              <w:widowControl w:val="0"/>
              <w:rPr>
                <w:rFonts w:ascii="Times New Roman" w:hAnsi="Times New Roman" w:cs="Times New Roman"/>
                <w:bCs/>
                <w:color w:val="000000" w:themeColor="text1"/>
              </w:rPr>
            </w:pPr>
            <w:r w:rsidRPr="007E7807">
              <w:rPr>
                <w:rFonts w:ascii="Times New Roman" w:hAnsi="Times New Roman" w:cs="Times New Roman"/>
                <w:bCs/>
                <w:color w:val="000000" w:themeColor="text1"/>
              </w:rPr>
              <w:t>Investigación</w:t>
            </w:r>
          </w:p>
        </w:tc>
        <w:tc>
          <w:tcPr>
            <w:tcW w:w="6315" w:type="dxa"/>
            <w:shd w:val="clear" w:color="auto" w:fill="auto"/>
            <w:tcMar>
              <w:top w:w="100" w:type="dxa"/>
              <w:left w:w="100" w:type="dxa"/>
              <w:bottom w:w="100" w:type="dxa"/>
              <w:right w:w="100" w:type="dxa"/>
            </w:tcMar>
          </w:tcPr>
          <w:p w14:paraId="0D508249" w14:textId="77777777" w:rsidR="007E7807" w:rsidRPr="007E7807" w:rsidRDefault="007E7807" w:rsidP="00482697">
            <w:pPr>
              <w:widowControl w:val="0"/>
              <w:rPr>
                <w:rFonts w:ascii="Times New Roman" w:hAnsi="Times New Roman" w:cs="Times New Roman"/>
                <w:bCs/>
                <w:color w:val="000000" w:themeColor="text1"/>
              </w:rPr>
            </w:pPr>
            <w:r w:rsidRPr="007E7807">
              <w:rPr>
                <w:rFonts w:ascii="Times New Roman" w:hAnsi="Times New Roman" w:cs="Times New Roman"/>
                <w:bCs/>
                <w:color w:val="000000" w:themeColor="text1"/>
              </w:rPr>
              <w:t>Laura Araceli Guerrero Herrera (principal)</w:t>
            </w:r>
          </w:p>
          <w:p w14:paraId="64A2E590" w14:textId="77777777" w:rsidR="007E7807" w:rsidRPr="007E7807" w:rsidRDefault="007E7807" w:rsidP="00482697">
            <w:pPr>
              <w:widowControl w:val="0"/>
              <w:rPr>
                <w:rFonts w:ascii="Times New Roman" w:hAnsi="Times New Roman" w:cs="Times New Roman"/>
                <w:bCs/>
                <w:color w:val="000000" w:themeColor="text1"/>
              </w:rPr>
            </w:pPr>
            <w:r w:rsidRPr="007E7807">
              <w:rPr>
                <w:rFonts w:ascii="Times New Roman" w:hAnsi="Times New Roman" w:cs="Times New Roman"/>
                <w:bCs/>
                <w:color w:val="000000" w:themeColor="text1"/>
              </w:rPr>
              <w:t>Aníbal Terrones Cordero (apoyo)</w:t>
            </w:r>
          </w:p>
          <w:p w14:paraId="584DA43F" w14:textId="77777777" w:rsidR="007E7807" w:rsidRPr="007E7807" w:rsidRDefault="007E7807" w:rsidP="00482697">
            <w:pPr>
              <w:widowControl w:val="0"/>
              <w:rPr>
                <w:rFonts w:ascii="Times New Roman" w:hAnsi="Times New Roman" w:cs="Times New Roman"/>
                <w:bCs/>
                <w:color w:val="000000" w:themeColor="text1"/>
              </w:rPr>
            </w:pPr>
            <w:r w:rsidRPr="007E7807">
              <w:rPr>
                <w:rFonts w:ascii="Times New Roman" w:hAnsi="Times New Roman" w:cs="Times New Roman"/>
                <w:bCs/>
                <w:color w:val="000000" w:themeColor="text1"/>
              </w:rPr>
              <w:t>Víctor Hugo Robles Francia (apoyo)</w:t>
            </w:r>
          </w:p>
        </w:tc>
      </w:tr>
      <w:tr w:rsidR="007E7807" w:rsidRPr="007E7807" w14:paraId="7B63AE12" w14:textId="77777777" w:rsidTr="00482697">
        <w:tc>
          <w:tcPr>
            <w:tcW w:w="3045" w:type="dxa"/>
            <w:shd w:val="clear" w:color="auto" w:fill="auto"/>
            <w:tcMar>
              <w:top w:w="100" w:type="dxa"/>
              <w:left w:w="100" w:type="dxa"/>
              <w:bottom w:w="100" w:type="dxa"/>
              <w:right w:w="100" w:type="dxa"/>
            </w:tcMar>
          </w:tcPr>
          <w:p w14:paraId="45136E0F" w14:textId="77777777" w:rsidR="007E7807" w:rsidRPr="007E7807" w:rsidRDefault="007E7807" w:rsidP="00482697">
            <w:pPr>
              <w:widowControl w:val="0"/>
              <w:rPr>
                <w:rFonts w:ascii="Times New Roman" w:hAnsi="Times New Roman" w:cs="Times New Roman"/>
                <w:bCs/>
                <w:color w:val="000000" w:themeColor="text1"/>
              </w:rPr>
            </w:pPr>
            <w:r w:rsidRPr="007E7807">
              <w:rPr>
                <w:rFonts w:ascii="Times New Roman" w:hAnsi="Times New Roman" w:cs="Times New Roman"/>
                <w:bCs/>
                <w:color w:val="000000" w:themeColor="text1"/>
              </w:rPr>
              <w:t>Recursos</w:t>
            </w:r>
          </w:p>
        </w:tc>
        <w:tc>
          <w:tcPr>
            <w:tcW w:w="6315" w:type="dxa"/>
            <w:shd w:val="clear" w:color="auto" w:fill="auto"/>
            <w:tcMar>
              <w:top w:w="100" w:type="dxa"/>
              <w:left w:w="100" w:type="dxa"/>
              <w:bottom w:w="100" w:type="dxa"/>
              <w:right w:w="100" w:type="dxa"/>
            </w:tcMar>
          </w:tcPr>
          <w:p w14:paraId="6CC4B5BF" w14:textId="77777777" w:rsidR="007E7807" w:rsidRPr="007E7807" w:rsidRDefault="007E7807" w:rsidP="00482697">
            <w:pPr>
              <w:widowControl w:val="0"/>
              <w:rPr>
                <w:rFonts w:ascii="Times New Roman" w:hAnsi="Times New Roman" w:cs="Times New Roman"/>
                <w:bCs/>
                <w:color w:val="000000" w:themeColor="text1"/>
              </w:rPr>
            </w:pPr>
            <w:r w:rsidRPr="007E7807">
              <w:rPr>
                <w:rFonts w:ascii="Times New Roman" w:hAnsi="Times New Roman" w:cs="Times New Roman"/>
                <w:bCs/>
                <w:color w:val="000000" w:themeColor="text1"/>
              </w:rPr>
              <w:t>Laura Araceli Guerrero Herrera (principal)</w:t>
            </w:r>
          </w:p>
          <w:p w14:paraId="517D4D8E" w14:textId="77777777" w:rsidR="007E7807" w:rsidRPr="007E7807" w:rsidRDefault="007E7807" w:rsidP="00482697">
            <w:pPr>
              <w:widowControl w:val="0"/>
              <w:rPr>
                <w:rFonts w:ascii="Times New Roman" w:hAnsi="Times New Roman" w:cs="Times New Roman"/>
                <w:bCs/>
                <w:color w:val="000000" w:themeColor="text1"/>
              </w:rPr>
            </w:pPr>
            <w:r w:rsidRPr="007E7807">
              <w:rPr>
                <w:rFonts w:ascii="Times New Roman" w:hAnsi="Times New Roman" w:cs="Times New Roman"/>
                <w:bCs/>
                <w:color w:val="000000" w:themeColor="text1"/>
              </w:rPr>
              <w:t>Aníbal Terrones Cordero (apoyo)</w:t>
            </w:r>
          </w:p>
          <w:p w14:paraId="4F153373" w14:textId="77777777" w:rsidR="007E7807" w:rsidRPr="007E7807" w:rsidRDefault="007E7807" w:rsidP="00482697">
            <w:pPr>
              <w:widowControl w:val="0"/>
              <w:rPr>
                <w:rFonts w:ascii="Times New Roman" w:hAnsi="Times New Roman" w:cs="Times New Roman"/>
                <w:bCs/>
                <w:color w:val="000000" w:themeColor="text1"/>
              </w:rPr>
            </w:pPr>
            <w:r w:rsidRPr="007E7807">
              <w:rPr>
                <w:rFonts w:ascii="Times New Roman" w:hAnsi="Times New Roman" w:cs="Times New Roman"/>
                <w:bCs/>
                <w:color w:val="000000" w:themeColor="text1"/>
              </w:rPr>
              <w:t>Víctor Hugo Robles Francia (apoyo)</w:t>
            </w:r>
          </w:p>
        </w:tc>
      </w:tr>
      <w:tr w:rsidR="007E7807" w:rsidRPr="007E7807" w14:paraId="7A676F08" w14:textId="77777777" w:rsidTr="00482697">
        <w:tc>
          <w:tcPr>
            <w:tcW w:w="3045" w:type="dxa"/>
            <w:shd w:val="clear" w:color="auto" w:fill="auto"/>
            <w:tcMar>
              <w:top w:w="100" w:type="dxa"/>
              <w:left w:w="100" w:type="dxa"/>
              <w:bottom w:w="100" w:type="dxa"/>
              <w:right w:w="100" w:type="dxa"/>
            </w:tcMar>
          </w:tcPr>
          <w:p w14:paraId="3A19ECF0" w14:textId="77777777" w:rsidR="007E7807" w:rsidRPr="007E7807" w:rsidRDefault="007E7807" w:rsidP="00482697">
            <w:pPr>
              <w:widowControl w:val="0"/>
              <w:rPr>
                <w:rFonts w:ascii="Times New Roman" w:hAnsi="Times New Roman" w:cs="Times New Roman"/>
                <w:bCs/>
                <w:color w:val="000000" w:themeColor="text1"/>
              </w:rPr>
            </w:pPr>
            <w:r w:rsidRPr="007E7807">
              <w:rPr>
                <w:rFonts w:ascii="Times New Roman" w:hAnsi="Times New Roman" w:cs="Times New Roman"/>
                <w:bCs/>
                <w:color w:val="000000" w:themeColor="text1"/>
              </w:rPr>
              <w:t>Curación de datos</w:t>
            </w:r>
          </w:p>
        </w:tc>
        <w:tc>
          <w:tcPr>
            <w:tcW w:w="6315" w:type="dxa"/>
            <w:shd w:val="clear" w:color="auto" w:fill="auto"/>
            <w:tcMar>
              <w:top w:w="100" w:type="dxa"/>
              <w:left w:w="100" w:type="dxa"/>
              <w:bottom w:w="100" w:type="dxa"/>
              <w:right w:w="100" w:type="dxa"/>
            </w:tcMar>
          </w:tcPr>
          <w:p w14:paraId="1A152C8F" w14:textId="77777777" w:rsidR="007E7807" w:rsidRPr="007E7807" w:rsidRDefault="007E7807" w:rsidP="00482697">
            <w:pPr>
              <w:widowControl w:val="0"/>
              <w:rPr>
                <w:rFonts w:ascii="Times New Roman" w:hAnsi="Times New Roman" w:cs="Times New Roman"/>
                <w:bCs/>
                <w:color w:val="000000" w:themeColor="text1"/>
              </w:rPr>
            </w:pPr>
            <w:r w:rsidRPr="007E7807">
              <w:rPr>
                <w:rFonts w:ascii="Times New Roman" w:hAnsi="Times New Roman" w:cs="Times New Roman"/>
                <w:bCs/>
                <w:color w:val="000000" w:themeColor="text1"/>
              </w:rPr>
              <w:t>Aníbal Terrones Cordero (igual)</w:t>
            </w:r>
          </w:p>
          <w:p w14:paraId="395B30AF" w14:textId="77777777" w:rsidR="007E7807" w:rsidRPr="007E7807" w:rsidRDefault="007E7807" w:rsidP="00482697">
            <w:pPr>
              <w:widowControl w:val="0"/>
              <w:rPr>
                <w:rFonts w:ascii="Times New Roman" w:hAnsi="Times New Roman" w:cs="Times New Roman"/>
                <w:bCs/>
                <w:color w:val="000000" w:themeColor="text1"/>
              </w:rPr>
            </w:pPr>
            <w:r w:rsidRPr="007E7807">
              <w:rPr>
                <w:rFonts w:ascii="Times New Roman" w:hAnsi="Times New Roman" w:cs="Times New Roman"/>
                <w:bCs/>
                <w:color w:val="000000" w:themeColor="text1"/>
              </w:rPr>
              <w:t>Víctor Hugo Robles Francia (igual)</w:t>
            </w:r>
          </w:p>
        </w:tc>
      </w:tr>
      <w:tr w:rsidR="007E7807" w:rsidRPr="007E7807" w14:paraId="77F669E1" w14:textId="77777777" w:rsidTr="00482697">
        <w:tc>
          <w:tcPr>
            <w:tcW w:w="3045" w:type="dxa"/>
            <w:shd w:val="clear" w:color="auto" w:fill="auto"/>
            <w:tcMar>
              <w:top w:w="100" w:type="dxa"/>
              <w:left w:w="100" w:type="dxa"/>
              <w:bottom w:w="100" w:type="dxa"/>
              <w:right w:w="100" w:type="dxa"/>
            </w:tcMar>
          </w:tcPr>
          <w:p w14:paraId="6D1B6E5B" w14:textId="77777777" w:rsidR="007E7807" w:rsidRPr="007E7807" w:rsidRDefault="007E7807" w:rsidP="00482697">
            <w:pPr>
              <w:widowControl w:val="0"/>
              <w:rPr>
                <w:rFonts w:ascii="Times New Roman" w:hAnsi="Times New Roman" w:cs="Times New Roman"/>
                <w:bCs/>
                <w:color w:val="000000" w:themeColor="text1"/>
              </w:rPr>
            </w:pPr>
            <w:r w:rsidRPr="007E7807">
              <w:rPr>
                <w:rFonts w:ascii="Times New Roman" w:hAnsi="Times New Roman" w:cs="Times New Roman"/>
                <w:bCs/>
                <w:color w:val="000000" w:themeColor="text1"/>
              </w:rPr>
              <w:t>Escritura - Preparación del borrador original</w:t>
            </w:r>
          </w:p>
        </w:tc>
        <w:tc>
          <w:tcPr>
            <w:tcW w:w="6315" w:type="dxa"/>
            <w:shd w:val="clear" w:color="auto" w:fill="auto"/>
            <w:tcMar>
              <w:top w:w="100" w:type="dxa"/>
              <w:left w:w="100" w:type="dxa"/>
              <w:bottom w:w="100" w:type="dxa"/>
              <w:right w:w="100" w:type="dxa"/>
            </w:tcMar>
          </w:tcPr>
          <w:p w14:paraId="18A11D86" w14:textId="77777777" w:rsidR="007E7807" w:rsidRPr="007E7807" w:rsidRDefault="007E7807" w:rsidP="00482697">
            <w:pPr>
              <w:widowControl w:val="0"/>
              <w:rPr>
                <w:rFonts w:ascii="Times New Roman" w:hAnsi="Times New Roman" w:cs="Times New Roman"/>
                <w:bCs/>
                <w:color w:val="000000" w:themeColor="text1"/>
              </w:rPr>
            </w:pPr>
            <w:r w:rsidRPr="007E7807">
              <w:rPr>
                <w:rFonts w:ascii="Times New Roman" w:hAnsi="Times New Roman" w:cs="Times New Roman"/>
                <w:bCs/>
                <w:color w:val="000000" w:themeColor="text1"/>
              </w:rPr>
              <w:t>Laura Araceli Guerrero Herrera</w:t>
            </w:r>
          </w:p>
        </w:tc>
      </w:tr>
      <w:tr w:rsidR="007E7807" w:rsidRPr="007E7807" w14:paraId="72651662" w14:textId="77777777" w:rsidTr="00482697">
        <w:tc>
          <w:tcPr>
            <w:tcW w:w="3045" w:type="dxa"/>
            <w:shd w:val="clear" w:color="auto" w:fill="auto"/>
            <w:tcMar>
              <w:top w:w="100" w:type="dxa"/>
              <w:left w:w="100" w:type="dxa"/>
              <w:bottom w:w="100" w:type="dxa"/>
              <w:right w:w="100" w:type="dxa"/>
            </w:tcMar>
          </w:tcPr>
          <w:p w14:paraId="4348D287" w14:textId="77777777" w:rsidR="007E7807" w:rsidRPr="007E7807" w:rsidRDefault="007E7807" w:rsidP="00482697">
            <w:pPr>
              <w:widowControl w:val="0"/>
              <w:rPr>
                <w:rFonts w:ascii="Times New Roman" w:hAnsi="Times New Roman" w:cs="Times New Roman"/>
                <w:bCs/>
                <w:color w:val="000000" w:themeColor="text1"/>
              </w:rPr>
            </w:pPr>
            <w:r w:rsidRPr="007E7807">
              <w:rPr>
                <w:rFonts w:ascii="Times New Roman" w:hAnsi="Times New Roman" w:cs="Times New Roman"/>
                <w:bCs/>
                <w:color w:val="000000" w:themeColor="text1"/>
              </w:rPr>
              <w:t>Escritura - Revisión y edición</w:t>
            </w:r>
          </w:p>
        </w:tc>
        <w:tc>
          <w:tcPr>
            <w:tcW w:w="6315" w:type="dxa"/>
            <w:shd w:val="clear" w:color="auto" w:fill="auto"/>
            <w:tcMar>
              <w:top w:w="100" w:type="dxa"/>
              <w:left w:w="100" w:type="dxa"/>
              <w:bottom w:w="100" w:type="dxa"/>
              <w:right w:w="100" w:type="dxa"/>
            </w:tcMar>
          </w:tcPr>
          <w:p w14:paraId="2F694820" w14:textId="77777777" w:rsidR="007E7807" w:rsidRPr="007E7807" w:rsidRDefault="007E7807" w:rsidP="00482697">
            <w:pPr>
              <w:widowControl w:val="0"/>
              <w:rPr>
                <w:rFonts w:ascii="Times New Roman" w:hAnsi="Times New Roman" w:cs="Times New Roman"/>
                <w:bCs/>
                <w:color w:val="000000" w:themeColor="text1"/>
              </w:rPr>
            </w:pPr>
            <w:r w:rsidRPr="007E7807">
              <w:rPr>
                <w:rFonts w:ascii="Times New Roman" w:hAnsi="Times New Roman" w:cs="Times New Roman"/>
                <w:bCs/>
                <w:color w:val="000000" w:themeColor="text1"/>
              </w:rPr>
              <w:t>Laura Araceli Guerrero Herrera (igual)</w:t>
            </w:r>
          </w:p>
          <w:p w14:paraId="7500B629" w14:textId="77777777" w:rsidR="007E7807" w:rsidRPr="007E7807" w:rsidRDefault="007E7807" w:rsidP="00482697">
            <w:pPr>
              <w:widowControl w:val="0"/>
              <w:rPr>
                <w:rFonts w:ascii="Times New Roman" w:hAnsi="Times New Roman" w:cs="Times New Roman"/>
                <w:bCs/>
                <w:color w:val="000000" w:themeColor="text1"/>
              </w:rPr>
            </w:pPr>
            <w:r w:rsidRPr="007E7807">
              <w:rPr>
                <w:rFonts w:ascii="Times New Roman" w:hAnsi="Times New Roman" w:cs="Times New Roman"/>
                <w:bCs/>
                <w:color w:val="000000" w:themeColor="text1"/>
              </w:rPr>
              <w:t>Aníbal Terrones Cordero (igual)</w:t>
            </w:r>
          </w:p>
          <w:p w14:paraId="37592820" w14:textId="77777777" w:rsidR="007E7807" w:rsidRPr="007E7807" w:rsidRDefault="007E7807" w:rsidP="00482697">
            <w:pPr>
              <w:widowControl w:val="0"/>
              <w:rPr>
                <w:rFonts w:ascii="Times New Roman" w:hAnsi="Times New Roman" w:cs="Times New Roman"/>
                <w:bCs/>
                <w:color w:val="000000" w:themeColor="text1"/>
              </w:rPr>
            </w:pPr>
            <w:r w:rsidRPr="007E7807">
              <w:rPr>
                <w:rFonts w:ascii="Times New Roman" w:hAnsi="Times New Roman" w:cs="Times New Roman"/>
                <w:bCs/>
                <w:color w:val="000000" w:themeColor="text1"/>
              </w:rPr>
              <w:t>Víctor Hugo Robles Francia (igual)</w:t>
            </w:r>
          </w:p>
        </w:tc>
      </w:tr>
      <w:tr w:rsidR="007E7807" w:rsidRPr="007E7807" w14:paraId="084DBB13" w14:textId="77777777" w:rsidTr="00482697">
        <w:tc>
          <w:tcPr>
            <w:tcW w:w="3045" w:type="dxa"/>
            <w:shd w:val="clear" w:color="auto" w:fill="auto"/>
            <w:tcMar>
              <w:top w:w="100" w:type="dxa"/>
              <w:left w:w="100" w:type="dxa"/>
              <w:bottom w:w="100" w:type="dxa"/>
              <w:right w:w="100" w:type="dxa"/>
            </w:tcMar>
          </w:tcPr>
          <w:p w14:paraId="2B18A7BC" w14:textId="77777777" w:rsidR="007E7807" w:rsidRPr="007E7807" w:rsidRDefault="007E7807" w:rsidP="00482697">
            <w:pPr>
              <w:widowControl w:val="0"/>
              <w:rPr>
                <w:rFonts w:ascii="Times New Roman" w:hAnsi="Times New Roman" w:cs="Times New Roman"/>
                <w:bCs/>
                <w:color w:val="000000" w:themeColor="text1"/>
              </w:rPr>
            </w:pPr>
            <w:r w:rsidRPr="007E7807">
              <w:rPr>
                <w:rFonts w:ascii="Times New Roman" w:hAnsi="Times New Roman" w:cs="Times New Roman"/>
                <w:bCs/>
                <w:color w:val="000000" w:themeColor="text1"/>
              </w:rPr>
              <w:t>Visualización</w:t>
            </w:r>
          </w:p>
        </w:tc>
        <w:tc>
          <w:tcPr>
            <w:tcW w:w="6315" w:type="dxa"/>
            <w:shd w:val="clear" w:color="auto" w:fill="auto"/>
            <w:tcMar>
              <w:top w:w="100" w:type="dxa"/>
              <w:left w:w="100" w:type="dxa"/>
              <w:bottom w:w="100" w:type="dxa"/>
              <w:right w:w="100" w:type="dxa"/>
            </w:tcMar>
          </w:tcPr>
          <w:p w14:paraId="2FA30422" w14:textId="77777777" w:rsidR="007E7807" w:rsidRPr="007E7807" w:rsidRDefault="007E7807" w:rsidP="00482697">
            <w:pPr>
              <w:widowControl w:val="0"/>
              <w:rPr>
                <w:rFonts w:ascii="Times New Roman" w:hAnsi="Times New Roman" w:cs="Times New Roman"/>
                <w:bCs/>
                <w:color w:val="000000" w:themeColor="text1"/>
              </w:rPr>
            </w:pPr>
            <w:r w:rsidRPr="007E7807">
              <w:rPr>
                <w:rFonts w:ascii="Times New Roman" w:hAnsi="Times New Roman" w:cs="Times New Roman"/>
                <w:bCs/>
                <w:color w:val="000000" w:themeColor="text1"/>
              </w:rPr>
              <w:t>Laura Araceli Guerrero Herrera (igual)</w:t>
            </w:r>
          </w:p>
          <w:p w14:paraId="1BE25123" w14:textId="77777777" w:rsidR="007E7807" w:rsidRPr="007E7807" w:rsidRDefault="007E7807" w:rsidP="00482697">
            <w:pPr>
              <w:widowControl w:val="0"/>
              <w:rPr>
                <w:rFonts w:ascii="Times New Roman" w:hAnsi="Times New Roman" w:cs="Times New Roman"/>
                <w:bCs/>
                <w:color w:val="000000" w:themeColor="text1"/>
              </w:rPr>
            </w:pPr>
            <w:r w:rsidRPr="007E7807">
              <w:rPr>
                <w:rFonts w:ascii="Times New Roman" w:hAnsi="Times New Roman" w:cs="Times New Roman"/>
                <w:bCs/>
                <w:color w:val="000000" w:themeColor="text1"/>
              </w:rPr>
              <w:t>Aníbal Terrones Cordero (igual)</w:t>
            </w:r>
          </w:p>
          <w:p w14:paraId="544F7BD0" w14:textId="77777777" w:rsidR="007E7807" w:rsidRPr="007E7807" w:rsidRDefault="007E7807" w:rsidP="00482697">
            <w:pPr>
              <w:widowControl w:val="0"/>
              <w:rPr>
                <w:rFonts w:ascii="Times New Roman" w:hAnsi="Times New Roman" w:cs="Times New Roman"/>
                <w:bCs/>
                <w:color w:val="000000" w:themeColor="text1"/>
              </w:rPr>
            </w:pPr>
            <w:r w:rsidRPr="007E7807">
              <w:rPr>
                <w:rFonts w:ascii="Times New Roman" w:hAnsi="Times New Roman" w:cs="Times New Roman"/>
                <w:bCs/>
                <w:color w:val="000000" w:themeColor="text1"/>
              </w:rPr>
              <w:t>Víctor Hugo Robles Francia (igual)</w:t>
            </w:r>
          </w:p>
        </w:tc>
      </w:tr>
      <w:tr w:rsidR="007E7807" w:rsidRPr="007E7807" w14:paraId="0E56DF09" w14:textId="77777777" w:rsidTr="00482697">
        <w:tc>
          <w:tcPr>
            <w:tcW w:w="3045" w:type="dxa"/>
            <w:shd w:val="clear" w:color="auto" w:fill="auto"/>
            <w:tcMar>
              <w:top w:w="100" w:type="dxa"/>
              <w:left w:w="100" w:type="dxa"/>
              <w:bottom w:w="100" w:type="dxa"/>
              <w:right w:w="100" w:type="dxa"/>
            </w:tcMar>
          </w:tcPr>
          <w:p w14:paraId="290E7995" w14:textId="77777777" w:rsidR="007E7807" w:rsidRPr="007E7807" w:rsidRDefault="007E7807" w:rsidP="00482697">
            <w:pPr>
              <w:widowControl w:val="0"/>
              <w:rPr>
                <w:rFonts w:ascii="Times New Roman" w:hAnsi="Times New Roman" w:cs="Times New Roman"/>
                <w:bCs/>
                <w:color w:val="000000" w:themeColor="text1"/>
              </w:rPr>
            </w:pPr>
            <w:r w:rsidRPr="007E7807">
              <w:rPr>
                <w:rFonts w:ascii="Times New Roman" w:hAnsi="Times New Roman" w:cs="Times New Roman"/>
                <w:bCs/>
                <w:color w:val="000000" w:themeColor="text1"/>
              </w:rPr>
              <w:t>Supervisión</w:t>
            </w:r>
          </w:p>
        </w:tc>
        <w:tc>
          <w:tcPr>
            <w:tcW w:w="6315" w:type="dxa"/>
            <w:shd w:val="clear" w:color="auto" w:fill="auto"/>
            <w:tcMar>
              <w:top w:w="100" w:type="dxa"/>
              <w:left w:w="100" w:type="dxa"/>
              <w:bottom w:w="100" w:type="dxa"/>
              <w:right w:w="100" w:type="dxa"/>
            </w:tcMar>
          </w:tcPr>
          <w:p w14:paraId="61A4E7A0" w14:textId="77777777" w:rsidR="007E7807" w:rsidRPr="007E7807" w:rsidRDefault="007E7807" w:rsidP="00482697">
            <w:pPr>
              <w:widowControl w:val="0"/>
              <w:rPr>
                <w:rFonts w:ascii="Times New Roman" w:hAnsi="Times New Roman" w:cs="Times New Roman"/>
                <w:bCs/>
                <w:color w:val="000000" w:themeColor="text1"/>
              </w:rPr>
            </w:pPr>
            <w:r w:rsidRPr="007E7807">
              <w:rPr>
                <w:rFonts w:ascii="Times New Roman" w:hAnsi="Times New Roman" w:cs="Times New Roman"/>
                <w:bCs/>
                <w:color w:val="000000" w:themeColor="text1"/>
              </w:rPr>
              <w:t>Aníbal Terrones Cordero</w:t>
            </w:r>
          </w:p>
        </w:tc>
      </w:tr>
      <w:tr w:rsidR="007E7807" w:rsidRPr="007E7807" w14:paraId="65C1FFA1" w14:textId="77777777" w:rsidTr="00482697">
        <w:tc>
          <w:tcPr>
            <w:tcW w:w="3045" w:type="dxa"/>
            <w:shd w:val="clear" w:color="auto" w:fill="auto"/>
            <w:tcMar>
              <w:top w:w="100" w:type="dxa"/>
              <w:left w:w="100" w:type="dxa"/>
              <w:bottom w:w="100" w:type="dxa"/>
              <w:right w:w="100" w:type="dxa"/>
            </w:tcMar>
          </w:tcPr>
          <w:p w14:paraId="35B7240D" w14:textId="77777777" w:rsidR="007E7807" w:rsidRPr="007E7807" w:rsidRDefault="007E7807" w:rsidP="00482697">
            <w:pPr>
              <w:widowControl w:val="0"/>
              <w:rPr>
                <w:rFonts w:ascii="Times New Roman" w:hAnsi="Times New Roman" w:cs="Times New Roman"/>
                <w:bCs/>
                <w:color w:val="000000" w:themeColor="text1"/>
              </w:rPr>
            </w:pPr>
            <w:r w:rsidRPr="007E7807">
              <w:rPr>
                <w:rFonts w:ascii="Times New Roman" w:hAnsi="Times New Roman" w:cs="Times New Roman"/>
                <w:bCs/>
                <w:color w:val="000000" w:themeColor="text1"/>
              </w:rPr>
              <w:t>Administración de Proyectos</w:t>
            </w:r>
          </w:p>
        </w:tc>
        <w:tc>
          <w:tcPr>
            <w:tcW w:w="6315" w:type="dxa"/>
            <w:shd w:val="clear" w:color="auto" w:fill="auto"/>
            <w:tcMar>
              <w:top w:w="100" w:type="dxa"/>
              <w:left w:w="100" w:type="dxa"/>
              <w:bottom w:w="100" w:type="dxa"/>
              <w:right w:w="100" w:type="dxa"/>
            </w:tcMar>
          </w:tcPr>
          <w:p w14:paraId="5343A948" w14:textId="77777777" w:rsidR="007E7807" w:rsidRPr="007E7807" w:rsidRDefault="007E7807" w:rsidP="00482697">
            <w:pPr>
              <w:widowControl w:val="0"/>
              <w:rPr>
                <w:rFonts w:ascii="Times New Roman" w:hAnsi="Times New Roman" w:cs="Times New Roman"/>
                <w:bCs/>
                <w:color w:val="000000" w:themeColor="text1"/>
              </w:rPr>
            </w:pPr>
            <w:r w:rsidRPr="007E7807">
              <w:rPr>
                <w:rFonts w:ascii="Times New Roman" w:hAnsi="Times New Roman" w:cs="Times New Roman"/>
                <w:bCs/>
                <w:color w:val="000000" w:themeColor="text1"/>
              </w:rPr>
              <w:t>Laura Araceli Guerrero Herrera</w:t>
            </w:r>
          </w:p>
        </w:tc>
      </w:tr>
      <w:tr w:rsidR="007E7807" w:rsidRPr="007E7807" w14:paraId="437A2BF0" w14:textId="77777777" w:rsidTr="00482697">
        <w:tc>
          <w:tcPr>
            <w:tcW w:w="3045" w:type="dxa"/>
            <w:shd w:val="clear" w:color="auto" w:fill="auto"/>
            <w:tcMar>
              <w:top w:w="100" w:type="dxa"/>
              <w:left w:w="100" w:type="dxa"/>
              <w:bottom w:w="100" w:type="dxa"/>
              <w:right w:w="100" w:type="dxa"/>
            </w:tcMar>
          </w:tcPr>
          <w:p w14:paraId="5E78A079" w14:textId="77777777" w:rsidR="007E7807" w:rsidRPr="007E7807" w:rsidRDefault="007E7807" w:rsidP="00482697">
            <w:pPr>
              <w:widowControl w:val="0"/>
              <w:rPr>
                <w:rFonts w:ascii="Times New Roman" w:hAnsi="Times New Roman" w:cs="Times New Roman"/>
                <w:bCs/>
                <w:color w:val="000000" w:themeColor="text1"/>
              </w:rPr>
            </w:pPr>
            <w:r w:rsidRPr="007E7807">
              <w:rPr>
                <w:rFonts w:ascii="Times New Roman" w:hAnsi="Times New Roman" w:cs="Times New Roman"/>
                <w:bCs/>
                <w:color w:val="000000" w:themeColor="text1"/>
              </w:rPr>
              <w:t>Adquisición de fondos</w:t>
            </w:r>
          </w:p>
        </w:tc>
        <w:tc>
          <w:tcPr>
            <w:tcW w:w="6315" w:type="dxa"/>
            <w:shd w:val="clear" w:color="auto" w:fill="auto"/>
            <w:tcMar>
              <w:top w:w="100" w:type="dxa"/>
              <w:left w:w="100" w:type="dxa"/>
              <w:bottom w:w="100" w:type="dxa"/>
              <w:right w:w="100" w:type="dxa"/>
            </w:tcMar>
          </w:tcPr>
          <w:p w14:paraId="103316C3" w14:textId="77777777" w:rsidR="007E7807" w:rsidRPr="007E7807" w:rsidRDefault="007E7807" w:rsidP="00482697">
            <w:pPr>
              <w:widowControl w:val="0"/>
              <w:rPr>
                <w:rFonts w:ascii="Times New Roman" w:hAnsi="Times New Roman" w:cs="Times New Roman"/>
                <w:bCs/>
                <w:color w:val="000000" w:themeColor="text1"/>
              </w:rPr>
            </w:pPr>
            <w:r w:rsidRPr="007E7807">
              <w:rPr>
                <w:rFonts w:ascii="Times New Roman" w:hAnsi="Times New Roman" w:cs="Times New Roman"/>
                <w:bCs/>
                <w:color w:val="000000" w:themeColor="text1"/>
              </w:rPr>
              <w:t>Laura Araceli Guerrero Herrera (igual)</w:t>
            </w:r>
          </w:p>
          <w:p w14:paraId="12FCE1C7" w14:textId="77777777" w:rsidR="007E7807" w:rsidRPr="007E7807" w:rsidRDefault="007E7807" w:rsidP="00482697">
            <w:pPr>
              <w:widowControl w:val="0"/>
              <w:rPr>
                <w:rFonts w:ascii="Times New Roman" w:hAnsi="Times New Roman" w:cs="Times New Roman"/>
                <w:bCs/>
                <w:color w:val="000000" w:themeColor="text1"/>
              </w:rPr>
            </w:pPr>
            <w:r w:rsidRPr="007E7807">
              <w:rPr>
                <w:rFonts w:ascii="Times New Roman" w:hAnsi="Times New Roman" w:cs="Times New Roman"/>
                <w:bCs/>
                <w:color w:val="000000" w:themeColor="text1"/>
              </w:rPr>
              <w:t>Aníbal Terrones Cordero (igual)</w:t>
            </w:r>
          </w:p>
          <w:p w14:paraId="0A6E45D8" w14:textId="77777777" w:rsidR="007E7807" w:rsidRPr="007E7807" w:rsidRDefault="007E7807" w:rsidP="00482697">
            <w:pPr>
              <w:widowControl w:val="0"/>
              <w:rPr>
                <w:rFonts w:ascii="Times New Roman" w:hAnsi="Times New Roman" w:cs="Times New Roman"/>
                <w:bCs/>
                <w:color w:val="000000" w:themeColor="text1"/>
              </w:rPr>
            </w:pPr>
            <w:r w:rsidRPr="007E7807">
              <w:rPr>
                <w:rFonts w:ascii="Times New Roman" w:hAnsi="Times New Roman" w:cs="Times New Roman"/>
                <w:bCs/>
                <w:color w:val="000000" w:themeColor="text1"/>
              </w:rPr>
              <w:t>Víctor Hugo Robles Francia (igual)</w:t>
            </w:r>
          </w:p>
        </w:tc>
      </w:tr>
    </w:tbl>
    <w:p w14:paraId="463F5263" w14:textId="77777777" w:rsidR="007E7807" w:rsidRPr="007E7807" w:rsidRDefault="007E7807" w:rsidP="00130423">
      <w:pPr>
        <w:spacing w:line="360" w:lineRule="auto"/>
        <w:ind w:left="709" w:hanging="709"/>
        <w:jc w:val="both"/>
        <w:rPr>
          <w:rFonts w:ascii="Times New Roman" w:hAnsi="Times New Roman" w:cs="Times New Roman"/>
        </w:rPr>
      </w:pPr>
    </w:p>
    <w:sectPr w:rsidR="007E7807" w:rsidRPr="007E7807" w:rsidSect="00316FDB">
      <w:headerReference w:type="default" r:id="rId22"/>
      <w:footerReference w:type="default" r:id="rId23"/>
      <w:pgSz w:w="12240" w:h="15840"/>
      <w:pgMar w:top="1417" w:right="1701" w:bottom="851" w:left="1701" w:header="142"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EEC4B" w14:textId="77777777" w:rsidR="0000790C" w:rsidRDefault="0000790C" w:rsidP="00C3475D">
      <w:r>
        <w:separator/>
      </w:r>
    </w:p>
  </w:endnote>
  <w:endnote w:type="continuationSeparator" w:id="0">
    <w:p w14:paraId="5A1AD779" w14:textId="77777777" w:rsidR="0000790C" w:rsidRDefault="0000790C" w:rsidP="00C34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82CBD" w14:textId="5AB33C30" w:rsidR="00316FDB" w:rsidRDefault="00316FDB" w:rsidP="00316FDB">
    <w:pPr>
      <w:pStyle w:val="Piedepgina"/>
      <w:jc w:val="center"/>
    </w:pPr>
    <w:r>
      <w:rPr>
        <w:noProof/>
        <w:lang w:eastAsia="es-MX"/>
      </w:rPr>
      <w:drawing>
        <wp:inline distT="0" distB="0" distL="0" distR="0" wp14:anchorId="7B56BD26" wp14:editId="49A35097">
          <wp:extent cx="1600200" cy="419100"/>
          <wp:effectExtent l="0" t="0" r="0" b="0"/>
          <wp:docPr id="35" name="Imagen 35"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rFonts w:cstheme="minorHAnsi"/>
        <w:b/>
        <w:sz w:val="22"/>
        <w:szCs w:val="16"/>
      </w:rPr>
      <w:t xml:space="preserve">      </w:t>
    </w:r>
    <w:r w:rsidRPr="000C2C91">
      <w:rPr>
        <w:rFonts w:cstheme="minorHAnsi"/>
        <w:b/>
        <w:sz w:val="22"/>
        <w:szCs w:val="16"/>
      </w:rPr>
      <w:t>Vol. 12, Núm. 23 Julio - Diciembre 2021, e</w:t>
    </w:r>
    <w:r w:rsidR="006A78FB">
      <w:rPr>
        <w:rFonts w:cstheme="minorHAnsi"/>
        <w:b/>
        <w:sz w:val="22"/>
        <w:szCs w:val="16"/>
      </w:rPr>
      <w:t>311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6B297" w14:textId="77777777" w:rsidR="0000790C" w:rsidRDefault="0000790C" w:rsidP="00C3475D">
      <w:r>
        <w:separator/>
      </w:r>
    </w:p>
  </w:footnote>
  <w:footnote w:type="continuationSeparator" w:id="0">
    <w:p w14:paraId="3A8449B0" w14:textId="77777777" w:rsidR="0000790C" w:rsidRDefault="0000790C" w:rsidP="00C34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59ADD" w14:textId="2C494A4A" w:rsidR="00316FDB" w:rsidRDefault="00316FDB" w:rsidP="00316FDB">
    <w:pPr>
      <w:pStyle w:val="Encabezado"/>
      <w:jc w:val="center"/>
    </w:pPr>
    <w:r w:rsidRPr="005A563C">
      <w:rPr>
        <w:noProof/>
        <w:lang w:eastAsia="es-MX"/>
      </w:rPr>
      <w:drawing>
        <wp:inline distT="0" distB="0" distL="0" distR="0" wp14:anchorId="12B3CEE7" wp14:editId="17153B7A">
          <wp:extent cx="5400040" cy="632602"/>
          <wp:effectExtent l="0" t="0" r="0" b="0"/>
          <wp:docPr id="34" name="Imagen 34"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52B1"/>
    <w:multiLevelType w:val="hybridMultilevel"/>
    <w:tmpl w:val="9E7448D4"/>
    <w:lvl w:ilvl="0" w:tplc="472E2A66">
      <w:start w:val="1"/>
      <w:numFmt w:val="decimal"/>
      <w:lvlText w:val="%1)"/>
      <w:lvlJc w:val="left"/>
      <w:pPr>
        <w:ind w:left="720" w:hanging="360"/>
      </w:pPr>
      <w:rPr>
        <w:rFonts w:hint="default"/>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780F08"/>
    <w:multiLevelType w:val="hybridMultilevel"/>
    <w:tmpl w:val="7CEE54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5F6AED"/>
    <w:multiLevelType w:val="hybridMultilevel"/>
    <w:tmpl w:val="D6506308"/>
    <w:lvl w:ilvl="0" w:tplc="EF0A1910">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F0C4015"/>
    <w:multiLevelType w:val="hybridMultilevel"/>
    <w:tmpl w:val="7FD44D9C"/>
    <w:lvl w:ilvl="0" w:tplc="CC8460B2">
      <w:start w:val="1"/>
      <w:numFmt w:val="decimal"/>
      <w:lvlText w:val="%1)"/>
      <w:lvlJc w:val="left"/>
      <w:pPr>
        <w:ind w:left="720" w:hanging="360"/>
      </w:pPr>
      <w:rPr>
        <w:rFonts w:hint="default"/>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5CD5D7B"/>
    <w:multiLevelType w:val="hybridMultilevel"/>
    <w:tmpl w:val="EB14E0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F127465"/>
    <w:multiLevelType w:val="hybridMultilevel"/>
    <w:tmpl w:val="C17412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15E7B5F"/>
    <w:multiLevelType w:val="hybridMultilevel"/>
    <w:tmpl w:val="851E782A"/>
    <w:lvl w:ilvl="0" w:tplc="52C0F40C">
      <w:start w:val="1"/>
      <w:numFmt w:val="decimal"/>
      <w:lvlText w:val="%1)"/>
      <w:lvlJc w:val="left"/>
      <w:pPr>
        <w:ind w:left="720" w:hanging="360"/>
      </w:pPr>
      <w:rPr>
        <w:rFonts w:hint="default"/>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3"/>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37D"/>
    <w:rsid w:val="00000208"/>
    <w:rsid w:val="000018E3"/>
    <w:rsid w:val="0000790C"/>
    <w:rsid w:val="00011AE7"/>
    <w:rsid w:val="0001721D"/>
    <w:rsid w:val="00027325"/>
    <w:rsid w:val="00027773"/>
    <w:rsid w:val="00030F9B"/>
    <w:rsid w:val="00033972"/>
    <w:rsid w:val="0003580A"/>
    <w:rsid w:val="00044B98"/>
    <w:rsid w:val="000513EC"/>
    <w:rsid w:val="00055B6F"/>
    <w:rsid w:val="00057ADE"/>
    <w:rsid w:val="000617DA"/>
    <w:rsid w:val="0006261B"/>
    <w:rsid w:val="00067270"/>
    <w:rsid w:val="000723D8"/>
    <w:rsid w:val="00073A1F"/>
    <w:rsid w:val="00077514"/>
    <w:rsid w:val="00081834"/>
    <w:rsid w:val="000836D4"/>
    <w:rsid w:val="000853B5"/>
    <w:rsid w:val="000902C2"/>
    <w:rsid w:val="000920FF"/>
    <w:rsid w:val="00094116"/>
    <w:rsid w:val="00095FB6"/>
    <w:rsid w:val="000962DE"/>
    <w:rsid w:val="000A2072"/>
    <w:rsid w:val="000B1BDB"/>
    <w:rsid w:val="000B46E6"/>
    <w:rsid w:val="000B4751"/>
    <w:rsid w:val="000C4C1D"/>
    <w:rsid w:val="000D063A"/>
    <w:rsid w:val="000D6565"/>
    <w:rsid w:val="000E0BD8"/>
    <w:rsid w:val="000E3811"/>
    <w:rsid w:val="000F4E15"/>
    <w:rsid w:val="000F5172"/>
    <w:rsid w:val="000F69F2"/>
    <w:rsid w:val="00104067"/>
    <w:rsid w:val="00105F30"/>
    <w:rsid w:val="00111513"/>
    <w:rsid w:val="001140C4"/>
    <w:rsid w:val="00116561"/>
    <w:rsid w:val="00122E59"/>
    <w:rsid w:val="00123C0A"/>
    <w:rsid w:val="00130423"/>
    <w:rsid w:val="00131DDE"/>
    <w:rsid w:val="00132644"/>
    <w:rsid w:val="00133F5D"/>
    <w:rsid w:val="00137829"/>
    <w:rsid w:val="00140651"/>
    <w:rsid w:val="00140F45"/>
    <w:rsid w:val="00143B3A"/>
    <w:rsid w:val="00144D89"/>
    <w:rsid w:val="00146FEA"/>
    <w:rsid w:val="00147A8C"/>
    <w:rsid w:val="00152C4D"/>
    <w:rsid w:val="00152EEA"/>
    <w:rsid w:val="001556DB"/>
    <w:rsid w:val="00157EB8"/>
    <w:rsid w:val="001624E8"/>
    <w:rsid w:val="00170CA0"/>
    <w:rsid w:val="00176C49"/>
    <w:rsid w:val="001824D9"/>
    <w:rsid w:val="0018493A"/>
    <w:rsid w:val="00190169"/>
    <w:rsid w:val="00192B9E"/>
    <w:rsid w:val="00193A3C"/>
    <w:rsid w:val="001964A0"/>
    <w:rsid w:val="001A7B6B"/>
    <w:rsid w:val="001B10EB"/>
    <w:rsid w:val="001B1EB7"/>
    <w:rsid w:val="001B567F"/>
    <w:rsid w:val="001D1C6B"/>
    <w:rsid w:val="001E04B2"/>
    <w:rsid w:val="001E5624"/>
    <w:rsid w:val="001F1CD7"/>
    <w:rsid w:val="001F7E0D"/>
    <w:rsid w:val="002028D3"/>
    <w:rsid w:val="002127B9"/>
    <w:rsid w:val="00217D57"/>
    <w:rsid w:val="00224A74"/>
    <w:rsid w:val="002301FC"/>
    <w:rsid w:val="0023168B"/>
    <w:rsid w:val="00233C54"/>
    <w:rsid w:val="00236E37"/>
    <w:rsid w:val="00237A8B"/>
    <w:rsid w:val="00242D95"/>
    <w:rsid w:val="00246FFF"/>
    <w:rsid w:val="0025148A"/>
    <w:rsid w:val="00256893"/>
    <w:rsid w:val="00256C94"/>
    <w:rsid w:val="002574E1"/>
    <w:rsid w:val="00260AFA"/>
    <w:rsid w:val="00261BD3"/>
    <w:rsid w:val="002648BC"/>
    <w:rsid w:val="00267582"/>
    <w:rsid w:val="00272883"/>
    <w:rsid w:val="00274746"/>
    <w:rsid w:val="0027507A"/>
    <w:rsid w:val="002808CC"/>
    <w:rsid w:val="00290C5F"/>
    <w:rsid w:val="00291644"/>
    <w:rsid w:val="00292DFD"/>
    <w:rsid w:val="00297862"/>
    <w:rsid w:val="002A095A"/>
    <w:rsid w:val="002A0C15"/>
    <w:rsid w:val="002A4422"/>
    <w:rsid w:val="002A4602"/>
    <w:rsid w:val="002A48B6"/>
    <w:rsid w:val="002B4036"/>
    <w:rsid w:val="002B4549"/>
    <w:rsid w:val="002B5C74"/>
    <w:rsid w:val="002C08AB"/>
    <w:rsid w:val="002C4B76"/>
    <w:rsid w:val="002C5278"/>
    <w:rsid w:val="002C6547"/>
    <w:rsid w:val="002C74BC"/>
    <w:rsid w:val="002C7CA6"/>
    <w:rsid w:val="002D208D"/>
    <w:rsid w:val="002D3CF7"/>
    <w:rsid w:val="002D4619"/>
    <w:rsid w:val="002E332F"/>
    <w:rsid w:val="002E6D44"/>
    <w:rsid w:val="002E7997"/>
    <w:rsid w:val="002F1286"/>
    <w:rsid w:val="002F539E"/>
    <w:rsid w:val="0030524F"/>
    <w:rsid w:val="00312BFC"/>
    <w:rsid w:val="003142B7"/>
    <w:rsid w:val="00316FDB"/>
    <w:rsid w:val="003262B7"/>
    <w:rsid w:val="003279F7"/>
    <w:rsid w:val="00335338"/>
    <w:rsid w:val="003362D5"/>
    <w:rsid w:val="00336C73"/>
    <w:rsid w:val="00344826"/>
    <w:rsid w:val="00345172"/>
    <w:rsid w:val="00345A24"/>
    <w:rsid w:val="00347E32"/>
    <w:rsid w:val="00365E08"/>
    <w:rsid w:val="003677D3"/>
    <w:rsid w:val="003708E9"/>
    <w:rsid w:val="003717CE"/>
    <w:rsid w:val="00377928"/>
    <w:rsid w:val="00380A48"/>
    <w:rsid w:val="00385DA5"/>
    <w:rsid w:val="00390E3C"/>
    <w:rsid w:val="0039105F"/>
    <w:rsid w:val="0039218B"/>
    <w:rsid w:val="00396157"/>
    <w:rsid w:val="003A1321"/>
    <w:rsid w:val="003B0070"/>
    <w:rsid w:val="003B0757"/>
    <w:rsid w:val="003B4044"/>
    <w:rsid w:val="003B58FD"/>
    <w:rsid w:val="003B5B2B"/>
    <w:rsid w:val="003B67AB"/>
    <w:rsid w:val="003C13D8"/>
    <w:rsid w:val="003D2695"/>
    <w:rsid w:val="003E332A"/>
    <w:rsid w:val="003E7C36"/>
    <w:rsid w:val="003F0E7F"/>
    <w:rsid w:val="003F376A"/>
    <w:rsid w:val="003F6C2A"/>
    <w:rsid w:val="004024EA"/>
    <w:rsid w:val="00402752"/>
    <w:rsid w:val="0040372F"/>
    <w:rsid w:val="00410261"/>
    <w:rsid w:val="004127A2"/>
    <w:rsid w:val="00414A0B"/>
    <w:rsid w:val="004253DA"/>
    <w:rsid w:val="004256E5"/>
    <w:rsid w:val="00425DB8"/>
    <w:rsid w:val="0042793E"/>
    <w:rsid w:val="0043062D"/>
    <w:rsid w:val="00435293"/>
    <w:rsid w:val="004358DA"/>
    <w:rsid w:val="00437721"/>
    <w:rsid w:val="00441B15"/>
    <w:rsid w:val="00445C83"/>
    <w:rsid w:val="00446669"/>
    <w:rsid w:val="00461564"/>
    <w:rsid w:val="0046171D"/>
    <w:rsid w:val="0046375F"/>
    <w:rsid w:val="004640BA"/>
    <w:rsid w:val="00472D4B"/>
    <w:rsid w:val="0048044A"/>
    <w:rsid w:val="0049012D"/>
    <w:rsid w:val="00490FFE"/>
    <w:rsid w:val="00495145"/>
    <w:rsid w:val="00497D24"/>
    <w:rsid w:val="004A0DA8"/>
    <w:rsid w:val="004A7AB6"/>
    <w:rsid w:val="004C03D6"/>
    <w:rsid w:val="004C5728"/>
    <w:rsid w:val="004D0A18"/>
    <w:rsid w:val="004D20CB"/>
    <w:rsid w:val="004D2677"/>
    <w:rsid w:val="004D4720"/>
    <w:rsid w:val="004E708C"/>
    <w:rsid w:val="004F0699"/>
    <w:rsid w:val="004F60B4"/>
    <w:rsid w:val="004F6166"/>
    <w:rsid w:val="004F79A3"/>
    <w:rsid w:val="00500889"/>
    <w:rsid w:val="00501948"/>
    <w:rsid w:val="00510388"/>
    <w:rsid w:val="00512673"/>
    <w:rsid w:val="00512B06"/>
    <w:rsid w:val="00523F4E"/>
    <w:rsid w:val="005323FC"/>
    <w:rsid w:val="00542109"/>
    <w:rsid w:val="00543668"/>
    <w:rsid w:val="0054490D"/>
    <w:rsid w:val="0054501B"/>
    <w:rsid w:val="00547D29"/>
    <w:rsid w:val="005506AD"/>
    <w:rsid w:val="005563EA"/>
    <w:rsid w:val="00556474"/>
    <w:rsid w:val="005578DE"/>
    <w:rsid w:val="00557DD3"/>
    <w:rsid w:val="0056486A"/>
    <w:rsid w:val="00571B46"/>
    <w:rsid w:val="005735AF"/>
    <w:rsid w:val="00575941"/>
    <w:rsid w:val="00581859"/>
    <w:rsid w:val="00590254"/>
    <w:rsid w:val="005940F5"/>
    <w:rsid w:val="00594971"/>
    <w:rsid w:val="00594BE8"/>
    <w:rsid w:val="00594E18"/>
    <w:rsid w:val="005A0A07"/>
    <w:rsid w:val="005A7848"/>
    <w:rsid w:val="005B26B7"/>
    <w:rsid w:val="005B3B28"/>
    <w:rsid w:val="005B4181"/>
    <w:rsid w:val="005C3F06"/>
    <w:rsid w:val="005D6B58"/>
    <w:rsid w:val="005D74CE"/>
    <w:rsid w:val="005E2D91"/>
    <w:rsid w:val="005E6F11"/>
    <w:rsid w:val="005F11C3"/>
    <w:rsid w:val="005F1CDA"/>
    <w:rsid w:val="005F47A2"/>
    <w:rsid w:val="005F723D"/>
    <w:rsid w:val="006051BD"/>
    <w:rsid w:val="006107C0"/>
    <w:rsid w:val="00621DE2"/>
    <w:rsid w:val="00625474"/>
    <w:rsid w:val="006306AB"/>
    <w:rsid w:val="00632D63"/>
    <w:rsid w:val="00636C4C"/>
    <w:rsid w:val="00640C45"/>
    <w:rsid w:val="00640E22"/>
    <w:rsid w:val="00645BAC"/>
    <w:rsid w:val="0064602B"/>
    <w:rsid w:val="00646DF1"/>
    <w:rsid w:val="006475AE"/>
    <w:rsid w:val="00647F17"/>
    <w:rsid w:val="00652FC2"/>
    <w:rsid w:val="0065694E"/>
    <w:rsid w:val="0066401C"/>
    <w:rsid w:val="00665055"/>
    <w:rsid w:val="0067286A"/>
    <w:rsid w:val="00673396"/>
    <w:rsid w:val="00674938"/>
    <w:rsid w:val="006761CB"/>
    <w:rsid w:val="006768EA"/>
    <w:rsid w:val="00682777"/>
    <w:rsid w:val="00691C49"/>
    <w:rsid w:val="006A1684"/>
    <w:rsid w:val="006A16E4"/>
    <w:rsid w:val="006A23B8"/>
    <w:rsid w:val="006A2782"/>
    <w:rsid w:val="006A4F2C"/>
    <w:rsid w:val="006A7754"/>
    <w:rsid w:val="006A78FB"/>
    <w:rsid w:val="006B0197"/>
    <w:rsid w:val="006B02DD"/>
    <w:rsid w:val="006B777F"/>
    <w:rsid w:val="006C36E3"/>
    <w:rsid w:val="006C457D"/>
    <w:rsid w:val="006C6D04"/>
    <w:rsid w:val="006E3795"/>
    <w:rsid w:val="006E5D97"/>
    <w:rsid w:val="006E6884"/>
    <w:rsid w:val="006F7F62"/>
    <w:rsid w:val="00703C71"/>
    <w:rsid w:val="00706C7A"/>
    <w:rsid w:val="007145CA"/>
    <w:rsid w:val="00715A4A"/>
    <w:rsid w:val="007171ED"/>
    <w:rsid w:val="007424B8"/>
    <w:rsid w:val="00744EBD"/>
    <w:rsid w:val="007461E5"/>
    <w:rsid w:val="007538CD"/>
    <w:rsid w:val="00757048"/>
    <w:rsid w:val="007575FA"/>
    <w:rsid w:val="00757C26"/>
    <w:rsid w:val="00762226"/>
    <w:rsid w:val="00764771"/>
    <w:rsid w:val="00773823"/>
    <w:rsid w:val="00774167"/>
    <w:rsid w:val="00774FD8"/>
    <w:rsid w:val="00787E74"/>
    <w:rsid w:val="00790CC6"/>
    <w:rsid w:val="00792495"/>
    <w:rsid w:val="00794B8C"/>
    <w:rsid w:val="0079613F"/>
    <w:rsid w:val="007A3A7D"/>
    <w:rsid w:val="007A586F"/>
    <w:rsid w:val="007B333A"/>
    <w:rsid w:val="007C4FB8"/>
    <w:rsid w:val="007C5CF1"/>
    <w:rsid w:val="007D47D1"/>
    <w:rsid w:val="007E2162"/>
    <w:rsid w:val="007E546E"/>
    <w:rsid w:val="007E7807"/>
    <w:rsid w:val="007F0564"/>
    <w:rsid w:val="007F237A"/>
    <w:rsid w:val="007F5BC9"/>
    <w:rsid w:val="007F7505"/>
    <w:rsid w:val="00811104"/>
    <w:rsid w:val="00812621"/>
    <w:rsid w:val="008142A3"/>
    <w:rsid w:val="00815478"/>
    <w:rsid w:val="00816968"/>
    <w:rsid w:val="00820AD4"/>
    <w:rsid w:val="0082189A"/>
    <w:rsid w:val="0082733A"/>
    <w:rsid w:val="00840790"/>
    <w:rsid w:val="0084190C"/>
    <w:rsid w:val="00842756"/>
    <w:rsid w:val="00842C85"/>
    <w:rsid w:val="0084394E"/>
    <w:rsid w:val="008503BB"/>
    <w:rsid w:val="00850C30"/>
    <w:rsid w:val="00850C32"/>
    <w:rsid w:val="00851135"/>
    <w:rsid w:val="00862077"/>
    <w:rsid w:val="00864F36"/>
    <w:rsid w:val="00864FB9"/>
    <w:rsid w:val="0086541C"/>
    <w:rsid w:val="0086692B"/>
    <w:rsid w:val="00871BC2"/>
    <w:rsid w:val="0087337B"/>
    <w:rsid w:val="00876D30"/>
    <w:rsid w:val="00880B8D"/>
    <w:rsid w:val="008820C4"/>
    <w:rsid w:val="00886E4F"/>
    <w:rsid w:val="0088758E"/>
    <w:rsid w:val="008904F9"/>
    <w:rsid w:val="0089645F"/>
    <w:rsid w:val="00896520"/>
    <w:rsid w:val="00896C3E"/>
    <w:rsid w:val="00897450"/>
    <w:rsid w:val="008A2290"/>
    <w:rsid w:val="008A33B9"/>
    <w:rsid w:val="008A52A6"/>
    <w:rsid w:val="008A5C19"/>
    <w:rsid w:val="008A5C52"/>
    <w:rsid w:val="008A6005"/>
    <w:rsid w:val="008A78D4"/>
    <w:rsid w:val="008B0093"/>
    <w:rsid w:val="008B09AE"/>
    <w:rsid w:val="008B137D"/>
    <w:rsid w:val="008B17EF"/>
    <w:rsid w:val="008B1B08"/>
    <w:rsid w:val="008B2EBE"/>
    <w:rsid w:val="008B36BE"/>
    <w:rsid w:val="008B42D4"/>
    <w:rsid w:val="008B7C39"/>
    <w:rsid w:val="008C0CC2"/>
    <w:rsid w:val="008C3EE6"/>
    <w:rsid w:val="008C541B"/>
    <w:rsid w:val="008C5676"/>
    <w:rsid w:val="008C7879"/>
    <w:rsid w:val="008D50D7"/>
    <w:rsid w:val="008E101B"/>
    <w:rsid w:val="008E24D8"/>
    <w:rsid w:val="008E2C80"/>
    <w:rsid w:val="008E38FA"/>
    <w:rsid w:val="008E4F4E"/>
    <w:rsid w:val="008E64FF"/>
    <w:rsid w:val="008F14BC"/>
    <w:rsid w:val="008F67BA"/>
    <w:rsid w:val="009061E6"/>
    <w:rsid w:val="0091118A"/>
    <w:rsid w:val="00914C17"/>
    <w:rsid w:val="00914ECB"/>
    <w:rsid w:val="009154F6"/>
    <w:rsid w:val="00916628"/>
    <w:rsid w:val="00920700"/>
    <w:rsid w:val="00920A6F"/>
    <w:rsid w:val="0092433B"/>
    <w:rsid w:val="00941061"/>
    <w:rsid w:val="00946D19"/>
    <w:rsid w:val="00952195"/>
    <w:rsid w:val="009523EF"/>
    <w:rsid w:val="00954B23"/>
    <w:rsid w:val="00955CF0"/>
    <w:rsid w:val="00962598"/>
    <w:rsid w:val="00963FBE"/>
    <w:rsid w:val="009711CA"/>
    <w:rsid w:val="00972842"/>
    <w:rsid w:val="009822AD"/>
    <w:rsid w:val="00983084"/>
    <w:rsid w:val="009842C6"/>
    <w:rsid w:val="00987BF6"/>
    <w:rsid w:val="009928CC"/>
    <w:rsid w:val="009958C9"/>
    <w:rsid w:val="0099716B"/>
    <w:rsid w:val="009A7B7C"/>
    <w:rsid w:val="009B3198"/>
    <w:rsid w:val="009B4AD4"/>
    <w:rsid w:val="009B5015"/>
    <w:rsid w:val="009C549B"/>
    <w:rsid w:val="009C6D13"/>
    <w:rsid w:val="009D0008"/>
    <w:rsid w:val="009D604A"/>
    <w:rsid w:val="009E0226"/>
    <w:rsid w:val="009E1F0F"/>
    <w:rsid w:val="009E2E50"/>
    <w:rsid w:val="009E7375"/>
    <w:rsid w:val="00A0188C"/>
    <w:rsid w:val="00A1198F"/>
    <w:rsid w:val="00A125BC"/>
    <w:rsid w:val="00A22172"/>
    <w:rsid w:val="00A22766"/>
    <w:rsid w:val="00A2541D"/>
    <w:rsid w:val="00A27CE4"/>
    <w:rsid w:val="00A340F8"/>
    <w:rsid w:val="00A352E6"/>
    <w:rsid w:val="00A3636D"/>
    <w:rsid w:val="00A4152F"/>
    <w:rsid w:val="00A41A0F"/>
    <w:rsid w:val="00A42A4F"/>
    <w:rsid w:val="00A45D07"/>
    <w:rsid w:val="00A75E44"/>
    <w:rsid w:val="00A8477B"/>
    <w:rsid w:val="00A86213"/>
    <w:rsid w:val="00A96FBD"/>
    <w:rsid w:val="00AA17C9"/>
    <w:rsid w:val="00AA65A2"/>
    <w:rsid w:val="00AA7DFC"/>
    <w:rsid w:val="00AC0FC3"/>
    <w:rsid w:val="00AC5DF2"/>
    <w:rsid w:val="00AC7286"/>
    <w:rsid w:val="00AD0180"/>
    <w:rsid w:val="00AD0F6E"/>
    <w:rsid w:val="00AD55D2"/>
    <w:rsid w:val="00AE06FD"/>
    <w:rsid w:val="00AE0AC3"/>
    <w:rsid w:val="00AE3A00"/>
    <w:rsid w:val="00AE57B2"/>
    <w:rsid w:val="00AF0131"/>
    <w:rsid w:val="00AF1B4C"/>
    <w:rsid w:val="00AF268B"/>
    <w:rsid w:val="00AF6C49"/>
    <w:rsid w:val="00B00F81"/>
    <w:rsid w:val="00B0224B"/>
    <w:rsid w:val="00B02B94"/>
    <w:rsid w:val="00B06E5C"/>
    <w:rsid w:val="00B1374F"/>
    <w:rsid w:val="00B1602E"/>
    <w:rsid w:val="00B17E70"/>
    <w:rsid w:val="00B21517"/>
    <w:rsid w:val="00B278A0"/>
    <w:rsid w:val="00B27F8D"/>
    <w:rsid w:val="00B32343"/>
    <w:rsid w:val="00B32CAD"/>
    <w:rsid w:val="00B33B47"/>
    <w:rsid w:val="00B3798A"/>
    <w:rsid w:val="00B403B4"/>
    <w:rsid w:val="00B413CE"/>
    <w:rsid w:val="00B43A79"/>
    <w:rsid w:val="00B43F4B"/>
    <w:rsid w:val="00B4456E"/>
    <w:rsid w:val="00B45AB6"/>
    <w:rsid w:val="00B468AE"/>
    <w:rsid w:val="00B50429"/>
    <w:rsid w:val="00B5135B"/>
    <w:rsid w:val="00B57B4B"/>
    <w:rsid w:val="00B639AD"/>
    <w:rsid w:val="00B64722"/>
    <w:rsid w:val="00B648F8"/>
    <w:rsid w:val="00B65399"/>
    <w:rsid w:val="00B679D2"/>
    <w:rsid w:val="00B73D88"/>
    <w:rsid w:val="00B7640B"/>
    <w:rsid w:val="00B777D6"/>
    <w:rsid w:val="00B87F69"/>
    <w:rsid w:val="00B9113B"/>
    <w:rsid w:val="00B9120A"/>
    <w:rsid w:val="00B91577"/>
    <w:rsid w:val="00BA4A8C"/>
    <w:rsid w:val="00BA62CD"/>
    <w:rsid w:val="00BA7DD1"/>
    <w:rsid w:val="00BB28CD"/>
    <w:rsid w:val="00BB3265"/>
    <w:rsid w:val="00BB74A1"/>
    <w:rsid w:val="00BC104C"/>
    <w:rsid w:val="00BC28F2"/>
    <w:rsid w:val="00BC70D7"/>
    <w:rsid w:val="00BD3C4D"/>
    <w:rsid w:val="00BE4F89"/>
    <w:rsid w:val="00BF0B92"/>
    <w:rsid w:val="00BF1B30"/>
    <w:rsid w:val="00BF7641"/>
    <w:rsid w:val="00C01AB1"/>
    <w:rsid w:val="00C02CC1"/>
    <w:rsid w:val="00C06B41"/>
    <w:rsid w:val="00C10551"/>
    <w:rsid w:val="00C10719"/>
    <w:rsid w:val="00C12D5F"/>
    <w:rsid w:val="00C12E4F"/>
    <w:rsid w:val="00C30C69"/>
    <w:rsid w:val="00C321EE"/>
    <w:rsid w:val="00C33C9F"/>
    <w:rsid w:val="00C340E3"/>
    <w:rsid w:val="00C3475D"/>
    <w:rsid w:val="00C41E19"/>
    <w:rsid w:val="00C433B4"/>
    <w:rsid w:val="00C43CFC"/>
    <w:rsid w:val="00C45EB2"/>
    <w:rsid w:val="00C508DD"/>
    <w:rsid w:val="00C52D73"/>
    <w:rsid w:val="00C565D9"/>
    <w:rsid w:val="00C7259D"/>
    <w:rsid w:val="00C732AD"/>
    <w:rsid w:val="00C74A5A"/>
    <w:rsid w:val="00C84668"/>
    <w:rsid w:val="00C927FE"/>
    <w:rsid w:val="00C9301E"/>
    <w:rsid w:val="00C9424D"/>
    <w:rsid w:val="00C9701F"/>
    <w:rsid w:val="00CA113E"/>
    <w:rsid w:val="00CA25A8"/>
    <w:rsid w:val="00CA3A0B"/>
    <w:rsid w:val="00CA77D2"/>
    <w:rsid w:val="00CB3B91"/>
    <w:rsid w:val="00CC0BEC"/>
    <w:rsid w:val="00CC3FA6"/>
    <w:rsid w:val="00CC69EB"/>
    <w:rsid w:val="00CC78CA"/>
    <w:rsid w:val="00CD3F68"/>
    <w:rsid w:val="00CD54E5"/>
    <w:rsid w:val="00CE25C6"/>
    <w:rsid w:val="00CE6A1A"/>
    <w:rsid w:val="00CF1442"/>
    <w:rsid w:val="00CF420A"/>
    <w:rsid w:val="00CF515B"/>
    <w:rsid w:val="00CF6678"/>
    <w:rsid w:val="00D072E9"/>
    <w:rsid w:val="00D100C9"/>
    <w:rsid w:val="00D13BFD"/>
    <w:rsid w:val="00D15FD1"/>
    <w:rsid w:val="00D22E5F"/>
    <w:rsid w:val="00D34EB7"/>
    <w:rsid w:val="00D358C5"/>
    <w:rsid w:val="00D46D60"/>
    <w:rsid w:val="00D574FB"/>
    <w:rsid w:val="00D5751C"/>
    <w:rsid w:val="00D60CE2"/>
    <w:rsid w:val="00D6529E"/>
    <w:rsid w:val="00D67A8F"/>
    <w:rsid w:val="00D70CFB"/>
    <w:rsid w:val="00D7631C"/>
    <w:rsid w:val="00D80C98"/>
    <w:rsid w:val="00D83C9B"/>
    <w:rsid w:val="00D850D2"/>
    <w:rsid w:val="00D87EE9"/>
    <w:rsid w:val="00D931E7"/>
    <w:rsid w:val="00D94E70"/>
    <w:rsid w:val="00D97E8F"/>
    <w:rsid w:val="00DA6BE7"/>
    <w:rsid w:val="00DA7629"/>
    <w:rsid w:val="00DB0893"/>
    <w:rsid w:val="00DB1ED1"/>
    <w:rsid w:val="00DB5D94"/>
    <w:rsid w:val="00DC2F7A"/>
    <w:rsid w:val="00DC675F"/>
    <w:rsid w:val="00DC7A2D"/>
    <w:rsid w:val="00DD0EF6"/>
    <w:rsid w:val="00DD4D90"/>
    <w:rsid w:val="00DF1BBC"/>
    <w:rsid w:val="00DF377F"/>
    <w:rsid w:val="00DF567C"/>
    <w:rsid w:val="00E16563"/>
    <w:rsid w:val="00E2069A"/>
    <w:rsid w:val="00E22B10"/>
    <w:rsid w:val="00E244CF"/>
    <w:rsid w:val="00E2618D"/>
    <w:rsid w:val="00E27961"/>
    <w:rsid w:val="00E32C7D"/>
    <w:rsid w:val="00E4057E"/>
    <w:rsid w:val="00E42CEE"/>
    <w:rsid w:val="00E44335"/>
    <w:rsid w:val="00E46926"/>
    <w:rsid w:val="00E52897"/>
    <w:rsid w:val="00E53246"/>
    <w:rsid w:val="00E5349E"/>
    <w:rsid w:val="00E6309A"/>
    <w:rsid w:val="00E644BC"/>
    <w:rsid w:val="00E704B0"/>
    <w:rsid w:val="00E71675"/>
    <w:rsid w:val="00E76566"/>
    <w:rsid w:val="00E838C1"/>
    <w:rsid w:val="00E86CD9"/>
    <w:rsid w:val="00E95F22"/>
    <w:rsid w:val="00EA21F1"/>
    <w:rsid w:val="00EA63DA"/>
    <w:rsid w:val="00EB2B97"/>
    <w:rsid w:val="00EB2FD4"/>
    <w:rsid w:val="00EB6B97"/>
    <w:rsid w:val="00ED00A8"/>
    <w:rsid w:val="00ED0C77"/>
    <w:rsid w:val="00ED3A7A"/>
    <w:rsid w:val="00EE5664"/>
    <w:rsid w:val="00EF1D17"/>
    <w:rsid w:val="00EF50EC"/>
    <w:rsid w:val="00EF6360"/>
    <w:rsid w:val="00EF77BA"/>
    <w:rsid w:val="00F03897"/>
    <w:rsid w:val="00F13CBE"/>
    <w:rsid w:val="00F14882"/>
    <w:rsid w:val="00F17A84"/>
    <w:rsid w:val="00F26672"/>
    <w:rsid w:val="00F32BAA"/>
    <w:rsid w:val="00F33B93"/>
    <w:rsid w:val="00F343D1"/>
    <w:rsid w:val="00F43C25"/>
    <w:rsid w:val="00F45D0E"/>
    <w:rsid w:val="00F51E7A"/>
    <w:rsid w:val="00F533DF"/>
    <w:rsid w:val="00F54DFB"/>
    <w:rsid w:val="00F60DA5"/>
    <w:rsid w:val="00F637D8"/>
    <w:rsid w:val="00F66B34"/>
    <w:rsid w:val="00F75CAD"/>
    <w:rsid w:val="00F77F76"/>
    <w:rsid w:val="00F80BA5"/>
    <w:rsid w:val="00F8370C"/>
    <w:rsid w:val="00F87474"/>
    <w:rsid w:val="00F92F6E"/>
    <w:rsid w:val="00F9316F"/>
    <w:rsid w:val="00F975C3"/>
    <w:rsid w:val="00FA4634"/>
    <w:rsid w:val="00FB0BAF"/>
    <w:rsid w:val="00FC2960"/>
    <w:rsid w:val="00FC3900"/>
    <w:rsid w:val="00FC48FC"/>
    <w:rsid w:val="00FC5AF0"/>
    <w:rsid w:val="00FC6289"/>
    <w:rsid w:val="00FD3737"/>
    <w:rsid w:val="00FD48A1"/>
    <w:rsid w:val="00FD4E73"/>
    <w:rsid w:val="00FE3995"/>
    <w:rsid w:val="00FE7206"/>
    <w:rsid w:val="00FE78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0AFA3"/>
  <w15:chartTrackingRefBased/>
  <w15:docId w15:val="{B7A542C3-CB0B-0F44-A491-A2B831028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rsid w:val="007E7807"/>
    <w:pPr>
      <w:pBdr>
        <w:top w:val="nil"/>
        <w:left w:val="nil"/>
        <w:bottom w:val="nil"/>
        <w:right w:val="nil"/>
        <w:between w:val="nil"/>
      </w:pBdr>
      <w:spacing w:before="200" w:line="360" w:lineRule="auto"/>
      <w:ind w:left="-15"/>
      <w:outlineLvl w:val="2"/>
    </w:pPr>
    <w:rPr>
      <w:rFonts w:ascii="Open Sans" w:eastAsia="Open Sans" w:hAnsi="Open Sans" w:cs="Open Sans"/>
      <w:b/>
      <w:color w:val="8C7252"/>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42756"/>
    <w:pPr>
      <w:ind w:left="720"/>
      <w:contextualSpacing/>
    </w:pPr>
  </w:style>
  <w:style w:type="character" w:styleId="Hipervnculo">
    <w:name w:val="Hyperlink"/>
    <w:basedOn w:val="Fuentedeprrafopredeter"/>
    <w:uiPriority w:val="99"/>
    <w:unhideWhenUsed/>
    <w:rsid w:val="00864F36"/>
    <w:rPr>
      <w:color w:val="0563C1" w:themeColor="hyperlink"/>
      <w:u w:val="single"/>
    </w:rPr>
  </w:style>
  <w:style w:type="character" w:styleId="Mencinsinresolver">
    <w:name w:val="Unresolved Mention"/>
    <w:basedOn w:val="Fuentedeprrafopredeter"/>
    <w:uiPriority w:val="99"/>
    <w:semiHidden/>
    <w:unhideWhenUsed/>
    <w:rsid w:val="00864F36"/>
    <w:rPr>
      <w:color w:val="605E5C"/>
      <w:shd w:val="clear" w:color="auto" w:fill="E1DFDD"/>
    </w:rPr>
  </w:style>
  <w:style w:type="table" w:styleId="Tablaconcuadrcula">
    <w:name w:val="Table Grid"/>
    <w:basedOn w:val="Tablanormal"/>
    <w:uiPriority w:val="39"/>
    <w:rsid w:val="008A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4">
    <w:name w:val="Plain Table 4"/>
    <w:basedOn w:val="Tablanormal"/>
    <w:uiPriority w:val="44"/>
    <w:rsid w:val="008A600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1clara">
    <w:name w:val="Grid Table 1 Light"/>
    <w:basedOn w:val="Tablanormal"/>
    <w:uiPriority w:val="46"/>
    <w:rsid w:val="008A600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BC70D7"/>
    <w:rPr>
      <w:color w:val="954F72" w:themeColor="followedHyperlink"/>
      <w:u w:val="single"/>
    </w:rPr>
  </w:style>
  <w:style w:type="character" w:styleId="Refdecomentario">
    <w:name w:val="annotation reference"/>
    <w:basedOn w:val="Fuentedeprrafopredeter"/>
    <w:uiPriority w:val="99"/>
    <w:semiHidden/>
    <w:unhideWhenUsed/>
    <w:rsid w:val="00BB3265"/>
    <w:rPr>
      <w:sz w:val="16"/>
      <w:szCs w:val="16"/>
    </w:rPr>
  </w:style>
  <w:style w:type="paragraph" w:styleId="Textocomentario">
    <w:name w:val="annotation text"/>
    <w:basedOn w:val="Normal"/>
    <w:link w:val="TextocomentarioCar"/>
    <w:uiPriority w:val="99"/>
    <w:semiHidden/>
    <w:unhideWhenUsed/>
    <w:rsid w:val="00BB3265"/>
    <w:rPr>
      <w:sz w:val="20"/>
      <w:szCs w:val="20"/>
    </w:rPr>
  </w:style>
  <w:style w:type="character" w:customStyle="1" w:styleId="TextocomentarioCar">
    <w:name w:val="Texto comentario Car"/>
    <w:basedOn w:val="Fuentedeprrafopredeter"/>
    <w:link w:val="Textocomentario"/>
    <w:uiPriority w:val="99"/>
    <w:semiHidden/>
    <w:rsid w:val="00BB3265"/>
    <w:rPr>
      <w:sz w:val="20"/>
      <w:szCs w:val="20"/>
    </w:rPr>
  </w:style>
  <w:style w:type="paragraph" w:styleId="Asuntodelcomentario">
    <w:name w:val="annotation subject"/>
    <w:basedOn w:val="Textocomentario"/>
    <w:next w:val="Textocomentario"/>
    <w:link w:val="AsuntodelcomentarioCar"/>
    <w:uiPriority w:val="99"/>
    <w:semiHidden/>
    <w:unhideWhenUsed/>
    <w:rsid w:val="00BB3265"/>
    <w:rPr>
      <w:b/>
      <w:bCs/>
    </w:rPr>
  </w:style>
  <w:style w:type="character" w:customStyle="1" w:styleId="AsuntodelcomentarioCar">
    <w:name w:val="Asunto del comentario Car"/>
    <w:basedOn w:val="TextocomentarioCar"/>
    <w:link w:val="Asuntodelcomentario"/>
    <w:uiPriority w:val="99"/>
    <w:semiHidden/>
    <w:rsid w:val="00BB3265"/>
    <w:rPr>
      <w:b/>
      <w:bCs/>
      <w:sz w:val="20"/>
      <w:szCs w:val="20"/>
    </w:rPr>
  </w:style>
  <w:style w:type="paragraph" w:styleId="Encabezado">
    <w:name w:val="header"/>
    <w:basedOn w:val="Normal"/>
    <w:link w:val="EncabezadoCar"/>
    <w:uiPriority w:val="99"/>
    <w:unhideWhenUsed/>
    <w:rsid w:val="00C3475D"/>
    <w:pPr>
      <w:tabs>
        <w:tab w:val="center" w:pos="4419"/>
        <w:tab w:val="right" w:pos="8838"/>
      </w:tabs>
    </w:pPr>
  </w:style>
  <w:style w:type="character" w:customStyle="1" w:styleId="EncabezadoCar">
    <w:name w:val="Encabezado Car"/>
    <w:basedOn w:val="Fuentedeprrafopredeter"/>
    <w:link w:val="Encabezado"/>
    <w:uiPriority w:val="99"/>
    <w:rsid w:val="00C3475D"/>
  </w:style>
  <w:style w:type="paragraph" w:styleId="Piedepgina">
    <w:name w:val="footer"/>
    <w:basedOn w:val="Normal"/>
    <w:link w:val="PiedepginaCar"/>
    <w:uiPriority w:val="99"/>
    <w:unhideWhenUsed/>
    <w:rsid w:val="00C3475D"/>
    <w:pPr>
      <w:tabs>
        <w:tab w:val="center" w:pos="4419"/>
        <w:tab w:val="right" w:pos="8838"/>
      </w:tabs>
    </w:pPr>
  </w:style>
  <w:style w:type="character" w:customStyle="1" w:styleId="PiedepginaCar">
    <w:name w:val="Pie de página Car"/>
    <w:basedOn w:val="Fuentedeprrafopredeter"/>
    <w:link w:val="Piedepgina"/>
    <w:uiPriority w:val="99"/>
    <w:rsid w:val="00C3475D"/>
  </w:style>
  <w:style w:type="paragraph" w:styleId="Textonotapie">
    <w:name w:val="footnote text"/>
    <w:basedOn w:val="Normal"/>
    <w:link w:val="TextonotapieCar"/>
    <w:uiPriority w:val="99"/>
    <w:semiHidden/>
    <w:unhideWhenUsed/>
    <w:rsid w:val="00820AD4"/>
    <w:rPr>
      <w:sz w:val="20"/>
      <w:szCs w:val="20"/>
    </w:rPr>
  </w:style>
  <w:style w:type="character" w:customStyle="1" w:styleId="TextonotapieCar">
    <w:name w:val="Texto nota pie Car"/>
    <w:basedOn w:val="Fuentedeprrafopredeter"/>
    <w:link w:val="Textonotapie"/>
    <w:uiPriority w:val="99"/>
    <w:semiHidden/>
    <w:rsid w:val="00820AD4"/>
    <w:rPr>
      <w:sz w:val="20"/>
      <w:szCs w:val="20"/>
    </w:rPr>
  </w:style>
  <w:style w:type="character" w:styleId="Refdenotaalpie">
    <w:name w:val="footnote reference"/>
    <w:basedOn w:val="Fuentedeprrafopredeter"/>
    <w:uiPriority w:val="99"/>
    <w:semiHidden/>
    <w:unhideWhenUsed/>
    <w:rsid w:val="00820AD4"/>
    <w:rPr>
      <w:vertAlign w:val="superscript"/>
    </w:rPr>
  </w:style>
  <w:style w:type="paragraph" w:styleId="Revisin">
    <w:name w:val="Revision"/>
    <w:hidden/>
    <w:uiPriority w:val="99"/>
    <w:semiHidden/>
    <w:rsid w:val="00C9424D"/>
  </w:style>
  <w:style w:type="paragraph" w:styleId="HTMLconformatoprevio">
    <w:name w:val="HTML Preformatted"/>
    <w:basedOn w:val="Normal"/>
    <w:link w:val="HTMLconformatoprevioCar"/>
    <w:uiPriority w:val="99"/>
    <w:unhideWhenUsed/>
    <w:rsid w:val="00316FDB"/>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316FDB"/>
    <w:rPr>
      <w:rFonts w:ascii="Consolas" w:hAnsi="Consolas"/>
      <w:sz w:val="20"/>
      <w:szCs w:val="20"/>
    </w:rPr>
  </w:style>
  <w:style w:type="character" w:customStyle="1" w:styleId="Ttulo3Car">
    <w:name w:val="Título 3 Car"/>
    <w:basedOn w:val="Fuentedeprrafopredeter"/>
    <w:link w:val="Ttulo3"/>
    <w:rsid w:val="007E7807"/>
    <w:rPr>
      <w:rFonts w:ascii="Open Sans" w:eastAsia="Open Sans" w:hAnsi="Open Sans" w:cs="Open Sans"/>
      <w:b/>
      <w:color w:val="8C7252"/>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815005">
      <w:bodyDiv w:val="1"/>
      <w:marLeft w:val="0"/>
      <w:marRight w:val="0"/>
      <w:marTop w:val="0"/>
      <w:marBottom w:val="0"/>
      <w:divBdr>
        <w:top w:val="none" w:sz="0" w:space="0" w:color="auto"/>
        <w:left w:val="none" w:sz="0" w:space="0" w:color="auto"/>
        <w:bottom w:val="none" w:sz="0" w:space="0" w:color="auto"/>
        <w:right w:val="none" w:sz="0" w:space="0" w:color="auto"/>
      </w:divBdr>
    </w:div>
    <w:div w:id="1165246275">
      <w:bodyDiv w:val="1"/>
      <w:marLeft w:val="0"/>
      <w:marRight w:val="0"/>
      <w:marTop w:val="0"/>
      <w:marBottom w:val="0"/>
      <w:divBdr>
        <w:top w:val="none" w:sz="0" w:space="0" w:color="auto"/>
        <w:left w:val="none" w:sz="0" w:space="0" w:color="auto"/>
        <w:bottom w:val="none" w:sz="0" w:space="0" w:color="auto"/>
        <w:right w:val="none" w:sz="0" w:space="0" w:color="auto"/>
      </w:divBdr>
    </w:div>
    <w:div w:id="149548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5161-3075" TargetMode="External"/><Relationship Id="rId13" Type="http://schemas.openxmlformats.org/officeDocument/2006/relationships/image" Target="media/image4.png"/><Relationship Id="rId18" Type="http://schemas.openxmlformats.org/officeDocument/2006/relationships/hyperlink" Target="https://doi.org/10.1080/09537325.2016.1259469" TargetMode="External"/><Relationship Id="rId3" Type="http://schemas.openxmlformats.org/officeDocument/2006/relationships/styles" Target="styles.xml"/><Relationship Id="rId21" Type="http://schemas.openxmlformats.org/officeDocument/2006/relationships/hyperlink" Target="https://doi.org/10.12695/ajtm.2020.13.1.1"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oi.org/10.1787/bd51f603-e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5446/innovar.v30n76.85192" TargetMode="External"/><Relationship Id="rId20" Type="http://schemas.openxmlformats.org/officeDocument/2006/relationships/hyperlink" Target="https://doi.org/10.1016/j.estger.2016.01.0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07/978-3-319-96080-7_73"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doi.org/10.1108/MBE-01-2016-0005" TargetMode="External"/><Relationship Id="rId4" Type="http://schemas.openxmlformats.org/officeDocument/2006/relationships/settings" Target="settings.xml"/><Relationship Id="rId9" Type="http://schemas.openxmlformats.org/officeDocument/2006/relationships/hyperlink" Target="http://orcid.org/0000-0002-2959-1807" TargetMode="External"/><Relationship Id="rId14" Type="http://schemas.openxmlformats.org/officeDocument/2006/relationships/hyperlink" Target="https://doi.org/10.1007/978-3-319-77622-4_10"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8B91C-9838-F74A-82C7-30B427D6A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28</Pages>
  <Words>8137</Words>
  <Characters>44756</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Araceli Guerrero</dc:creator>
  <cp:keywords/>
  <dc:description/>
  <cp:lastModifiedBy>Gustavo Toledo</cp:lastModifiedBy>
  <cp:revision>6</cp:revision>
  <cp:lastPrinted>2021-12-30T14:18:00Z</cp:lastPrinted>
  <dcterms:created xsi:type="dcterms:W3CDTF">2021-12-29T18:23:00Z</dcterms:created>
  <dcterms:modified xsi:type="dcterms:W3CDTF">2022-03-15T14:24:00Z</dcterms:modified>
</cp:coreProperties>
</file>