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C34" w:rsidRPr="00EF6EB0" w:rsidRDefault="00FB2C34" w:rsidP="00EF6EB0">
      <w:pPr>
        <w:pStyle w:val="Normal1"/>
        <w:jc w:val="right"/>
        <w:rPr>
          <w:rFonts w:ascii="Calibri" w:eastAsia="Times New Roman" w:hAnsi="Calibri" w:cs="Calibri"/>
          <w:b/>
          <w:sz w:val="36"/>
          <w:szCs w:val="36"/>
          <w:lang w:eastAsia="es-MX"/>
        </w:rPr>
      </w:pPr>
      <w:r w:rsidRPr="00EF6EB0">
        <w:rPr>
          <w:rFonts w:ascii="Calibri" w:eastAsia="Times New Roman" w:hAnsi="Calibri" w:cs="Calibri"/>
          <w:b/>
          <w:sz w:val="36"/>
          <w:szCs w:val="36"/>
          <w:lang w:eastAsia="es-MX"/>
        </w:rPr>
        <w:t>Preferencias musicales en preadolescentes y la formación de la identidad de género</w:t>
      </w:r>
    </w:p>
    <w:p w:rsidR="00FB2C34" w:rsidRDefault="00FB2C34" w:rsidP="00EF6EB0">
      <w:pPr>
        <w:pStyle w:val="Normal1"/>
        <w:jc w:val="right"/>
        <w:rPr>
          <w:rFonts w:ascii="Calibri" w:eastAsia="Times New Roman" w:hAnsi="Calibri" w:cs="Calibri"/>
          <w:i/>
          <w:sz w:val="28"/>
          <w:szCs w:val="36"/>
          <w:lang w:val="en-US" w:eastAsia="es-MX"/>
        </w:rPr>
      </w:pPr>
      <w:bookmarkStart w:id="0" w:name="_p8mbrpdatp07" w:colFirst="0" w:colLast="0"/>
      <w:bookmarkEnd w:id="0"/>
      <w:r w:rsidRPr="00FB2C34">
        <w:rPr>
          <w:rFonts w:ascii="Times New Roman" w:eastAsia="Times New Roman" w:hAnsi="Times New Roman" w:cs="Times New Roman"/>
          <w:b/>
          <w:sz w:val="24"/>
          <w:szCs w:val="24"/>
        </w:rPr>
        <w:t xml:space="preserve"> </w:t>
      </w:r>
      <w:r w:rsidRPr="00EF6EB0">
        <w:rPr>
          <w:rFonts w:ascii="Calibri" w:eastAsia="Times New Roman" w:hAnsi="Calibri" w:cs="Calibri"/>
          <w:i/>
          <w:sz w:val="28"/>
          <w:szCs w:val="36"/>
          <w:lang w:val="en-US" w:eastAsia="es-MX"/>
        </w:rPr>
        <w:t>Musical Preferences in Pre-adolescents and the Formation of Gender Identity</w:t>
      </w:r>
    </w:p>
    <w:p w:rsidR="00EF6EB0" w:rsidRDefault="00EF6EB0" w:rsidP="00EF6EB0">
      <w:pPr>
        <w:pStyle w:val="Normal1"/>
        <w:jc w:val="right"/>
        <w:rPr>
          <w:rFonts w:ascii="Calibri" w:eastAsia="Times New Roman" w:hAnsi="Calibri" w:cs="Calibri"/>
          <w:i/>
          <w:sz w:val="28"/>
          <w:szCs w:val="36"/>
          <w:lang w:val="en-US" w:eastAsia="es-MX"/>
        </w:rPr>
      </w:pPr>
      <w:proofErr w:type="spellStart"/>
      <w:r w:rsidRPr="00EF6EB0">
        <w:rPr>
          <w:rFonts w:ascii="Calibri" w:eastAsia="Times New Roman" w:hAnsi="Calibri" w:cs="Calibri"/>
          <w:i/>
          <w:sz w:val="28"/>
          <w:szCs w:val="36"/>
          <w:lang w:val="en-US" w:eastAsia="es-MX"/>
        </w:rPr>
        <w:t>Preferências</w:t>
      </w:r>
      <w:proofErr w:type="spellEnd"/>
      <w:r w:rsidRPr="00EF6EB0">
        <w:rPr>
          <w:rFonts w:ascii="Calibri" w:eastAsia="Times New Roman" w:hAnsi="Calibri" w:cs="Calibri"/>
          <w:i/>
          <w:sz w:val="28"/>
          <w:szCs w:val="36"/>
          <w:lang w:val="en-US" w:eastAsia="es-MX"/>
        </w:rPr>
        <w:t xml:space="preserve"> de </w:t>
      </w:r>
      <w:proofErr w:type="spellStart"/>
      <w:r w:rsidRPr="00EF6EB0">
        <w:rPr>
          <w:rFonts w:ascii="Calibri" w:eastAsia="Times New Roman" w:hAnsi="Calibri" w:cs="Calibri"/>
          <w:i/>
          <w:sz w:val="28"/>
          <w:szCs w:val="36"/>
          <w:lang w:val="en-US" w:eastAsia="es-MX"/>
        </w:rPr>
        <w:t>música</w:t>
      </w:r>
      <w:proofErr w:type="spellEnd"/>
      <w:r w:rsidRPr="00EF6EB0">
        <w:rPr>
          <w:rFonts w:ascii="Calibri" w:eastAsia="Times New Roman" w:hAnsi="Calibri" w:cs="Calibri"/>
          <w:i/>
          <w:sz w:val="28"/>
          <w:szCs w:val="36"/>
          <w:lang w:val="en-US" w:eastAsia="es-MX"/>
        </w:rPr>
        <w:t xml:space="preserve"> </w:t>
      </w:r>
      <w:proofErr w:type="spellStart"/>
      <w:r w:rsidRPr="00EF6EB0">
        <w:rPr>
          <w:rFonts w:ascii="Calibri" w:eastAsia="Times New Roman" w:hAnsi="Calibri" w:cs="Calibri"/>
          <w:i/>
          <w:sz w:val="28"/>
          <w:szCs w:val="36"/>
          <w:lang w:val="en-US" w:eastAsia="es-MX"/>
        </w:rPr>
        <w:t>em</w:t>
      </w:r>
      <w:proofErr w:type="spellEnd"/>
      <w:r w:rsidRPr="00EF6EB0">
        <w:rPr>
          <w:rFonts w:ascii="Calibri" w:eastAsia="Times New Roman" w:hAnsi="Calibri" w:cs="Calibri"/>
          <w:i/>
          <w:sz w:val="28"/>
          <w:szCs w:val="36"/>
          <w:lang w:val="en-US" w:eastAsia="es-MX"/>
        </w:rPr>
        <w:t xml:space="preserve"> </w:t>
      </w:r>
      <w:proofErr w:type="spellStart"/>
      <w:r w:rsidRPr="00EF6EB0">
        <w:rPr>
          <w:rFonts w:ascii="Calibri" w:eastAsia="Times New Roman" w:hAnsi="Calibri" w:cs="Calibri"/>
          <w:i/>
          <w:sz w:val="28"/>
          <w:szCs w:val="36"/>
          <w:lang w:val="en-US" w:eastAsia="es-MX"/>
        </w:rPr>
        <w:t>pré-adolescentes</w:t>
      </w:r>
      <w:proofErr w:type="spellEnd"/>
      <w:r w:rsidRPr="00EF6EB0">
        <w:rPr>
          <w:rFonts w:ascii="Calibri" w:eastAsia="Times New Roman" w:hAnsi="Calibri" w:cs="Calibri"/>
          <w:i/>
          <w:sz w:val="28"/>
          <w:szCs w:val="36"/>
          <w:lang w:val="en-US" w:eastAsia="es-MX"/>
        </w:rPr>
        <w:t xml:space="preserve"> e </w:t>
      </w:r>
      <w:proofErr w:type="spellStart"/>
      <w:r w:rsidRPr="00EF6EB0">
        <w:rPr>
          <w:rFonts w:ascii="Calibri" w:eastAsia="Times New Roman" w:hAnsi="Calibri" w:cs="Calibri"/>
          <w:i/>
          <w:sz w:val="28"/>
          <w:szCs w:val="36"/>
          <w:lang w:val="en-US" w:eastAsia="es-MX"/>
        </w:rPr>
        <w:t>formação</w:t>
      </w:r>
      <w:proofErr w:type="spellEnd"/>
      <w:r w:rsidRPr="00EF6EB0">
        <w:rPr>
          <w:rFonts w:ascii="Calibri" w:eastAsia="Times New Roman" w:hAnsi="Calibri" w:cs="Calibri"/>
          <w:i/>
          <w:sz w:val="28"/>
          <w:szCs w:val="36"/>
          <w:lang w:val="en-US" w:eastAsia="es-MX"/>
        </w:rPr>
        <w:t xml:space="preserve"> de </w:t>
      </w:r>
      <w:proofErr w:type="spellStart"/>
      <w:r w:rsidRPr="00EF6EB0">
        <w:rPr>
          <w:rFonts w:ascii="Calibri" w:eastAsia="Times New Roman" w:hAnsi="Calibri" w:cs="Calibri"/>
          <w:i/>
          <w:sz w:val="28"/>
          <w:szCs w:val="36"/>
          <w:lang w:val="en-US" w:eastAsia="es-MX"/>
        </w:rPr>
        <w:t>identidade</w:t>
      </w:r>
      <w:proofErr w:type="spellEnd"/>
      <w:r w:rsidRPr="00EF6EB0">
        <w:rPr>
          <w:rFonts w:ascii="Calibri" w:eastAsia="Times New Roman" w:hAnsi="Calibri" w:cs="Calibri"/>
          <w:i/>
          <w:sz w:val="28"/>
          <w:szCs w:val="36"/>
          <w:lang w:val="en-US" w:eastAsia="es-MX"/>
        </w:rPr>
        <w:t xml:space="preserve"> de </w:t>
      </w:r>
      <w:proofErr w:type="spellStart"/>
      <w:r w:rsidRPr="00EF6EB0">
        <w:rPr>
          <w:rFonts w:ascii="Calibri" w:eastAsia="Times New Roman" w:hAnsi="Calibri" w:cs="Calibri"/>
          <w:i/>
          <w:sz w:val="28"/>
          <w:szCs w:val="36"/>
          <w:lang w:val="en-US" w:eastAsia="es-MX"/>
        </w:rPr>
        <w:t>gênero</w:t>
      </w:r>
      <w:proofErr w:type="spellEnd"/>
    </w:p>
    <w:p w:rsidR="00FB2C34" w:rsidRPr="00EF6EB0" w:rsidRDefault="00EF6EB0" w:rsidP="00EF6EB0">
      <w:pPr>
        <w:pStyle w:val="Normal1"/>
        <w:jc w:val="right"/>
        <w:rPr>
          <w:rFonts w:asciiTheme="minorHAnsi" w:eastAsiaTheme="minorEastAsia" w:hAnsiTheme="minorHAnsi" w:cs="Times New Roman"/>
          <w:color w:val="FF0000"/>
          <w:sz w:val="24"/>
          <w:szCs w:val="24"/>
          <w:lang w:val="es-ES_tradnl"/>
        </w:rPr>
      </w:pPr>
      <w:bookmarkStart w:id="1" w:name="_5lsv7gb9cbqo" w:colFirst="0" w:colLast="0"/>
      <w:bookmarkEnd w:id="1"/>
      <w:r>
        <w:rPr>
          <w:rFonts w:ascii="Times New Roman" w:eastAsia="Times New Roman" w:hAnsi="Times New Roman" w:cs="Times New Roman"/>
          <w:sz w:val="24"/>
          <w:szCs w:val="24"/>
        </w:rPr>
        <w:br/>
      </w:r>
      <w:r w:rsidR="00FB2C34" w:rsidRPr="00EF6EB0">
        <w:rPr>
          <w:rFonts w:ascii="Calibri" w:eastAsia="Calibri" w:hAnsi="Calibri" w:cs="Calibri"/>
          <w:b/>
          <w:color w:val="auto"/>
          <w:sz w:val="24"/>
          <w:szCs w:val="24"/>
          <w:lang w:val="es-ES" w:eastAsia="en-US"/>
        </w:rPr>
        <w:t>Irma Fuentes Mata</w:t>
      </w:r>
      <w:r>
        <w:rPr>
          <w:rFonts w:ascii="Calibri" w:eastAsia="Calibri" w:hAnsi="Calibri" w:cs="Calibri"/>
          <w:b/>
          <w:color w:val="auto"/>
          <w:sz w:val="24"/>
          <w:szCs w:val="24"/>
          <w:lang w:val="es-ES" w:eastAsia="en-US"/>
        </w:rPr>
        <w:br/>
      </w:r>
      <w:r w:rsidRPr="00EF6EB0">
        <w:rPr>
          <w:rFonts w:ascii="Calibri" w:eastAsia="Calibri" w:hAnsi="Calibri" w:cs="Calibri"/>
          <w:color w:val="auto"/>
          <w:sz w:val="24"/>
          <w:szCs w:val="24"/>
          <w:lang w:val="es-ES_tradnl" w:eastAsia="es-MX"/>
        </w:rPr>
        <w:t>Universidad Autónoma de Querétaro</w:t>
      </w:r>
      <w:bookmarkStart w:id="2" w:name="_ip0b8caltkob" w:colFirst="0" w:colLast="0"/>
      <w:bookmarkEnd w:id="2"/>
      <w:r w:rsidRPr="00EF6EB0">
        <w:rPr>
          <w:rFonts w:ascii="Calibri" w:eastAsia="Calibri" w:hAnsi="Calibri" w:cs="Calibri"/>
          <w:color w:val="auto"/>
          <w:sz w:val="24"/>
          <w:szCs w:val="24"/>
          <w:lang w:val="es-ES_tradnl" w:eastAsia="es-MX"/>
        </w:rPr>
        <w:t>, México</w:t>
      </w:r>
      <w:r>
        <w:rPr>
          <w:rFonts w:ascii="Calibri" w:eastAsia="Calibri" w:hAnsi="Calibri" w:cs="Calibri"/>
          <w:color w:val="auto"/>
          <w:sz w:val="24"/>
          <w:szCs w:val="24"/>
          <w:lang w:val="es-ES_tradnl" w:eastAsia="es-MX"/>
        </w:rPr>
        <w:br/>
      </w:r>
      <w:hyperlink r:id="rId7">
        <w:r w:rsidR="00FB2C34" w:rsidRPr="00EF6EB0">
          <w:rPr>
            <w:rFonts w:asciiTheme="minorHAnsi" w:eastAsiaTheme="minorEastAsia" w:hAnsiTheme="minorHAnsi" w:cs="Times New Roman"/>
            <w:color w:val="FF0000"/>
            <w:sz w:val="24"/>
            <w:szCs w:val="24"/>
            <w:lang w:val="es-ES_tradnl"/>
          </w:rPr>
          <w:t>ifuentesmata@msn.com</w:t>
        </w:r>
      </w:hyperlink>
    </w:p>
    <w:p w:rsidR="00FB2C34" w:rsidRPr="00EF6EB0" w:rsidRDefault="00FB2C34" w:rsidP="00EF6EB0">
      <w:pPr>
        <w:pStyle w:val="Normal1"/>
        <w:jc w:val="right"/>
        <w:rPr>
          <w:rFonts w:asciiTheme="minorHAnsi" w:eastAsiaTheme="minorEastAsia" w:hAnsiTheme="minorHAnsi" w:cs="Times New Roman"/>
          <w:color w:val="FF0000"/>
          <w:sz w:val="24"/>
          <w:szCs w:val="24"/>
          <w:lang w:val="es-ES_tradnl"/>
        </w:rPr>
      </w:pPr>
      <w:r w:rsidRPr="00EF6EB0">
        <w:rPr>
          <w:rFonts w:ascii="Calibri" w:eastAsia="Calibri" w:hAnsi="Calibri" w:cs="Calibri"/>
          <w:b/>
          <w:color w:val="auto"/>
          <w:sz w:val="24"/>
          <w:szCs w:val="24"/>
          <w:lang w:val="es-ES" w:eastAsia="en-US"/>
        </w:rPr>
        <w:t>Elsa Cristina Navarrete Ochoa</w:t>
      </w:r>
      <w:r w:rsidR="00EF6EB0">
        <w:rPr>
          <w:rFonts w:ascii="Calibri" w:eastAsia="Calibri" w:hAnsi="Calibri" w:cs="Calibri"/>
          <w:b/>
          <w:color w:val="auto"/>
          <w:sz w:val="24"/>
          <w:szCs w:val="24"/>
          <w:lang w:val="es-ES" w:eastAsia="en-US"/>
        </w:rPr>
        <w:br/>
      </w:r>
      <w:r w:rsidR="00EF6EB0" w:rsidRPr="00EF6EB0">
        <w:rPr>
          <w:rFonts w:ascii="Calibri" w:eastAsia="Calibri" w:hAnsi="Calibri" w:cs="Calibri"/>
          <w:color w:val="auto"/>
          <w:sz w:val="24"/>
          <w:szCs w:val="24"/>
          <w:lang w:val="es-ES_tradnl" w:eastAsia="es-MX"/>
        </w:rPr>
        <w:t>Universidad Autónoma de Querétaro, México</w:t>
      </w:r>
      <w:r w:rsidR="00EF6EB0">
        <w:rPr>
          <w:rFonts w:ascii="Calibri" w:eastAsia="Calibri" w:hAnsi="Calibri" w:cs="Calibri"/>
          <w:color w:val="auto"/>
          <w:sz w:val="24"/>
          <w:szCs w:val="24"/>
          <w:lang w:val="es-ES_tradnl" w:eastAsia="es-MX"/>
        </w:rPr>
        <w:br/>
      </w:r>
      <w:hyperlink r:id="rId8">
        <w:r w:rsidRPr="00EF6EB0">
          <w:rPr>
            <w:rFonts w:asciiTheme="minorHAnsi" w:eastAsiaTheme="minorEastAsia" w:hAnsiTheme="minorHAnsi" w:cs="Times New Roman"/>
            <w:color w:val="FF0000"/>
            <w:sz w:val="24"/>
            <w:szCs w:val="24"/>
            <w:lang w:val="es-ES_tradnl"/>
          </w:rPr>
          <w:t>cristinanavarrete.uaq@gmail.com</w:t>
        </w:r>
      </w:hyperlink>
    </w:p>
    <w:p w:rsidR="00FB2C34" w:rsidRPr="00EF6EB0" w:rsidRDefault="00FB2C34" w:rsidP="00EF6EB0">
      <w:pPr>
        <w:pStyle w:val="Normal1"/>
        <w:jc w:val="right"/>
        <w:rPr>
          <w:rFonts w:asciiTheme="minorHAnsi" w:eastAsiaTheme="minorEastAsia" w:hAnsiTheme="minorHAnsi" w:cs="Times New Roman"/>
          <w:color w:val="FF0000"/>
          <w:sz w:val="24"/>
          <w:szCs w:val="24"/>
          <w:lang w:val="es-ES_tradnl"/>
        </w:rPr>
      </w:pPr>
      <w:r w:rsidRPr="00EF6EB0">
        <w:rPr>
          <w:rFonts w:ascii="Calibri" w:eastAsia="Calibri" w:hAnsi="Calibri" w:cs="Calibri"/>
          <w:b/>
          <w:color w:val="auto"/>
          <w:sz w:val="24"/>
          <w:szCs w:val="24"/>
          <w:lang w:val="es-ES" w:eastAsia="en-US"/>
        </w:rPr>
        <w:t>Hilda Romero Zepeda</w:t>
      </w:r>
      <w:r w:rsidR="00EF6EB0">
        <w:rPr>
          <w:rFonts w:ascii="Calibri" w:eastAsia="Calibri" w:hAnsi="Calibri" w:cs="Calibri"/>
          <w:b/>
          <w:color w:val="auto"/>
          <w:sz w:val="24"/>
          <w:szCs w:val="24"/>
          <w:lang w:val="es-ES" w:eastAsia="en-US"/>
        </w:rPr>
        <w:br/>
      </w:r>
      <w:r w:rsidR="00EF6EB0" w:rsidRPr="00EF6EB0">
        <w:rPr>
          <w:rFonts w:ascii="Calibri" w:eastAsia="Calibri" w:hAnsi="Calibri" w:cs="Calibri"/>
          <w:color w:val="auto"/>
          <w:sz w:val="24"/>
          <w:szCs w:val="24"/>
          <w:lang w:val="es-ES_tradnl" w:eastAsia="es-MX"/>
        </w:rPr>
        <w:t>Universidad Autónoma de Querétaro, México</w:t>
      </w:r>
      <w:r w:rsidR="00EF6EB0">
        <w:rPr>
          <w:rFonts w:ascii="Calibri" w:eastAsia="Calibri" w:hAnsi="Calibri" w:cs="Calibri"/>
          <w:color w:val="auto"/>
          <w:sz w:val="24"/>
          <w:szCs w:val="24"/>
          <w:lang w:val="es-ES_tradnl" w:eastAsia="es-MX"/>
        </w:rPr>
        <w:br/>
      </w:r>
      <w:hyperlink r:id="rId9">
        <w:r w:rsidRPr="00EF6EB0">
          <w:rPr>
            <w:rFonts w:asciiTheme="minorHAnsi" w:eastAsiaTheme="minorEastAsia" w:hAnsiTheme="minorHAnsi" w:cs="Times New Roman"/>
            <w:color w:val="FF0000"/>
            <w:sz w:val="24"/>
            <w:szCs w:val="24"/>
            <w:lang w:val="es-ES_tradnl"/>
          </w:rPr>
          <w:t>Phd.hromero@gmail.com</w:t>
        </w:r>
      </w:hyperlink>
    </w:p>
    <w:p w:rsidR="00FB2C34" w:rsidRDefault="00FB2C34" w:rsidP="00FB2C34">
      <w:pPr>
        <w:pStyle w:val="Normal1"/>
        <w:spacing w:line="360" w:lineRule="auto"/>
        <w:jc w:val="center"/>
        <w:rPr>
          <w:rFonts w:ascii="Times New Roman" w:eastAsia="Times New Roman" w:hAnsi="Times New Roman" w:cs="Times New Roman"/>
          <w:b/>
          <w:sz w:val="24"/>
          <w:szCs w:val="24"/>
          <w:highlight w:val="white"/>
        </w:rPr>
      </w:pPr>
    </w:p>
    <w:p w:rsidR="00FB2C34" w:rsidRPr="00EF6EB0" w:rsidRDefault="00FB2C34" w:rsidP="00EF6EB0">
      <w:pPr>
        <w:pStyle w:val="Normal1"/>
        <w:spacing w:after="0" w:line="360" w:lineRule="auto"/>
        <w:jc w:val="both"/>
        <w:rPr>
          <w:rFonts w:ascii="Calibri" w:eastAsia="Times New Roman" w:hAnsi="Calibri" w:cs="Calibri"/>
          <w:b/>
          <w:sz w:val="28"/>
          <w:szCs w:val="28"/>
          <w:lang w:val="es-ES_tradnl" w:eastAsia="es-MX"/>
        </w:rPr>
      </w:pPr>
      <w:r w:rsidRPr="00EF6EB0">
        <w:rPr>
          <w:rFonts w:ascii="Calibri" w:eastAsia="Times New Roman" w:hAnsi="Calibri" w:cs="Calibri"/>
          <w:b/>
          <w:sz w:val="28"/>
          <w:szCs w:val="28"/>
          <w:lang w:val="es-ES_tradnl" w:eastAsia="es-MX"/>
        </w:rPr>
        <w:t>Resumen</w:t>
      </w:r>
    </w:p>
    <w:p w:rsidR="00FB2C34" w:rsidRDefault="00FB2C34" w:rsidP="00FB2C34">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estudio muestra los resultados preliminares de la segunda etapa del proyecto: </w:t>
      </w:r>
      <w:r>
        <w:rPr>
          <w:rFonts w:ascii="Times New Roman" w:eastAsia="Times New Roman" w:hAnsi="Times New Roman" w:cs="Times New Roman"/>
          <w:i/>
          <w:sz w:val="24"/>
          <w:szCs w:val="24"/>
        </w:rPr>
        <w:t>Propuesta educativa de apreciación musical por una cultura para la prevención de la violencia de género</w:t>
      </w:r>
      <w:r w:rsidR="001844F3">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E67BFA">
        <w:rPr>
          <w:rFonts w:ascii="Times New Roman" w:eastAsia="Times New Roman" w:hAnsi="Times New Roman" w:cs="Times New Roman"/>
          <w:sz w:val="24"/>
          <w:szCs w:val="24"/>
        </w:rPr>
        <w:t>con el que</w:t>
      </w:r>
      <w:r w:rsidR="00213FB1">
        <w:rPr>
          <w:rFonts w:ascii="Times New Roman" w:eastAsia="Times New Roman" w:hAnsi="Times New Roman" w:cs="Times New Roman"/>
          <w:sz w:val="24"/>
          <w:szCs w:val="24"/>
        </w:rPr>
        <w:t xml:space="preserve"> se busca conocer las preferencias </w:t>
      </w:r>
      <w:r w:rsidR="00EA0177">
        <w:rPr>
          <w:rFonts w:ascii="Times New Roman" w:eastAsia="Times New Roman" w:hAnsi="Times New Roman" w:cs="Times New Roman"/>
          <w:sz w:val="24"/>
          <w:szCs w:val="24"/>
        </w:rPr>
        <w:t>de</w:t>
      </w:r>
      <w:r w:rsidR="00213FB1">
        <w:rPr>
          <w:rFonts w:ascii="Times New Roman" w:eastAsia="Times New Roman" w:hAnsi="Times New Roman" w:cs="Times New Roman"/>
          <w:sz w:val="24"/>
          <w:szCs w:val="24"/>
        </w:rPr>
        <w:t xml:space="preserve"> consu</w:t>
      </w:r>
      <w:r>
        <w:rPr>
          <w:rFonts w:ascii="Times New Roman" w:eastAsia="Times New Roman" w:hAnsi="Times New Roman" w:cs="Times New Roman"/>
          <w:sz w:val="24"/>
          <w:szCs w:val="24"/>
        </w:rPr>
        <w:t xml:space="preserve">mo musical </w:t>
      </w:r>
      <w:r w:rsidR="00EA0177">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niños de educación básica </w:t>
      </w:r>
      <w:r w:rsidR="00EA0177">
        <w:rPr>
          <w:rFonts w:ascii="Times New Roman" w:eastAsia="Times New Roman" w:hAnsi="Times New Roman" w:cs="Times New Roman"/>
          <w:sz w:val="24"/>
          <w:szCs w:val="24"/>
        </w:rPr>
        <w:t xml:space="preserve">y así </w:t>
      </w:r>
      <w:r>
        <w:rPr>
          <w:rFonts w:ascii="Times New Roman" w:eastAsia="Times New Roman" w:hAnsi="Times New Roman" w:cs="Times New Roman"/>
          <w:sz w:val="24"/>
          <w:szCs w:val="24"/>
        </w:rPr>
        <w:t xml:space="preserve">identificar los fundamentos </w:t>
      </w:r>
      <w:r w:rsidR="00BC7667">
        <w:rPr>
          <w:rFonts w:ascii="Times New Roman" w:eastAsia="Times New Roman" w:hAnsi="Times New Roman" w:cs="Times New Roman"/>
          <w:sz w:val="24"/>
          <w:szCs w:val="24"/>
        </w:rPr>
        <w:t>id</w:t>
      </w:r>
      <w:r w:rsidR="00E67BFA">
        <w:rPr>
          <w:rFonts w:ascii="Times New Roman" w:eastAsia="Times New Roman" w:hAnsi="Times New Roman" w:cs="Times New Roman"/>
          <w:sz w:val="24"/>
          <w:szCs w:val="24"/>
        </w:rPr>
        <w:t>óneos</w:t>
      </w:r>
      <w:r w:rsidR="00BC7667">
        <w:rPr>
          <w:rFonts w:ascii="Times New Roman" w:eastAsia="Times New Roman" w:hAnsi="Times New Roman" w:cs="Times New Roman"/>
          <w:sz w:val="24"/>
          <w:szCs w:val="24"/>
        </w:rPr>
        <w:t xml:space="preserve"> para </w:t>
      </w:r>
      <w:r>
        <w:rPr>
          <w:rFonts w:ascii="Times New Roman" w:eastAsia="Times New Roman" w:hAnsi="Times New Roman" w:cs="Times New Roman"/>
          <w:sz w:val="24"/>
          <w:szCs w:val="24"/>
        </w:rPr>
        <w:t xml:space="preserve">programas </w:t>
      </w:r>
      <w:r w:rsidR="00BC7667">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ormativos </w:t>
      </w:r>
      <w:r w:rsidR="00EA0177">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apreciación musical con perspectiva de género. </w:t>
      </w:r>
      <w:r w:rsidR="004C6088">
        <w:rPr>
          <w:rFonts w:ascii="Times New Roman" w:eastAsia="Times New Roman" w:hAnsi="Times New Roman" w:cs="Times New Roman"/>
          <w:sz w:val="24"/>
          <w:szCs w:val="24"/>
        </w:rPr>
        <w:t>Las</w:t>
      </w:r>
      <w:r>
        <w:rPr>
          <w:rFonts w:ascii="Times New Roman" w:eastAsia="Times New Roman" w:hAnsi="Times New Roman" w:cs="Times New Roman"/>
          <w:sz w:val="24"/>
          <w:szCs w:val="24"/>
        </w:rPr>
        <w:t xml:space="preserve"> estrategias didáctico-pedagógicas de educación musical encaminadas a la formación del gusto musical en niños y niñas de </w:t>
      </w:r>
      <w:r w:rsidR="001844F3">
        <w:rPr>
          <w:rFonts w:ascii="Times New Roman" w:eastAsia="Times New Roman" w:hAnsi="Times New Roman" w:cs="Times New Roman"/>
          <w:sz w:val="24"/>
          <w:szCs w:val="24"/>
        </w:rPr>
        <w:t>cuarto</w:t>
      </w:r>
      <w:r>
        <w:rPr>
          <w:rFonts w:ascii="Times New Roman" w:eastAsia="Times New Roman" w:hAnsi="Times New Roman" w:cs="Times New Roman"/>
          <w:sz w:val="24"/>
          <w:szCs w:val="24"/>
        </w:rPr>
        <w:t xml:space="preserve">, </w:t>
      </w:r>
      <w:r w:rsidR="001844F3">
        <w:rPr>
          <w:rFonts w:ascii="Times New Roman" w:eastAsia="Times New Roman" w:hAnsi="Times New Roman" w:cs="Times New Roman"/>
          <w:sz w:val="24"/>
          <w:szCs w:val="24"/>
        </w:rPr>
        <w:t>quinto</w:t>
      </w:r>
      <w:r>
        <w:rPr>
          <w:rFonts w:ascii="Times New Roman" w:eastAsia="Times New Roman" w:hAnsi="Times New Roman" w:cs="Times New Roman"/>
          <w:sz w:val="24"/>
          <w:szCs w:val="24"/>
        </w:rPr>
        <w:t xml:space="preserve"> y </w:t>
      </w:r>
      <w:r w:rsidR="001844F3">
        <w:rPr>
          <w:rFonts w:ascii="Times New Roman" w:eastAsia="Times New Roman" w:hAnsi="Times New Roman" w:cs="Times New Roman"/>
          <w:sz w:val="24"/>
          <w:szCs w:val="24"/>
        </w:rPr>
        <w:t>sexto</w:t>
      </w:r>
      <w:r>
        <w:rPr>
          <w:rFonts w:ascii="Times New Roman" w:eastAsia="Times New Roman" w:hAnsi="Times New Roman" w:cs="Times New Roman"/>
          <w:sz w:val="24"/>
          <w:szCs w:val="24"/>
        </w:rPr>
        <w:t xml:space="preserve"> grado de educación </w:t>
      </w:r>
      <w:r w:rsidR="00581EC0">
        <w:rPr>
          <w:rFonts w:ascii="Times New Roman" w:eastAsia="Times New Roman" w:hAnsi="Times New Roman" w:cs="Times New Roman"/>
          <w:sz w:val="24"/>
          <w:szCs w:val="24"/>
        </w:rPr>
        <w:t>primaria</w:t>
      </w:r>
      <w:r>
        <w:rPr>
          <w:rFonts w:ascii="Times New Roman" w:eastAsia="Times New Roman" w:hAnsi="Times New Roman" w:cs="Times New Roman"/>
          <w:sz w:val="24"/>
          <w:szCs w:val="24"/>
        </w:rPr>
        <w:t xml:space="preserve"> puede</w:t>
      </w:r>
      <w:r w:rsidR="001844F3">
        <w:rPr>
          <w:rFonts w:ascii="Times New Roman" w:eastAsia="Times New Roman" w:hAnsi="Times New Roman" w:cs="Times New Roman"/>
          <w:sz w:val="24"/>
          <w:szCs w:val="24"/>
        </w:rPr>
        <w:t>n</w:t>
      </w:r>
      <w:r w:rsidR="004C6088">
        <w:rPr>
          <w:rFonts w:ascii="Times New Roman" w:eastAsia="Times New Roman" w:hAnsi="Times New Roman" w:cs="Times New Roman"/>
          <w:sz w:val="24"/>
          <w:szCs w:val="24"/>
        </w:rPr>
        <w:t xml:space="preserve"> ayudar a</w:t>
      </w:r>
      <w:r>
        <w:rPr>
          <w:rFonts w:ascii="Times New Roman" w:eastAsia="Times New Roman" w:hAnsi="Times New Roman" w:cs="Times New Roman"/>
          <w:sz w:val="24"/>
          <w:szCs w:val="24"/>
        </w:rPr>
        <w:t xml:space="preserve"> constru</w:t>
      </w:r>
      <w:r w:rsidR="001844F3">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relaciones sociales que combat</w:t>
      </w:r>
      <w:r w:rsidR="001844F3">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la violencia de género, </w:t>
      </w:r>
      <w:r w:rsidR="001844F3">
        <w:rPr>
          <w:rFonts w:ascii="Times New Roman" w:eastAsia="Times New Roman" w:hAnsi="Times New Roman" w:cs="Times New Roman"/>
          <w:sz w:val="24"/>
          <w:szCs w:val="24"/>
        </w:rPr>
        <w:t>principalmente</w:t>
      </w:r>
      <w:r>
        <w:rPr>
          <w:rFonts w:ascii="Times New Roman" w:eastAsia="Times New Roman" w:hAnsi="Times New Roman" w:cs="Times New Roman"/>
          <w:sz w:val="24"/>
          <w:szCs w:val="24"/>
        </w:rPr>
        <w:t xml:space="preserve"> a través del análisis crítico del contenido de la música </w:t>
      </w:r>
      <w:r w:rsidR="00581EC0">
        <w:rPr>
          <w:rFonts w:ascii="Times New Roman" w:eastAsia="Times New Roman" w:hAnsi="Times New Roman" w:cs="Times New Roman"/>
          <w:sz w:val="24"/>
          <w:szCs w:val="24"/>
        </w:rPr>
        <w:t>preferida</w:t>
      </w:r>
      <w:r>
        <w:rPr>
          <w:rFonts w:ascii="Times New Roman" w:eastAsia="Times New Roman" w:hAnsi="Times New Roman" w:cs="Times New Roman"/>
          <w:sz w:val="24"/>
          <w:szCs w:val="24"/>
        </w:rPr>
        <w:t xml:space="preserve">. </w:t>
      </w:r>
      <w:r w:rsidR="00EA0177">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metodología de investigación</w:t>
      </w:r>
      <w:r w:rsidR="00581EC0">
        <w:rPr>
          <w:rFonts w:ascii="Times New Roman" w:eastAsia="Times New Roman" w:hAnsi="Times New Roman" w:cs="Times New Roman"/>
          <w:sz w:val="24"/>
          <w:szCs w:val="24"/>
        </w:rPr>
        <w:t xml:space="preserve"> </w:t>
      </w:r>
      <w:r w:rsidR="00E67BFA">
        <w:rPr>
          <w:rFonts w:ascii="Times New Roman" w:eastAsia="Times New Roman" w:hAnsi="Times New Roman" w:cs="Times New Roman"/>
          <w:sz w:val="24"/>
          <w:szCs w:val="24"/>
        </w:rPr>
        <w:t>fue de carácter</w:t>
      </w:r>
      <w:r w:rsidR="00EA0177">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ixt</w:t>
      </w:r>
      <w:r w:rsidR="00E67BFA">
        <w:rPr>
          <w:rFonts w:ascii="Times New Roman" w:eastAsia="Times New Roman" w:hAnsi="Times New Roman" w:cs="Times New Roman"/>
          <w:sz w:val="24"/>
          <w:szCs w:val="24"/>
        </w:rPr>
        <w:t>o</w:t>
      </w:r>
      <w:r w:rsidR="004C6088">
        <w:rPr>
          <w:rFonts w:ascii="Times New Roman" w:eastAsia="Times New Roman" w:hAnsi="Times New Roman" w:cs="Times New Roman"/>
          <w:sz w:val="24"/>
          <w:szCs w:val="24"/>
        </w:rPr>
        <w:t xml:space="preserve"> y se aplicó</w:t>
      </w:r>
      <w:r w:rsidR="009543E8">
        <w:rPr>
          <w:rFonts w:ascii="Times New Roman" w:eastAsia="Times New Roman" w:hAnsi="Times New Roman" w:cs="Times New Roman"/>
          <w:sz w:val="24"/>
          <w:szCs w:val="24"/>
        </w:rPr>
        <w:t xml:space="preserve"> u</w:t>
      </w:r>
      <w:r w:rsidR="00EA0177">
        <w:rPr>
          <w:rFonts w:ascii="Times New Roman" w:eastAsia="Times New Roman" w:hAnsi="Times New Roman" w:cs="Times New Roman"/>
          <w:sz w:val="24"/>
          <w:szCs w:val="24"/>
        </w:rPr>
        <w:t>na</w:t>
      </w:r>
      <w:r>
        <w:rPr>
          <w:rFonts w:ascii="Times New Roman" w:eastAsia="Times New Roman" w:hAnsi="Times New Roman" w:cs="Times New Roman"/>
          <w:sz w:val="24"/>
          <w:szCs w:val="24"/>
        </w:rPr>
        <w:t xml:space="preserve"> encuesta </w:t>
      </w:r>
      <w:r w:rsidR="004C6088">
        <w:rPr>
          <w:rFonts w:ascii="Times New Roman" w:eastAsia="Times New Roman" w:hAnsi="Times New Roman" w:cs="Times New Roman"/>
          <w:sz w:val="24"/>
          <w:szCs w:val="24"/>
        </w:rPr>
        <w:t>para conocer</w:t>
      </w:r>
      <w:r>
        <w:rPr>
          <w:rFonts w:ascii="Times New Roman" w:eastAsia="Times New Roman" w:hAnsi="Times New Roman" w:cs="Times New Roman"/>
          <w:sz w:val="24"/>
          <w:szCs w:val="24"/>
        </w:rPr>
        <w:t xml:space="preserve"> l</w:t>
      </w:r>
      <w:r w:rsidR="009543E8">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caracter</w:t>
      </w:r>
      <w:r w:rsidR="009543E8">
        <w:rPr>
          <w:rFonts w:ascii="Times New Roman" w:eastAsia="Times New Roman" w:hAnsi="Times New Roman" w:cs="Times New Roman"/>
          <w:sz w:val="24"/>
          <w:szCs w:val="24"/>
        </w:rPr>
        <w:t>ísticas</w:t>
      </w:r>
      <w:r>
        <w:rPr>
          <w:rFonts w:ascii="Times New Roman" w:eastAsia="Times New Roman" w:hAnsi="Times New Roman" w:cs="Times New Roman"/>
          <w:sz w:val="24"/>
          <w:szCs w:val="24"/>
        </w:rPr>
        <w:t xml:space="preserve"> </w:t>
      </w:r>
      <w:r w:rsidR="009543E8">
        <w:rPr>
          <w:rFonts w:ascii="Times New Roman" w:eastAsia="Times New Roman" w:hAnsi="Times New Roman" w:cs="Times New Roman"/>
          <w:sz w:val="24"/>
          <w:szCs w:val="24"/>
        </w:rPr>
        <w:t>d</w:t>
      </w:r>
      <w:r>
        <w:rPr>
          <w:rFonts w:ascii="Times New Roman" w:eastAsia="Times New Roman" w:hAnsi="Times New Roman" w:cs="Times New Roman"/>
          <w:sz w:val="24"/>
          <w:szCs w:val="24"/>
        </w:rPr>
        <w:t>e</w:t>
      </w:r>
      <w:r w:rsidR="009543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009543E8">
        <w:rPr>
          <w:rFonts w:ascii="Times New Roman" w:eastAsia="Times New Roman" w:hAnsi="Times New Roman" w:cs="Times New Roman"/>
          <w:sz w:val="24"/>
          <w:szCs w:val="24"/>
        </w:rPr>
        <w:t>os</w:t>
      </w:r>
      <w:r>
        <w:rPr>
          <w:rFonts w:ascii="Times New Roman" w:eastAsia="Times New Roman" w:hAnsi="Times New Roman" w:cs="Times New Roman"/>
          <w:sz w:val="24"/>
          <w:szCs w:val="24"/>
        </w:rPr>
        <w:t xml:space="preserve"> producto</w:t>
      </w:r>
      <w:r w:rsidR="009543E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musical</w:t>
      </w:r>
      <w:r w:rsidR="009543E8">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w:t>
      </w:r>
      <w:r w:rsidR="00EA0177">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preferente</w:t>
      </w:r>
      <w:r w:rsidR="00EA0177">
        <w:rPr>
          <w:rFonts w:ascii="Times New Roman" w:eastAsia="Times New Roman" w:hAnsi="Times New Roman" w:cs="Times New Roman"/>
          <w:sz w:val="24"/>
          <w:szCs w:val="24"/>
        </w:rPr>
        <w:t xml:space="preserve">mente </w:t>
      </w:r>
      <w:r w:rsidR="004C6088">
        <w:rPr>
          <w:rFonts w:ascii="Times New Roman" w:eastAsia="Times New Roman" w:hAnsi="Times New Roman" w:cs="Times New Roman"/>
          <w:sz w:val="24"/>
          <w:szCs w:val="24"/>
        </w:rPr>
        <w:t xml:space="preserve">consumen </w:t>
      </w:r>
      <w:r w:rsidR="00EA0177">
        <w:rPr>
          <w:rFonts w:ascii="Times New Roman" w:eastAsia="Times New Roman" w:hAnsi="Times New Roman" w:cs="Times New Roman"/>
          <w:sz w:val="24"/>
          <w:szCs w:val="24"/>
        </w:rPr>
        <w:t>los</w:t>
      </w:r>
      <w:r>
        <w:rPr>
          <w:rFonts w:ascii="Times New Roman" w:eastAsia="Times New Roman" w:hAnsi="Times New Roman" w:cs="Times New Roman"/>
          <w:sz w:val="24"/>
          <w:szCs w:val="24"/>
        </w:rPr>
        <w:t xml:space="preserve"> niños de </w:t>
      </w:r>
      <w:r w:rsidR="00EA0177">
        <w:rPr>
          <w:rFonts w:ascii="Times New Roman" w:eastAsia="Times New Roman" w:hAnsi="Times New Roman" w:cs="Times New Roman"/>
          <w:sz w:val="24"/>
          <w:szCs w:val="24"/>
        </w:rPr>
        <w:t>ambos géneros</w:t>
      </w:r>
      <w:r w:rsidR="00581EC0">
        <w:rPr>
          <w:rFonts w:ascii="Times New Roman" w:eastAsia="Times New Roman" w:hAnsi="Times New Roman" w:cs="Times New Roman"/>
          <w:sz w:val="24"/>
          <w:szCs w:val="24"/>
        </w:rPr>
        <w:t>, a</w:t>
      </w:r>
      <w:r>
        <w:rPr>
          <w:rFonts w:ascii="Times New Roman" w:eastAsia="Times New Roman" w:hAnsi="Times New Roman" w:cs="Times New Roman"/>
          <w:sz w:val="24"/>
          <w:szCs w:val="24"/>
        </w:rPr>
        <w:t>sí como</w:t>
      </w:r>
      <w:r w:rsidR="00EA0177">
        <w:rPr>
          <w:rFonts w:ascii="Times New Roman" w:eastAsia="Times New Roman" w:hAnsi="Times New Roman" w:cs="Times New Roman"/>
          <w:sz w:val="24"/>
          <w:szCs w:val="24"/>
        </w:rPr>
        <w:t xml:space="preserve"> </w:t>
      </w:r>
      <w:r w:rsidR="009543E8">
        <w:rPr>
          <w:rFonts w:ascii="Times New Roman" w:eastAsia="Times New Roman" w:hAnsi="Times New Roman" w:cs="Times New Roman"/>
          <w:sz w:val="24"/>
          <w:szCs w:val="24"/>
        </w:rPr>
        <w:t>los</w:t>
      </w:r>
      <w:r w:rsidR="00EA01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significados</w:t>
      </w:r>
      <w:r w:rsidR="009543E8">
        <w:rPr>
          <w:rFonts w:ascii="Times New Roman" w:eastAsia="Times New Roman" w:hAnsi="Times New Roman" w:cs="Times New Roman"/>
          <w:sz w:val="24"/>
          <w:szCs w:val="24"/>
        </w:rPr>
        <w:t xml:space="preserve"> que les atribuyen</w:t>
      </w:r>
      <w:r w:rsidR="004C6088">
        <w:rPr>
          <w:rFonts w:ascii="Times New Roman" w:eastAsia="Times New Roman" w:hAnsi="Times New Roman" w:cs="Times New Roman"/>
          <w:sz w:val="24"/>
          <w:szCs w:val="24"/>
        </w:rPr>
        <w:t xml:space="preserve">. La </w:t>
      </w:r>
      <w:r w:rsidR="004C6088">
        <w:rPr>
          <w:rFonts w:ascii="Times New Roman" w:eastAsia="Times New Roman" w:hAnsi="Times New Roman" w:cs="Times New Roman"/>
          <w:sz w:val="24"/>
          <w:szCs w:val="24"/>
        </w:rPr>
        <w:lastRenderedPageBreak/>
        <w:t>muestra fueron</w:t>
      </w:r>
      <w:r>
        <w:rPr>
          <w:rFonts w:ascii="Times New Roman" w:eastAsia="Times New Roman" w:hAnsi="Times New Roman" w:cs="Times New Roman"/>
          <w:sz w:val="24"/>
          <w:szCs w:val="24"/>
        </w:rPr>
        <w:t xml:space="preserve"> escuelas públicas y privadas </w:t>
      </w:r>
      <w:r w:rsidR="00EA0177">
        <w:rPr>
          <w:rFonts w:ascii="Times New Roman" w:eastAsia="Times New Roman" w:hAnsi="Times New Roman" w:cs="Times New Roman"/>
          <w:sz w:val="24"/>
          <w:szCs w:val="24"/>
        </w:rPr>
        <w:t xml:space="preserve">ubicadas </w:t>
      </w:r>
      <w:r>
        <w:rPr>
          <w:rFonts w:ascii="Times New Roman" w:eastAsia="Times New Roman" w:hAnsi="Times New Roman" w:cs="Times New Roman"/>
          <w:sz w:val="24"/>
          <w:szCs w:val="24"/>
        </w:rPr>
        <w:t>en el centro y</w:t>
      </w:r>
      <w:r w:rsidR="00EA0177">
        <w:rPr>
          <w:rFonts w:ascii="Times New Roman" w:eastAsia="Times New Roman" w:hAnsi="Times New Roman" w:cs="Times New Roman"/>
          <w:sz w:val="24"/>
          <w:szCs w:val="24"/>
        </w:rPr>
        <w:t xml:space="preserve"> la</w:t>
      </w:r>
      <w:r>
        <w:rPr>
          <w:rFonts w:ascii="Times New Roman" w:eastAsia="Times New Roman" w:hAnsi="Times New Roman" w:cs="Times New Roman"/>
          <w:sz w:val="24"/>
          <w:szCs w:val="24"/>
        </w:rPr>
        <w:t xml:space="preserve"> periferia de la ciudad. </w:t>
      </w:r>
      <w:r w:rsidR="004C6088">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segunda etapa</w:t>
      </w:r>
      <w:r w:rsidR="004C6088">
        <w:rPr>
          <w:rFonts w:ascii="Times New Roman" w:eastAsia="Times New Roman" w:hAnsi="Times New Roman" w:cs="Times New Roman"/>
          <w:sz w:val="24"/>
          <w:szCs w:val="24"/>
        </w:rPr>
        <w:t xml:space="preserve"> corresponde al </w:t>
      </w:r>
      <w:r>
        <w:rPr>
          <w:rFonts w:ascii="Times New Roman" w:eastAsia="Times New Roman" w:hAnsi="Times New Roman" w:cs="Times New Roman"/>
          <w:sz w:val="24"/>
          <w:szCs w:val="24"/>
        </w:rPr>
        <w:t>diseño</w:t>
      </w:r>
      <w:r w:rsidR="004C6088">
        <w:rPr>
          <w:rFonts w:ascii="Times New Roman" w:eastAsia="Times New Roman" w:hAnsi="Times New Roman" w:cs="Times New Roman"/>
          <w:sz w:val="24"/>
          <w:szCs w:val="24"/>
        </w:rPr>
        <w:t xml:space="preserve"> dividido en dos fases</w:t>
      </w:r>
      <w:r w:rsidR="00EA0177">
        <w:rPr>
          <w:rFonts w:ascii="Times New Roman" w:eastAsia="Times New Roman" w:hAnsi="Times New Roman" w:cs="Times New Roman"/>
          <w:sz w:val="24"/>
          <w:szCs w:val="24"/>
        </w:rPr>
        <w:t xml:space="preserve">, </w:t>
      </w:r>
      <w:r w:rsidR="004C6088">
        <w:rPr>
          <w:rFonts w:ascii="Times New Roman" w:eastAsia="Times New Roman" w:hAnsi="Times New Roman" w:cs="Times New Roman"/>
          <w:sz w:val="24"/>
          <w:szCs w:val="24"/>
        </w:rPr>
        <w:t xml:space="preserve">y la tercera etapa a los resultados y las </w:t>
      </w:r>
      <w:r>
        <w:rPr>
          <w:rFonts w:ascii="Times New Roman" w:eastAsia="Times New Roman" w:hAnsi="Times New Roman" w:cs="Times New Roman"/>
          <w:sz w:val="24"/>
          <w:szCs w:val="24"/>
        </w:rPr>
        <w:t>conclusiones.</w:t>
      </w:r>
    </w:p>
    <w:p w:rsidR="00FB2C34" w:rsidRDefault="00FB2C34" w:rsidP="00FB2C34">
      <w:pPr>
        <w:pStyle w:val="Normal1"/>
        <w:spacing w:line="360" w:lineRule="auto"/>
        <w:jc w:val="both"/>
        <w:rPr>
          <w:rFonts w:ascii="Times New Roman" w:eastAsia="Times New Roman" w:hAnsi="Times New Roman" w:cs="Times New Roman"/>
          <w:sz w:val="24"/>
          <w:szCs w:val="24"/>
        </w:rPr>
      </w:pPr>
      <w:r w:rsidRPr="00EF6EB0">
        <w:rPr>
          <w:rFonts w:ascii="Calibri" w:eastAsia="Times New Roman" w:hAnsi="Calibri" w:cs="Calibri"/>
          <w:b/>
          <w:sz w:val="28"/>
          <w:szCs w:val="28"/>
          <w:lang w:val="es-ES_tradnl" w:eastAsia="es-MX"/>
        </w:rPr>
        <w:t>Palabras clave:</w:t>
      </w:r>
      <w:r>
        <w:rPr>
          <w:rFonts w:ascii="Times New Roman" w:eastAsia="Times New Roman" w:hAnsi="Times New Roman" w:cs="Times New Roman"/>
          <w:sz w:val="24"/>
          <w:szCs w:val="24"/>
        </w:rPr>
        <w:t xml:space="preserve">  educación musical, consumo musical, equidad de género.</w:t>
      </w:r>
    </w:p>
    <w:p w:rsidR="00FB2C34" w:rsidRDefault="00FB2C34" w:rsidP="00FB2C34">
      <w:pPr>
        <w:pStyle w:val="Normal1"/>
        <w:spacing w:line="360" w:lineRule="auto"/>
        <w:jc w:val="both"/>
        <w:rPr>
          <w:rFonts w:ascii="Times New Roman" w:eastAsia="Times New Roman" w:hAnsi="Times New Roman" w:cs="Times New Roman"/>
          <w:sz w:val="24"/>
          <w:szCs w:val="24"/>
        </w:rPr>
      </w:pPr>
    </w:p>
    <w:p w:rsidR="00FB2C34" w:rsidRPr="00EF6EB0" w:rsidRDefault="00FB2C34" w:rsidP="00EF6EB0">
      <w:pPr>
        <w:pStyle w:val="Normal1"/>
        <w:spacing w:after="0" w:line="360" w:lineRule="auto"/>
        <w:jc w:val="both"/>
        <w:rPr>
          <w:rFonts w:ascii="Calibri" w:eastAsia="Times New Roman" w:hAnsi="Calibri" w:cs="Calibri"/>
          <w:b/>
          <w:sz w:val="28"/>
          <w:szCs w:val="28"/>
          <w:lang w:val="es-ES_tradnl" w:eastAsia="es-MX"/>
        </w:rPr>
      </w:pPr>
      <w:r w:rsidRPr="00EF6EB0">
        <w:rPr>
          <w:rFonts w:ascii="Calibri" w:eastAsia="Times New Roman" w:hAnsi="Calibri" w:cs="Calibri"/>
          <w:b/>
          <w:sz w:val="28"/>
          <w:szCs w:val="28"/>
          <w:lang w:val="es-ES_tradnl" w:eastAsia="es-MX"/>
        </w:rPr>
        <w:t>Abstract</w:t>
      </w:r>
    </w:p>
    <w:p w:rsidR="00FB2C34" w:rsidRPr="00F612F8" w:rsidRDefault="00FB2C34" w:rsidP="00FB2C34">
      <w:pPr>
        <w:pStyle w:val="Normal1"/>
        <w:spacing w:line="360" w:lineRule="auto"/>
        <w:jc w:val="both"/>
        <w:rPr>
          <w:rFonts w:ascii="Times New Roman" w:eastAsia="Times New Roman" w:hAnsi="Times New Roman" w:cs="Times New Roman"/>
          <w:sz w:val="24"/>
          <w:szCs w:val="24"/>
          <w:lang w:val="en-US"/>
        </w:rPr>
      </w:pPr>
      <w:r w:rsidRPr="00F612F8">
        <w:rPr>
          <w:rFonts w:ascii="Times New Roman" w:eastAsia="Times New Roman" w:hAnsi="Times New Roman" w:cs="Times New Roman"/>
          <w:sz w:val="24"/>
          <w:szCs w:val="24"/>
          <w:lang w:val="en-US"/>
        </w:rPr>
        <w:t>The text refers to a second stage of the project: Educational proposal of musical appreciation for the culture of the prevention of gender violence, corresponding to the collection and analysis of data, preliminary results are presented. At this stage, we inquired into the musical consumption of children of basic education in order to identify the fundamentals that should be based on projects and training programs for musical appreciation with a gender perspective. It was assumed that through the implementation of didactic-pedagogical strategies of musical education aimed at the formation of musical taste in children of 4th, 5th and 6th grades of general basic education, can contribute to the construction of social relationships that help to combat gender violence, through a critical analysis of the content of the music they prefer to consume. The research methodology was mixed in three stages, so far 2 of them have been covered. It started from the diagnosis by means of an applied survey, directed towards the investigation of the characteristics that characterize the musical product of preferential consumption in fourth, fifth and sixth primary school children and the qualities of the negotiation of meanings that they construct in interaction. The sample was chosen in public and private schools with a location in the center and periphery of the city. This second stage corresponds to the design, is divided into two phases and the final stage of conclusions and results.</w:t>
      </w:r>
    </w:p>
    <w:p w:rsidR="00FB2C34" w:rsidRDefault="00FB2C34" w:rsidP="00FB2C34">
      <w:pPr>
        <w:pStyle w:val="Normal1"/>
        <w:spacing w:line="360" w:lineRule="auto"/>
        <w:jc w:val="both"/>
        <w:rPr>
          <w:rFonts w:ascii="Times New Roman" w:eastAsia="Times New Roman" w:hAnsi="Times New Roman" w:cs="Times New Roman"/>
          <w:sz w:val="24"/>
          <w:szCs w:val="24"/>
          <w:lang w:val="en-US"/>
        </w:rPr>
      </w:pPr>
      <w:r w:rsidRPr="00EF6EB0">
        <w:rPr>
          <w:rFonts w:ascii="Calibri" w:eastAsia="Times New Roman" w:hAnsi="Calibri" w:cs="Calibri"/>
          <w:b/>
          <w:sz w:val="28"/>
          <w:szCs w:val="28"/>
          <w:lang w:val="es-ES_tradnl" w:eastAsia="es-MX"/>
        </w:rPr>
        <w:t>Key words:</w:t>
      </w:r>
      <w:r w:rsidRPr="00F612F8">
        <w:rPr>
          <w:rFonts w:ascii="Times New Roman" w:eastAsia="Times New Roman" w:hAnsi="Times New Roman" w:cs="Times New Roman"/>
          <w:b/>
          <w:sz w:val="24"/>
          <w:szCs w:val="24"/>
          <w:lang w:val="en-US"/>
        </w:rPr>
        <w:t xml:space="preserve"> </w:t>
      </w:r>
      <w:r w:rsidRPr="003F6DAA">
        <w:rPr>
          <w:rFonts w:ascii="Times New Roman" w:eastAsia="Times New Roman" w:hAnsi="Times New Roman" w:cs="Times New Roman"/>
          <w:sz w:val="24"/>
          <w:szCs w:val="24"/>
          <w:lang w:val="en-US"/>
        </w:rPr>
        <w:t>m</w:t>
      </w:r>
      <w:r w:rsidRPr="00F612F8">
        <w:rPr>
          <w:rFonts w:ascii="Times New Roman" w:eastAsia="Times New Roman" w:hAnsi="Times New Roman" w:cs="Times New Roman"/>
          <w:sz w:val="24"/>
          <w:szCs w:val="24"/>
          <w:lang w:val="en-US"/>
        </w:rPr>
        <w:t>usic education, music</w:t>
      </w:r>
      <w:bookmarkStart w:id="3" w:name="_GoBack"/>
      <w:bookmarkEnd w:id="3"/>
      <w:r w:rsidRPr="00F612F8">
        <w:rPr>
          <w:rFonts w:ascii="Times New Roman" w:eastAsia="Times New Roman" w:hAnsi="Times New Roman" w:cs="Times New Roman"/>
          <w:sz w:val="24"/>
          <w:szCs w:val="24"/>
          <w:lang w:val="en-US"/>
        </w:rPr>
        <w:t xml:space="preserve"> consumption, gender equity.</w:t>
      </w:r>
    </w:p>
    <w:p w:rsidR="00EF6EB0" w:rsidRDefault="00EF6EB0" w:rsidP="00FB2C34">
      <w:pPr>
        <w:pStyle w:val="Normal1"/>
        <w:spacing w:line="360" w:lineRule="auto"/>
        <w:jc w:val="both"/>
        <w:rPr>
          <w:rFonts w:ascii="Times New Roman" w:eastAsia="Times New Roman" w:hAnsi="Times New Roman" w:cs="Times New Roman"/>
          <w:sz w:val="24"/>
          <w:szCs w:val="24"/>
          <w:lang w:val="en-US"/>
        </w:rPr>
      </w:pPr>
    </w:p>
    <w:p w:rsidR="00EF6EB0" w:rsidRDefault="00EF6EB0" w:rsidP="00FB2C34">
      <w:pPr>
        <w:pStyle w:val="Normal1"/>
        <w:spacing w:line="360" w:lineRule="auto"/>
        <w:jc w:val="both"/>
        <w:rPr>
          <w:rFonts w:ascii="Times New Roman" w:eastAsia="Times New Roman" w:hAnsi="Times New Roman" w:cs="Times New Roman"/>
          <w:sz w:val="24"/>
          <w:szCs w:val="24"/>
          <w:lang w:val="en-US"/>
        </w:rPr>
      </w:pPr>
    </w:p>
    <w:p w:rsidR="00FB2C34" w:rsidRPr="00EF6EB0" w:rsidRDefault="00EF6EB0" w:rsidP="00EF6EB0">
      <w:pPr>
        <w:pStyle w:val="Normal1"/>
        <w:spacing w:after="0" w:line="360" w:lineRule="auto"/>
        <w:jc w:val="both"/>
        <w:rPr>
          <w:rFonts w:ascii="Calibri" w:eastAsia="Times New Roman" w:hAnsi="Calibri" w:cs="Calibri"/>
          <w:b/>
          <w:sz w:val="28"/>
          <w:szCs w:val="28"/>
          <w:lang w:val="es-ES_tradnl" w:eastAsia="es-MX"/>
        </w:rPr>
      </w:pPr>
      <w:r w:rsidRPr="00EF6EB0">
        <w:rPr>
          <w:rFonts w:ascii="Calibri" w:eastAsia="Times New Roman" w:hAnsi="Calibri" w:cs="Calibri"/>
          <w:b/>
          <w:sz w:val="28"/>
          <w:szCs w:val="28"/>
          <w:lang w:val="es-ES_tradnl" w:eastAsia="es-MX"/>
        </w:rPr>
        <w:lastRenderedPageBreak/>
        <w:t>Resumo</w:t>
      </w:r>
    </w:p>
    <w:p w:rsidR="00EF6EB0" w:rsidRPr="00EF6EB0" w:rsidRDefault="00EF6EB0" w:rsidP="00EF6EB0">
      <w:pPr>
        <w:pStyle w:val="Normal1"/>
        <w:spacing w:line="360" w:lineRule="auto"/>
        <w:jc w:val="both"/>
        <w:rPr>
          <w:rFonts w:ascii="Times New Roman" w:eastAsia="Times New Roman" w:hAnsi="Times New Roman" w:cs="Times New Roman"/>
          <w:sz w:val="24"/>
          <w:szCs w:val="24"/>
          <w:lang w:val="en-US"/>
        </w:rPr>
      </w:pPr>
      <w:r w:rsidRPr="00EF6EB0">
        <w:rPr>
          <w:rFonts w:ascii="Times New Roman" w:eastAsia="Times New Roman" w:hAnsi="Times New Roman" w:cs="Times New Roman"/>
          <w:sz w:val="24"/>
          <w:szCs w:val="24"/>
          <w:lang w:val="en-US"/>
        </w:rPr>
        <w:t xml:space="preserve">Este </w:t>
      </w:r>
      <w:proofErr w:type="spellStart"/>
      <w:r w:rsidRPr="00EF6EB0">
        <w:rPr>
          <w:rFonts w:ascii="Times New Roman" w:eastAsia="Times New Roman" w:hAnsi="Times New Roman" w:cs="Times New Roman"/>
          <w:sz w:val="24"/>
          <w:szCs w:val="24"/>
          <w:lang w:val="en-US"/>
        </w:rPr>
        <w:t>estudo</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mostra</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os</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resultados</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preliminares</w:t>
      </w:r>
      <w:proofErr w:type="spellEnd"/>
      <w:r w:rsidRPr="00EF6EB0">
        <w:rPr>
          <w:rFonts w:ascii="Times New Roman" w:eastAsia="Times New Roman" w:hAnsi="Times New Roman" w:cs="Times New Roman"/>
          <w:sz w:val="24"/>
          <w:szCs w:val="24"/>
          <w:lang w:val="en-US"/>
        </w:rPr>
        <w:t xml:space="preserve"> da </w:t>
      </w:r>
      <w:proofErr w:type="spellStart"/>
      <w:r w:rsidRPr="00EF6EB0">
        <w:rPr>
          <w:rFonts w:ascii="Times New Roman" w:eastAsia="Times New Roman" w:hAnsi="Times New Roman" w:cs="Times New Roman"/>
          <w:sz w:val="24"/>
          <w:szCs w:val="24"/>
          <w:lang w:val="en-US"/>
        </w:rPr>
        <w:t>segunda</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etapa</w:t>
      </w:r>
      <w:proofErr w:type="spellEnd"/>
      <w:r w:rsidRPr="00EF6EB0">
        <w:rPr>
          <w:rFonts w:ascii="Times New Roman" w:eastAsia="Times New Roman" w:hAnsi="Times New Roman" w:cs="Times New Roman"/>
          <w:sz w:val="24"/>
          <w:szCs w:val="24"/>
          <w:lang w:val="en-US"/>
        </w:rPr>
        <w:t xml:space="preserve"> do </w:t>
      </w:r>
      <w:proofErr w:type="spellStart"/>
      <w:r w:rsidRPr="00EF6EB0">
        <w:rPr>
          <w:rFonts w:ascii="Times New Roman" w:eastAsia="Times New Roman" w:hAnsi="Times New Roman" w:cs="Times New Roman"/>
          <w:sz w:val="24"/>
          <w:szCs w:val="24"/>
          <w:lang w:val="en-US"/>
        </w:rPr>
        <w:t>projeto</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proposta</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educativa</w:t>
      </w:r>
      <w:proofErr w:type="spellEnd"/>
      <w:r w:rsidRPr="00EF6EB0">
        <w:rPr>
          <w:rFonts w:ascii="Times New Roman" w:eastAsia="Times New Roman" w:hAnsi="Times New Roman" w:cs="Times New Roman"/>
          <w:sz w:val="24"/>
          <w:szCs w:val="24"/>
          <w:lang w:val="en-US"/>
        </w:rPr>
        <w:t xml:space="preserve"> de </w:t>
      </w:r>
      <w:proofErr w:type="spellStart"/>
      <w:r w:rsidRPr="00EF6EB0">
        <w:rPr>
          <w:rFonts w:ascii="Times New Roman" w:eastAsia="Times New Roman" w:hAnsi="Times New Roman" w:cs="Times New Roman"/>
          <w:sz w:val="24"/>
          <w:szCs w:val="24"/>
          <w:lang w:val="en-US"/>
        </w:rPr>
        <w:t>apreciação</w:t>
      </w:r>
      <w:proofErr w:type="spellEnd"/>
      <w:r w:rsidRPr="00EF6EB0">
        <w:rPr>
          <w:rFonts w:ascii="Times New Roman" w:eastAsia="Times New Roman" w:hAnsi="Times New Roman" w:cs="Times New Roman"/>
          <w:sz w:val="24"/>
          <w:szCs w:val="24"/>
          <w:lang w:val="en-US"/>
        </w:rPr>
        <w:t xml:space="preserve"> musical para </w:t>
      </w:r>
      <w:proofErr w:type="spellStart"/>
      <w:r w:rsidRPr="00EF6EB0">
        <w:rPr>
          <w:rFonts w:ascii="Times New Roman" w:eastAsia="Times New Roman" w:hAnsi="Times New Roman" w:cs="Times New Roman"/>
          <w:sz w:val="24"/>
          <w:szCs w:val="24"/>
          <w:lang w:val="en-US"/>
        </w:rPr>
        <w:t>uma</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cultura</w:t>
      </w:r>
      <w:proofErr w:type="spellEnd"/>
      <w:r w:rsidRPr="00EF6EB0">
        <w:rPr>
          <w:rFonts w:ascii="Times New Roman" w:eastAsia="Times New Roman" w:hAnsi="Times New Roman" w:cs="Times New Roman"/>
          <w:sz w:val="24"/>
          <w:szCs w:val="24"/>
          <w:lang w:val="en-US"/>
        </w:rPr>
        <w:t xml:space="preserve"> para a </w:t>
      </w:r>
      <w:proofErr w:type="spellStart"/>
      <w:r w:rsidRPr="00EF6EB0">
        <w:rPr>
          <w:rFonts w:ascii="Times New Roman" w:eastAsia="Times New Roman" w:hAnsi="Times New Roman" w:cs="Times New Roman"/>
          <w:sz w:val="24"/>
          <w:szCs w:val="24"/>
          <w:lang w:val="en-US"/>
        </w:rPr>
        <w:t>prevenção</w:t>
      </w:r>
      <w:proofErr w:type="spellEnd"/>
      <w:r w:rsidRPr="00EF6EB0">
        <w:rPr>
          <w:rFonts w:ascii="Times New Roman" w:eastAsia="Times New Roman" w:hAnsi="Times New Roman" w:cs="Times New Roman"/>
          <w:sz w:val="24"/>
          <w:szCs w:val="24"/>
          <w:lang w:val="en-US"/>
        </w:rPr>
        <w:t xml:space="preserve"> da </w:t>
      </w:r>
      <w:proofErr w:type="spellStart"/>
      <w:r w:rsidRPr="00EF6EB0">
        <w:rPr>
          <w:rFonts w:ascii="Times New Roman" w:eastAsia="Times New Roman" w:hAnsi="Times New Roman" w:cs="Times New Roman"/>
          <w:sz w:val="24"/>
          <w:szCs w:val="24"/>
          <w:lang w:val="en-US"/>
        </w:rPr>
        <w:t>violência</w:t>
      </w:r>
      <w:proofErr w:type="spellEnd"/>
      <w:r w:rsidRPr="00EF6EB0">
        <w:rPr>
          <w:rFonts w:ascii="Times New Roman" w:eastAsia="Times New Roman" w:hAnsi="Times New Roman" w:cs="Times New Roman"/>
          <w:sz w:val="24"/>
          <w:szCs w:val="24"/>
          <w:lang w:val="en-US"/>
        </w:rPr>
        <w:t xml:space="preserve"> de </w:t>
      </w:r>
      <w:proofErr w:type="spellStart"/>
      <w:r w:rsidRPr="00EF6EB0">
        <w:rPr>
          <w:rFonts w:ascii="Times New Roman" w:eastAsia="Times New Roman" w:hAnsi="Times New Roman" w:cs="Times New Roman"/>
          <w:sz w:val="24"/>
          <w:szCs w:val="24"/>
          <w:lang w:val="en-US"/>
        </w:rPr>
        <w:t>gênero</w:t>
      </w:r>
      <w:proofErr w:type="spellEnd"/>
      <w:r w:rsidRPr="00EF6EB0">
        <w:rPr>
          <w:rFonts w:ascii="Times New Roman" w:eastAsia="Times New Roman" w:hAnsi="Times New Roman" w:cs="Times New Roman"/>
          <w:sz w:val="24"/>
          <w:szCs w:val="24"/>
          <w:lang w:val="en-US"/>
        </w:rPr>
        <w:t xml:space="preserve">, que </w:t>
      </w:r>
      <w:proofErr w:type="spellStart"/>
      <w:r w:rsidRPr="00EF6EB0">
        <w:rPr>
          <w:rFonts w:ascii="Times New Roman" w:eastAsia="Times New Roman" w:hAnsi="Times New Roman" w:cs="Times New Roman"/>
          <w:sz w:val="24"/>
          <w:szCs w:val="24"/>
          <w:lang w:val="en-US"/>
        </w:rPr>
        <w:t>busca</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conhecer</w:t>
      </w:r>
      <w:proofErr w:type="spellEnd"/>
      <w:r w:rsidRPr="00EF6EB0">
        <w:rPr>
          <w:rFonts w:ascii="Times New Roman" w:eastAsia="Times New Roman" w:hAnsi="Times New Roman" w:cs="Times New Roman"/>
          <w:sz w:val="24"/>
          <w:szCs w:val="24"/>
          <w:lang w:val="en-US"/>
        </w:rPr>
        <w:t xml:space="preserve"> as </w:t>
      </w:r>
      <w:proofErr w:type="spellStart"/>
      <w:r w:rsidRPr="00EF6EB0">
        <w:rPr>
          <w:rFonts w:ascii="Times New Roman" w:eastAsia="Times New Roman" w:hAnsi="Times New Roman" w:cs="Times New Roman"/>
          <w:sz w:val="24"/>
          <w:szCs w:val="24"/>
          <w:lang w:val="en-US"/>
        </w:rPr>
        <w:t>preferências</w:t>
      </w:r>
      <w:proofErr w:type="spellEnd"/>
      <w:r w:rsidRPr="00EF6EB0">
        <w:rPr>
          <w:rFonts w:ascii="Times New Roman" w:eastAsia="Times New Roman" w:hAnsi="Times New Roman" w:cs="Times New Roman"/>
          <w:sz w:val="24"/>
          <w:szCs w:val="24"/>
          <w:lang w:val="en-US"/>
        </w:rPr>
        <w:t xml:space="preserve"> do </w:t>
      </w:r>
      <w:proofErr w:type="spellStart"/>
      <w:r w:rsidRPr="00EF6EB0">
        <w:rPr>
          <w:rFonts w:ascii="Times New Roman" w:eastAsia="Times New Roman" w:hAnsi="Times New Roman" w:cs="Times New Roman"/>
          <w:sz w:val="24"/>
          <w:szCs w:val="24"/>
          <w:lang w:val="en-US"/>
        </w:rPr>
        <w:t>consumo</w:t>
      </w:r>
      <w:proofErr w:type="spellEnd"/>
      <w:r w:rsidRPr="00EF6EB0">
        <w:rPr>
          <w:rFonts w:ascii="Times New Roman" w:eastAsia="Times New Roman" w:hAnsi="Times New Roman" w:cs="Times New Roman"/>
          <w:sz w:val="24"/>
          <w:szCs w:val="24"/>
          <w:lang w:val="en-US"/>
        </w:rPr>
        <w:t xml:space="preserve"> de </w:t>
      </w:r>
      <w:proofErr w:type="spellStart"/>
      <w:r w:rsidRPr="00EF6EB0">
        <w:rPr>
          <w:rFonts w:ascii="Times New Roman" w:eastAsia="Times New Roman" w:hAnsi="Times New Roman" w:cs="Times New Roman"/>
          <w:sz w:val="24"/>
          <w:szCs w:val="24"/>
          <w:lang w:val="en-US"/>
        </w:rPr>
        <w:t>música</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em</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crianças</w:t>
      </w:r>
      <w:proofErr w:type="spellEnd"/>
      <w:r w:rsidRPr="00EF6EB0">
        <w:rPr>
          <w:rFonts w:ascii="Times New Roman" w:eastAsia="Times New Roman" w:hAnsi="Times New Roman" w:cs="Times New Roman"/>
          <w:sz w:val="24"/>
          <w:szCs w:val="24"/>
          <w:lang w:val="en-US"/>
        </w:rPr>
        <w:t xml:space="preserve"> de </w:t>
      </w:r>
      <w:proofErr w:type="spellStart"/>
      <w:r w:rsidRPr="00EF6EB0">
        <w:rPr>
          <w:rFonts w:ascii="Times New Roman" w:eastAsia="Times New Roman" w:hAnsi="Times New Roman" w:cs="Times New Roman"/>
          <w:sz w:val="24"/>
          <w:szCs w:val="24"/>
          <w:lang w:val="en-US"/>
        </w:rPr>
        <w:t>educação</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básica</w:t>
      </w:r>
      <w:proofErr w:type="spellEnd"/>
      <w:r w:rsidRPr="00EF6EB0">
        <w:rPr>
          <w:rFonts w:ascii="Times New Roman" w:eastAsia="Times New Roman" w:hAnsi="Times New Roman" w:cs="Times New Roman"/>
          <w:sz w:val="24"/>
          <w:szCs w:val="24"/>
          <w:lang w:val="en-US"/>
        </w:rPr>
        <w:t xml:space="preserve"> e </w:t>
      </w:r>
      <w:proofErr w:type="spellStart"/>
      <w:r w:rsidRPr="00EF6EB0">
        <w:rPr>
          <w:rFonts w:ascii="Times New Roman" w:eastAsia="Times New Roman" w:hAnsi="Times New Roman" w:cs="Times New Roman"/>
          <w:sz w:val="24"/>
          <w:szCs w:val="24"/>
          <w:lang w:val="en-US"/>
        </w:rPr>
        <w:t>identificar</w:t>
      </w:r>
      <w:proofErr w:type="spellEnd"/>
      <w:r w:rsidRPr="00EF6EB0">
        <w:rPr>
          <w:rFonts w:ascii="Times New Roman" w:eastAsia="Times New Roman" w:hAnsi="Times New Roman" w:cs="Times New Roman"/>
          <w:sz w:val="24"/>
          <w:szCs w:val="24"/>
          <w:lang w:val="en-US"/>
        </w:rPr>
        <w:t xml:space="preserve"> as </w:t>
      </w:r>
      <w:proofErr w:type="spellStart"/>
      <w:r w:rsidRPr="00EF6EB0">
        <w:rPr>
          <w:rFonts w:ascii="Times New Roman" w:eastAsia="Times New Roman" w:hAnsi="Times New Roman" w:cs="Times New Roman"/>
          <w:sz w:val="24"/>
          <w:szCs w:val="24"/>
          <w:lang w:val="en-US"/>
        </w:rPr>
        <w:t>Fundamentos</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adequados</w:t>
      </w:r>
      <w:proofErr w:type="spellEnd"/>
      <w:r w:rsidRPr="00EF6EB0">
        <w:rPr>
          <w:rFonts w:ascii="Times New Roman" w:eastAsia="Times New Roman" w:hAnsi="Times New Roman" w:cs="Times New Roman"/>
          <w:sz w:val="24"/>
          <w:szCs w:val="24"/>
          <w:lang w:val="en-US"/>
        </w:rPr>
        <w:t xml:space="preserve"> para </w:t>
      </w:r>
      <w:proofErr w:type="spellStart"/>
      <w:r w:rsidRPr="00EF6EB0">
        <w:rPr>
          <w:rFonts w:ascii="Times New Roman" w:eastAsia="Times New Roman" w:hAnsi="Times New Roman" w:cs="Times New Roman"/>
          <w:sz w:val="24"/>
          <w:szCs w:val="24"/>
          <w:lang w:val="en-US"/>
        </w:rPr>
        <w:t>programas</w:t>
      </w:r>
      <w:proofErr w:type="spellEnd"/>
      <w:r w:rsidRPr="00EF6EB0">
        <w:rPr>
          <w:rFonts w:ascii="Times New Roman" w:eastAsia="Times New Roman" w:hAnsi="Times New Roman" w:cs="Times New Roman"/>
          <w:sz w:val="24"/>
          <w:szCs w:val="24"/>
          <w:lang w:val="en-US"/>
        </w:rPr>
        <w:t xml:space="preserve"> de </w:t>
      </w:r>
      <w:proofErr w:type="spellStart"/>
      <w:r w:rsidRPr="00EF6EB0">
        <w:rPr>
          <w:rFonts w:ascii="Times New Roman" w:eastAsia="Times New Roman" w:hAnsi="Times New Roman" w:cs="Times New Roman"/>
          <w:sz w:val="24"/>
          <w:szCs w:val="24"/>
          <w:lang w:val="en-US"/>
        </w:rPr>
        <w:t>treinamento</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em</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apreciação</w:t>
      </w:r>
      <w:proofErr w:type="spellEnd"/>
      <w:r w:rsidRPr="00EF6EB0">
        <w:rPr>
          <w:rFonts w:ascii="Times New Roman" w:eastAsia="Times New Roman" w:hAnsi="Times New Roman" w:cs="Times New Roman"/>
          <w:sz w:val="24"/>
          <w:szCs w:val="24"/>
          <w:lang w:val="en-US"/>
        </w:rPr>
        <w:t xml:space="preserve"> musical com </w:t>
      </w:r>
      <w:proofErr w:type="spellStart"/>
      <w:r w:rsidRPr="00EF6EB0">
        <w:rPr>
          <w:rFonts w:ascii="Times New Roman" w:eastAsia="Times New Roman" w:hAnsi="Times New Roman" w:cs="Times New Roman"/>
          <w:sz w:val="24"/>
          <w:szCs w:val="24"/>
          <w:lang w:val="en-US"/>
        </w:rPr>
        <w:t>uma</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perspectiva</w:t>
      </w:r>
      <w:proofErr w:type="spellEnd"/>
      <w:r w:rsidRPr="00EF6EB0">
        <w:rPr>
          <w:rFonts w:ascii="Times New Roman" w:eastAsia="Times New Roman" w:hAnsi="Times New Roman" w:cs="Times New Roman"/>
          <w:sz w:val="24"/>
          <w:szCs w:val="24"/>
          <w:lang w:val="en-US"/>
        </w:rPr>
        <w:t xml:space="preserve"> de </w:t>
      </w:r>
      <w:proofErr w:type="spellStart"/>
      <w:r w:rsidRPr="00EF6EB0">
        <w:rPr>
          <w:rFonts w:ascii="Times New Roman" w:eastAsia="Times New Roman" w:hAnsi="Times New Roman" w:cs="Times New Roman"/>
          <w:sz w:val="24"/>
          <w:szCs w:val="24"/>
          <w:lang w:val="en-US"/>
        </w:rPr>
        <w:t>gênero</w:t>
      </w:r>
      <w:proofErr w:type="spellEnd"/>
      <w:r w:rsidRPr="00EF6EB0">
        <w:rPr>
          <w:rFonts w:ascii="Times New Roman" w:eastAsia="Times New Roman" w:hAnsi="Times New Roman" w:cs="Times New Roman"/>
          <w:sz w:val="24"/>
          <w:szCs w:val="24"/>
          <w:lang w:val="en-US"/>
        </w:rPr>
        <w:t xml:space="preserve">. As </w:t>
      </w:r>
      <w:proofErr w:type="spellStart"/>
      <w:r w:rsidRPr="00EF6EB0">
        <w:rPr>
          <w:rFonts w:ascii="Times New Roman" w:eastAsia="Times New Roman" w:hAnsi="Times New Roman" w:cs="Times New Roman"/>
          <w:sz w:val="24"/>
          <w:szCs w:val="24"/>
          <w:lang w:val="en-US"/>
        </w:rPr>
        <w:t>estratégias</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didático-pedagógicas</w:t>
      </w:r>
      <w:proofErr w:type="spellEnd"/>
      <w:r w:rsidRPr="00EF6EB0">
        <w:rPr>
          <w:rFonts w:ascii="Times New Roman" w:eastAsia="Times New Roman" w:hAnsi="Times New Roman" w:cs="Times New Roman"/>
          <w:sz w:val="24"/>
          <w:szCs w:val="24"/>
          <w:lang w:val="en-US"/>
        </w:rPr>
        <w:t xml:space="preserve"> de </w:t>
      </w:r>
      <w:proofErr w:type="spellStart"/>
      <w:r w:rsidRPr="00EF6EB0">
        <w:rPr>
          <w:rFonts w:ascii="Times New Roman" w:eastAsia="Times New Roman" w:hAnsi="Times New Roman" w:cs="Times New Roman"/>
          <w:sz w:val="24"/>
          <w:szCs w:val="24"/>
          <w:lang w:val="en-US"/>
        </w:rPr>
        <w:t>educação</w:t>
      </w:r>
      <w:proofErr w:type="spellEnd"/>
      <w:r w:rsidRPr="00EF6EB0">
        <w:rPr>
          <w:rFonts w:ascii="Times New Roman" w:eastAsia="Times New Roman" w:hAnsi="Times New Roman" w:cs="Times New Roman"/>
          <w:sz w:val="24"/>
          <w:szCs w:val="24"/>
          <w:lang w:val="en-US"/>
        </w:rPr>
        <w:t xml:space="preserve"> musical </w:t>
      </w:r>
      <w:proofErr w:type="spellStart"/>
      <w:r w:rsidRPr="00EF6EB0">
        <w:rPr>
          <w:rFonts w:ascii="Times New Roman" w:eastAsia="Times New Roman" w:hAnsi="Times New Roman" w:cs="Times New Roman"/>
          <w:sz w:val="24"/>
          <w:szCs w:val="24"/>
          <w:lang w:val="en-US"/>
        </w:rPr>
        <w:t>voltadas</w:t>
      </w:r>
      <w:proofErr w:type="spellEnd"/>
      <w:r w:rsidRPr="00EF6EB0">
        <w:rPr>
          <w:rFonts w:ascii="Times New Roman" w:eastAsia="Times New Roman" w:hAnsi="Times New Roman" w:cs="Times New Roman"/>
          <w:sz w:val="24"/>
          <w:szCs w:val="24"/>
          <w:lang w:val="en-US"/>
        </w:rPr>
        <w:t xml:space="preserve"> para a </w:t>
      </w:r>
      <w:proofErr w:type="spellStart"/>
      <w:r w:rsidRPr="00EF6EB0">
        <w:rPr>
          <w:rFonts w:ascii="Times New Roman" w:eastAsia="Times New Roman" w:hAnsi="Times New Roman" w:cs="Times New Roman"/>
          <w:sz w:val="24"/>
          <w:szCs w:val="24"/>
          <w:lang w:val="en-US"/>
        </w:rPr>
        <w:t>formação</w:t>
      </w:r>
      <w:proofErr w:type="spellEnd"/>
      <w:r w:rsidRPr="00EF6EB0">
        <w:rPr>
          <w:rFonts w:ascii="Times New Roman" w:eastAsia="Times New Roman" w:hAnsi="Times New Roman" w:cs="Times New Roman"/>
          <w:sz w:val="24"/>
          <w:szCs w:val="24"/>
          <w:lang w:val="en-US"/>
        </w:rPr>
        <w:t xml:space="preserve"> do </w:t>
      </w:r>
      <w:proofErr w:type="spellStart"/>
      <w:r w:rsidRPr="00EF6EB0">
        <w:rPr>
          <w:rFonts w:ascii="Times New Roman" w:eastAsia="Times New Roman" w:hAnsi="Times New Roman" w:cs="Times New Roman"/>
          <w:sz w:val="24"/>
          <w:szCs w:val="24"/>
          <w:lang w:val="en-US"/>
        </w:rPr>
        <w:t>gosto</w:t>
      </w:r>
      <w:proofErr w:type="spellEnd"/>
      <w:r w:rsidRPr="00EF6EB0">
        <w:rPr>
          <w:rFonts w:ascii="Times New Roman" w:eastAsia="Times New Roman" w:hAnsi="Times New Roman" w:cs="Times New Roman"/>
          <w:sz w:val="24"/>
          <w:szCs w:val="24"/>
          <w:lang w:val="en-US"/>
        </w:rPr>
        <w:t xml:space="preserve"> musical </w:t>
      </w:r>
      <w:proofErr w:type="spellStart"/>
      <w:r w:rsidRPr="00EF6EB0">
        <w:rPr>
          <w:rFonts w:ascii="Times New Roman" w:eastAsia="Times New Roman" w:hAnsi="Times New Roman" w:cs="Times New Roman"/>
          <w:sz w:val="24"/>
          <w:szCs w:val="24"/>
          <w:lang w:val="en-US"/>
        </w:rPr>
        <w:t>em</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crianças</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na</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quarta</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quinta</w:t>
      </w:r>
      <w:proofErr w:type="spellEnd"/>
      <w:r w:rsidRPr="00EF6EB0">
        <w:rPr>
          <w:rFonts w:ascii="Times New Roman" w:eastAsia="Times New Roman" w:hAnsi="Times New Roman" w:cs="Times New Roman"/>
          <w:sz w:val="24"/>
          <w:szCs w:val="24"/>
          <w:lang w:val="en-US"/>
        </w:rPr>
        <w:t xml:space="preserve"> e </w:t>
      </w:r>
      <w:proofErr w:type="spellStart"/>
      <w:r w:rsidRPr="00EF6EB0">
        <w:rPr>
          <w:rFonts w:ascii="Times New Roman" w:eastAsia="Times New Roman" w:hAnsi="Times New Roman" w:cs="Times New Roman"/>
          <w:sz w:val="24"/>
          <w:szCs w:val="24"/>
          <w:lang w:val="en-US"/>
        </w:rPr>
        <w:t>sexta</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série</w:t>
      </w:r>
      <w:proofErr w:type="spellEnd"/>
      <w:r w:rsidRPr="00EF6EB0">
        <w:rPr>
          <w:rFonts w:ascii="Times New Roman" w:eastAsia="Times New Roman" w:hAnsi="Times New Roman" w:cs="Times New Roman"/>
          <w:sz w:val="24"/>
          <w:szCs w:val="24"/>
          <w:lang w:val="en-US"/>
        </w:rPr>
        <w:t xml:space="preserve"> do </w:t>
      </w:r>
      <w:proofErr w:type="spellStart"/>
      <w:r w:rsidRPr="00EF6EB0">
        <w:rPr>
          <w:rFonts w:ascii="Times New Roman" w:eastAsia="Times New Roman" w:hAnsi="Times New Roman" w:cs="Times New Roman"/>
          <w:sz w:val="24"/>
          <w:szCs w:val="24"/>
          <w:lang w:val="en-US"/>
        </w:rPr>
        <w:t>ensino</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primário</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podem</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ajudar</w:t>
      </w:r>
      <w:proofErr w:type="spellEnd"/>
      <w:r w:rsidRPr="00EF6EB0">
        <w:rPr>
          <w:rFonts w:ascii="Times New Roman" w:eastAsia="Times New Roman" w:hAnsi="Times New Roman" w:cs="Times New Roman"/>
          <w:sz w:val="24"/>
          <w:szCs w:val="24"/>
          <w:lang w:val="en-US"/>
        </w:rPr>
        <w:t xml:space="preserve"> a </w:t>
      </w:r>
      <w:proofErr w:type="spellStart"/>
      <w:r w:rsidRPr="00EF6EB0">
        <w:rPr>
          <w:rFonts w:ascii="Times New Roman" w:eastAsia="Times New Roman" w:hAnsi="Times New Roman" w:cs="Times New Roman"/>
          <w:sz w:val="24"/>
          <w:szCs w:val="24"/>
          <w:lang w:val="en-US"/>
        </w:rPr>
        <w:t>construir</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relações</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sociais</w:t>
      </w:r>
      <w:proofErr w:type="spellEnd"/>
      <w:r w:rsidRPr="00EF6EB0">
        <w:rPr>
          <w:rFonts w:ascii="Times New Roman" w:eastAsia="Times New Roman" w:hAnsi="Times New Roman" w:cs="Times New Roman"/>
          <w:sz w:val="24"/>
          <w:szCs w:val="24"/>
          <w:lang w:val="en-US"/>
        </w:rPr>
        <w:t xml:space="preserve"> que </w:t>
      </w:r>
      <w:proofErr w:type="spellStart"/>
      <w:r w:rsidRPr="00EF6EB0">
        <w:rPr>
          <w:rFonts w:ascii="Times New Roman" w:eastAsia="Times New Roman" w:hAnsi="Times New Roman" w:cs="Times New Roman"/>
          <w:sz w:val="24"/>
          <w:szCs w:val="24"/>
          <w:lang w:val="en-US"/>
        </w:rPr>
        <w:t>combatem</w:t>
      </w:r>
      <w:proofErr w:type="spellEnd"/>
      <w:r w:rsidRPr="00EF6EB0">
        <w:rPr>
          <w:rFonts w:ascii="Times New Roman" w:eastAsia="Times New Roman" w:hAnsi="Times New Roman" w:cs="Times New Roman"/>
          <w:sz w:val="24"/>
          <w:szCs w:val="24"/>
          <w:lang w:val="en-US"/>
        </w:rPr>
        <w:t xml:space="preserve"> a </w:t>
      </w:r>
      <w:proofErr w:type="spellStart"/>
      <w:r w:rsidRPr="00EF6EB0">
        <w:rPr>
          <w:rFonts w:ascii="Times New Roman" w:eastAsia="Times New Roman" w:hAnsi="Times New Roman" w:cs="Times New Roman"/>
          <w:sz w:val="24"/>
          <w:szCs w:val="24"/>
          <w:lang w:val="en-US"/>
        </w:rPr>
        <w:t>violência</w:t>
      </w:r>
      <w:proofErr w:type="spellEnd"/>
      <w:r w:rsidRPr="00EF6EB0">
        <w:rPr>
          <w:rFonts w:ascii="Times New Roman" w:eastAsia="Times New Roman" w:hAnsi="Times New Roman" w:cs="Times New Roman"/>
          <w:sz w:val="24"/>
          <w:szCs w:val="24"/>
          <w:lang w:val="en-US"/>
        </w:rPr>
        <w:t xml:space="preserve"> de </w:t>
      </w:r>
      <w:proofErr w:type="spellStart"/>
      <w:r w:rsidRPr="00EF6EB0">
        <w:rPr>
          <w:rFonts w:ascii="Times New Roman" w:eastAsia="Times New Roman" w:hAnsi="Times New Roman" w:cs="Times New Roman"/>
          <w:sz w:val="24"/>
          <w:szCs w:val="24"/>
          <w:lang w:val="en-US"/>
        </w:rPr>
        <w:t>gênero</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principalmente</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através</w:t>
      </w:r>
      <w:proofErr w:type="spellEnd"/>
      <w:r w:rsidRPr="00EF6EB0">
        <w:rPr>
          <w:rFonts w:ascii="Times New Roman" w:eastAsia="Times New Roman" w:hAnsi="Times New Roman" w:cs="Times New Roman"/>
          <w:sz w:val="24"/>
          <w:szCs w:val="24"/>
          <w:lang w:val="en-US"/>
        </w:rPr>
        <w:t xml:space="preserve"> da </w:t>
      </w:r>
      <w:proofErr w:type="spellStart"/>
      <w:r w:rsidRPr="00EF6EB0">
        <w:rPr>
          <w:rFonts w:ascii="Times New Roman" w:eastAsia="Times New Roman" w:hAnsi="Times New Roman" w:cs="Times New Roman"/>
          <w:sz w:val="24"/>
          <w:szCs w:val="24"/>
          <w:lang w:val="en-US"/>
        </w:rPr>
        <w:t>análise</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crítica</w:t>
      </w:r>
      <w:proofErr w:type="spellEnd"/>
      <w:r w:rsidRPr="00EF6EB0">
        <w:rPr>
          <w:rFonts w:ascii="Times New Roman" w:eastAsia="Times New Roman" w:hAnsi="Times New Roman" w:cs="Times New Roman"/>
          <w:sz w:val="24"/>
          <w:szCs w:val="24"/>
          <w:lang w:val="en-US"/>
        </w:rPr>
        <w:t xml:space="preserve"> de </w:t>
      </w:r>
      <w:proofErr w:type="spellStart"/>
      <w:r w:rsidRPr="00EF6EB0">
        <w:rPr>
          <w:rFonts w:ascii="Times New Roman" w:eastAsia="Times New Roman" w:hAnsi="Times New Roman" w:cs="Times New Roman"/>
          <w:sz w:val="24"/>
          <w:szCs w:val="24"/>
          <w:lang w:val="en-US"/>
        </w:rPr>
        <w:t>conteúdo</w:t>
      </w:r>
      <w:proofErr w:type="spellEnd"/>
      <w:r w:rsidRPr="00EF6EB0">
        <w:rPr>
          <w:rFonts w:ascii="Times New Roman" w:eastAsia="Times New Roman" w:hAnsi="Times New Roman" w:cs="Times New Roman"/>
          <w:sz w:val="24"/>
          <w:szCs w:val="24"/>
          <w:lang w:val="en-US"/>
        </w:rPr>
        <w:t xml:space="preserve"> da </w:t>
      </w:r>
      <w:proofErr w:type="spellStart"/>
      <w:r w:rsidRPr="00EF6EB0">
        <w:rPr>
          <w:rFonts w:ascii="Times New Roman" w:eastAsia="Times New Roman" w:hAnsi="Times New Roman" w:cs="Times New Roman"/>
          <w:sz w:val="24"/>
          <w:szCs w:val="24"/>
          <w:lang w:val="en-US"/>
        </w:rPr>
        <w:t>música</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favorita</w:t>
      </w:r>
      <w:proofErr w:type="spellEnd"/>
      <w:r w:rsidRPr="00EF6EB0">
        <w:rPr>
          <w:rFonts w:ascii="Times New Roman" w:eastAsia="Times New Roman" w:hAnsi="Times New Roman" w:cs="Times New Roman"/>
          <w:sz w:val="24"/>
          <w:szCs w:val="24"/>
          <w:lang w:val="en-US"/>
        </w:rPr>
        <w:t xml:space="preserve">. A </w:t>
      </w:r>
      <w:proofErr w:type="spellStart"/>
      <w:r w:rsidRPr="00EF6EB0">
        <w:rPr>
          <w:rFonts w:ascii="Times New Roman" w:eastAsia="Times New Roman" w:hAnsi="Times New Roman" w:cs="Times New Roman"/>
          <w:sz w:val="24"/>
          <w:szCs w:val="24"/>
          <w:lang w:val="en-US"/>
        </w:rPr>
        <w:t>metodologia</w:t>
      </w:r>
      <w:proofErr w:type="spellEnd"/>
      <w:r w:rsidRPr="00EF6EB0">
        <w:rPr>
          <w:rFonts w:ascii="Times New Roman" w:eastAsia="Times New Roman" w:hAnsi="Times New Roman" w:cs="Times New Roman"/>
          <w:sz w:val="24"/>
          <w:szCs w:val="24"/>
          <w:lang w:val="en-US"/>
        </w:rPr>
        <w:t xml:space="preserve"> de </w:t>
      </w:r>
      <w:proofErr w:type="spellStart"/>
      <w:r w:rsidRPr="00EF6EB0">
        <w:rPr>
          <w:rFonts w:ascii="Times New Roman" w:eastAsia="Times New Roman" w:hAnsi="Times New Roman" w:cs="Times New Roman"/>
          <w:sz w:val="24"/>
          <w:szCs w:val="24"/>
          <w:lang w:val="en-US"/>
        </w:rPr>
        <w:t>pesquisa</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foi</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mista</w:t>
      </w:r>
      <w:proofErr w:type="spellEnd"/>
      <w:r w:rsidRPr="00EF6EB0">
        <w:rPr>
          <w:rFonts w:ascii="Times New Roman" w:eastAsia="Times New Roman" w:hAnsi="Times New Roman" w:cs="Times New Roman"/>
          <w:sz w:val="24"/>
          <w:szCs w:val="24"/>
          <w:lang w:val="en-US"/>
        </w:rPr>
        <w:t xml:space="preserve"> e </w:t>
      </w:r>
      <w:proofErr w:type="spellStart"/>
      <w:r w:rsidRPr="00EF6EB0">
        <w:rPr>
          <w:rFonts w:ascii="Times New Roman" w:eastAsia="Times New Roman" w:hAnsi="Times New Roman" w:cs="Times New Roman"/>
          <w:sz w:val="24"/>
          <w:szCs w:val="24"/>
          <w:lang w:val="en-US"/>
        </w:rPr>
        <w:t>foi</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realizada</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uma</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pesquisa</w:t>
      </w:r>
      <w:proofErr w:type="spellEnd"/>
      <w:r w:rsidRPr="00EF6EB0">
        <w:rPr>
          <w:rFonts w:ascii="Times New Roman" w:eastAsia="Times New Roman" w:hAnsi="Times New Roman" w:cs="Times New Roman"/>
          <w:sz w:val="24"/>
          <w:szCs w:val="24"/>
          <w:lang w:val="en-US"/>
        </w:rPr>
        <w:t xml:space="preserve"> para </w:t>
      </w:r>
      <w:proofErr w:type="spellStart"/>
      <w:r w:rsidRPr="00EF6EB0">
        <w:rPr>
          <w:rFonts w:ascii="Times New Roman" w:eastAsia="Times New Roman" w:hAnsi="Times New Roman" w:cs="Times New Roman"/>
          <w:sz w:val="24"/>
          <w:szCs w:val="24"/>
          <w:lang w:val="en-US"/>
        </w:rPr>
        <w:t>conhecer</w:t>
      </w:r>
      <w:proofErr w:type="spellEnd"/>
      <w:r w:rsidRPr="00EF6EB0">
        <w:rPr>
          <w:rFonts w:ascii="Times New Roman" w:eastAsia="Times New Roman" w:hAnsi="Times New Roman" w:cs="Times New Roman"/>
          <w:sz w:val="24"/>
          <w:szCs w:val="24"/>
          <w:lang w:val="en-US"/>
        </w:rPr>
        <w:t xml:space="preserve"> as </w:t>
      </w:r>
      <w:proofErr w:type="spellStart"/>
      <w:r w:rsidRPr="00EF6EB0">
        <w:rPr>
          <w:rFonts w:ascii="Times New Roman" w:eastAsia="Times New Roman" w:hAnsi="Times New Roman" w:cs="Times New Roman"/>
          <w:sz w:val="24"/>
          <w:szCs w:val="24"/>
          <w:lang w:val="en-US"/>
        </w:rPr>
        <w:t>características</w:t>
      </w:r>
      <w:proofErr w:type="spellEnd"/>
      <w:r w:rsidRPr="00EF6EB0">
        <w:rPr>
          <w:rFonts w:ascii="Times New Roman" w:eastAsia="Times New Roman" w:hAnsi="Times New Roman" w:cs="Times New Roman"/>
          <w:sz w:val="24"/>
          <w:szCs w:val="24"/>
          <w:lang w:val="en-US"/>
        </w:rPr>
        <w:t xml:space="preserve"> dos </w:t>
      </w:r>
      <w:proofErr w:type="spellStart"/>
      <w:r w:rsidRPr="00EF6EB0">
        <w:rPr>
          <w:rFonts w:ascii="Times New Roman" w:eastAsia="Times New Roman" w:hAnsi="Times New Roman" w:cs="Times New Roman"/>
          <w:sz w:val="24"/>
          <w:szCs w:val="24"/>
          <w:lang w:val="en-US"/>
        </w:rPr>
        <w:t>produtos</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musicais</w:t>
      </w:r>
      <w:proofErr w:type="spellEnd"/>
      <w:r w:rsidRPr="00EF6EB0">
        <w:rPr>
          <w:rFonts w:ascii="Times New Roman" w:eastAsia="Times New Roman" w:hAnsi="Times New Roman" w:cs="Times New Roman"/>
          <w:sz w:val="24"/>
          <w:szCs w:val="24"/>
          <w:lang w:val="en-US"/>
        </w:rPr>
        <w:t xml:space="preserve"> que </w:t>
      </w:r>
      <w:proofErr w:type="spellStart"/>
      <w:r w:rsidRPr="00EF6EB0">
        <w:rPr>
          <w:rFonts w:ascii="Times New Roman" w:eastAsia="Times New Roman" w:hAnsi="Times New Roman" w:cs="Times New Roman"/>
          <w:sz w:val="24"/>
          <w:szCs w:val="24"/>
          <w:lang w:val="en-US"/>
        </w:rPr>
        <w:t>os</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filhos</w:t>
      </w:r>
      <w:proofErr w:type="spellEnd"/>
      <w:r w:rsidRPr="00EF6EB0">
        <w:rPr>
          <w:rFonts w:ascii="Times New Roman" w:eastAsia="Times New Roman" w:hAnsi="Times New Roman" w:cs="Times New Roman"/>
          <w:sz w:val="24"/>
          <w:szCs w:val="24"/>
          <w:lang w:val="en-US"/>
        </w:rPr>
        <w:t xml:space="preserve"> de ambos </w:t>
      </w:r>
      <w:proofErr w:type="spellStart"/>
      <w:r w:rsidRPr="00EF6EB0">
        <w:rPr>
          <w:rFonts w:ascii="Times New Roman" w:eastAsia="Times New Roman" w:hAnsi="Times New Roman" w:cs="Times New Roman"/>
          <w:sz w:val="24"/>
          <w:szCs w:val="24"/>
          <w:lang w:val="en-US"/>
        </w:rPr>
        <w:t>os</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sexos</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preferem</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bem</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como</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os</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significados</w:t>
      </w:r>
      <w:proofErr w:type="spellEnd"/>
      <w:r w:rsidRPr="00EF6EB0">
        <w:rPr>
          <w:rFonts w:ascii="Times New Roman" w:eastAsia="Times New Roman" w:hAnsi="Times New Roman" w:cs="Times New Roman"/>
          <w:sz w:val="24"/>
          <w:szCs w:val="24"/>
          <w:lang w:val="en-US"/>
        </w:rPr>
        <w:t xml:space="preserve"> que </w:t>
      </w:r>
      <w:proofErr w:type="spellStart"/>
      <w:r w:rsidRPr="00EF6EB0">
        <w:rPr>
          <w:rFonts w:ascii="Times New Roman" w:eastAsia="Times New Roman" w:hAnsi="Times New Roman" w:cs="Times New Roman"/>
          <w:sz w:val="24"/>
          <w:szCs w:val="24"/>
          <w:lang w:val="en-US"/>
        </w:rPr>
        <w:t>lhes</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são</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atribuídos</w:t>
      </w:r>
      <w:proofErr w:type="spellEnd"/>
      <w:r w:rsidRPr="00EF6EB0">
        <w:rPr>
          <w:rFonts w:ascii="Times New Roman" w:eastAsia="Times New Roman" w:hAnsi="Times New Roman" w:cs="Times New Roman"/>
          <w:sz w:val="24"/>
          <w:szCs w:val="24"/>
          <w:lang w:val="en-US"/>
        </w:rPr>
        <w:t xml:space="preserve">. A </w:t>
      </w:r>
      <w:proofErr w:type="spellStart"/>
      <w:r w:rsidRPr="00EF6EB0">
        <w:rPr>
          <w:rFonts w:ascii="Times New Roman" w:eastAsia="Times New Roman" w:hAnsi="Times New Roman" w:cs="Times New Roman"/>
          <w:sz w:val="24"/>
          <w:szCs w:val="24"/>
          <w:lang w:val="en-US"/>
        </w:rPr>
        <w:t>amostra</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eram</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escolas</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públicas</w:t>
      </w:r>
      <w:proofErr w:type="spellEnd"/>
      <w:r w:rsidRPr="00EF6EB0">
        <w:rPr>
          <w:rFonts w:ascii="Times New Roman" w:eastAsia="Times New Roman" w:hAnsi="Times New Roman" w:cs="Times New Roman"/>
          <w:sz w:val="24"/>
          <w:szCs w:val="24"/>
          <w:lang w:val="en-US"/>
        </w:rPr>
        <w:t xml:space="preserve"> e </w:t>
      </w:r>
      <w:proofErr w:type="spellStart"/>
      <w:r w:rsidRPr="00EF6EB0">
        <w:rPr>
          <w:rFonts w:ascii="Times New Roman" w:eastAsia="Times New Roman" w:hAnsi="Times New Roman" w:cs="Times New Roman"/>
          <w:sz w:val="24"/>
          <w:szCs w:val="24"/>
          <w:lang w:val="en-US"/>
        </w:rPr>
        <w:t>privadas</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localizadas</w:t>
      </w:r>
      <w:proofErr w:type="spellEnd"/>
      <w:r w:rsidRPr="00EF6EB0">
        <w:rPr>
          <w:rFonts w:ascii="Times New Roman" w:eastAsia="Times New Roman" w:hAnsi="Times New Roman" w:cs="Times New Roman"/>
          <w:sz w:val="24"/>
          <w:szCs w:val="24"/>
          <w:lang w:val="en-US"/>
        </w:rPr>
        <w:t xml:space="preserve"> no </w:t>
      </w:r>
      <w:proofErr w:type="spellStart"/>
      <w:r w:rsidRPr="00EF6EB0">
        <w:rPr>
          <w:rFonts w:ascii="Times New Roman" w:eastAsia="Times New Roman" w:hAnsi="Times New Roman" w:cs="Times New Roman"/>
          <w:sz w:val="24"/>
          <w:szCs w:val="24"/>
          <w:lang w:val="en-US"/>
        </w:rPr>
        <w:t>centro</w:t>
      </w:r>
      <w:proofErr w:type="spellEnd"/>
      <w:r w:rsidRPr="00EF6EB0">
        <w:rPr>
          <w:rFonts w:ascii="Times New Roman" w:eastAsia="Times New Roman" w:hAnsi="Times New Roman" w:cs="Times New Roman"/>
          <w:sz w:val="24"/>
          <w:szCs w:val="24"/>
          <w:lang w:val="en-US"/>
        </w:rPr>
        <w:t xml:space="preserve"> e </w:t>
      </w:r>
      <w:proofErr w:type="spellStart"/>
      <w:r w:rsidRPr="00EF6EB0">
        <w:rPr>
          <w:rFonts w:ascii="Times New Roman" w:eastAsia="Times New Roman" w:hAnsi="Times New Roman" w:cs="Times New Roman"/>
          <w:sz w:val="24"/>
          <w:szCs w:val="24"/>
          <w:lang w:val="en-US"/>
        </w:rPr>
        <w:t>nos</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arredores</w:t>
      </w:r>
      <w:proofErr w:type="spellEnd"/>
      <w:r w:rsidRPr="00EF6EB0">
        <w:rPr>
          <w:rFonts w:ascii="Times New Roman" w:eastAsia="Times New Roman" w:hAnsi="Times New Roman" w:cs="Times New Roman"/>
          <w:sz w:val="24"/>
          <w:szCs w:val="24"/>
          <w:lang w:val="en-US"/>
        </w:rPr>
        <w:t xml:space="preserve"> da </w:t>
      </w:r>
      <w:proofErr w:type="spellStart"/>
      <w:r w:rsidRPr="00EF6EB0">
        <w:rPr>
          <w:rFonts w:ascii="Times New Roman" w:eastAsia="Times New Roman" w:hAnsi="Times New Roman" w:cs="Times New Roman"/>
          <w:sz w:val="24"/>
          <w:szCs w:val="24"/>
          <w:lang w:val="en-US"/>
        </w:rPr>
        <w:t>cidade</w:t>
      </w:r>
      <w:proofErr w:type="spellEnd"/>
      <w:r w:rsidRPr="00EF6EB0">
        <w:rPr>
          <w:rFonts w:ascii="Times New Roman" w:eastAsia="Times New Roman" w:hAnsi="Times New Roman" w:cs="Times New Roman"/>
          <w:sz w:val="24"/>
          <w:szCs w:val="24"/>
          <w:lang w:val="en-US"/>
        </w:rPr>
        <w:t xml:space="preserve">. O </w:t>
      </w:r>
      <w:proofErr w:type="spellStart"/>
      <w:r w:rsidRPr="00EF6EB0">
        <w:rPr>
          <w:rFonts w:ascii="Times New Roman" w:eastAsia="Times New Roman" w:hAnsi="Times New Roman" w:cs="Times New Roman"/>
          <w:sz w:val="24"/>
          <w:szCs w:val="24"/>
          <w:lang w:val="en-US"/>
        </w:rPr>
        <w:t>segundo</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estágio</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corresponde</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ao</w:t>
      </w:r>
      <w:proofErr w:type="spellEnd"/>
      <w:r w:rsidRPr="00EF6EB0">
        <w:rPr>
          <w:rFonts w:ascii="Times New Roman" w:eastAsia="Times New Roman" w:hAnsi="Times New Roman" w:cs="Times New Roman"/>
          <w:sz w:val="24"/>
          <w:szCs w:val="24"/>
          <w:lang w:val="en-US"/>
        </w:rPr>
        <w:t xml:space="preserve"> design </w:t>
      </w:r>
      <w:proofErr w:type="spellStart"/>
      <w:r w:rsidRPr="00EF6EB0">
        <w:rPr>
          <w:rFonts w:ascii="Times New Roman" w:eastAsia="Times New Roman" w:hAnsi="Times New Roman" w:cs="Times New Roman"/>
          <w:sz w:val="24"/>
          <w:szCs w:val="24"/>
          <w:lang w:val="en-US"/>
        </w:rPr>
        <w:t>dividido</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em</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duas</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fases</w:t>
      </w:r>
      <w:proofErr w:type="spellEnd"/>
      <w:r w:rsidRPr="00EF6EB0">
        <w:rPr>
          <w:rFonts w:ascii="Times New Roman" w:eastAsia="Times New Roman" w:hAnsi="Times New Roman" w:cs="Times New Roman"/>
          <w:sz w:val="24"/>
          <w:szCs w:val="24"/>
          <w:lang w:val="en-US"/>
        </w:rPr>
        <w:t xml:space="preserve">, e a </w:t>
      </w:r>
      <w:proofErr w:type="spellStart"/>
      <w:r w:rsidRPr="00EF6EB0">
        <w:rPr>
          <w:rFonts w:ascii="Times New Roman" w:eastAsia="Times New Roman" w:hAnsi="Times New Roman" w:cs="Times New Roman"/>
          <w:sz w:val="24"/>
          <w:szCs w:val="24"/>
          <w:lang w:val="en-US"/>
        </w:rPr>
        <w:t>terceira</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etapa</w:t>
      </w:r>
      <w:proofErr w:type="spellEnd"/>
      <w:r w:rsidRPr="00EF6EB0">
        <w:rPr>
          <w:rFonts w:ascii="Times New Roman" w:eastAsia="Times New Roman" w:hAnsi="Times New Roman" w:cs="Times New Roman"/>
          <w:sz w:val="24"/>
          <w:szCs w:val="24"/>
          <w:lang w:val="en-US"/>
        </w:rPr>
        <w:t xml:space="preserve"> para </w:t>
      </w:r>
      <w:proofErr w:type="spellStart"/>
      <w:r w:rsidRPr="00EF6EB0">
        <w:rPr>
          <w:rFonts w:ascii="Times New Roman" w:eastAsia="Times New Roman" w:hAnsi="Times New Roman" w:cs="Times New Roman"/>
          <w:sz w:val="24"/>
          <w:szCs w:val="24"/>
          <w:lang w:val="en-US"/>
        </w:rPr>
        <w:t>os</w:t>
      </w:r>
      <w:proofErr w:type="spellEnd"/>
      <w:r w:rsidRPr="00EF6EB0">
        <w:rPr>
          <w:rFonts w:ascii="Times New Roman" w:eastAsia="Times New Roman" w:hAnsi="Times New Roman" w:cs="Times New Roman"/>
          <w:sz w:val="24"/>
          <w:szCs w:val="24"/>
          <w:lang w:val="en-US"/>
        </w:rPr>
        <w:t xml:space="preserve"> </w:t>
      </w:r>
      <w:proofErr w:type="spellStart"/>
      <w:r w:rsidRPr="00EF6EB0">
        <w:rPr>
          <w:rFonts w:ascii="Times New Roman" w:eastAsia="Times New Roman" w:hAnsi="Times New Roman" w:cs="Times New Roman"/>
          <w:sz w:val="24"/>
          <w:szCs w:val="24"/>
          <w:lang w:val="en-US"/>
        </w:rPr>
        <w:t>resultados</w:t>
      </w:r>
      <w:proofErr w:type="spellEnd"/>
      <w:r w:rsidRPr="00EF6EB0">
        <w:rPr>
          <w:rFonts w:ascii="Times New Roman" w:eastAsia="Times New Roman" w:hAnsi="Times New Roman" w:cs="Times New Roman"/>
          <w:sz w:val="24"/>
          <w:szCs w:val="24"/>
          <w:lang w:val="en-US"/>
        </w:rPr>
        <w:t xml:space="preserve"> e </w:t>
      </w:r>
      <w:proofErr w:type="spellStart"/>
      <w:r w:rsidRPr="00EF6EB0">
        <w:rPr>
          <w:rFonts w:ascii="Times New Roman" w:eastAsia="Times New Roman" w:hAnsi="Times New Roman" w:cs="Times New Roman"/>
          <w:sz w:val="24"/>
          <w:szCs w:val="24"/>
          <w:lang w:val="en-US"/>
        </w:rPr>
        <w:t>conclusões</w:t>
      </w:r>
      <w:proofErr w:type="spellEnd"/>
      <w:r w:rsidRPr="00EF6EB0">
        <w:rPr>
          <w:rFonts w:ascii="Times New Roman" w:eastAsia="Times New Roman" w:hAnsi="Times New Roman" w:cs="Times New Roman"/>
          <w:sz w:val="24"/>
          <w:szCs w:val="24"/>
          <w:lang w:val="en-US"/>
        </w:rPr>
        <w:t>.</w:t>
      </w:r>
    </w:p>
    <w:p w:rsidR="00EF6EB0" w:rsidRDefault="00EF6EB0" w:rsidP="00EF6EB0">
      <w:pPr>
        <w:pStyle w:val="Normal1"/>
        <w:spacing w:line="360" w:lineRule="auto"/>
        <w:jc w:val="both"/>
        <w:rPr>
          <w:rFonts w:ascii="Times New Roman" w:eastAsia="Times New Roman" w:hAnsi="Times New Roman" w:cs="Times New Roman"/>
          <w:sz w:val="24"/>
          <w:szCs w:val="24"/>
          <w:lang w:val="en-US"/>
        </w:rPr>
      </w:pPr>
      <w:proofErr w:type="spellStart"/>
      <w:r w:rsidRPr="00EF6EB0">
        <w:rPr>
          <w:rFonts w:ascii="Calibri" w:eastAsia="Times New Roman" w:hAnsi="Calibri" w:cs="Calibri"/>
          <w:b/>
          <w:sz w:val="28"/>
          <w:szCs w:val="28"/>
          <w:lang w:val="es-ES_tradnl" w:eastAsia="es-MX"/>
        </w:rPr>
        <w:t>Palavras</w:t>
      </w:r>
      <w:proofErr w:type="spellEnd"/>
      <w:r w:rsidRPr="00EF6EB0">
        <w:rPr>
          <w:rFonts w:ascii="Calibri" w:eastAsia="Times New Roman" w:hAnsi="Calibri" w:cs="Calibri"/>
          <w:b/>
          <w:sz w:val="28"/>
          <w:szCs w:val="28"/>
          <w:lang w:val="es-ES_tradnl" w:eastAsia="es-MX"/>
        </w:rPr>
        <w:t>-chave:</w:t>
      </w:r>
      <w:r w:rsidRPr="00EF6EB0">
        <w:rPr>
          <w:rFonts w:ascii="Times New Roman" w:eastAsia="Times New Roman" w:hAnsi="Times New Roman" w:cs="Times New Roman"/>
          <w:b/>
          <w:sz w:val="24"/>
          <w:szCs w:val="24"/>
          <w:lang w:val="en-US"/>
        </w:rPr>
        <w:t xml:space="preserve"> </w:t>
      </w:r>
      <w:proofErr w:type="spellStart"/>
      <w:r w:rsidRPr="00EF6EB0">
        <w:rPr>
          <w:rFonts w:ascii="Times New Roman" w:eastAsia="Times New Roman" w:hAnsi="Times New Roman" w:cs="Times New Roman"/>
          <w:sz w:val="24"/>
          <w:szCs w:val="24"/>
          <w:lang w:val="en-US"/>
        </w:rPr>
        <w:t>educação</w:t>
      </w:r>
      <w:proofErr w:type="spellEnd"/>
      <w:r w:rsidRPr="00EF6EB0">
        <w:rPr>
          <w:rFonts w:ascii="Times New Roman" w:eastAsia="Times New Roman" w:hAnsi="Times New Roman" w:cs="Times New Roman"/>
          <w:sz w:val="24"/>
          <w:szCs w:val="24"/>
          <w:lang w:val="en-US"/>
        </w:rPr>
        <w:t xml:space="preserve"> musical, </w:t>
      </w:r>
      <w:proofErr w:type="spellStart"/>
      <w:r w:rsidRPr="00EF6EB0">
        <w:rPr>
          <w:rFonts w:ascii="Times New Roman" w:eastAsia="Times New Roman" w:hAnsi="Times New Roman" w:cs="Times New Roman"/>
          <w:sz w:val="24"/>
          <w:szCs w:val="24"/>
          <w:lang w:val="en-US"/>
        </w:rPr>
        <w:t>consumo</w:t>
      </w:r>
      <w:proofErr w:type="spellEnd"/>
      <w:r w:rsidRPr="00EF6EB0">
        <w:rPr>
          <w:rFonts w:ascii="Times New Roman" w:eastAsia="Times New Roman" w:hAnsi="Times New Roman" w:cs="Times New Roman"/>
          <w:sz w:val="24"/>
          <w:szCs w:val="24"/>
          <w:lang w:val="en-US"/>
        </w:rPr>
        <w:t xml:space="preserve"> musical, </w:t>
      </w:r>
      <w:proofErr w:type="spellStart"/>
      <w:r w:rsidRPr="00EF6EB0">
        <w:rPr>
          <w:rFonts w:ascii="Times New Roman" w:eastAsia="Times New Roman" w:hAnsi="Times New Roman" w:cs="Times New Roman"/>
          <w:sz w:val="24"/>
          <w:szCs w:val="24"/>
          <w:lang w:val="en-US"/>
        </w:rPr>
        <w:t>equidade</w:t>
      </w:r>
      <w:proofErr w:type="spellEnd"/>
      <w:r w:rsidRPr="00EF6EB0">
        <w:rPr>
          <w:rFonts w:ascii="Times New Roman" w:eastAsia="Times New Roman" w:hAnsi="Times New Roman" w:cs="Times New Roman"/>
          <w:sz w:val="24"/>
          <w:szCs w:val="24"/>
          <w:lang w:val="en-US"/>
        </w:rPr>
        <w:t xml:space="preserve"> de </w:t>
      </w:r>
      <w:proofErr w:type="spellStart"/>
      <w:r w:rsidRPr="00EF6EB0">
        <w:rPr>
          <w:rFonts w:ascii="Times New Roman" w:eastAsia="Times New Roman" w:hAnsi="Times New Roman" w:cs="Times New Roman"/>
          <w:sz w:val="24"/>
          <w:szCs w:val="24"/>
          <w:lang w:val="en-US"/>
        </w:rPr>
        <w:t>gênero</w:t>
      </w:r>
      <w:proofErr w:type="spellEnd"/>
      <w:r w:rsidRPr="00EF6EB0">
        <w:rPr>
          <w:rFonts w:ascii="Times New Roman" w:eastAsia="Times New Roman" w:hAnsi="Times New Roman" w:cs="Times New Roman"/>
          <w:sz w:val="24"/>
          <w:szCs w:val="24"/>
          <w:lang w:val="en-US"/>
        </w:rPr>
        <w:t>.</w:t>
      </w:r>
    </w:p>
    <w:p w:rsidR="00EF6EB0" w:rsidRDefault="00EF6EB0" w:rsidP="00EF6EB0">
      <w:pPr>
        <w:spacing w:before="120" w:after="240" w:line="360" w:lineRule="auto"/>
        <w:jc w:val="both"/>
      </w:pPr>
      <w:r w:rsidRPr="00EF6EB0">
        <w:rPr>
          <w:rFonts w:ascii="Times New Roman" w:hAnsi="Times New Roman" w:cs="Times New Roman"/>
          <w:b/>
          <w:sz w:val="24"/>
        </w:rPr>
        <w:t>Fecha Recepción:</w:t>
      </w:r>
      <w:r w:rsidRPr="00EF6EB0">
        <w:rPr>
          <w:rFonts w:ascii="Times New Roman" w:hAnsi="Times New Roman" w:cs="Times New Roman"/>
          <w:sz w:val="24"/>
        </w:rPr>
        <w:t xml:space="preserve"> Marzo 2017                        </w:t>
      </w:r>
      <w:r>
        <w:rPr>
          <w:rFonts w:ascii="Times New Roman" w:hAnsi="Times New Roman" w:cs="Times New Roman"/>
          <w:sz w:val="24"/>
        </w:rPr>
        <w:t xml:space="preserve">                         </w:t>
      </w:r>
      <w:r w:rsidRPr="00EF6EB0">
        <w:rPr>
          <w:rFonts w:ascii="Times New Roman" w:hAnsi="Times New Roman" w:cs="Times New Roman"/>
          <w:b/>
          <w:sz w:val="24"/>
        </w:rPr>
        <w:t>Fecha Aceptación:</w:t>
      </w:r>
      <w:r w:rsidRPr="00EF6EB0">
        <w:rPr>
          <w:rFonts w:ascii="Times New Roman" w:hAnsi="Times New Roman" w:cs="Times New Roman"/>
          <w:sz w:val="24"/>
        </w:rPr>
        <w:t xml:space="preserve"> Julio 2017</w:t>
      </w:r>
      <w:r>
        <w:br/>
      </w:r>
      <w:r w:rsidR="00E577D2">
        <w:pict>
          <v:rect id="_x0000_i1025" style="width:446.5pt;height:1.5pt" o:hralign="center" o:hrstd="t" o:hr="t" fillcolor="#a0a0a0" stroked="f"/>
        </w:pict>
      </w:r>
    </w:p>
    <w:p w:rsidR="00EF6EB0" w:rsidRPr="00F612F8" w:rsidRDefault="00EF6EB0" w:rsidP="00EF6EB0">
      <w:pPr>
        <w:pStyle w:val="Normal1"/>
        <w:spacing w:line="360" w:lineRule="auto"/>
        <w:jc w:val="both"/>
        <w:rPr>
          <w:rFonts w:ascii="Times New Roman" w:eastAsia="Times New Roman" w:hAnsi="Times New Roman" w:cs="Times New Roman"/>
          <w:b/>
          <w:sz w:val="24"/>
          <w:szCs w:val="24"/>
          <w:lang w:val="en-US"/>
        </w:rPr>
      </w:pPr>
    </w:p>
    <w:p w:rsidR="00FB2C34" w:rsidRPr="00EF6EB0" w:rsidRDefault="00FB2C34" w:rsidP="00FB2C34">
      <w:pPr>
        <w:pStyle w:val="Normal1"/>
        <w:spacing w:before="120" w:after="120" w:line="360" w:lineRule="auto"/>
        <w:jc w:val="both"/>
        <w:rPr>
          <w:rFonts w:ascii="Calibri" w:eastAsia="Times New Roman" w:hAnsi="Calibri" w:cs="Calibri"/>
          <w:b/>
          <w:sz w:val="28"/>
          <w:szCs w:val="28"/>
          <w:lang w:val="es-ES_tradnl" w:eastAsia="es-MX"/>
        </w:rPr>
      </w:pPr>
      <w:r w:rsidRPr="00EF6EB0">
        <w:rPr>
          <w:rFonts w:ascii="Calibri" w:eastAsia="Times New Roman" w:hAnsi="Calibri" w:cs="Calibri"/>
          <w:b/>
          <w:sz w:val="28"/>
          <w:szCs w:val="28"/>
          <w:lang w:val="es-ES_tradnl" w:eastAsia="es-MX"/>
        </w:rPr>
        <w:t xml:space="preserve">Introducción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trabajo es un avance de la investigación </w:t>
      </w:r>
      <w:r w:rsidR="004C6088">
        <w:rPr>
          <w:rFonts w:ascii="Times New Roman" w:eastAsia="Times New Roman" w:hAnsi="Times New Roman" w:cs="Times New Roman"/>
          <w:sz w:val="24"/>
          <w:szCs w:val="24"/>
        </w:rPr>
        <w:t>realizada acerca de</w:t>
      </w:r>
      <w:r>
        <w:rPr>
          <w:rFonts w:ascii="Times New Roman" w:eastAsia="Times New Roman" w:hAnsi="Times New Roman" w:cs="Times New Roman"/>
          <w:sz w:val="24"/>
          <w:szCs w:val="24"/>
        </w:rPr>
        <w:t xml:space="preserve"> los hábitos de consumo musical </w:t>
      </w:r>
      <w:r w:rsidR="004C6088">
        <w:rPr>
          <w:rFonts w:ascii="Times New Roman" w:eastAsia="Times New Roman" w:hAnsi="Times New Roman" w:cs="Times New Roman"/>
          <w:sz w:val="24"/>
          <w:szCs w:val="24"/>
        </w:rPr>
        <w:t xml:space="preserve">por parte </w:t>
      </w:r>
      <w:r w:rsidR="00390C45">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los estudiantes de cuarto a sexto grado de </w:t>
      </w:r>
      <w:r w:rsidR="004C6088">
        <w:rPr>
          <w:rFonts w:ascii="Times New Roman" w:eastAsia="Times New Roman" w:hAnsi="Times New Roman" w:cs="Times New Roman"/>
          <w:sz w:val="24"/>
          <w:szCs w:val="24"/>
        </w:rPr>
        <w:t xml:space="preserve">educación </w:t>
      </w:r>
      <w:r>
        <w:rPr>
          <w:rFonts w:ascii="Times New Roman" w:eastAsia="Times New Roman" w:hAnsi="Times New Roman" w:cs="Times New Roman"/>
          <w:sz w:val="24"/>
          <w:szCs w:val="24"/>
        </w:rPr>
        <w:t>básic</w:t>
      </w:r>
      <w:r w:rsidR="004C608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en México. Si bien en </w:t>
      </w:r>
      <w:r w:rsidR="004C6088">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primer trabajo propusimos las bases de análisis de los </w:t>
      </w:r>
      <w:r>
        <w:rPr>
          <w:rFonts w:ascii="Times New Roman" w:eastAsia="Times New Roman" w:hAnsi="Times New Roman" w:cs="Times New Roman"/>
          <w:i/>
          <w:sz w:val="24"/>
          <w:szCs w:val="24"/>
        </w:rPr>
        <w:t xml:space="preserve">Fundamentos para la formación en apreciación musical con perspectiva de género </w:t>
      </w:r>
      <w:r>
        <w:rPr>
          <w:rFonts w:ascii="Times New Roman" w:eastAsia="Times New Roman" w:hAnsi="Times New Roman" w:cs="Times New Roman"/>
          <w:sz w:val="24"/>
          <w:szCs w:val="24"/>
        </w:rPr>
        <w:t xml:space="preserve">(Navarrete y Fuentes, 2016), en </w:t>
      </w:r>
      <w:r w:rsidR="004C6088">
        <w:rPr>
          <w:rFonts w:ascii="Times New Roman" w:eastAsia="Times New Roman" w:hAnsi="Times New Roman" w:cs="Times New Roman"/>
          <w:sz w:val="24"/>
          <w:szCs w:val="24"/>
        </w:rPr>
        <w:t>el presente</w:t>
      </w:r>
      <w:r>
        <w:rPr>
          <w:rFonts w:ascii="Times New Roman" w:eastAsia="Times New Roman" w:hAnsi="Times New Roman" w:cs="Times New Roman"/>
          <w:sz w:val="24"/>
          <w:szCs w:val="24"/>
        </w:rPr>
        <w:t xml:space="preserve"> mencionamos algunos resultados obtenidos en el trabajo de campo. </w:t>
      </w:r>
      <w:r w:rsidR="004C608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l estilo de vida contemporáneo </w:t>
      </w:r>
      <w:r w:rsidR="004C6088">
        <w:rPr>
          <w:rFonts w:ascii="Times New Roman" w:eastAsia="Times New Roman" w:hAnsi="Times New Roman" w:cs="Times New Roman"/>
          <w:sz w:val="24"/>
          <w:szCs w:val="24"/>
        </w:rPr>
        <w:t>otorga</w:t>
      </w:r>
      <w:r>
        <w:rPr>
          <w:rFonts w:ascii="Times New Roman" w:eastAsia="Times New Roman" w:hAnsi="Times New Roman" w:cs="Times New Roman"/>
          <w:sz w:val="24"/>
          <w:szCs w:val="24"/>
        </w:rPr>
        <w:t xml:space="preserve"> mucha importancia a la relación de los individuos con los medios masivos de comunicación</w:t>
      </w:r>
      <w:r w:rsidR="004C60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 que ha </w:t>
      </w:r>
      <w:r w:rsidR="004C6088">
        <w:rPr>
          <w:rFonts w:ascii="Times New Roman" w:eastAsia="Times New Roman" w:hAnsi="Times New Roman" w:cs="Times New Roman"/>
          <w:sz w:val="24"/>
          <w:szCs w:val="24"/>
        </w:rPr>
        <w:t>con</w:t>
      </w:r>
      <w:r>
        <w:rPr>
          <w:rFonts w:ascii="Times New Roman" w:eastAsia="Times New Roman" w:hAnsi="Times New Roman" w:cs="Times New Roman"/>
          <w:sz w:val="24"/>
          <w:szCs w:val="24"/>
        </w:rPr>
        <w:t>llevado altos costos socioculturales</w:t>
      </w:r>
      <w:r w:rsidR="004C60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ejemplo, la ambición de</w:t>
      </w:r>
      <w:r w:rsidR="004C6088">
        <w:rPr>
          <w:rFonts w:ascii="Times New Roman" w:eastAsia="Times New Roman" w:hAnsi="Times New Roman" w:cs="Times New Roman"/>
          <w:sz w:val="24"/>
          <w:szCs w:val="24"/>
        </w:rPr>
        <w:t>smedida</w:t>
      </w:r>
      <w:r>
        <w:rPr>
          <w:rFonts w:ascii="Times New Roman" w:eastAsia="Times New Roman" w:hAnsi="Times New Roman" w:cs="Times New Roman"/>
          <w:sz w:val="24"/>
          <w:szCs w:val="24"/>
        </w:rPr>
        <w:t xml:space="preserve"> y el consumis</w:t>
      </w:r>
      <w:r w:rsidR="004C6088">
        <w:rPr>
          <w:rFonts w:ascii="Times New Roman" w:eastAsia="Times New Roman" w:hAnsi="Times New Roman" w:cs="Times New Roman"/>
          <w:sz w:val="24"/>
          <w:szCs w:val="24"/>
        </w:rPr>
        <w:t>mo</w:t>
      </w:r>
      <w:r>
        <w:rPr>
          <w:rFonts w:ascii="Times New Roman" w:eastAsia="Times New Roman" w:hAnsi="Times New Roman" w:cs="Times New Roman"/>
          <w:sz w:val="24"/>
          <w:szCs w:val="24"/>
        </w:rPr>
        <w:t xml:space="preserve">, lo que a su vez nos ha llevado a la laxitud </w:t>
      </w:r>
      <w:r>
        <w:rPr>
          <w:rFonts w:ascii="Times New Roman" w:eastAsia="Times New Roman" w:hAnsi="Times New Roman" w:cs="Times New Roman"/>
          <w:sz w:val="24"/>
          <w:szCs w:val="24"/>
        </w:rPr>
        <w:lastRenderedPageBreak/>
        <w:t xml:space="preserve">en </w:t>
      </w:r>
      <w:r w:rsidR="004C6088">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étic</w:t>
      </w:r>
      <w:r w:rsidR="004C608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y </w:t>
      </w:r>
      <w:r w:rsidR="004C6088">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moral</w:t>
      </w:r>
      <w:r w:rsidR="004C6088">
        <w:rPr>
          <w:rFonts w:ascii="Times New Roman" w:eastAsia="Times New Roman" w:hAnsi="Times New Roman" w:cs="Times New Roman"/>
          <w:sz w:val="24"/>
          <w:szCs w:val="24"/>
        </w:rPr>
        <w:t>, o a fabricar</w:t>
      </w:r>
      <w:r>
        <w:rPr>
          <w:rFonts w:ascii="Times New Roman" w:eastAsia="Times New Roman" w:hAnsi="Times New Roman" w:cs="Times New Roman"/>
          <w:sz w:val="24"/>
          <w:szCs w:val="24"/>
        </w:rPr>
        <w:t xml:space="preserve"> </w:t>
      </w:r>
      <w:r w:rsidR="004C6088">
        <w:rPr>
          <w:rFonts w:ascii="Times New Roman" w:eastAsia="Times New Roman" w:hAnsi="Times New Roman" w:cs="Times New Roman"/>
          <w:sz w:val="24"/>
          <w:szCs w:val="24"/>
        </w:rPr>
        <w:t xml:space="preserve">estereotipos </w:t>
      </w:r>
      <w:r>
        <w:rPr>
          <w:rFonts w:ascii="Times New Roman" w:eastAsia="Times New Roman" w:hAnsi="Times New Roman" w:cs="Times New Roman"/>
          <w:sz w:val="24"/>
          <w:szCs w:val="24"/>
        </w:rPr>
        <w:t xml:space="preserve">de género que </w:t>
      </w:r>
      <w:r w:rsidR="004C6088">
        <w:rPr>
          <w:rFonts w:ascii="Times New Roman" w:eastAsia="Times New Roman" w:hAnsi="Times New Roman" w:cs="Times New Roman"/>
          <w:sz w:val="24"/>
          <w:szCs w:val="24"/>
        </w:rPr>
        <w:t>inciden en</w:t>
      </w:r>
      <w:r>
        <w:rPr>
          <w:rFonts w:ascii="Times New Roman" w:eastAsia="Times New Roman" w:hAnsi="Times New Roman" w:cs="Times New Roman"/>
          <w:sz w:val="24"/>
          <w:szCs w:val="24"/>
        </w:rPr>
        <w:t xml:space="preserve"> la forma</w:t>
      </w:r>
      <w:r w:rsidR="004C6088">
        <w:rPr>
          <w:rFonts w:ascii="Times New Roman" w:eastAsia="Times New Roman" w:hAnsi="Times New Roman" w:cs="Times New Roman"/>
          <w:sz w:val="24"/>
          <w:szCs w:val="24"/>
        </w:rPr>
        <w:t xml:space="preserve"> como se relacionan entre sí </w:t>
      </w:r>
      <w:r>
        <w:rPr>
          <w:rFonts w:ascii="Times New Roman" w:eastAsia="Times New Roman" w:hAnsi="Times New Roman" w:cs="Times New Roman"/>
          <w:sz w:val="24"/>
          <w:szCs w:val="24"/>
        </w:rPr>
        <w:t>hombres y mujeres</w:t>
      </w:r>
      <w:r w:rsidR="004C6088">
        <w:rPr>
          <w:rFonts w:ascii="Times New Roman" w:eastAsia="Times New Roman" w:hAnsi="Times New Roman" w:cs="Times New Roman"/>
          <w:sz w:val="24"/>
          <w:szCs w:val="24"/>
        </w:rPr>
        <w:t>. Éste</w:t>
      </w:r>
      <w:r>
        <w:rPr>
          <w:rFonts w:ascii="Times New Roman" w:eastAsia="Times New Roman" w:hAnsi="Times New Roman" w:cs="Times New Roman"/>
          <w:sz w:val="24"/>
          <w:szCs w:val="24"/>
        </w:rPr>
        <w:t xml:space="preserve"> </w:t>
      </w:r>
      <w:r w:rsidR="004C608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w:t>
      </w:r>
      <w:r w:rsidR="004C6088">
        <w:rPr>
          <w:rFonts w:ascii="Times New Roman" w:eastAsia="Times New Roman" w:hAnsi="Times New Roman" w:cs="Times New Roman"/>
          <w:sz w:val="24"/>
          <w:szCs w:val="24"/>
        </w:rPr>
        <w:t xml:space="preserve">el tema de </w:t>
      </w:r>
      <w:r w:rsidR="00943E59">
        <w:rPr>
          <w:rFonts w:ascii="Times New Roman" w:eastAsia="Times New Roman" w:hAnsi="Times New Roman" w:cs="Times New Roman"/>
          <w:sz w:val="24"/>
          <w:szCs w:val="24"/>
        </w:rPr>
        <w:t>la presente</w:t>
      </w:r>
      <w:r>
        <w:rPr>
          <w:rFonts w:ascii="Times New Roman" w:eastAsia="Times New Roman" w:hAnsi="Times New Roman" w:cs="Times New Roman"/>
          <w:sz w:val="24"/>
          <w:szCs w:val="24"/>
        </w:rPr>
        <w:t xml:space="preserve"> investigación con el propósito de </w:t>
      </w:r>
      <w:r w:rsidR="004C6088">
        <w:rPr>
          <w:rFonts w:ascii="Times New Roman" w:eastAsia="Times New Roman" w:hAnsi="Times New Roman" w:cs="Times New Roman"/>
          <w:sz w:val="24"/>
          <w:szCs w:val="24"/>
        </w:rPr>
        <w:t xml:space="preserve">disminuir </w:t>
      </w:r>
      <w:r>
        <w:rPr>
          <w:rFonts w:ascii="Times New Roman" w:eastAsia="Times New Roman" w:hAnsi="Times New Roman" w:cs="Times New Roman"/>
          <w:sz w:val="24"/>
          <w:szCs w:val="24"/>
        </w:rPr>
        <w:t xml:space="preserve">la violencia de género.  </w:t>
      </w:r>
    </w:p>
    <w:p w:rsidR="00FB2C34" w:rsidRDefault="0015382D"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definición clara del</w:t>
      </w:r>
      <w:r w:rsidR="00FB2C34">
        <w:rPr>
          <w:rFonts w:ascii="Times New Roman" w:eastAsia="Times New Roman" w:hAnsi="Times New Roman" w:cs="Times New Roman"/>
          <w:sz w:val="24"/>
          <w:szCs w:val="24"/>
        </w:rPr>
        <w:t xml:space="preserve"> lugar que ocupan las áreas artísticas dentro de los programas de estudio </w:t>
      </w:r>
      <w:r>
        <w:rPr>
          <w:rFonts w:ascii="Times New Roman" w:eastAsia="Times New Roman" w:hAnsi="Times New Roman" w:cs="Times New Roman"/>
          <w:sz w:val="24"/>
          <w:szCs w:val="24"/>
        </w:rPr>
        <w:t>en</w:t>
      </w:r>
      <w:r w:rsidR="00FB2C34">
        <w:rPr>
          <w:rFonts w:ascii="Times New Roman" w:eastAsia="Times New Roman" w:hAnsi="Times New Roman" w:cs="Times New Roman"/>
          <w:sz w:val="24"/>
          <w:szCs w:val="24"/>
        </w:rPr>
        <w:t xml:space="preserve"> la educación general ha sido lent</w:t>
      </w:r>
      <w:r>
        <w:rPr>
          <w:rFonts w:ascii="Times New Roman" w:eastAsia="Times New Roman" w:hAnsi="Times New Roman" w:cs="Times New Roman"/>
          <w:sz w:val="24"/>
          <w:szCs w:val="24"/>
        </w:rPr>
        <w:t>a</w:t>
      </w:r>
      <w:r w:rsidR="00FB2C34">
        <w:rPr>
          <w:rFonts w:ascii="Times New Roman" w:eastAsia="Times New Roman" w:hAnsi="Times New Roman" w:cs="Times New Roman"/>
          <w:sz w:val="24"/>
          <w:szCs w:val="24"/>
        </w:rPr>
        <w:t xml:space="preserve"> y poco significativ</w:t>
      </w:r>
      <w:r>
        <w:rPr>
          <w:rFonts w:ascii="Times New Roman" w:eastAsia="Times New Roman" w:hAnsi="Times New Roman" w:cs="Times New Roman"/>
          <w:sz w:val="24"/>
          <w:szCs w:val="24"/>
        </w:rPr>
        <w:t>a</w:t>
      </w:r>
      <w:r w:rsidR="00FB2C34">
        <w:rPr>
          <w:rFonts w:ascii="Times New Roman" w:eastAsia="Times New Roman" w:hAnsi="Times New Roman" w:cs="Times New Roman"/>
          <w:sz w:val="24"/>
          <w:szCs w:val="24"/>
        </w:rPr>
        <w:t xml:space="preserve">. Uno de los más grandes retos que ha enfrentado la educación artística en los programas oficiales ha sido </w:t>
      </w:r>
      <w:r>
        <w:rPr>
          <w:rFonts w:ascii="Times New Roman" w:eastAsia="Times New Roman" w:hAnsi="Times New Roman" w:cs="Times New Roman"/>
          <w:sz w:val="24"/>
          <w:szCs w:val="24"/>
        </w:rPr>
        <w:t>delimitar su propósito:</w:t>
      </w:r>
      <w:r w:rsidR="00FB2C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para qué se estudian la </w:t>
      </w:r>
      <w:r w:rsidR="00FB2C34">
        <w:rPr>
          <w:rFonts w:ascii="Times New Roman" w:eastAsia="Times New Roman" w:hAnsi="Times New Roman" w:cs="Times New Roman"/>
          <w:sz w:val="24"/>
          <w:szCs w:val="24"/>
        </w:rPr>
        <w:t>educación artística</w:t>
      </w:r>
      <w:r>
        <w:rPr>
          <w:rFonts w:ascii="Times New Roman" w:eastAsia="Times New Roman" w:hAnsi="Times New Roman" w:cs="Times New Roman"/>
          <w:sz w:val="24"/>
          <w:szCs w:val="24"/>
        </w:rPr>
        <w:t xml:space="preserve"> y la e</w:t>
      </w:r>
      <w:r w:rsidR="00FB2C34">
        <w:rPr>
          <w:rFonts w:ascii="Times New Roman" w:eastAsia="Times New Roman" w:hAnsi="Times New Roman" w:cs="Times New Roman"/>
          <w:sz w:val="24"/>
          <w:szCs w:val="24"/>
        </w:rPr>
        <w:t xml:space="preserve">ducación musical? </w:t>
      </w:r>
      <w:r>
        <w:rPr>
          <w:rFonts w:ascii="Times New Roman" w:eastAsia="Times New Roman" w:hAnsi="Times New Roman" w:cs="Times New Roman"/>
          <w:sz w:val="24"/>
          <w:szCs w:val="24"/>
        </w:rPr>
        <w:t>Esta</w:t>
      </w:r>
      <w:r w:rsidR="00FB2C34">
        <w:rPr>
          <w:rFonts w:ascii="Times New Roman" w:eastAsia="Times New Roman" w:hAnsi="Times New Roman" w:cs="Times New Roman"/>
          <w:sz w:val="24"/>
          <w:szCs w:val="24"/>
        </w:rPr>
        <w:t xml:space="preserve"> pregunta </w:t>
      </w:r>
      <w:r>
        <w:rPr>
          <w:rFonts w:ascii="Times New Roman" w:eastAsia="Times New Roman" w:hAnsi="Times New Roman" w:cs="Times New Roman"/>
          <w:sz w:val="24"/>
          <w:szCs w:val="24"/>
        </w:rPr>
        <w:t xml:space="preserve">ha sido </w:t>
      </w:r>
      <w:r w:rsidR="00FB2C34">
        <w:rPr>
          <w:rFonts w:ascii="Times New Roman" w:eastAsia="Times New Roman" w:hAnsi="Times New Roman" w:cs="Times New Roman"/>
          <w:sz w:val="24"/>
          <w:szCs w:val="24"/>
        </w:rPr>
        <w:t xml:space="preserve">constante </w:t>
      </w:r>
      <w:r>
        <w:rPr>
          <w:rFonts w:ascii="Times New Roman" w:eastAsia="Times New Roman" w:hAnsi="Times New Roman" w:cs="Times New Roman"/>
          <w:sz w:val="24"/>
          <w:szCs w:val="24"/>
        </w:rPr>
        <w:t>y la r</w:t>
      </w:r>
      <w:r w:rsidR="00FB2C34">
        <w:rPr>
          <w:rFonts w:ascii="Times New Roman" w:eastAsia="Times New Roman" w:hAnsi="Times New Roman" w:cs="Times New Roman"/>
          <w:sz w:val="24"/>
          <w:szCs w:val="24"/>
        </w:rPr>
        <w:t>espuesta debat</w:t>
      </w:r>
      <w:r w:rsidR="004C1A52">
        <w:rPr>
          <w:rFonts w:ascii="Times New Roman" w:eastAsia="Times New Roman" w:hAnsi="Times New Roman" w:cs="Times New Roman"/>
          <w:sz w:val="24"/>
          <w:szCs w:val="24"/>
        </w:rPr>
        <w:t>ida</w:t>
      </w:r>
      <w:r w:rsidR="00FB2C34">
        <w:rPr>
          <w:rFonts w:ascii="Times New Roman" w:eastAsia="Times New Roman" w:hAnsi="Times New Roman" w:cs="Times New Roman"/>
          <w:sz w:val="24"/>
          <w:szCs w:val="24"/>
        </w:rPr>
        <w:t xml:space="preserve"> </w:t>
      </w:r>
      <w:r w:rsidR="004C1A52">
        <w:rPr>
          <w:rFonts w:ascii="Times New Roman" w:eastAsia="Times New Roman" w:hAnsi="Times New Roman" w:cs="Times New Roman"/>
          <w:sz w:val="24"/>
          <w:szCs w:val="24"/>
        </w:rPr>
        <w:t xml:space="preserve">en </w:t>
      </w:r>
      <w:r w:rsidR="00FB2C34">
        <w:rPr>
          <w:rFonts w:ascii="Times New Roman" w:eastAsia="Times New Roman" w:hAnsi="Times New Roman" w:cs="Times New Roman"/>
          <w:sz w:val="24"/>
          <w:szCs w:val="24"/>
        </w:rPr>
        <w:t>el discurso político</w:t>
      </w:r>
      <w:r w:rsidR="004C1A52">
        <w:rPr>
          <w:rFonts w:ascii="Times New Roman" w:eastAsia="Times New Roman" w:hAnsi="Times New Roman" w:cs="Times New Roman"/>
          <w:sz w:val="24"/>
          <w:szCs w:val="24"/>
        </w:rPr>
        <w:t>,</w:t>
      </w:r>
      <w:r w:rsidR="00FB2C34">
        <w:rPr>
          <w:rFonts w:ascii="Times New Roman" w:eastAsia="Times New Roman" w:hAnsi="Times New Roman" w:cs="Times New Roman"/>
          <w:sz w:val="24"/>
          <w:szCs w:val="24"/>
        </w:rPr>
        <w:t xml:space="preserve"> </w:t>
      </w:r>
      <w:r w:rsidR="004C1A52">
        <w:rPr>
          <w:rFonts w:ascii="Times New Roman" w:eastAsia="Times New Roman" w:hAnsi="Times New Roman" w:cs="Times New Roman"/>
          <w:sz w:val="24"/>
          <w:szCs w:val="24"/>
        </w:rPr>
        <w:t>por un lado,</w:t>
      </w:r>
      <w:r w:rsidR="00FB2C34">
        <w:rPr>
          <w:rFonts w:ascii="Times New Roman" w:eastAsia="Times New Roman" w:hAnsi="Times New Roman" w:cs="Times New Roman"/>
          <w:sz w:val="24"/>
          <w:szCs w:val="24"/>
        </w:rPr>
        <w:t xml:space="preserve"> </w:t>
      </w:r>
      <w:r w:rsidR="004C1A52">
        <w:rPr>
          <w:rFonts w:ascii="Times New Roman" w:eastAsia="Times New Roman" w:hAnsi="Times New Roman" w:cs="Times New Roman"/>
          <w:sz w:val="24"/>
          <w:szCs w:val="24"/>
        </w:rPr>
        <w:t xml:space="preserve">debido a </w:t>
      </w:r>
      <w:r w:rsidR="00FB2C34">
        <w:rPr>
          <w:rFonts w:ascii="Times New Roman" w:eastAsia="Times New Roman" w:hAnsi="Times New Roman" w:cs="Times New Roman"/>
          <w:sz w:val="24"/>
          <w:szCs w:val="24"/>
        </w:rPr>
        <w:t>la escasez de recursos económicos y</w:t>
      </w:r>
      <w:r w:rsidR="004C1A52">
        <w:rPr>
          <w:rFonts w:ascii="Times New Roman" w:eastAsia="Times New Roman" w:hAnsi="Times New Roman" w:cs="Times New Roman"/>
          <w:sz w:val="24"/>
          <w:szCs w:val="24"/>
        </w:rPr>
        <w:t xml:space="preserve">, </w:t>
      </w:r>
      <w:r w:rsidR="00FB2C34">
        <w:rPr>
          <w:rFonts w:ascii="Times New Roman" w:eastAsia="Times New Roman" w:hAnsi="Times New Roman" w:cs="Times New Roman"/>
          <w:sz w:val="24"/>
          <w:szCs w:val="24"/>
        </w:rPr>
        <w:t xml:space="preserve">por </w:t>
      </w:r>
      <w:r w:rsidR="004C1A52">
        <w:rPr>
          <w:rFonts w:ascii="Times New Roman" w:eastAsia="Times New Roman" w:hAnsi="Times New Roman" w:cs="Times New Roman"/>
          <w:sz w:val="24"/>
          <w:szCs w:val="24"/>
        </w:rPr>
        <w:t xml:space="preserve">el otro, a </w:t>
      </w:r>
      <w:r w:rsidR="00FB2C34">
        <w:rPr>
          <w:rFonts w:ascii="Times New Roman" w:eastAsia="Times New Roman" w:hAnsi="Times New Roman" w:cs="Times New Roman"/>
          <w:sz w:val="24"/>
          <w:szCs w:val="24"/>
        </w:rPr>
        <w:t xml:space="preserve">la falta de tiempo en </w:t>
      </w:r>
      <w:r w:rsidR="004C1A52">
        <w:rPr>
          <w:rFonts w:ascii="Times New Roman" w:eastAsia="Times New Roman" w:hAnsi="Times New Roman" w:cs="Times New Roman"/>
          <w:sz w:val="24"/>
          <w:szCs w:val="24"/>
        </w:rPr>
        <w:t>los</w:t>
      </w:r>
      <w:r w:rsidR="00FB2C34">
        <w:rPr>
          <w:rFonts w:ascii="Times New Roman" w:eastAsia="Times New Roman" w:hAnsi="Times New Roman" w:cs="Times New Roman"/>
          <w:sz w:val="24"/>
          <w:szCs w:val="24"/>
        </w:rPr>
        <w:t xml:space="preserve"> horario</w:t>
      </w:r>
      <w:r w:rsidR="004C1A52">
        <w:rPr>
          <w:rFonts w:ascii="Times New Roman" w:eastAsia="Times New Roman" w:hAnsi="Times New Roman" w:cs="Times New Roman"/>
          <w:sz w:val="24"/>
          <w:szCs w:val="24"/>
        </w:rPr>
        <w:t>s</w:t>
      </w:r>
      <w:r w:rsidR="00FB2C34">
        <w:rPr>
          <w:rFonts w:ascii="Times New Roman" w:eastAsia="Times New Roman" w:hAnsi="Times New Roman" w:cs="Times New Roman"/>
          <w:sz w:val="24"/>
          <w:szCs w:val="24"/>
        </w:rPr>
        <w:t xml:space="preserve"> escolar</w:t>
      </w:r>
      <w:r w:rsidR="004C1A52">
        <w:rPr>
          <w:rFonts w:ascii="Times New Roman" w:eastAsia="Times New Roman" w:hAnsi="Times New Roman" w:cs="Times New Roman"/>
          <w:sz w:val="24"/>
          <w:szCs w:val="24"/>
        </w:rPr>
        <w:t>es. Por</w:t>
      </w:r>
      <w:r w:rsidR="00FB2C34">
        <w:rPr>
          <w:rFonts w:ascii="Times New Roman" w:eastAsia="Times New Roman" w:hAnsi="Times New Roman" w:cs="Times New Roman"/>
          <w:sz w:val="24"/>
          <w:szCs w:val="24"/>
        </w:rPr>
        <w:t xml:space="preserve"> su parte</w:t>
      </w:r>
      <w:r w:rsidR="004C1A52">
        <w:rPr>
          <w:rFonts w:ascii="Times New Roman" w:eastAsia="Times New Roman" w:hAnsi="Times New Roman" w:cs="Times New Roman"/>
          <w:sz w:val="24"/>
          <w:szCs w:val="24"/>
        </w:rPr>
        <w:t>,</w:t>
      </w:r>
      <w:r w:rsidR="00FB2C34">
        <w:rPr>
          <w:rFonts w:ascii="Times New Roman" w:eastAsia="Times New Roman" w:hAnsi="Times New Roman" w:cs="Times New Roman"/>
          <w:sz w:val="24"/>
          <w:szCs w:val="24"/>
        </w:rPr>
        <w:t xml:space="preserve"> la Organización para la Cooperación y el Desarrollo Económicos (OCDE) sugiere que debe apoyarse preferentemente el uso de la lengua hablada y escrita, la matemática, la ciencia y la tecnología.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tanto que los programas de educación artística sigan siendo s</w:t>
      </w:r>
      <w:r w:rsidR="004C1A52">
        <w:rPr>
          <w:rFonts w:ascii="Times New Roman" w:eastAsia="Times New Roman" w:hAnsi="Times New Roman" w:cs="Times New Roman"/>
          <w:sz w:val="24"/>
          <w:szCs w:val="24"/>
        </w:rPr>
        <w:t>olamente una</w:t>
      </w:r>
      <w:r>
        <w:rPr>
          <w:rFonts w:ascii="Times New Roman" w:eastAsia="Times New Roman" w:hAnsi="Times New Roman" w:cs="Times New Roman"/>
          <w:sz w:val="24"/>
          <w:szCs w:val="24"/>
        </w:rPr>
        <w:t xml:space="preserve"> parte del discurso político, y las acciones dentro del sector educativo y su práctica no sean proporcionalmente congruentes, </w:t>
      </w:r>
      <w:r w:rsidR="004C1A52">
        <w:rPr>
          <w:rFonts w:ascii="Times New Roman" w:eastAsia="Times New Roman" w:hAnsi="Times New Roman" w:cs="Times New Roman"/>
          <w:sz w:val="24"/>
          <w:szCs w:val="24"/>
        </w:rPr>
        <w:t>no queda otra alternativa más</w:t>
      </w:r>
      <w:r>
        <w:rPr>
          <w:rFonts w:ascii="Times New Roman" w:eastAsia="Times New Roman" w:hAnsi="Times New Roman" w:cs="Times New Roman"/>
          <w:sz w:val="24"/>
          <w:szCs w:val="24"/>
        </w:rPr>
        <w:t xml:space="preserve"> que aceptar que la educación musical en nuestro país se encuentra </w:t>
      </w:r>
      <w:r w:rsidR="004C1A52">
        <w:rPr>
          <w:rFonts w:ascii="Times New Roman" w:eastAsia="Times New Roman" w:hAnsi="Times New Roman" w:cs="Times New Roman"/>
          <w:sz w:val="24"/>
          <w:szCs w:val="24"/>
        </w:rPr>
        <w:t xml:space="preserve">sobre todo </w:t>
      </w:r>
      <w:r>
        <w:rPr>
          <w:rFonts w:ascii="Times New Roman" w:eastAsia="Times New Roman" w:hAnsi="Times New Roman" w:cs="Times New Roman"/>
          <w:sz w:val="24"/>
          <w:szCs w:val="24"/>
        </w:rPr>
        <w:t xml:space="preserve">en manos de los medios de comunicación masiva. </w:t>
      </w:r>
    </w:p>
    <w:p w:rsidR="00FB2C34" w:rsidRDefault="004C1A52"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estima</w:t>
      </w:r>
      <w:r w:rsidR="00FB2C34">
        <w:rPr>
          <w:rFonts w:ascii="Times New Roman" w:eastAsia="Times New Roman" w:hAnsi="Times New Roman" w:cs="Times New Roman"/>
          <w:sz w:val="24"/>
          <w:szCs w:val="24"/>
        </w:rPr>
        <w:t xml:space="preserve"> que el estudio y análisis del consumo cultural en niños y adolescentes, y la manera </w:t>
      </w:r>
      <w:r>
        <w:rPr>
          <w:rFonts w:ascii="Times New Roman" w:eastAsia="Times New Roman" w:hAnsi="Times New Roman" w:cs="Times New Roman"/>
          <w:sz w:val="24"/>
          <w:szCs w:val="24"/>
        </w:rPr>
        <w:t>como</w:t>
      </w:r>
      <w:r w:rsidR="00FB2C34">
        <w:rPr>
          <w:rFonts w:ascii="Times New Roman" w:eastAsia="Times New Roman" w:hAnsi="Times New Roman" w:cs="Times New Roman"/>
          <w:sz w:val="24"/>
          <w:szCs w:val="24"/>
        </w:rPr>
        <w:t xml:space="preserve"> les afecta social</w:t>
      </w:r>
      <w:r>
        <w:rPr>
          <w:rFonts w:ascii="Times New Roman" w:eastAsia="Times New Roman" w:hAnsi="Times New Roman" w:cs="Times New Roman"/>
          <w:sz w:val="24"/>
          <w:szCs w:val="24"/>
        </w:rPr>
        <w:t>mente</w:t>
      </w:r>
      <w:r w:rsidR="00FB2C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sienta las</w:t>
      </w:r>
      <w:r w:rsidR="00FB2C34">
        <w:rPr>
          <w:rFonts w:ascii="Times New Roman" w:eastAsia="Times New Roman" w:hAnsi="Times New Roman" w:cs="Times New Roman"/>
          <w:sz w:val="24"/>
          <w:szCs w:val="24"/>
        </w:rPr>
        <w:t xml:space="preserve"> bases para propuestas educativas que asuman tareas de empoderamiento cultural, redirijan el diálogo del individuo con su entorno y le permita</w:t>
      </w:r>
      <w:r>
        <w:rPr>
          <w:rFonts w:ascii="Times New Roman" w:eastAsia="Times New Roman" w:hAnsi="Times New Roman" w:cs="Times New Roman"/>
          <w:sz w:val="24"/>
          <w:szCs w:val="24"/>
        </w:rPr>
        <w:t>n</w:t>
      </w:r>
      <w:r w:rsidR="00FB2C34">
        <w:rPr>
          <w:rFonts w:ascii="Times New Roman" w:eastAsia="Times New Roman" w:hAnsi="Times New Roman" w:cs="Times New Roman"/>
          <w:sz w:val="24"/>
          <w:szCs w:val="24"/>
        </w:rPr>
        <w:t xml:space="preserve"> reposicionarse. Es</w:t>
      </w:r>
      <w:r>
        <w:rPr>
          <w:rFonts w:ascii="Times New Roman" w:eastAsia="Times New Roman" w:hAnsi="Times New Roman" w:cs="Times New Roman"/>
          <w:sz w:val="24"/>
          <w:szCs w:val="24"/>
        </w:rPr>
        <w:t xml:space="preserve"> decir, </w:t>
      </w:r>
      <w:r w:rsidR="00FB2C34">
        <w:rPr>
          <w:rFonts w:ascii="Times New Roman" w:eastAsia="Times New Roman" w:hAnsi="Times New Roman" w:cs="Times New Roman"/>
          <w:sz w:val="24"/>
          <w:szCs w:val="24"/>
        </w:rPr>
        <w:t>dejar de ser objeto y convertirse en un sujeto, qu</w:t>
      </w:r>
      <w:r>
        <w:rPr>
          <w:rFonts w:ascii="Times New Roman" w:eastAsia="Times New Roman" w:hAnsi="Times New Roman" w:cs="Times New Roman"/>
          <w:sz w:val="24"/>
          <w:szCs w:val="24"/>
        </w:rPr>
        <w:t xml:space="preserve">ien </w:t>
      </w:r>
      <w:r w:rsidR="00FB2C34">
        <w:rPr>
          <w:rFonts w:ascii="Times New Roman" w:eastAsia="Times New Roman" w:hAnsi="Times New Roman" w:cs="Times New Roman"/>
          <w:sz w:val="24"/>
          <w:szCs w:val="24"/>
        </w:rPr>
        <w:t xml:space="preserve">consciente de su </w:t>
      </w:r>
      <w:r>
        <w:rPr>
          <w:rFonts w:ascii="Times New Roman" w:eastAsia="Times New Roman" w:hAnsi="Times New Roman" w:cs="Times New Roman"/>
          <w:sz w:val="24"/>
          <w:szCs w:val="24"/>
        </w:rPr>
        <w:t>continuidad</w:t>
      </w:r>
      <w:r w:rsidR="00FB2C34">
        <w:rPr>
          <w:rFonts w:ascii="Times New Roman" w:eastAsia="Times New Roman" w:hAnsi="Times New Roman" w:cs="Times New Roman"/>
          <w:sz w:val="24"/>
          <w:szCs w:val="24"/>
        </w:rPr>
        <w:t xml:space="preserve"> como </w:t>
      </w:r>
      <w:r>
        <w:rPr>
          <w:rFonts w:ascii="Times New Roman" w:eastAsia="Times New Roman" w:hAnsi="Times New Roman" w:cs="Times New Roman"/>
          <w:sz w:val="24"/>
          <w:szCs w:val="24"/>
        </w:rPr>
        <w:t>ente</w:t>
      </w:r>
      <w:r w:rsidR="00FB2C34">
        <w:rPr>
          <w:rFonts w:ascii="Times New Roman" w:eastAsia="Times New Roman" w:hAnsi="Times New Roman" w:cs="Times New Roman"/>
          <w:sz w:val="24"/>
          <w:szCs w:val="24"/>
        </w:rPr>
        <w:t xml:space="preserve"> cultural e histórico, se</w:t>
      </w:r>
      <w:r>
        <w:rPr>
          <w:rFonts w:ascii="Times New Roman" w:eastAsia="Times New Roman" w:hAnsi="Times New Roman" w:cs="Times New Roman"/>
          <w:sz w:val="24"/>
          <w:szCs w:val="24"/>
        </w:rPr>
        <w:t xml:space="preserve"> convierta en</w:t>
      </w:r>
      <w:r w:rsidR="00FB2C34">
        <w:rPr>
          <w:rFonts w:ascii="Times New Roman" w:eastAsia="Times New Roman" w:hAnsi="Times New Roman" w:cs="Times New Roman"/>
          <w:sz w:val="24"/>
          <w:szCs w:val="24"/>
        </w:rPr>
        <w:t xml:space="preserve"> actor </w:t>
      </w:r>
      <w:r>
        <w:rPr>
          <w:rFonts w:ascii="Times New Roman" w:eastAsia="Times New Roman" w:hAnsi="Times New Roman" w:cs="Times New Roman"/>
          <w:sz w:val="24"/>
          <w:szCs w:val="24"/>
        </w:rPr>
        <w:t>dentro de</w:t>
      </w:r>
      <w:r w:rsidR="00FB2C34">
        <w:rPr>
          <w:rFonts w:ascii="Times New Roman" w:eastAsia="Times New Roman" w:hAnsi="Times New Roman" w:cs="Times New Roman"/>
          <w:sz w:val="24"/>
          <w:szCs w:val="24"/>
        </w:rPr>
        <w:t xml:space="preserve"> la </w:t>
      </w:r>
      <w:r>
        <w:rPr>
          <w:rFonts w:ascii="Times New Roman" w:eastAsia="Times New Roman" w:hAnsi="Times New Roman" w:cs="Times New Roman"/>
          <w:sz w:val="24"/>
          <w:szCs w:val="24"/>
        </w:rPr>
        <w:t>dinámica</w:t>
      </w:r>
      <w:r w:rsidR="00FB2C34">
        <w:rPr>
          <w:rFonts w:ascii="Times New Roman" w:eastAsia="Times New Roman" w:hAnsi="Times New Roman" w:cs="Times New Roman"/>
          <w:sz w:val="24"/>
          <w:szCs w:val="24"/>
        </w:rPr>
        <w:t xml:space="preserve"> cultura</w:t>
      </w:r>
      <w:r>
        <w:rPr>
          <w:rFonts w:ascii="Times New Roman" w:eastAsia="Times New Roman" w:hAnsi="Times New Roman" w:cs="Times New Roman"/>
          <w:sz w:val="24"/>
          <w:szCs w:val="24"/>
        </w:rPr>
        <w:t>l</w:t>
      </w:r>
      <w:r w:rsidR="00FB2C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la que pertenece</w:t>
      </w:r>
      <w:r w:rsidR="00FB2C34">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que</w:t>
      </w:r>
      <w:r w:rsidR="00FB2C34">
        <w:rPr>
          <w:rFonts w:ascii="Times New Roman" w:eastAsia="Times New Roman" w:hAnsi="Times New Roman" w:cs="Times New Roman"/>
          <w:sz w:val="24"/>
          <w:szCs w:val="24"/>
        </w:rPr>
        <w:t xml:space="preserve"> está en sus propias manos </w:t>
      </w:r>
      <w:r>
        <w:rPr>
          <w:rFonts w:ascii="Times New Roman" w:eastAsia="Times New Roman" w:hAnsi="Times New Roman" w:cs="Times New Roman"/>
          <w:sz w:val="24"/>
          <w:szCs w:val="24"/>
        </w:rPr>
        <w:t xml:space="preserve">poder </w:t>
      </w:r>
      <w:r w:rsidR="00FB2C34">
        <w:rPr>
          <w:rFonts w:ascii="Times New Roman" w:eastAsia="Times New Roman" w:hAnsi="Times New Roman" w:cs="Times New Roman"/>
          <w:sz w:val="24"/>
          <w:szCs w:val="24"/>
        </w:rPr>
        <w:t>transformar (Freire, 2002).</w:t>
      </w:r>
    </w:p>
    <w:p w:rsidR="00FB2C34" w:rsidRPr="00CA3DC6" w:rsidRDefault="004C1A52"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sidR="00FB2C34">
        <w:rPr>
          <w:rFonts w:ascii="Times New Roman" w:eastAsia="Times New Roman" w:hAnsi="Times New Roman" w:cs="Times New Roman"/>
          <w:sz w:val="24"/>
          <w:szCs w:val="24"/>
        </w:rPr>
        <w:t xml:space="preserve"> avance de los resultados </w:t>
      </w:r>
      <w:r>
        <w:rPr>
          <w:rFonts w:ascii="Times New Roman" w:eastAsia="Times New Roman" w:hAnsi="Times New Roman" w:cs="Times New Roman"/>
          <w:sz w:val="24"/>
          <w:szCs w:val="24"/>
        </w:rPr>
        <w:t>en</w:t>
      </w:r>
      <w:r w:rsidR="00FB2C34">
        <w:rPr>
          <w:rFonts w:ascii="Times New Roman" w:eastAsia="Times New Roman" w:hAnsi="Times New Roman" w:cs="Times New Roman"/>
          <w:sz w:val="24"/>
          <w:szCs w:val="24"/>
        </w:rPr>
        <w:t xml:space="preserve"> la aplicación de las encuestas </w:t>
      </w:r>
      <w:r>
        <w:rPr>
          <w:rFonts w:ascii="Times New Roman" w:eastAsia="Times New Roman" w:hAnsi="Times New Roman" w:cs="Times New Roman"/>
          <w:sz w:val="24"/>
          <w:szCs w:val="24"/>
        </w:rPr>
        <w:t>ha sido posible por la</w:t>
      </w:r>
      <w:r w:rsidR="00FB2C34">
        <w:rPr>
          <w:rFonts w:ascii="Times New Roman" w:eastAsia="Times New Roman" w:hAnsi="Times New Roman" w:cs="Times New Roman"/>
          <w:sz w:val="24"/>
          <w:szCs w:val="24"/>
        </w:rPr>
        <w:t xml:space="preserve"> recolección de datos en campo, con lo que se espera diseñ</w:t>
      </w:r>
      <w:r>
        <w:rPr>
          <w:rFonts w:ascii="Times New Roman" w:eastAsia="Times New Roman" w:hAnsi="Times New Roman" w:cs="Times New Roman"/>
          <w:sz w:val="24"/>
          <w:szCs w:val="24"/>
        </w:rPr>
        <w:t>ar</w:t>
      </w:r>
      <w:r w:rsidR="00FB2C34">
        <w:rPr>
          <w:rFonts w:ascii="Times New Roman" w:eastAsia="Times New Roman" w:hAnsi="Times New Roman" w:cs="Times New Roman"/>
          <w:sz w:val="24"/>
          <w:szCs w:val="24"/>
        </w:rPr>
        <w:t xml:space="preserve"> situaciones para el aprendizaje transversal </w:t>
      </w:r>
      <w:r>
        <w:rPr>
          <w:rFonts w:ascii="Times New Roman" w:eastAsia="Times New Roman" w:hAnsi="Times New Roman" w:cs="Times New Roman"/>
          <w:sz w:val="24"/>
          <w:szCs w:val="24"/>
        </w:rPr>
        <w:t>con, de acuerdo con Freire,</w:t>
      </w:r>
      <w:r w:rsidR="00FB2C34">
        <w:rPr>
          <w:rFonts w:ascii="Times New Roman" w:eastAsia="Times New Roman" w:hAnsi="Times New Roman" w:cs="Times New Roman"/>
          <w:sz w:val="24"/>
          <w:szCs w:val="24"/>
        </w:rPr>
        <w:t xml:space="preserve"> un eje </w:t>
      </w:r>
      <w:r>
        <w:rPr>
          <w:rFonts w:ascii="Times New Roman" w:eastAsia="Times New Roman" w:hAnsi="Times New Roman" w:cs="Times New Roman"/>
          <w:sz w:val="24"/>
          <w:szCs w:val="24"/>
        </w:rPr>
        <w:t xml:space="preserve">de </w:t>
      </w:r>
      <w:r w:rsidR="00FB2C34">
        <w:rPr>
          <w:rFonts w:ascii="Times New Roman" w:eastAsia="Times New Roman" w:hAnsi="Times New Roman" w:cs="Times New Roman"/>
          <w:sz w:val="24"/>
          <w:szCs w:val="24"/>
        </w:rPr>
        <w:t>conciencia</w:t>
      </w:r>
      <w:r>
        <w:rPr>
          <w:rFonts w:ascii="Times New Roman" w:eastAsia="Times New Roman" w:hAnsi="Times New Roman" w:cs="Times New Roman"/>
          <w:sz w:val="24"/>
          <w:szCs w:val="24"/>
        </w:rPr>
        <w:t>, lo que permite</w:t>
      </w:r>
      <w:r w:rsidR="00FB2C34">
        <w:rPr>
          <w:rFonts w:ascii="Times New Roman" w:eastAsia="Times New Roman" w:hAnsi="Times New Roman" w:cs="Times New Roman"/>
          <w:sz w:val="24"/>
          <w:szCs w:val="24"/>
        </w:rPr>
        <w:t xml:space="preserve"> movilizar en niños, preadolescentes y adolescentes</w:t>
      </w:r>
      <w:r>
        <w:rPr>
          <w:rFonts w:ascii="Times New Roman" w:eastAsia="Times New Roman" w:hAnsi="Times New Roman" w:cs="Times New Roman"/>
          <w:sz w:val="24"/>
          <w:szCs w:val="24"/>
        </w:rPr>
        <w:t xml:space="preserve"> </w:t>
      </w:r>
      <w:r w:rsidR="00FB2C34">
        <w:rPr>
          <w:rFonts w:ascii="Times New Roman" w:eastAsia="Times New Roman" w:hAnsi="Times New Roman" w:cs="Times New Roman"/>
          <w:sz w:val="24"/>
          <w:szCs w:val="24"/>
        </w:rPr>
        <w:t xml:space="preserve">habilidades </w:t>
      </w:r>
      <w:r>
        <w:rPr>
          <w:rFonts w:ascii="Times New Roman" w:eastAsia="Times New Roman" w:hAnsi="Times New Roman" w:cs="Times New Roman"/>
          <w:sz w:val="24"/>
          <w:szCs w:val="24"/>
        </w:rPr>
        <w:t>para poder</w:t>
      </w:r>
      <w:r w:rsidR="00FB2C34">
        <w:rPr>
          <w:rFonts w:ascii="Times New Roman" w:eastAsia="Times New Roman" w:hAnsi="Times New Roman" w:cs="Times New Roman"/>
          <w:sz w:val="24"/>
          <w:szCs w:val="24"/>
        </w:rPr>
        <w:t xml:space="preserve"> orientar sus reflexiones </w:t>
      </w:r>
      <w:r>
        <w:rPr>
          <w:rFonts w:ascii="Times New Roman" w:eastAsia="Times New Roman" w:hAnsi="Times New Roman" w:cs="Times New Roman"/>
          <w:sz w:val="24"/>
          <w:szCs w:val="24"/>
        </w:rPr>
        <w:t xml:space="preserve">de manera </w:t>
      </w:r>
      <w:r w:rsidR="00FB2C34">
        <w:rPr>
          <w:rFonts w:ascii="Times New Roman" w:eastAsia="Times New Roman" w:hAnsi="Times New Roman" w:cs="Times New Roman"/>
          <w:sz w:val="24"/>
          <w:szCs w:val="24"/>
        </w:rPr>
        <w:t xml:space="preserve">crítica y </w:t>
      </w:r>
      <w:r>
        <w:rPr>
          <w:rFonts w:ascii="Times New Roman" w:eastAsia="Times New Roman" w:hAnsi="Times New Roman" w:cs="Times New Roman"/>
          <w:sz w:val="24"/>
          <w:szCs w:val="24"/>
        </w:rPr>
        <w:t>aplicarlas</w:t>
      </w:r>
      <w:r w:rsidR="00FB2C34">
        <w:rPr>
          <w:rFonts w:ascii="Times New Roman" w:eastAsia="Times New Roman" w:hAnsi="Times New Roman" w:cs="Times New Roman"/>
          <w:sz w:val="24"/>
          <w:szCs w:val="24"/>
        </w:rPr>
        <w:t xml:space="preserve"> en la decodificación de la obra musical como producto cultural.</w:t>
      </w:r>
    </w:p>
    <w:p w:rsidR="00FB2C34" w:rsidRPr="00300D42" w:rsidRDefault="00FB2C34" w:rsidP="00FB2C34">
      <w:pPr>
        <w:pStyle w:val="Normal1"/>
        <w:spacing w:before="120" w:after="120" w:line="360" w:lineRule="auto"/>
        <w:jc w:val="both"/>
        <w:rPr>
          <w:rFonts w:ascii="Times New Roman" w:eastAsia="Times New Roman" w:hAnsi="Times New Roman" w:cs="Times New Roman"/>
          <w:b/>
          <w:sz w:val="24"/>
          <w:szCs w:val="24"/>
        </w:rPr>
      </w:pPr>
      <w:r w:rsidRPr="00300D42">
        <w:rPr>
          <w:rFonts w:ascii="Times New Roman" w:eastAsia="Times New Roman" w:hAnsi="Times New Roman" w:cs="Times New Roman"/>
          <w:b/>
          <w:sz w:val="24"/>
          <w:szCs w:val="24"/>
        </w:rPr>
        <w:lastRenderedPageBreak/>
        <w:t>F</w:t>
      </w:r>
      <w:r>
        <w:rPr>
          <w:rFonts w:ascii="Times New Roman" w:eastAsia="Times New Roman" w:hAnsi="Times New Roman" w:cs="Times New Roman"/>
          <w:b/>
          <w:sz w:val="24"/>
          <w:szCs w:val="24"/>
        </w:rPr>
        <w:t>undamentación</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sidRPr="00C0474A">
        <w:rPr>
          <w:rFonts w:ascii="Times New Roman" w:eastAsia="Times New Roman" w:hAnsi="Times New Roman" w:cs="Times New Roman"/>
          <w:sz w:val="24"/>
          <w:szCs w:val="24"/>
        </w:rPr>
        <w:t xml:space="preserve">El consumo cultural en la formación de la identidad de género </w:t>
      </w:r>
      <w:r w:rsidR="00D26395">
        <w:rPr>
          <w:rFonts w:ascii="Times New Roman" w:eastAsia="Times New Roman" w:hAnsi="Times New Roman" w:cs="Times New Roman"/>
          <w:sz w:val="24"/>
          <w:szCs w:val="24"/>
        </w:rPr>
        <w:t>durante</w:t>
      </w:r>
      <w:r w:rsidRPr="00C0474A">
        <w:rPr>
          <w:rFonts w:ascii="Times New Roman" w:eastAsia="Times New Roman" w:hAnsi="Times New Roman" w:cs="Times New Roman"/>
          <w:sz w:val="24"/>
          <w:szCs w:val="24"/>
        </w:rPr>
        <w:t xml:space="preserve"> la infancia, preadolescencia y adolescencia es el tema propuesto a considerar</w:t>
      </w:r>
      <w:r w:rsidR="00D26395">
        <w:rPr>
          <w:rFonts w:ascii="Times New Roman" w:eastAsia="Times New Roman" w:hAnsi="Times New Roman" w:cs="Times New Roman"/>
          <w:sz w:val="24"/>
          <w:szCs w:val="24"/>
        </w:rPr>
        <w:t>,</w:t>
      </w:r>
      <w:r w:rsidRPr="00C0474A">
        <w:rPr>
          <w:rFonts w:ascii="Times New Roman" w:eastAsia="Times New Roman" w:hAnsi="Times New Roman" w:cs="Times New Roman"/>
          <w:sz w:val="24"/>
          <w:szCs w:val="24"/>
        </w:rPr>
        <w:t xml:space="preserve"> a fin de que los resultados de esta investigación permitan, por un lado, identificar la manera en que los hábitos de consumo musical tienen impacto en la formación de la identidad de género de niños</w:t>
      </w:r>
      <w:r w:rsidR="00D26395">
        <w:rPr>
          <w:rFonts w:ascii="Times New Roman" w:eastAsia="Times New Roman" w:hAnsi="Times New Roman" w:cs="Times New Roman"/>
          <w:sz w:val="24"/>
          <w:szCs w:val="24"/>
        </w:rPr>
        <w:t>, preadolescentes</w:t>
      </w:r>
      <w:r w:rsidRPr="00C0474A">
        <w:rPr>
          <w:rFonts w:ascii="Times New Roman" w:eastAsia="Times New Roman" w:hAnsi="Times New Roman" w:cs="Times New Roman"/>
          <w:sz w:val="24"/>
          <w:szCs w:val="24"/>
        </w:rPr>
        <w:t xml:space="preserve"> y adolescente</w:t>
      </w:r>
      <w:r w:rsidR="00D26395">
        <w:rPr>
          <w:rFonts w:ascii="Times New Roman" w:eastAsia="Times New Roman" w:hAnsi="Times New Roman" w:cs="Times New Roman"/>
          <w:sz w:val="24"/>
          <w:szCs w:val="24"/>
        </w:rPr>
        <w:t>s</w:t>
      </w:r>
      <w:r w:rsidRPr="00C0474A">
        <w:rPr>
          <w:rFonts w:ascii="Times New Roman" w:eastAsia="Times New Roman" w:hAnsi="Times New Roman" w:cs="Times New Roman"/>
          <w:sz w:val="24"/>
          <w:szCs w:val="24"/>
        </w:rPr>
        <w:t xml:space="preserve">; y con ello contribuir a un posible replanteamiento acerca de los fines educativos de </w:t>
      </w:r>
      <w:r w:rsidR="00D26395">
        <w:rPr>
          <w:rFonts w:ascii="Times New Roman" w:eastAsia="Times New Roman" w:hAnsi="Times New Roman" w:cs="Times New Roman"/>
          <w:sz w:val="24"/>
          <w:szCs w:val="24"/>
        </w:rPr>
        <w:t>dicha</w:t>
      </w:r>
      <w:r w:rsidRPr="00C0474A">
        <w:rPr>
          <w:rFonts w:ascii="Times New Roman" w:eastAsia="Times New Roman" w:hAnsi="Times New Roman" w:cs="Times New Roman"/>
          <w:sz w:val="24"/>
          <w:szCs w:val="24"/>
        </w:rPr>
        <w:t xml:space="preserve"> </w:t>
      </w:r>
      <w:r w:rsidR="00D26395">
        <w:rPr>
          <w:rFonts w:ascii="Times New Roman" w:eastAsia="Times New Roman" w:hAnsi="Times New Roman" w:cs="Times New Roman"/>
          <w:sz w:val="24"/>
          <w:szCs w:val="24"/>
        </w:rPr>
        <w:t>á</w:t>
      </w:r>
      <w:r w:rsidRPr="00C0474A">
        <w:rPr>
          <w:rFonts w:ascii="Times New Roman" w:eastAsia="Times New Roman" w:hAnsi="Times New Roman" w:cs="Times New Roman"/>
          <w:sz w:val="24"/>
          <w:szCs w:val="24"/>
        </w:rPr>
        <w:t xml:space="preserve">rea </w:t>
      </w:r>
      <w:r w:rsidR="00D26395">
        <w:rPr>
          <w:rFonts w:ascii="Times New Roman" w:eastAsia="Times New Roman" w:hAnsi="Times New Roman" w:cs="Times New Roman"/>
          <w:sz w:val="24"/>
          <w:szCs w:val="24"/>
        </w:rPr>
        <w:t>de</w:t>
      </w:r>
      <w:r w:rsidRPr="00C0474A">
        <w:rPr>
          <w:rFonts w:ascii="Times New Roman" w:eastAsia="Times New Roman" w:hAnsi="Times New Roman" w:cs="Times New Roman"/>
          <w:sz w:val="24"/>
          <w:szCs w:val="24"/>
        </w:rPr>
        <w:t xml:space="preserve"> educación básica. As</w:t>
      </w:r>
      <w:r w:rsidR="00D26395">
        <w:rPr>
          <w:rFonts w:ascii="Times New Roman" w:eastAsia="Times New Roman" w:hAnsi="Times New Roman" w:cs="Times New Roman"/>
          <w:sz w:val="24"/>
          <w:szCs w:val="24"/>
        </w:rPr>
        <w:t>i</w:t>
      </w:r>
      <w:r w:rsidRPr="00C0474A">
        <w:rPr>
          <w:rFonts w:ascii="Times New Roman" w:eastAsia="Times New Roman" w:hAnsi="Times New Roman" w:cs="Times New Roman"/>
          <w:sz w:val="24"/>
          <w:szCs w:val="24"/>
        </w:rPr>
        <w:t>mismo se pretende que estos resultados contribuyan a  alcanzar esos fines a través del diseño de situaciones en contexto para la formación de criterios en niños, preadolescentes y adolescentes que puedan influir en la regulación de su consumo del producto musical, puesto que “el consumo es, en este caso, un momento de un proceso de comunicación, es decir, un acto de desciframiento, de decodificación, que supone el dominio práctico o explícito de una cifra o de un código” (Bourdieu, 2010</w:t>
      </w:r>
      <w:r>
        <w:rPr>
          <w:rFonts w:ascii="Times New Roman" w:eastAsia="Times New Roman" w:hAnsi="Times New Roman" w:cs="Times New Roman"/>
          <w:sz w:val="24"/>
          <w:szCs w:val="24"/>
        </w:rPr>
        <w:t>,</w:t>
      </w:r>
      <w:r w:rsidRPr="00C0474A">
        <w:rPr>
          <w:rFonts w:ascii="Times New Roman" w:eastAsia="Times New Roman" w:hAnsi="Times New Roman" w:cs="Times New Roman"/>
          <w:sz w:val="24"/>
          <w:szCs w:val="24"/>
        </w:rPr>
        <w:t xml:space="preserve"> p. 232).</w:t>
      </w:r>
      <w:r>
        <w:rPr>
          <w:rFonts w:ascii="Times New Roman" w:eastAsia="Times New Roman" w:hAnsi="Times New Roman" w:cs="Times New Roman"/>
          <w:sz w:val="24"/>
          <w:szCs w:val="24"/>
        </w:rPr>
        <w:t xml:space="preserve"> </w:t>
      </w:r>
    </w:p>
    <w:p w:rsidR="00FB2C34" w:rsidRPr="00CA3DC6" w:rsidRDefault="00FB2C34" w:rsidP="00FB2C34">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Los componentes </w:t>
      </w:r>
      <w:r w:rsidR="004708B5">
        <w:rPr>
          <w:rFonts w:ascii="Times New Roman" w:eastAsia="Times New Roman" w:hAnsi="Times New Roman" w:cs="Times New Roman"/>
          <w:sz w:val="24"/>
          <w:szCs w:val="24"/>
        </w:rPr>
        <w:t>considerados sobre la</w:t>
      </w:r>
      <w:r>
        <w:rPr>
          <w:rFonts w:ascii="Times New Roman" w:eastAsia="Times New Roman" w:hAnsi="Times New Roman" w:cs="Times New Roman"/>
          <w:sz w:val="24"/>
          <w:szCs w:val="24"/>
        </w:rPr>
        <w:t xml:space="preserve"> propuesta </w:t>
      </w:r>
      <w:r w:rsidR="00D26395">
        <w:rPr>
          <w:rFonts w:ascii="Times New Roman" w:eastAsia="Times New Roman" w:hAnsi="Times New Roman" w:cs="Times New Roman"/>
          <w:sz w:val="24"/>
          <w:szCs w:val="24"/>
        </w:rPr>
        <w:t>planteada</w:t>
      </w:r>
      <w:r>
        <w:rPr>
          <w:rFonts w:ascii="Times New Roman" w:eastAsia="Times New Roman" w:hAnsi="Times New Roman" w:cs="Times New Roman"/>
          <w:sz w:val="24"/>
          <w:szCs w:val="24"/>
        </w:rPr>
        <w:t xml:space="preserve"> están relacionad</w:t>
      </w:r>
      <w:r w:rsidR="004708B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s con los efectos de la música </w:t>
      </w:r>
      <w:r w:rsidR="004708B5">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el comportamiento humano y los usos sociales que se le da</w:t>
      </w:r>
      <w:r w:rsidR="00D2639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en la vida cotidiana. La música como forma de comunicación y disfrute humano </w:t>
      </w:r>
      <w:r w:rsidR="004708B5">
        <w:rPr>
          <w:rFonts w:ascii="Times New Roman" w:eastAsia="Times New Roman" w:hAnsi="Times New Roman" w:cs="Times New Roman"/>
          <w:sz w:val="24"/>
          <w:szCs w:val="24"/>
        </w:rPr>
        <w:t>está presente</w:t>
      </w:r>
      <w:r>
        <w:rPr>
          <w:rFonts w:ascii="Times New Roman" w:eastAsia="Times New Roman" w:hAnsi="Times New Roman" w:cs="Times New Roman"/>
          <w:sz w:val="24"/>
          <w:szCs w:val="24"/>
        </w:rPr>
        <w:t xml:space="preserve"> en las investigaciones </w:t>
      </w:r>
      <w:r w:rsidR="00D26395">
        <w:rPr>
          <w:rFonts w:ascii="Times New Roman" w:eastAsia="Times New Roman" w:hAnsi="Times New Roman" w:cs="Times New Roman"/>
          <w:sz w:val="24"/>
          <w:szCs w:val="24"/>
        </w:rPr>
        <w:t xml:space="preserve">sobre </w:t>
      </w:r>
      <w:r w:rsidR="004708B5">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uso que </w:t>
      </w:r>
      <w:r w:rsidR="004708B5">
        <w:rPr>
          <w:rFonts w:ascii="Times New Roman" w:eastAsia="Times New Roman" w:hAnsi="Times New Roman" w:cs="Times New Roman"/>
          <w:sz w:val="24"/>
          <w:szCs w:val="24"/>
        </w:rPr>
        <w:t xml:space="preserve">le </w:t>
      </w:r>
      <w:r>
        <w:rPr>
          <w:rFonts w:ascii="Times New Roman" w:eastAsia="Times New Roman" w:hAnsi="Times New Roman" w:cs="Times New Roman"/>
          <w:sz w:val="24"/>
          <w:szCs w:val="24"/>
        </w:rPr>
        <w:t>se atribuye</w:t>
      </w:r>
      <w:r w:rsidR="004708B5">
        <w:rPr>
          <w:rFonts w:ascii="Times New Roman" w:eastAsia="Times New Roman" w:hAnsi="Times New Roman" w:cs="Times New Roman"/>
          <w:sz w:val="24"/>
          <w:szCs w:val="24"/>
        </w:rPr>
        <w:t xml:space="preserve"> dentro del</w:t>
      </w:r>
      <w:r>
        <w:rPr>
          <w:rFonts w:ascii="Times New Roman" w:eastAsia="Times New Roman" w:hAnsi="Times New Roman" w:cs="Times New Roman"/>
          <w:sz w:val="24"/>
          <w:szCs w:val="24"/>
        </w:rPr>
        <w:t xml:space="preserve"> contexto sociocultural del siglo </w:t>
      </w:r>
      <w:r w:rsidR="00D26395">
        <w:rPr>
          <w:rFonts w:ascii="Times New Roman" w:eastAsia="Times New Roman" w:hAnsi="Times New Roman" w:cs="Times New Roman"/>
          <w:sz w:val="24"/>
          <w:szCs w:val="24"/>
        </w:rPr>
        <w:t>XXI</w:t>
      </w:r>
      <w:r>
        <w:rPr>
          <w:rFonts w:ascii="Times New Roman" w:eastAsia="Times New Roman" w:hAnsi="Times New Roman" w:cs="Times New Roman"/>
          <w:sz w:val="24"/>
          <w:szCs w:val="24"/>
        </w:rPr>
        <w:t xml:space="preserve">. La violencia en la música es un tema </w:t>
      </w:r>
      <w:r w:rsidR="004708B5">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interés </w:t>
      </w:r>
      <w:r w:rsidR="004708B5">
        <w:rPr>
          <w:rFonts w:ascii="Times New Roman" w:eastAsia="Times New Roman" w:hAnsi="Times New Roman" w:cs="Times New Roman"/>
          <w:sz w:val="24"/>
          <w:szCs w:val="24"/>
        </w:rPr>
        <w:t>para</w:t>
      </w:r>
      <w:r>
        <w:rPr>
          <w:rFonts w:ascii="Times New Roman" w:eastAsia="Times New Roman" w:hAnsi="Times New Roman" w:cs="Times New Roman"/>
          <w:sz w:val="24"/>
          <w:szCs w:val="24"/>
        </w:rPr>
        <w:t xml:space="preserve"> investigadores contemporáneos como Alex Ross (2016)</w:t>
      </w:r>
      <w:r w:rsidR="004708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quien </w:t>
      </w:r>
      <w:r w:rsidR="004708B5">
        <w:rPr>
          <w:rFonts w:ascii="Times New Roman" w:eastAsia="Times New Roman" w:hAnsi="Times New Roman" w:cs="Times New Roman"/>
          <w:sz w:val="24"/>
          <w:szCs w:val="24"/>
        </w:rPr>
        <w:t xml:space="preserve">al </w:t>
      </w:r>
      <w:r>
        <w:rPr>
          <w:rFonts w:ascii="Times New Roman" w:eastAsia="Times New Roman" w:hAnsi="Times New Roman" w:cs="Times New Roman"/>
          <w:sz w:val="24"/>
          <w:szCs w:val="24"/>
        </w:rPr>
        <w:t>investiga</w:t>
      </w:r>
      <w:r w:rsidR="004708B5">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acerca de la música como arma de control social</w:t>
      </w:r>
      <w:r w:rsidR="004708B5">
        <w:rPr>
          <w:rFonts w:ascii="Times New Roman" w:eastAsia="Times New Roman" w:hAnsi="Times New Roman" w:cs="Times New Roman"/>
          <w:sz w:val="24"/>
          <w:szCs w:val="24"/>
        </w:rPr>
        <w:t>, rastrea en</w:t>
      </w:r>
      <w:r>
        <w:rPr>
          <w:rFonts w:ascii="Times New Roman" w:eastAsia="Times New Roman" w:hAnsi="Times New Roman" w:cs="Times New Roman"/>
          <w:sz w:val="24"/>
          <w:szCs w:val="24"/>
        </w:rPr>
        <w:t xml:space="preserve"> las bitácoras de interrogatorios </w:t>
      </w:r>
      <w:r w:rsidR="004708B5">
        <w:rPr>
          <w:rFonts w:ascii="Times New Roman" w:eastAsia="Times New Roman" w:hAnsi="Times New Roman" w:cs="Times New Roman"/>
          <w:sz w:val="24"/>
          <w:szCs w:val="24"/>
        </w:rPr>
        <w:t>donde</w:t>
      </w:r>
      <w:r>
        <w:rPr>
          <w:rFonts w:ascii="Times New Roman" w:eastAsia="Times New Roman" w:hAnsi="Times New Roman" w:cs="Times New Roman"/>
          <w:sz w:val="24"/>
          <w:szCs w:val="24"/>
        </w:rPr>
        <w:t xml:space="preserve"> </w:t>
      </w:r>
      <w:r w:rsidR="004708B5">
        <w:rPr>
          <w:rFonts w:ascii="Times New Roman" w:eastAsia="Times New Roman" w:hAnsi="Times New Roman" w:cs="Times New Roman"/>
          <w:sz w:val="24"/>
          <w:szCs w:val="24"/>
        </w:rPr>
        <w:t>es utilizada</w:t>
      </w:r>
      <w:r>
        <w:rPr>
          <w:rFonts w:ascii="Times New Roman" w:eastAsia="Times New Roman" w:hAnsi="Times New Roman" w:cs="Times New Roman"/>
          <w:sz w:val="24"/>
          <w:szCs w:val="24"/>
        </w:rPr>
        <w:t xml:space="preserve"> </w:t>
      </w:r>
      <w:r w:rsidR="004708B5">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estrategias militares. Los altos volúmenes, frecuencias melódicas y tímbricas, y el entretejido armónico, s</w:t>
      </w:r>
      <w:r w:rsidR="004708B5">
        <w:rPr>
          <w:rFonts w:ascii="Times New Roman" w:eastAsia="Times New Roman" w:hAnsi="Times New Roman" w:cs="Times New Roman"/>
          <w:sz w:val="24"/>
          <w:szCs w:val="24"/>
        </w:rPr>
        <w:t>e usan</w:t>
      </w:r>
      <w:r>
        <w:rPr>
          <w:rFonts w:ascii="Times New Roman" w:eastAsia="Times New Roman" w:hAnsi="Times New Roman" w:cs="Times New Roman"/>
          <w:sz w:val="24"/>
          <w:szCs w:val="24"/>
        </w:rPr>
        <w:t xml:space="preserve"> por su capacidad perturbadora en zonas de ataque, </w:t>
      </w:r>
      <w:r w:rsidR="004708B5">
        <w:rPr>
          <w:rFonts w:ascii="Times New Roman" w:eastAsia="Times New Roman" w:hAnsi="Times New Roman" w:cs="Times New Roman"/>
          <w:sz w:val="24"/>
          <w:szCs w:val="24"/>
        </w:rPr>
        <w:t>elementos que si se trasladan al</w:t>
      </w:r>
      <w:r>
        <w:rPr>
          <w:rFonts w:ascii="Times New Roman" w:eastAsia="Times New Roman" w:hAnsi="Times New Roman" w:cs="Times New Roman"/>
          <w:sz w:val="24"/>
          <w:szCs w:val="24"/>
        </w:rPr>
        <w:t xml:space="preserve"> entorno cotidiano conforman un acto de violencia contra la sociedad: “</w:t>
      </w:r>
      <w:r w:rsidR="004708B5">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na canción de vilipendio es en sí misma un acto de violencia social” (2016). </w:t>
      </w:r>
      <w:r>
        <w:rPr>
          <w:rFonts w:ascii="Times New Roman" w:eastAsia="Times New Roman" w:hAnsi="Times New Roman" w:cs="Times New Roman"/>
          <w:sz w:val="24"/>
          <w:szCs w:val="24"/>
          <w:highlight w:val="white"/>
        </w:rPr>
        <w:t xml:space="preserve">El autor considera, desde ese punto de vista, </w:t>
      </w:r>
      <w:r w:rsidR="004708B5">
        <w:rPr>
          <w:rFonts w:ascii="Times New Roman" w:eastAsia="Times New Roman" w:hAnsi="Times New Roman" w:cs="Times New Roman"/>
          <w:sz w:val="24"/>
          <w:szCs w:val="24"/>
          <w:highlight w:val="white"/>
        </w:rPr>
        <w:t>que</w:t>
      </w:r>
      <w:r>
        <w:rPr>
          <w:rFonts w:ascii="Times New Roman" w:eastAsia="Times New Roman" w:hAnsi="Times New Roman" w:cs="Times New Roman"/>
          <w:sz w:val="24"/>
          <w:szCs w:val="24"/>
          <w:highlight w:val="white"/>
        </w:rPr>
        <w:t xml:space="preserve"> la música pop </w:t>
      </w:r>
      <w:r w:rsidR="004708B5">
        <w:rPr>
          <w:rFonts w:ascii="Times New Roman" w:eastAsia="Times New Roman" w:hAnsi="Times New Roman" w:cs="Times New Roman"/>
          <w:sz w:val="24"/>
          <w:szCs w:val="24"/>
          <w:highlight w:val="white"/>
        </w:rPr>
        <w:t xml:space="preserve">tiene que ver </w:t>
      </w:r>
      <w:r>
        <w:rPr>
          <w:rFonts w:ascii="Times New Roman" w:eastAsia="Times New Roman" w:hAnsi="Times New Roman" w:cs="Times New Roman"/>
          <w:sz w:val="24"/>
          <w:szCs w:val="24"/>
          <w:highlight w:val="white"/>
        </w:rPr>
        <w:t xml:space="preserve">con la cultura de la violación. Respecto a la relación directa de la música con la violencia de género, por su parte, </w:t>
      </w:r>
      <w:proofErr w:type="spellStart"/>
      <w:r>
        <w:rPr>
          <w:rFonts w:ascii="Times New Roman" w:eastAsia="Times New Roman" w:hAnsi="Times New Roman" w:cs="Times New Roman"/>
          <w:sz w:val="24"/>
          <w:szCs w:val="24"/>
        </w:rPr>
        <w:t>María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Gómez</w:t>
      </w:r>
      <w:proofErr w:type="spellEnd"/>
      <w:r>
        <w:rPr>
          <w:rFonts w:ascii="Times New Roman" w:eastAsia="Times New Roman" w:hAnsi="Times New Roman" w:cs="Times New Roman"/>
          <w:sz w:val="24"/>
          <w:szCs w:val="24"/>
        </w:rPr>
        <w:t xml:space="preserve"> Escarda y </w:t>
      </w:r>
      <w:proofErr w:type="spellStart"/>
      <w:r>
        <w:rPr>
          <w:rFonts w:ascii="Times New Roman" w:eastAsia="Times New Roman" w:hAnsi="Times New Roman" w:cs="Times New Roman"/>
          <w:sz w:val="24"/>
          <w:szCs w:val="24"/>
        </w:rPr>
        <w:t>Rubén</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Pérez</w:t>
      </w:r>
      <w:proofErr w:type="spellEnd"/>
      <w:r>
        <w:rPr>
          <w:rFonts w:ascii="Times New Roman" w:eastAsia="Times New Roman" w:hAnsi="Times New Roman" w:cs="Times New Roman"/>
          <w:sz w:val="24"/>
          <w:szCs w:val="24"/>
        </w:rPr>
        <w:t xml:space="preserve"> Redondo (2016, p</w:t>
      </w:r>
      <w:r w:rsidR="004708B5">
        <w:rPr>
          <w:rFonts w:ascii="Times New Roman" w:eastAsia="Times New Roman" w:hAnsi="Times New Roman" w:cs="Times New Roman"/>
          <w:sz w:val="24"/>
          <w:szCs w:val="24"/>
        </w:rPr>
        <w:t>p</w:t>
      </w:r>
      <w:r>
        <w:rPr>
          <w:rFonts w:ascii="Times New Roman" w:eastAsia="Times New Roman" w:hAnsi="Times New Roman" w:cs="Times New Roman"/>
          <w:sz w:val="24"/>
          <w:szCs w:val="24"/>
        </w:rPr>
        <w:t>. 189-196)</w:t>
      </w:r>
      <w:r w:rsidR="004708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seleccionaron en una muestra de canciones populares en España, ciertas variables resultantes de un estudio cuantitativo</w:t>
      </w:r>
      <w:r w:rsidR="004708B5">
        <w:rPr>
          <w:rFonts w:ascii="Times New Roman" w:eastAsia="Times New Roman" w:hAnsi="Times New Roman" w:cs="Times New Roman"/>
          <w:sz w:val="24"/>
          <w:szCs w:val="24"/>
        </w:rPr>
        <w:t>, donde</w:t>
      </w:r>
      <w:r>
        <w:rPr>
          <w:rFonts w:ascii="Times New Roman" w:eastAsia="Times New Roman" w:hAnsi="Times New Roman" w:cs="Times New Roman"/>
          <w:sz w:val="24"/>
          <w:szCs w:val="24"/>
        </w:rPr>
        <w:t xml:space="preserve"> se identificaron: características estructurales</w:t>
      </w:r>
      <w:r w:rsidR="001008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caracterización de la violencia</w:t>
      </w:r>
      <w:r w:rsidR="001008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efectos generadores, </w:t>
      </w:r>
      <w:r>
        <w:rPr>
          <w:rFonts w:ascii="Times New Roman" w:eastAsia="Times New Roman" w:hAnsi="Times New Roman" w:cs="Times New Roman"/>
          <w:sz w:val="24"/>
          <w:szCs w:val="24"/>
        </w:rPr>
        <w:lastRenderedPageBreak/>
        <w:t>catalizadores y/o potenciadores</w:t>
      </w:r>
      <w:r w:rsidR="001008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consecuencias de la violencia</w:t>
      </w:r>
      <w:r w:rsidR="001008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entorno</w:t>
      </w:r>
      <w:r w:rsidR="001008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recursos discursivos</w:t>
      </w:r>
      <w:r w:rsidR="001008C1">
        <w:rPr>
          <w:rFonts w:ascii="Times New Roman" w:eastAsia="Times New Roman" w:hAnsi="Times New Roman" w:cs="Times New Roman"/>
          <w:sz w:val="24"/>
          <w:szCs w:val="24"/>
        </w:rPr>
        <w:t>. Lo anterior</w:t>
      </w:r>
      <w:r>
        <w:rPr>
          <w:rFonts w:ascii="Times New Roman" w:eastAsia="Times New Roman" w:hAnsi="Times New Roman" w:cs="Times New Roman"/>
          <w:sz w:val="24"/>
          <w:szCs w:val="24"/>
        </w:rPr>
        <w:t xml:space="preserve"> desde una visión sociológica </w:t>
      </w:r>
      <w:r w:rsidR="001008C1">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resalta la valoración de las canciones como un elemento clave para desarrollar la memoria social (p. 191)</w:t>
      </w:r>
      <w:r w:rsidR="001008C1">
        <w:rPr>
          <w:rFonts w:ascii="Times New Roman" w:eastAsia="Times New Roman" w:hAnsi="Times New Roman" w:cs="Times New Roman"/>
          <w:sz w:val="24"/>
          <w:szCs w:val="24"/>
        </w:rPr>
        <w:t>, así como</w:t>
      </w:r>
      <w:r>
        <w:rPr>
          <w:rFonts w:ascii="Times New Roman" w:eastAsia="Times New Roman" w:hAnsi="Times New Roman" w:cs="Times New Roman"/>
          <w:sz w:val="24"/>
          <w:szCs w:val="24"/>
        </w:rPr>
        <w:t xml:space="preserve"> su capacidad modeladora de conducta en el espacio colectivo.  Desde los años setenta del siglo pasado, la importancia y uso que tiene la música en la vida cotidiana de los adolescentes ha sido de interés internacional en </w:t>
      </w:r>
      <w:r w:rsidR="001008C1">
        <w:rPr>
          <w:rFonts w:ascii="Times New Roman" w:eastAsia="Times New Roman" w:hAnsi="Times New Roman" w:cs="Times New Roman"/>
          <w:sz w:val="24"/>
          <w:szCs w:val="24"/>
        </w:rPr>
        <w:t>el área</w:t>
      </w:r>
      <w:r>
        <w:rPr>
          <w:rFonts w:ascii="Times New Roman" w:eastAsia="Times New Roman" w:hAnsi="Times New Roman" w:cs="Times New Roman"/>
          <w:sz w:val="24"/>
          <w:szCs w:val="24"/>
        </w:rPr>
        <w:t xml:space="preserve"> de </w:t>
      </w:r>
      <w:r w:rsidR="001008C1">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educación. Flores Rodrigo, premio INJUVE para tesis doctorales en 2008, pudo comprobar que “las funciones psicosociales de la música y la importancia que los adolescentes conceden a la misma son muy similares” (2008, p. 2). Posteriormente y basada en la muestra de canciones que fueron analizadas en dicho proyecto, Llorens Mellado en 2013 elabor</w:t>
      </w:r>
      <w:r w:rsidR="001008C1">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la propuesta didáctica para los Servicios de Educación del Ayuntamiento de Valencia, </w:t>
      </w:r>
      <w:r>
        <w:rPr>
          <w:rFonts w:ascii="Times New Roman" w:eastAsia="Times New Roman" w:hAnsi="Times New Roman" w:cs="Times New Roman"/>
          <w:i/>
          <w:sz w:val="24"/>
          <w:szCs w:val="24"/>
        </w:rPr>
        <w:t>150 canciones para trabajar la prevención de la violencia de género en el marco educativo</w:t>
      </w:r>
      <w:r>
        <w:rPr>
          <w:rFonts w:ascii="Times New Roman" w:eastAsia="Times New Roman" w:hAnsi="Times New Roman" w:cs="Times New Roman"/>
          <w:sz w:val="24"/>
          <w:szCs w:val="24"/>
        </w:rPr>
        <w:t>.</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sz w:val="24"/>
          <w:szCs w:val="24"/>
        </w:rPr>
        <w:t>En esa propuesta pretende “fomentar los valores de la no violencia, la igualdad y la justicia... y reflexionar sobre su presencia en las canciones” (Llorens, 2013, p. 10).</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sz w:val="24"/>
          <w:szCs w:val="24"/>
        </w:rPr>
        <w:t xml:space="preserve"> </w:t>
      </w:r>
    </w:p>
    <w:p w:rsidR="0022547E" w:rsidRDefault="00FB2C34" w:rsidP="00FB2C3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factor relevante para esta investigación es la observación y análisis de los medios que utilizan </w:t>
      </w:r>
      <w:r w:rsidR="0022547E">
        <w:rPr>
          <w:rFonts w:ascii="Times New Roman" w:eastAsia="Times New Roman" w:hAnsi="Times New Roman" w:cs="Times New Roman"/>
          <w:sz w:val="24"/>
          <w:szCs w:val="24"/>
        </w:rPr>
        <w:t xml:space="preserve">los </w:t>
      </w:r>
      <w:r>
        <w:rPr>
          <w:rFonts w:ascii="Times New Roman" w:eastAsia="Times New Roman" w:hAnsi="Times New Roman" w:cs="Times New Roman"/>
          <w:sz w:val="24"/>
          <w:szCs w:val="24"/>
        </w:rPr>
        <w:t xml:space="preserve">preadolescentes </w:t>
      </w:r>
      <w:r w:rsidR="0022547E">
        <w:rPr>
          <w:rFonts w:ascii="Times New Roman" w:eastAsia="Times New Roman" w:hAnsi="Times New Roman" w:cs="Times New Roman"/>
          <w:sz w:val="24"/>
          <w:szCs w:val="24"/>
        </w:rPr>
        <w:t>a través de los cuales</w:t>
      </w:r>
      <w:r>
        <w:rPr>
          <w:rFonts w:ascii="Times New Roman" w:eastAsia="Times New Roman" w:hAnsi="Times New Roman" w:cs="Times New Roman"/>
          <w:sz w:val="24"/>
          <w:szCs w:val="24"/>
        </w:rPr>
        <w:t xml:space="preserve"> consum</w:t>
      </w:r>
      <w:r w:rsidR="0022547E">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m</w:t>
      </w:r>
      <w:r w:rsidR="0022547E">
        <w:rPr>
          <w:rFonts w:ascii="Times New Roman" w:eastAsia="Times New Roman" w:hAnsi="Times New Roman" w:cs="Times New Roman"/>
          <w:sz w:val="24"/>
          <w:szCs w:val="24"/>
        </w:rPr>
        <w:t>úsica</w:t>
      </w:r>
      <w:r>
        <w:rPr>
          <w:rFonts w:ascii="Times New Roman" w:eastAsia="Times New Roman" w:hAnsi="Times New Roman" w:cs="Times New Roman"/>
          <w:sz w:val="24"/>
          <w:szCs w:val="24"/>
        </w:rPr>
        <w:t xml:space="preserve">, </w:t>
      </w:r>
      <w:r w:rsidR="0022547E">
        <w:rPr>
          <w:rFonts w:ascii="Times New Roman" w:eastAsia="Times New Roman" w:hAnsi="Times New Roman" w:cs="Times New Roman"/>
          <w:sz w:val="24"/>
          <w:szCs w:val="24"/>
        </w:rPr>
        <w:t>mientras</w:t>
      </w:r>
      <w:r>
        <w:rPr>
          <w:rFonts w:ascii="Times New Roman" w:eastAsia="Times New Roman" w:hAnsi="Times New Roman" w:cs="Times New Roman"/>
          <w:sz w:val="24"/>
          <w:szCs w:val="24"/>
        </w:rPr>
        <w:t xml:space="preserve"> que la exposición de los mensajes es influida </w:t>
      </w:r>
      <w:r w:rsidR="0022547E">
        <w:rPr>
          <w:rFonts w:ascii="Times New Roman" w:eastAsia="Times New Roman" w:hAnsi="Times New Roman" w:cs="Times New Roman"/>
          <w:sz w:val="24"/>
          <w:szCs w:val="24"/>
        </w:rPr>
        <w:t xml:space="preserve">también </w:t>
      </w:r>
      <w:r>
        <w:rPr>
          <w:rFonts w:ascii="Times New Roman" w:eastAsia="Times New Roman" w:hAnsi="Times New Roman" w:cs="Times New Roman"/>
          <w:sz w:val="24"/>
          <w:szCs w:val="24"/>
        </w:rPr>
        <w:t>por las diferencia</w:t>
      </w:r>
      <w:r w:rsidR="0022547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entre géneros. Por ejemplo, </w:t>
      </w:r>
      <w:r w:rsidR="0022547E">
        <w:rPr>
          <w:rFonts w:ascii="Times New Roman" w:eastAsia="Times New Roman" w:hAnsi="Times New Roman" w:cs="Times New Roman"/>
          <w:sz w:val="24"/>
          <w:szCs w:val="24"/>
        </w:rPr>
        <w:t>acerca de</w:t>
      </w:r>
      <w:r>
        <w:rPr>
          <w:rFonts w:ascii="Times New Roman" w:eastAsia="Times New Roman" w:hAnsi="Times New Roman" w:cs="Times New Roman"/>
          <w:sz w:val="24"/>
          <w:szCs w:val="24"/>
        </w:rPr>
        <w:t xml:space="preserve"> las transmisiones televisivas, Gómez Díaz (2012, p. 169-176) comenta en relación a las características discursivas, verbales y no verbales en ese medio que: a) la representación de las mujeres </w:t>
      </w:r>
      <w:r w:rsidR="0022547E">
        <w:rPr>
          <w:rFonts w:ascii="Times New Roman" w:eastAsia="Times New Roman" w:hAnsi="Times New Roman" w:cs="Times New Roman"/>
          <w:sz w:val="24"/>
          <w:szCs w:val="24"/>
        </w:rPr>
        <w:t xml:space="preserve">(16 %) </w:t>
      </w:r>
      <w:r>
        <w:rPr>
          <w:rFonts w:ascii="Times New Roman" w:eastAsia="Times New Roman" w:hAnsi="Times New Roman" w:cs="Times New Roman"/>
          <w:sz w:val="24"/>
          <w:szCs w:val="24"/>
        </w:rPr>
        <w:t xml:space="preserve">en videoclips es mucho menor que la de los hombres </w:t>
      </w:r>
      <w:r w:rsidR="0022547E">
        <w:rPr>
          <w:rFonts w:ascii="Times New Roman" w:eastAsia="Times New Roman" w:hAnsi="Times New Roman" w:cs="Times New Roman"/>
          <w:sz w:val="24"/>
          <w:szCs w:val="24"/>
        </w:rPr>
        <w:t>(50 %)</w:t>
      </w:r>
      <w:r>
        <w:rPr>
          <w:rFonts w:ascii="Times New Roman" w:eastAsia="Times New Roman" w:hAnsi="Times New Roman" w:cs="Times New Roman"/>
          <w:sz w:val="24"/>
          <w:szCs w:val="24"/>
        </w:rPr>
        <w:t xml:space="preserve">; b) el vestuario es otro elemento diferenciador entre hombres y mujeres; c) las mujeres tienen   menor representación en los contenidos y </w:t>
      </w:r>
      <w:r w:rsidR="0022547E">
        <w:rPr>
          <w:rFonts w:ascii="Times New Roman" w:eastAsia="Times New Roman" w:hAnsi="Times New Roman" w:cs="Times New Roman"/>
          <w:sz w:val="24"/>
          <w:szCs w:val="24"/>
        </w:rPr>
        <w:t xml:space="preserve">son </w:t>
      </w:r>
      <w:r>
        <w:rPr>
          <w:rFonts w:ascii="Times New Roman" w:eastAsia="Times New Roman" w:hAnsi="Times New Roman" w:cs="Times New Roman"/>
          <w:sz w:val="24"/>
          <w:szCs w:val="24"/>
        </w:rPr>
        <w:t xml:space="preserve">parcialmente silenciadas; d) </w:t>
      </w:r>
      <w:r w:rsidR="0022547E">
        <w:rPr>
          <w:rFonts w:ascii="Times New Roman" w:eastAsia="Times New Roman" w:hAnsi="Times New Roman" w:cs="Times New Roman"/>
          <w:sz w:val="24"/>
          <w:szCs w:val="24"/>
        </w:rPr>
        <w:t>está</w:t>
      </w:r>
      <w:r>
        <w:rPr>
          <w:rFonts w:ascii="Times New Roman" w:eastAsia="Times New Roman" w:hAnsi="Times New Roman" w:cs="Times New Roman"/>
          <w:sz w:val="24"/>
          <w:szCs w:val="24"/>
        </w:rPr>
        <w:t xml:space="preserve"> presen</w:t>
      </w:r>
      <w:r w:rsidR="0022547E">
        <w:rPr>
          <w:rFonts w:ascii="Times New Roman" w:eastAsia="Times New Roman" w:hAnsi="Times New Roman" w:cs="Times New Roman"/>
          <w:sz w:val="24"/>
          <w:szCs w:val="24"/>
        </w:rPr>
        <w:t>te el</w:t>
      </w:r>
      <w:r>
        <w:rPr>
          <w:rFonts w:ascii="Times New Roman" w:eastAsia="Times New Roman" w:hAnsi="Times New Roman" w:cs="Times New Roman"/>
          <w:sz w:val="24"/>
          <w:szCs w:val="24"/>
        </w:rPr>
        <w:t xml:space="preserve"> lenguaje sexista asociado a roles estereotipados con clichés de género en videoclips</w:t>
      </w:r>
      <w:r w:rsidR="0022547E">
        <w:rPr>
          <w:rFonts w:ascii="Times New Roman" w:eastAsia="Times New Roman" w:hAnsi="Times New Roman" w:cs="Times New Roman"/>
          <w:sz w:val="24"/>
          <w:szCs w:val="24"/>
        </w:rPr>
        <w:t xml:space="preserve">, por ejemplo, </w:t>
      </w:r>
      <w:r>
        <w:rPr>
          <w:rFonts w:ascii="Times New Roman" w:eastAsia="Times New Roman" w:hAnsi="Times New Roman" w:cs="Times New Roman"/>
          <w:sz w:val="24"/>
          <w:szCs w:val="24"/>
        </w:rPr>
        <w:t>mujer prostituta-hombre de fiesta continua, mujer sumisa-hombre superior déspota.</w:t>
      </w:r>
    </w:p>
    <w:p w:rsidR="00FB2C34" w:rsidRDefault="00FB2C34" w:rsidP="00FB2C3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B2C34" w:rsidRDefault="00FB2C34" w:rsidP="00FB2C3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Estudios de comunicación, sociológicos y psicológicos coinciden en señalar el poder de influencia </w:t>
      </w:r>
      <w:r w:rsidR="0022547E">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la música en la percepción de sus oyentes. Por ejemplo</w:t>
      </w:r>
      <w:r w:rsidR="002254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Lucina Jiménez explica que el espectador “no es un depositario inerte de los mensajes, sino alguien que negocia y reconstruye significados” (Jiménez y Berman 2006, p 190), mientras que Castro y Morales (2013, p. 229) han concluido que los niños desde tercer grado </w:t>
      </w:r>
      <w:r w:rsidR="00AD1DE5">
        <w:rPr>
          <w:rFonts w:ascii="Times New Roman" w:eastAsia="Times New Roman" w:hAnsi="Times New Roman" w:cs="Times New Roman"/>
          <w:sz w:val="24"/>
          <w:szCs w:val="24"/>
        </w:rPr>
        <w:t>escolar</w:t>
      </w:r>
      <w:r>
        <w:rPr>
          <w:rFonts w:ascii="Times New Roman" w:eastAsia="Times New Roman" w:hAnsi="Times New Roman" w:cs="Times New Roman"/>
          <w:sz w:val="24"/>
          <w:szCs w:val="24"/>
        </w:rPr>
        <w:t xml:space="preserve"> definen </w:t>
      </w:r>
      <w:r w:rsidR="00AD1DE5">
        <w:rPr>
          <w:rFonts w:ascii="Times New Roman" w:eastAsia="Times New Roman" w:hAnsi="Times New Roman" w:cs="Times New Roman"/>
          <w:sz w:val="24"/>
          <w:szCs w:val="24"/>
        </w:rPr>
        <w:t xml:space="preserve">al </w:t>
      </w:r>
      <w:r>
        <w:rPr>
          <w:rFonts w:ascii="Times New Roman" w:eastAsia="Times New Roman" w:hAnsi="Times New Roman" w:cs="Times New Roman"/>
          <w:sz w:val="24"/>
          <w:szCs w:val="24"/>
        </w:rPr>
        <w:t xml:space="preserve">maltrato </w:t>
      </w:r>
      <w:r>
        <w:rPr>
          <w:rFonts w:ascii="Times New Roman" w:eastAsia="Times New Roman" w:hAnsi="Times New Roman" w:cs="Times New Roman"/>
          <w:sz w:val="24"/>
          <w:szCs w:val="24"/>
        </w:rPr>
        <w:lastRenderedPageBreak/>
        <w:t xml:space="preserve">sexual como una forma de violencia, por lo que intervenir </w:t>
      </w:r>
      <w:r w:rsidR="00AD1DE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temprana edad cobra relevancia. As</w:t>
      </w:r>
      <w:r w:rsidR="00AD1DE5">
        <w:rPr>
          <w:rFonts w:ascii="Times New Roman" w:eastAsia="Times New Roman" w:hAnsi="Times New Roman" w:cs="Times New Roman"/>
          <w:sz w:val="24"/>
          <w:szCs w:val="24"/>
        </w:rPr>
        <w:t>i</w:t>
      </w:r>
      <w:r>
        <w:rPr>
          <w:rFonts w:ascii="Times New Roman" w:eastAsia="Times New Roman" w:hAnsi="Times New Roman" w:cs="Times New Roman"/>
          <w:sz w:val="24"/>
          <w:szCs w:val="24"/>
        </w:rPr>
        <w:t>mismo</w:t>
      </w:r>
      <w:r w:rsidR="00AD1DE5">
        <w:rPr>
          <w:rFonts w:ascii="Times New Roman" w:eastAsia="Times New Roman" w:hAnsi="Times New Roman" w:cs="Times New Roman"/>
          <w:sz w:val="24"/>
          <w:szCs w:val="24"/>
        </w:rPr>
        <w:t>, escuchar</w:t>
      </w:r>
      <w:r>
        <w:rPr>
          <w:rFonts w:ascii="Times New Roman" w:eastAsia="Times New Roman" w:hAnsi="Times New Roman" w:cs="Times New Roman"/>
          <w:sz w:val="24"/>
          <w:szCs w:val="24"/>
        </w:rPr>
        <w:t xml:space="preserve"> música y ver televisión son actividades a las que </w:t>
      </w:r>
      <w:r w:rsidR="00AD1DE5">
        <w:rPr>
          <w:rFonts w:ascii="Times New Roman" w:eastAsia="Times New Roman" w:hAnsi="Times New Roman" w:cs="Times New Roman"/>
          <w:sz w:val="24"/>
          <w:szCs w:val="24"/>
        </w:rPr>
        <w:t xml:space="preserve">niños y adolescentes </w:t>
      </w:r>
      <w:r>
        <w:rPr>
          <w:rFonts w:ascii="Times New Roman" w:eastAsia="Times New Roman" w:hAnsi="Times New Roman" w:cs="Times New Roman"/>
          <w:sz w:val="24"/>
          <w:szCs w:val="24"/>
        </w:rPr>
        <w:t xml:space="preserve">dedican </w:t>
      </w:r>
      <w:r w:rsidR="00AD1DE5">
        <w:rPr>
          <w:rFonts w:ascii="Times New Roman" w:eastAsia="Times New Roman" w:hAnsi="Times New Roman" w:cs="Times New Roman"/>
          <w:sz w:val="24"/>
          <w:szCs w:val="24"/>
        </w:rPr>
        <w:t>más tiempo; los</w:t>
      </w:r>
      <w:r>
        <w:rPr>
          <w:rFonts w:ascii="Times New Roman" w:eastAsia="Times New Roman" w:hAnsi="Times New Roman" w:cs="Times New Roman"/>
          <w:sz w:val="24"/>
          <w:szCs w:val="24"/>
        </w:rPr>
        <w:t xml:space="preserve"> videos musicales o videoclips impact</w:t>
      </w:r>
      <w:r w:rsidR="00AD1DE5">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en la conciencia de menores de edad </w:t>
      </w:r>
      <w:r w:rsidR="00AD1DE5">
        <w:rPr>
          <w:rFonts w:ascii="Times New Roman" w:eastAsia="Times New Roman" w:hAnsi="Times New Roman" w:cs="Times New Roman"/>
          <w:sz w:val="24"/>
          <w:szCs w:val="24"/>
        </w:rPr>
        <w:t xml:space="preserve">y en </w:t>
      </w:r>
      <w:r>
        <w:rPr>
          <w:rFonts w:ascii="Times New Roman" w:eastAsia="Times New Roman" w:hAnsi="Times New Roman" w:cs="Times New Roman"/>
          <w:sz w:val="24"/>
          <w:szCs w:val="24"/>
        </w:rPr>
        <w:t>su construcción de identidad.</w:t>
      </w:r>
    </w:p>
    <w:p w:rsidR="00FB2C34" w:rsidRDefault="00FB2C34" w:rsidP="00865005">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 esto ha </w:t>
      </w:r>
      <w:r w:rsidR="00865005">
        <w:rPr>
          <w:rFonts w:ascii="Times New Roman" w:eastAsia="Times New Roman" w:hAnsi="Times New Roman" w:cs="Times New Roman"/>
          <w:sz w:val="24"/>
          <w:szCs w:val="24"/>
        </w:rPr>
        <w:t>generado</w:t>
      </w:r>
      <w:r>
        <w:rPr>
          <w:rFonts w:ascii="Times New Roman" w:eastAsia="Times New Roman" w:hAnsi="Times New Roman" w:cs="Times New Roman"/>
          <w:sz w:val="24"/>
          <w:szCs w:val="24"/>
        </w:rPr>
        <w:t xml:space="preserve"> numerosas iniciativas, ya sean de índole educativa o comunicacional, </w:t>
      </w:r>
      <w:r w:rsidR="00865005">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con perspectiva feminista o de género</w:t>
      </w:r>
      <w:r w:rsidR="008650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han hecho valiosas aportaciones frente al grave problema de violencia sexista en las sociedades actuales. La socióloga María Barrachina, (2013) en el artículo </w:t>
      </w:r>
      <w:r>
        <w:rPr>
          <w:rFonts w:ascii="Times New Roman" w:eastAsia="Times New Roman" w:hAnsi="Times New Roman" w:cs="Times New Roman"/>
          <w:i/>
          <w:sz w:val="24"/>
          <w:szCs w:val="24"/>
        </w:rPr>
        <w:t>Las canciones del amor</w:t>
      </w:r>
      <w:r>
        <w:rPr>
          <w:rFonts w:ascii="Times New Roman" w:eastAsia="Times New Roman" w:hAnsi="Times New Roman" w:cs="Times New Roman"/>
          <w:sz w:val="24"/>
          <w:szCs w:val="24"/>
        </w:rPr>
        <w:t xml:space="preserve">, que se desprende del proyecto </w:t>
      </w:r>
      <w:r>
        <w:rPr>
          <w:rFonts w:ascii="Times New Roman" w:eastAsia="Times New Roman" w:hAnsi="Times New Roman" w:cs="Times New Roman"/>
          <w:i/>
          <w:sz w:val="24"/>
          <w:szCs w:val="24"/>
        </w:rPr>
        <w:t xml:space="preserve">Andalucía </w:t>
      </w:r>
      <w:r w:rsidR="00865005">
        <w:rPr>
          <w:rFonts w:ascii="Times New Roman" w:eastAsia="Times New Roman" w:hAnsi="Times New Roman" w:cs="Times New Roman"/>
          <w:i/>
          <w:sz w:val="24"/>
          <w:szCs w:val="24"/>
        </w:rPr>
        <w:t>d</w:t>
      </w:r>
      <w:r>
        <w:rPr>
          <w:rFonts w:ascii="Times New Roman" w:eastAsia="Times New Roman" w:hAnsi="Times New Roman" w:cs="Times New Roman"/>
          <w:i/>
          <w:sz w:val="24"/>
          <w:szCs w:val="24"/>
        </w:rPr>
        <w:t>etecta,</w:t>
      </w:r>
      <w:r>
        <w:rPr>
          <w:rFonts w:ascii="Times New Roman" w:eastAsia="Times New Roman" w:hAnsi="Times New Roman" w:cs="Times New Roman"/>
          <w:sz w:val="24"/>
          <w:szCs w:val="24"/>
        </w:rPr>
        <w:t xml:space="preserve"> </w:t>
      </w:r>
      <w:r w:rsidR="00865005">
        <w:rPr>
          <w:rFonts w:ascii="Times New Roman" w:eastAsia="Times New Roman" w:hAnsi="Times New Roman" w:cs="Times New Roman"/>
          <w:sz w:val="24"/>
          <w:szCs w:val="24"/>
        </w:rPr>
        <w:t xml:space="preserve">habla </w:t>
      </w:r>
      <w:r>
        <w:rPr>
          <w:rFonts w:ascii="Times New Roman" w:eastAsia="Times New Roman" w:hAnsi="Times New Roman" w:cs="Times New Roman"/>
          <w:sz w:val="24"/>
          <w:szCs w:val="24"/>
        </w:rPr>
        <w:t>sobre sexismo y violencia de género en la juventud andaluza</w:t>
      </w:r>
      <w:r w:rsidR="008650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60548">
        <w:rPr>
          <w:rFonts w:ascii="Times New Roman" w:eastAsia="Times New Roman" w:hAnsi="Times New Roman" w:cs="Times New Roman"/>
          <w:sz w:val="24"/>
          <w:szCs w:val="24"/>
        </w:rPr>
        <w:t>Barrachina r</w:t>
      </w:r>
      <w:r>
        <w:rPr>
          <w:rFonts w:ascii="Times New Roman" w:eastAsia="Times New Roman" w:hAnsi="Times New Roman" w:cs="Times New Roman"/>
          <w:sz w:val="24"/>
          <w:szCs w:val="24"/>
        </w:rPr>
        <w:t xml:space="preserve">eportó que se identificaron 19 creencias estereotipadas del amor romántico en el establecimiento de las relaciones de pareja a través de las canciones, </w:t>
      </w:r>
      <w:r w:rsidR="00865005">
        <w:rPr>
          <w:rFonts w:ascii="Times New Roman" w:eastAsia="Times New Roman" w:hAnsi="Times New Roman" w:cs="Times New Roman"/>
          <w:sz w:val="24"/>
          <w:szCs w:val="24"/>
        </w:rPr>
        <w:t>clasificadas</w:t>
      </w:r>
      <w:r>
        <w:rPr>
          <w:rFonts w:ascii="Times New Roman" w:eastAsia="Times New Roman" w:hAnsi="Times New Roman" w:cs="Times New Roman"/>
          <w:sz w:val="24"/>
          <w:szCs w:val="24"/>
        </w:rPr>
        <w:t xml:space="preserve"> en </w:t>
      </w:r>
      <w:r w:rsidR="00D60548">
        <w:rPr>
          <w:rFonts w:ascii="Times New Roman" w:eastAsia="Times New Roman" w:hAnsi="Times New Roman" w:cs="Times New Roman"/>
          <w:sz w:val="24"/>
          <w:szCs w:val="24"/>
        </w:rPr>
        <w:t>cuatro categorías</w:t>
      </w:r>
      <w:r>
        <w:rPr>
          <w:rFonts w:ascii="Times New Roman" w:eastAsia="Times New Roman" w:hAnsi="Times New Roman" w:cs="Times New Roman"/>
          <w:sz w:val="24"/>
          <w:szCs w:val="24"/>
        </w:rPr>
        <w:t>:</w:t>
      </w:r>
    </w:p>
    <w:p w:rsidR="00FB2C34" w:rsidRDefault="00FB2C34" w:rsidP="00FB2C34">
      <w:pPr>
        <w:pStyle w:val="Normal1"/>
        <w:spacing w:after="0" w:line="360" w:lineRule="auto"/>
        <w:jc w:val="both"/>
        <w:rPr>
          <w:rFonts w:ascii="Times New Roman" w:eastAsia="Times New Roman" w:hAnsi="Times New Roman" w:cs="Times New Roman"/>
          <w:sz w:val="24"/>
          <w:szCs w:val="24"/>
        </w:rPr>
      </w:pPr>
    </w:p>
    <w:p w:rsidR="00FB2C34" w:rsidRDefault="00FB2C34" w:rsidP="00FB2C34">
      <w:pPr>
        <w:pStyle w:val="Normal1"/>
        <w:spacing w:after="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Grupo 1. El amor todo lo puede.</w:t>
      </w:r>
    </w:p>
    <w:p w:rsidR="00FB2C34" w:rsidRDefault="00FB2C34" w:rsidP="00FB2C34">
      <w:pPr>
        <w:pStyle w:val="Normal1"/>
        <w:spacing w:after="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Grupo 2. El amor verdadero predestinado.</w:t>
      </w:r>
    </w:p>
    <w:p w:rsidR="00FB2C34" w:rsidRDefault="00FB2C34" w:rsidP="00FB2C34">
      <w:pPr>
        <w:pStyle w:val="Normal1"/>
        <w:spacing w:after="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Grupo 3. El amor es lo más importante y requiere entrega total.</w:t>
      </w:r>
    </w:p>
    <w:p w:rsidR="00FB2C34" w:rsidRDefault="00FB2C34" w:rsidP="00FB2C34">
      <w:pPr>
        <w:pStyle w:val="Normal1"/>
        <w:spacing w:after="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Grupo 4. El amor es posesión y exclusividad.</w:t>
      </w:r>
    </w:p>
    <w:p w:rsidR="00FB2C34" w:rsidRDefault="00FB2C34" w:rsidP="00FB2C34">
      <w:pPr>
        <w:pStyle w:val="Normal1"/>
        <w:spacing w:after="0" w:line="360" w:lineRule="auto"/>
        <w:ind w:left="708"/>
        <w:jc w:val="both"/>
        <w:rPr>
          <w:rFonts w:ascii="Times New Roman" w:eastAsia="Times New Roman" w:hAnsi="Times New Roman" w:cs="Times New Roman"/>
          <w:sz w:val="24"/>
          <w:szCs w:val="24"/>
        </w:rPr>
      </w:pPr>
    </w:p>
    <w:p w:rsidR="00FB2C34" w:rsidRDefault="001F1679" w:rsidP="00FB2C3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Dicha</w:t>
      </w:r>
      <w:r w:rsidR="00FB2C34">
        <w:rPr>
          <w:rFonts w:ascii="Times New Roman" w:eastAsia="Times New Roman" w:hAnsi="Times New Roman" w:cs="Times New Roman"/>
          <w:sz w:val="24"/>
          <w:szCs w:val="24"/>
        </w:rPr>
        <w:t xml:space="preserve"> clasificación temática confirma la presencia de sesgos de género en las canciones y </w:t>
      </w:r>
      <w:r>
        <w:rPr>
          <w:rFonts w:ascii="Times New Roman" w:eastAsia="Times New Roman" w:hAnsi="Times New Roman" w:cs="Times New Roman"/>
          <w:sz w:val="24"/>
          <w:szCs w:val="24"/>
        </w:rPr>
        <w:t xml:space="preserve">brinda </w:t>
      </w:r>
      <w:r w:rsidR="00FB2C34">
        <w:rPr>
          <w:rFonts w:ascii="Times New Roman" w:eastAsia="Times New Roman" w:hAnsi="Times New Roman" w:cs="Times New Roman"/>
          <w:sz w:val="24"/>
          <w:szCs w:val="24"/>
        </w:rPr>
        <w:t xml:space="preserve">la posibilidad de </w:t>
      </w:r>
      <w:r>
        <w:rPr>
          <w:rFonts w:ascii="Times New Roman" w:eastAsia="Times New Roman" w:hAnsi="Times New Roman" w:cs="Times New Roman"/>
          <w:sz w:val="24"/>
          <w:szCs w:val="24"/>
        </w:rPr>
        <w:t>utilizar</w:t>
      </w:r>
      <w:r w:rsidR="00FB2C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los</w:t>
      </w:r>
      <w:r w:rsidR="00FB2C34">
        <w:rPr>
          <w:rFonts w:ascii="Times New Roman" w:eastAsia="Times New Roman" w:hAnsi="Times New Roman" w:cs="Times New Roman"/>
          <w:sz w:val="24"/>
          <w:szCs w:val="24"/>
        </w:rPr>
        <w:t xml:space="preserve"> datos </w:t>
      </w:r>
      <w:r>
        <w:rPr>
          <w:rFonts w:ascii="Times New Roman" w:eastAsia="Times New Roman" w:hAnsi="Times New Roman" w:cs="Times New Roman"/>
          <w:sz w:val="24"/>
          <w:szCs w:val="24"/>
        </w:rPr>
        <w:t>para elaborar</w:t>
      </w:r>
      <w:r w:rsidR="00FB2C34">
        <w:rPr>
          <w:rFonts w:ascii="Times New Roman" w:eastAsia="Times New Roman" w:hAnsi="Times New Roman" w:cs="Times New Roman"/>
          <w:sz w:val="24"/>
          <w:szCs w:val="24"/>
        </w:rPr>
        <w:t xml:space="preserve"> una propuesta sólida de apreciación musical </w:t>
      </w:r>
      <w:r>
        <w:rPr>
          <w:rFonts w:ascii="Times New Roman" w:eastAsia="Times New Roman" w:hAnsi="Times New Roman" w:cs="Times New Roman"/>
          <w:sz w:val="24"/>
          <w:szCs w:val="24"/>
        </w:rPr>
        <w:t xml:space="preserve">que prevenga </w:t>
      </w:r>
      <w:r w:rsidR="00FB2C34">
        <w:rPr>
          <w:rFonts w:ascii="Times New Roman" w:eastAsia="Times New Roman" w:hAnsi="Times New Roman" w:cs="Times New Roman"/>
          <w:sz w:val="24"/>
          <w:szCs w:val="24"/>
        </w:rPr>
        <w:t xml:space="preserve">la violencia de género. </w:t>
      </w:r>
    </w:p>
    <w:p w:rsidR="00FB2C34" w:rsidRDefault="00DE7CD1"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B2C34">
        <w:rPr>
          <w:rFonts w:ascii="Times New Roman" w:eastAsia="Times New Roman" w:hAnsi="Times New Roman" w:cs="Times New Roman"/>
          <w:sz w:val="24"/>
          <w:szCs w:val="24"/>
        </w:rPr>
        <w:t xml:space="preserve">ctualmente la formación del gusto estético encuentra sus referentes más directos en el consumo de masas, donde las características de la canción </w:t>
      </w:r>
      <w:r>
        <w:rPr>
          <w:rFonts w:ascii="Times New Roman" w:eastAsia="Times New Roman" w:hAnsi="Times New Roman" w:cs="Times New Roman"/>
          <w:sz w:val="24"/>
          <w:szCs w:val="24"/>
        </w:rPr>
        <w:t xml:space="preserve">consumida </w:t>
      </w:r>
      <w:r w:rsidR="00FB2C34">
        <w:rPr>
          <w:rFonts w:ascii="Times New Roman" w:eastAsia="Times New Roman" w:hAnsi="Times New Roman" w:cs="Times New Roman"/>
          <w:sz w:val="24"/>
          <w:szCs w:val="24"/>
        </w:rPr>
        <w:t>están sujetas a la l</w:t>
      </w:r>
      <w:r>
        <w:rPr>
          <w:rFonts w:ascii="Times New Roman" w:eastAsia="Times New Roman" w:hAnsi="Times New Roman" w:cs="Times New Roman"/>
          <w:sz w:val="24"/>
          <w:szCs w:val="24"/>
        </w:rPr>
        <w:t>ey de</w:t>
      </w:r>
      <w:r w:rsidR="00FB2C34">
        <w:rPr>
          <w:rFonts w:ascii="Times New Roman" w:eastAsia="Times New Roman" w:hAnsi="Times New Roman" w:cs="Times New Roman"/>
          <w:sz w:val="24"/>
          <w:szCs w:val="24"/>
        </w:rPr>
        <w:t xml:space="preserve"> compra-venta</w:t>
      </w:r>
      <w:r>
        <w:rPr>
          <w:rFonts w:ascii="Times New Roman" w:eastAsia="Times New Roman" w:hAnsi="Times New Roman" w:cs="Times New Roman"/>
          <w:sz w:val="24"/>
          <w:szCs w:val="24"/>
        </w:rPr>
        <w:t>. S</w:t>
      </w:r>
      <w:r w:rsidR="00FB2C34">
        <w:rPr>
          <w:rFonts w:ascii="Times New Roman" w:eastAsia="Times New Roman" w:hAnsi="Times New Roman" w:cs="Times New Roman"/>
          <w:sz w:val="24"/>
          <w:szCs w:val="24"/>
        </w:rPr>
        <w:t xml:space="preserve">e trata de “un producto industrial que no persigue ninguna intención artística, sino </w:t>
      </w:r>
      <w:r>
        <w:rPr>
          <w:rFonts w:ascii="Times New Roman" w:eastAsia="Times New Roman" w:hAnsi="Times New Roman" w:cs="Times New Roman"/>
          <w:sz w:val="24"/>
          <w:szCs w:val="24"/>
        </w:rPr>
        <w:t>s</w:t>
      </w:r>
      <w:r w:rsidR="00FB2C34">
        <w:rPr>
          <w:rFonts w:ascii="Times New Roman" w:eastAsia="Times New Roman" w:hAnsi="Times New Roman" w:cs="Times New Roman"/>
          <w:sz w:val="24"/>
          <w:szCs w:val="24"/>
        </w:rPr>
        <w:t>atisfac</w:t>
      </w:r>
      <w:r>
        <w:rPr>
          <w:rFonts w:ascii="Times New Roman" w:eastAsia="Times New Roman" w:hAnsi="Times New Roman" w:cs="Times New Roman"/>
          <w:sz w:val="24"/>
          <w:szCs w:val="24"/>
        </w:rPr>
        <w:t>er</w:t>
      </w:r>
      <w:r w:rsidR="00FB2C34">
        <w:rPr>
          <w:rFonts w:ascii="Times New Roman" w:eastAsia="Times New Roman" w:hAnsi="Times New Roman" w:cs="Times New Roman"/>
          <w:sz w:val="24"/>
          <w:szCs w:val="24"/>
        </w:rPr>
        <w:t xml:space="preserve"> las demandas del mercado” (Eco, 1995, p. 271)</w:t>
      </w:r>
      <w:r>
        <w:rPr>
          <w:rFonts w:ascii="Times New Roman" w:eastAsia="Times New Roman" w:hAnsi="Times New Roman" w:cs="Times New Roman"/>
          <w:sz w:val="24"/>
          <w:szCs w:val="24"/>
        </w:rPr>
        <w:t>;</w:t>
      </w:r>
      <w:r w:rsidR="00FB2C34">
        <w:rPr>
          <w:rFonts w:ascii="Times New Roman" w:eastAsia="Times New Roman" w:hAnsi="Times New Roman" w:cs="Times New Roman"/>
          <w:sz w:val="24"/>
          <w:szCs w:val="24"/>
        </w:rPr>
        <w:t xml:space="preserve"> el discurso </w:t>
      </w:r>
      <w:r>
        <w:rPr>
          <w:rFonts w:ascii="Times New Roman" w:eastAsia="Times New Roman" w:hAnsi="Times New Roman" w:cs="Times New Roman"/>
          <w:sz w:val="24"/>
          <w:szCs w:val="24"/>
        </w:rPr>
        <w:t>estricta</w:t>
      </w:r>
      <w:r w:rsidR="00FB2C34">
        <w:rPr>
          <w:rFonts w:ascii="Times New Roman" w:eastAsia="Times New Roman" w:hAnsi="Times New Roman" w:cs="Times New Roman"/>
          <w:sz w:val="24"/>
          <w:szCs w:val="24"/>
        </w:rPr>
        <w:t xml:space="preserve">mente musical </w:t>
      </w:r>
      <w:r>
        <w:rPr>
          <w:rFonts w:ascii="Times New Roman" w:eastAsia="Times New Roman" w:hAnsi="Times New Roman" w:cs="Times New Roman"/>
          <w:sz w:val="24"/>
          <w:szCs w:val="24"/>
        </w:rPr>
        <w:t>es</w:t>
      </w:r>
      <w:r w:rsidR="00FB2C34">
        <w:rPr>
          <w:rFonts w:ascii="Times New Roman" w:eastAsia="Times New Roman" w:hAnsi="Times New Roman" w:cs="Times New Roman"/>
          <w:sz w:val="24"/>
          <w:szCs w:val="24"/>
        </w:rPr>
        <w:t xml:space="preserve"> rebasado por otros componentes </w:t>
      </w:r>
      <w:r>
        <w:rPr>
          <w:rFonts w:ascii="Times New Roman" w:eastAsia="Times New Roman" w:hAnsi="Times New Roman" w:cs="Times New Roman"/>
          <w:sz w:val="24"/>
          <w:szCs w:val="24"/>
        </w:rPr>
        <w:t xml:space="preserve">que </w:t>
      </w:r>
      <w:r w:rsidR="00FB2C34">
        <w:rPr>
          <w:rFonts w:ascii="Times New Roman" w:eastAsia="Times New Roman" w:hAnsi="Times New Roman" w:cs="Times New Roman"/>
          <w:sz w:val="24"/>
          <w:szCs w:val="24"/>
        </w:rPr>
        <w:t xml:space="preserve">condicionan su </w:t>
      </w:r>
      <w:r>
        <w:rPr>
          <w:rFonts w:ascii="Times New Roman" w:eastAsia="Times New Roman" w:hAnsi="Times New Roman" w:cs="Times New Roman"/>
          <w:sz w:val="24"/>
          <w:szCs w:val="24"/>
        </w:rPr>
        <w:t>calidad</w:t>
      </w:r>
      <w:r w:rsidR="00FB2C34">
        <w:rPr>
          <w:rFonts w:ascii="Times New Roman" w:eastAsia="Times New Roman" w:hAnsi="Times New Roman" w:cs="Times New Roman"/>
          <w:sz w:val="24"/>
          <w:szCs w:val="24"/>
        </w:rPr>
        <w:t xml:space="preserve"> como mercancía. Además</w:t>
      </w:r>
      <w:r>
        <w:rPr>
          <w:rFonts w:ascii="Times New Roman" w:eastAsia="Times New Roman" w:hAnsi="Times New Roman" w:cs="Times New Roman"/>
          <w:sz w:val="24"/>
          <w:szCs w:val="24"/>
        </w:rPr>
        <w:t>,</w:t>
      </w:r>
      <w:r w:rsidR="00FB2C34">
        <w:rPr>
          <w:rFonts w:ascii="Times New Roman" w:eastAsia="Times New Roman" w:hAnsi="Times New Roman" w:cs="Times New Roman"/>
          <w:sz w:val="24"/>
          <w:szCs w:val="24"/>
        </w:rPr>
        <w:t xml:space="preserve"> en el contexto pos</w:t>
      </w:r>
      <w:r>
        <w:rPr>
          <w:rFonts w:ascii="Times New Roman" w:eastAsia="Times New Roman" w:hAnsi="Times New Roman" w:cs="Times New Roman"/>
          <w:sz w:val="24"/>
          <w:szCs w:val="24"/>
        </w:rPr>
        <w:t>t</w:t>
      </w:r>
      <w:r w:rsidR="00FB2C34">
        <w:rPr>
          <w:rFonts w:ascii="Times New Roman" w:eastAsia="Times New Roman" w:hAnsi="Times New Roman" w:cs="Times New Roman"/>
          <w:sz w:val="24"/>
          <w:szCs w:val="24"/>
        </w:rPr>
        <w:t>moderno</w:t>
      </w:r>
      <w:r>
        <w:rPr>
          <w:rFonts w:ascii="Times New Roman" w:eastAsia="Times New Roman" w:hAnsi="Times New Roman" w:cs="Times New Roman"/>
          <w:sz w:val="24"/>
          <w:szCs w:val="24"/>
        </w:rPr>
        <w:t>,</w:t>
      </w:r>
      <w:r w:rsidR="00FB2C34">
        <w:rPr>
          <w:rFonts w:ascii="Times New Roman" w:eastAsia="Times New Roman" w:hAnsi="Times New Roman" w:cs="Times New Roman"/>
          <w:sz w:val="24"/>
          <w:szCs w:val="24"/>
        </w:rPr>
        <w:t xml:space="preserve"> la música </w:t>
      </w:r>
      <w:r>
        <w:rPr>
          <w:rFonts w:ascii="Times New Roman" w:eastAsia="Times New Roman" w:hAnsi="Times New Roman" w:cs="Times New Roman"/>
          <w:sz w:val="24"/>
          <w:szCs w:val="24"/>
        </w:rPr>
        <w:t xml:space="preserve">ocupa un </w:t>
      </w:r>
      <w:r w:rsidR="00FB2C34">
        <w:rPr>
          <w:rFonts w:ascii="Times New Roman" w:eastAsia="Times New Roman" w:hAnsi="Times New Roman" w:cs="Times New Roman"/>
          <w:sz w:val="24"/>
          <w:szCs w:val="24"/>
        </w:rPr>
        <w:t>lugar en la vida de l</w:t>
      </w:r>
      <w:r>
        <w:rPr>
          <w:rFonts w:ascii="Times New Roman" w:eastAsia="Times New Roman" w:hAnsi="Times New Roman" w:cs="Times New Roman"/>
          <w:sz w:val="24"/>
          <w:szCs w:val="24"/>
        </w:rPr>
        <w:t>as personas,</w:t>
      </w:r>
      <w:r w:rsidR="00FB2C34">
        <w:rPr>
          <w:rFonts w:ascii="Times New Roman" w:eastAsia="Times New Roman" w:hAnsi="Times New Roman" w:cs="Times New Roman"/>
          <w:sz w:val="24"/>
          <w:szCs w:val="24"/>
        </w:rPr>
        <w:t xml:space="preserve"> de manera que está presente casi </w:t>
      </w:r>
      <w:r>
        <w:rPr>
          <w:rFonts w:ascii="Times New Roman" w:eastAsia="Times New Roman" w:hAnsi="Times New Roman" w:cs="Times New Roman"/>
          <w:sz w:val="24"/>
          <w:szCs w:val="24"/>
        </w:rPr>
        <w:t>de</w:t>
      </w:r>
      <w:r w:rsidR="00FB2C34">
        <w:rPr>
          <w:rFonts w:ascii="Times New Roman" w:eastAsia="Times New Roman" w:hAnsi="Times New Roman" w:cs="Times New Roman"/>
          <w:sz w:val="24"/>
          <w:szCs w:val="24"/>
        </w:rPr>
        <w:t xml:space="preserve"> forma permanente como parte del entorno</w:t>
      </w:r>
      <w:r>
        <w:rPr>
          <w:rFonts w:ascii="Times New Roman" w:eastAsia="Times New Roman" w:hAnsi="Times New Roman" w:cs="Times New Roman"/>
          <w:sz w:val="24"/>
          <w:szCs w:val="24"/>
        </w:rPr>
        <w:t>. H</w:t>
      </w:r>
      <w:r w:rsidR="00FB2C34">
        <w:rPr>
          <w:rFonts w:ascii="Times New Roman" w:eastAsia="Times New Roman" w:hAnsi="Times New Roman" w:cs="Times New Roman"/>
          <w:sz w:val="24"/>
          <w:szCs w:val="24"/>
        </w:rPr>
        <w:t>a lleg</w:t>
      </w:r>
      <w:r>
        <w:rPr>
          <w:rFonts w:ascii="Times New Roman" w:eastAsia="Times New Roman" w:hAnsi="Times New Roman" w:cs="Times New Roman"/>
          <w:sz w:val="24"/>
          <w:szCs w:val="24"/>
        </w:rPr>
        <w:t>ado</w:t>
      </w:r>
      <w:r w:rsidR="00FB2C34">
        <w:rPr>
          <w:rFonts w:ascii="Times New Roman" w:eastAsia="Times New Roman" w:hAnsi="Times New Roman" w:cs="Times New Roman"/>
          <w:sz w:val="24"/>
          <w:szCs w:val="24"/>
        </w:rPr>
        <w:t xml:space="preserve"> a convertirse en “un</w:t>
      </w:r>
      <w:r>
        <w:rPr>
          <w:rFonts w:ascii="Times New Roman" w:eastAsia="Times New Roman" w:hAnsi="Times New Roman" w:cs="Times New Roman"/>
          <w:sz w:val="24"/>
          <w:szCs w:val="24"/>
        </w:rPr>
        <w:t xml:space="preserve"> </w:t>
      </w:r>
      <w:r w:rsidR="00FB2C34">
        <w:rPr>
          <w:rFonts w:ascii="Times New Roman" w:eastAsia="Times New Roman" w:hAnsi="Times New Roman" w:cs="Times New Roman"/>
          <w:sz w:val="24"/>
          <w:szCs w:val="24"/>
        </w:rPr>
        <w:t>medi</w:t>
      </w:r>
      <w:r>
        <w:rPr>
          <w:rFonts w:ascii="Times New Roman" w:eastAsia="Times New Roman" w:hAnsi="Times New Roman" w:cs="Times New Roman"/>
          <w:sz w:val="24"/>
          <w:szCs w:val="24"/>
        </w:rPr>
        <w:t xml:space="preserve">o </w:t>
      </w:r>
      <w:r w:rsidR="00FB2C34">
        <w:rPr>
          <w:rFonts w:ascii="Times New Roman" w:eastAsia="Times New Roman" w:hAnsi="Times New Roman" w:cs="Times New Roman"/>
          <w:sz w:val="24"/>
          <w:szCs w:val="24"/>
        </w:rPr>
        <w:t xml:space="preserve">privilegiado de nuestra época, por su estrecha </w:t>
      </w:r>
      <w:r w:rsidR="00FB2C34">
        <w:rPr>
          <w:rFonts w:ascii="Times New Roman" w:eastAsia="Times New Roman" w:hAnsi="Times New Roman" w:cs="Times New Roman"/>
          <w:sz w:val="24"/>
          <w:szCs w:val="24"/>
        </w:rPr>
        <w:lastRenderedPageBreak/>
        <w:t>consonancia con el nuevo perfil del individuo personalizado, narcisista, sediento de inmersión instantánea, de hundirse no sólo en los ritmos de los últimos discos de moda sino</w:t>
      </w:r>
      <w:r>
        <w:rPr>
          <w:rFonts w:ascii="Times New Roman" w:eastAsia="Times New Roman" w:hAnsi="Times New Roman" w:cs="Times New Roman"/>
          <w:sz w:val="24"/>
          <w:szCs w:val="24"/>
        </w:rPr>
        <w:t xml:space="preserve"> también</w:t>
      </w:r>
      <w:r w:rsidR="00FB2C34">
        <w:rPr>
          <w:rFonts w:ascii="Times New Roman" w:eastAsia="Times New Roman" w:hAnsi="Times New Roman" w:cs="Times New Roman"/>
          <w:sz w:val="24"/>
          <w:szCs w:val="24"/>
        </w:rPr>
        <w:t xml:space="preserve"> en las músicas más diversas, las más sofisticadas, </w:t>
      </w:r>
      <w:r>
        <w:rPr>
          <w:rFonts w:ascii="Times New Roman" w:eastAsia="Times New Roman" w:hAnsi="Times New Roman" w:cs="Times New Roman"/>
          <w:sz w:val="24"/>
          <w:szCs w:val="24"/>
        </w:rPr>
        <w:t>ahora</w:t>
      </w:r>
      <w:r w:rsidR="00FB2C34">
        <w:rPr>
          <w:rFonts w:ascii="Times New Roman" w:eastAsia="Times New Roman" w:hAnsi="Times New Roman" w:cs="Times New Roman"/>
          <w:sz w:val="24"/>
          <w:szCs w:val="24"/>
        </w:rPr>
        <w:t xml:space="preserve"> constantemente a </w:t>
      </w:r>
      <w:r>
        <w:rPr>
          <w:rFonts w:ascii="Times New Roman" w:eastAsia="Times New Roman" w:hAnsi="Times New Roman" w:cs="Times New Roman"/>
          <w:sz w:val="24"/>
          <w:szCs w:val="24"/>
        </w:rPr>
        <w:t xml:space="preserve">su </w:t>
      </w:r>
      <w:r w:rsidR="00FB2C34">
        <w:rPr>
          <w:rFonts w:ascii="Times New Roman" w:eastAsia="Times New Roman" w:hAnsi="Times New Roman" w:cs="Times New Roman"/>
          <w:sz w:val="24"/>
          <w:szCs w:val="24"/>
        </w:rPr>
        <w:t>disposición” (</w:t>
      </w:r>
      <w:proofErr w:type="spellStart"/>
      <w:r w:rsidR="00FB2C34">
        <w:rPr>
          <w:rFonts w:ascii="Times New Roman" w:eastAsia="Times New Roman" w:hAnsi="Times New Roman" w:cs="Times New Roman"/>
          <w:sz w:val="24"/>
          <w:szCs w:val="24"/>
        </w:rPr>
        <w:t>Lipovestky</w:t>
      </w:r>
      <w:proofErr w:type="spellEnd"/>
      <w:r w:rsidR="00FB2C34">
        <w:rPr>
          <w:rFonts w:ascii="Times New Roman" w:eastAsia="Times New Roman" w:hAnsi="Times New Roman" w:cs="Times New Roman"/>
          <w:sz w:val="24"/>
          <w:szCs w:val="24"/>
        </w:rPr>
        <w:t xml:space="preserve">, 2000, p. 23). Por otro lado, el hedonismo característico de la época posmoderna ha penetrado en la vida cotidiana </w:t>
      </w:r>
      <w:r>
        <w:rPr>
          <w:rFonts w:ascii="Times New Roman" w:eastAsia="Times New Roman" w:hAnsi="Times New Roman" w:cs="Times New Roman"/>
          <w:sz w:val="24"/>
          <w:szCs w:val="24"/>
        </w:rPr>
        <w:t xml:space="preserve">y </w:t>
      </w:r>
      <w:r w:rsidR="00FB2C34">
        <w:rPr>
          <w:rFonts w:ascii="Times New Roman" w:eastAsia="Times New Roman" w:hAnsi="Times New Roman" w:cs="Times New Roman"/>
          <w:sz w:val="24"/>
          <w:szCs w:val="24"/>
        </w:rPr>
        <w:t>afectado las formas de regula</w:t>
      </w:r>
      <w:r>
        <w:rPr>
          <w:rFonts w:ascii="Times New Roman" w:eastAsia="Times New Roman" w:hAnsi="Times New Roman" w:cs="Times New Roman"/>
          <w:sz w:val="24"/>
          <w:szCs w:val="24"/>
        </w:rPr>
        <w:t xml:space="preserve">r </w:t>
      </w:r>
      <w:r w:rsidR="00FB2C34">
        <w:rPr>
          <w:rFonts w:ascii="Times New Roman" w:eastAsia="Times New Roman" w:hAnsi="Times New Roman" w:cs="Times New Roman"/>
          <w:sz w:val="24"/>
          <w:szCs w:val="24"/>
        </w:rPr>
        <w:t>el comportamiento humano en sus diferentes espacios de interacción: “la educación, antes autoritaria, se ha vuelto enormemente permisiva, atenta a los deseos de los niños y adolescentes</w:t>
      </w:r>
      <w:r>
        <w:rPr>
          <w:rFonts w:ascii="Times New Roman" w:eastAsia="Times New Roman" w:hAnsi="Times New Roman" w:cs="Times New Roman"/>
          <w:sz w:val="24"/>
          <w:szCs w:val="24"/>
        </w:rPr>
        <w:t>,</w:t>
      </w:r>
      <w:r w:rsidR="00FB2C34">
        <w:rPr>
          <w:rFonts w:ascii="Times New Roman" w:eastAsia="Times New Roman" w:hAnsi="Times New Roman" w:cs="Times New Roman"/>
          <w:sz w:val="24"/>
          <w:szCs w:val="24"/>
        </w:rPr>
        <w:t xml:space="preserve"> mientras que, por otro lado</w:t>
      </w:r>
      <w:r>
        <w:rPr>
          <w:rFonts w:ascii="Times New Roman" w:eastAsia="Times New Roman" w:hAnsi="Times New Roman" w:cs="Times New Roman"/>
          <w:sz w:val="24"/>
          <w:szCs w:val="24"/>
        </w:rPr>
        <w:t>,</w:t>
      </w:r>
      <w:r w:rsidR="00FB2C34">
        <w:rPr>
          <w:rFonts w:ascii="Times New Roman" w:eastAsia="Times New Roman" w:hAnsi="Times New Roman" w:cs="Times New Roman"/>
          <w:sz w:val="24"/>
          <w:szCs w:val="24"/>
        </w:rPr>
        <w:t xml:space="preserve"> la ola hedonista </w:t>
      </w:r>
      <w:r w:rsidR="007B513B">
        <w:rPr>
          <w:rFonts w:ascii="Times New Roman" w:eastAsia="Times New Roman" w:hAnsi="Times New Roman" w:cs="Times New Roman"/>
          <w:sz w:val="24"/>
          <w:szCs w:val="24"/>
        </w:rPr>
        <w:t xml:space="preserve">no </w:t>
      </w:r>
      <w:r w:rsidR="00FB2C34">
        <w:rPr>
          <w:rFonts w:ascii="Times New Roman" w:eastAsia="Times New Roman" w:hAnsi="Times New Roman" w:cs="Times New Roman"/>
          <w:sz w:val="24"/>
          <w:szCs w:val="24"/>
        </w:rPr>
        <w:t>culpa</w:t>
      </w:r>
      <w:r w:rsidR="007B51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FB2C34">
        <w:rPr>
          <w:rFonts w:ascii="Times New Roman" w:eastAsia="Times New Roman" w:hAnsi="Times New Roman" w:cs="Times New Roman"/>
          <w:sz w:val="24"/>
          <w:szCs w:val="24"/>
        </w:rPr>
        <w:t>l tiempo libre, anima a realizarse sin obstáculos y a aumentar el ocio” (</w:t>
      </w:r>
      <w:proofErr w:type="spellStart"/>
      <w:r w:rsidR="00FB2C34">
        <w:rPr>
          <w:rFonts w:ascii="Times New Roman" w:eastAsia="Times New Roman" w:hAnsi="Times New Roman" w:cs="Times New Roman"/>
          <w:sz w:val="24"/>
          <w:szCs w:val="24"/>
        </w:rPr>
        <w:t>Lipovetsky</w:t>
      </w:r>
      <w:proofErr w:type="spellEnd"/>
      <w:r w:rsidR="00FB2C34">
        <w:rPr>
          <w:rFonts w:ascii="Times New Roman" w:eastAsia="Times New Roman" w:hAnsi="Times New Roman" w:cs="Times New Roman"/>
          <w:sz w:val="24"/>
          <w:szCs w:val="24"/>
        </w:rPr>
        <w:t xml:space="preserve">, 2000, p. 22).  </w:t>
      </w:r>
      <w:r>
        <w:rPr>
          <w:rFonts w:ascii="Times New Roman" w:eastAsia="Times New Roman" w:hAnsi="Times New Roman" w:cs="Times New Roman"/>
          <w:sz w:val="24"/>
          <w:szCs w:val="24"/>
        </w:rPr>
        <w:t>Es</w:t>
      </w:r>
      <w:r w:rsidR="00FB2C34">
        <w:rPr>
          <w:rFonts w:ascii="Times New Roman" w:eastAsia="Times New Roman" w:hAnsi="Times New Roman" w:cs="Times New Roman"/>
          <w:sz w:val="24"/>
          <w:szCs w:val="24"/>
        </w:rPr>
        <w:t xml:space="preserve"> un ambiente saturado de fórmulas que satisfacen los deseos de los consumidores </w:t>
      </w:r>
      <w:r>
        <w:rPr>
          <w:rFonts w:ascii="Times New Roman" w:eastAsia="Times New Roman" w:hAnsi="Times New Roman" w:cs="Times New Roman"/>
          <w:sz w:val="24"/>
          <w:szCs w:val="24"/>
        </w:rPr>
        <w:t>y que según</w:t>
      </w:r>
      <w:r w:rsidR="00FB2C34">
        <w:rPr>
          <w:rFonts w:ascii="Times New Roman" w:eastAsia="Times New Roman" w:hAnsi="Times New Roman" w:cs="Times New Roman"/>
          <w:sz w:val="24"/>
          <w:szCs w:val="24"/>
        </w:rPr>
        <w:t xml:space="preserve"> Umberto Eco</w:t>
      </w:r>
      <w:r>
        <w:rPr>
          <w:rFonts w:ascii="Times New Roman" w:eastAsia="Times New Roman" w:hAnsi="Times New Roman" w:cs="Times New Roman"/>
          <w:sz w:val="24"/>
          <w:szCs w:val="24"/>
        </w:rPr>
        <w:t xml:space="preserve">: </w:t>
      </w:r>
      <w:r w:rsidR="00FB2C34">
        <w:rPr>
          <w:rFonts w:ascii="Times New Roman" w:eastAsia="Times New Roman" w:hAnsi="Times New Roman" w:cs="Times New Roman"/>
          <w:sz w:val="24"/>
          <w:szCs w:val="24"/>
        </w:rPr>
        <w:t xml:space="preserve">“el mundo de las canciones y los contenidos de la canción de consumo, constreñido a la dialéctica inexorable de la oferta y la demanda, sigue una </w:t>
      </w:r>
      <w:r w:rsidR="00FB2C34">
        <w:rPr>
          <w:rFonts w:ascii="Times New Roman" w:eastAsia="Times New Roman" w:hAnsi="Times New Roman" w:cs="Times New Roman"/>
          <w:i/>
          <w:sz w:val="24"/>
          <w:szCs w:val="24"/>
        </w:rPr>
        <w:t xml:space="preserve">lógica de las fórmulas </w:t>
      </w:r>
      <w:r w:rsidR="00FB2C34">
        <w:rPr>
          <w:rFonts w:ascii="Times New Roman" w:eastAsia="Times New Roman" w:hAnsi="Times New Roman" w:cs="Times New Roman"/>
          <w:sz w:val="24"/>
          <w:szCs w:val="24"/>
        </w:rPr>
        <w:t>propia, de la que las decisiones de los artesanos se hallan totalmente ausentes (...) En realidad, donde la fórmula sustituye a la forma, se obtiene éxito únicamente imitando los parámetros, y una de las característica</w:t>
      </w:r>
      <w:r>
        <w:rPr>
          <w:rFonts w:ascii="Times New Roman" w:eastAsia="Times New Roman" w:hAnsi="Times New Roman" w:cs="Times New Roman"/>
          <w:sz w:val="24"/>
          <w:szCs w:val="24"/>
        </w:rPr>
        <w:t>s</w:t>
      </w:r>
      <w:r w:rsidR="00FB2C34">
        <w:rPr>
          <w:rFonts w:ascii="Times New Roman" w:eastAsia="Times New Roman" w:hAnsi="Times New Roman" w:cs="Times New Roman"/>
          <w:sz w:val="24"/>
          <w:szCs w:val="24"/>
        </w:rPr>
        <w:t xml:space="preserve"> del producto de consumo es que divierte, no revelándonos algo nuevo, </w:t>
      </w:r>
      <w:r w:rsidR="00FB2C34">
        <w:rPr>
          <w:rFonts w:ascii="Times New Roman" w:eastAsia="Times New Roman" w:hAnsi="Times New Roman" w:cs="Times New Roman"/>
          <w:i/>
          <w:sz w:val="24"/>
          <w:szCs w:val="24"/>
        </w:rPr>
        <w:t>sino repitiéndonos lo que ya sabíamos, que esperábamos ansiosamente oír y repetir y que nos divierte</w:t>
      </w:r>
      <w:r w:rsidR="00FB2C34">
        <w:rPr>
          <w:rFonts w:ascii="Times New Roman" w:eastAsia="Times New Roman" w:hAnsi="Times New Roman" w:cs="Times New Roman"/>
          <w:sz w:val="24"/>
          <w:szCs w:val="24"/>
        </w:rPr>
        <w:t>” (1995, p. 271). Sin embargo, el producto musical de consumo masivo es todavía más complejo</w:t>
      </w:r>
      <w:r w:rsidR="009316D2">
        <w:rPr>
          <w:rFonts w:ascii="Times New Roman" w:eastAsia="Times New Roman" w:hAnsi="Times New Roman" w:cs="Times New Roman"/>
          <w:sz w:val="24"/>
          <w:szCs w:val="24"/>
        </w:rPr>
        <w:t>;</w:t>
      </w:r>
      <w:r w:rsidR="00FB2C34">
        <w:rPr>
          <w:rFonts w:ascii="Times New Roman" w:eastAsia="Times New Roman" w:hAnsi="Times New Roman" w:cs="Times New Roman"/>
          <w:sz w:val="24"/>
          <w:szCs w:val="24"/>
        </w:rPr>
        <w:t xml:space="preserve"> estudios recientes </w:t>
      </w:r>
      <w:r w:rsidR="001C3C02">
        <w:rPr>
          <w:rFonts w:ascii="Times New Roman" w:eastAsia="Times New Roman" w:hAnsi="Times New Roman" w:cs="Times New Roman"/>
          <w:sz w:val="24"/>
          <w:szCs w:val="24"/>
        </w:rPr>
        <w:t xml:space="preserve">han </w:t>
      </w:r>
      <w:r w:rsidR="009316D2">
        <w:rPr>
          <w:rFonts w:ascii="Times New Roman" w:eastAsia="Times New Roman" w:hAnsi="Times New Roman" w:cs="Times New Roman"/>
          <w:sz w:val="24"/>
          <w:szCs w:val="24"/>
        </w:rPr>
        <w:t>descub</w:t>
      </w:r>
      <w:r w:rsidR="001C3C02">
        <w:rPr>
          <w:rFonts w:ascii="Times New Roman" w:eastAsia="Times New Roman" w:hAnsi="Times New Roman" w:cs="Times New Roman"/>
          <w:sz w:val="24"/>
          <w:szCs w:val="24"/>
        </w:rPr>
        <w:t>ierto</w:t>
      </w:r>
      <w:r w:rsidR="009316D2">
        <w:rPr>
          <w:rFonts w:ascii="Times New Roman" w:eastAsia="Times New Roman" w:hAnsi="Times New Roman" w:cs="Times New Roman"/>
          <w:sz w:val="24"/>
          <w:szCs w:val="24"/>
        </w:rPr>
        <w:t xml:space="preserve"> que </w:t>
      </w:r>
      <w:r w:rsidR="001C3C02">
        <w:rPr>
          <w:rFonts w:ascii="Times New Roman" w:eastAsia="Times New Roman" w:hAnsi="Times New Roman" w:cs="Times New Roman"/>
          <w:sz w:val="24"/>
          <w:szCs w:val="24"/>
        </w:rPr>
        <w:t>se</w:t>
      </w:r>
      <w:r w:rsidR="009316D2">
        <w:rPr>
          <w:rFonts w:ascii="Times New Roman" w:eastAsia="Times New Roman" w:hAnsi="Times New Roman" w:cs="Times New Roman"/>
          <w:sz w:val="24"/>
          <w:szCs w:val="24"/>
        </w:rPr>
        <w:t xml:space="preserve"> comp</w:t>
      </w:r>
      <w:r w:rsidR="001C3C02">
        <w:rPr>
          <w:rFonts w:ascii="Times New Roman" w:eastAsia="Times New Roman" w:hAnsi="Times New Roman" w:cs="Times New Roman"/>
          <w:sz w:val="24"/>
          <w:szCs w:val="24"/>
        </w:rPr>
        <w:t>one de</w:t>
      </w:r>
      <w:r w:rsidR="00FB2C34">
        <w:rPr>
          <w:rFonts w:ascii="Times New Roman" w:eastAsia="Times New Roman" w:hAnsi="Times New Roman" w:cs="Times New Roman"/>
          <w:sz w:val="24"/>
          <w:szCs w:val="24"/>
        </w:rPr>
        <w:t xml:space="preserve"> un discurso multimodal </w:t>
      </w:r>
      <w:r w:rsidR="009316D2">
        <w:rPr>
          <w:rFonts w:ascii="Times New Roman" w:eastAsia="Times New Roman" w:hAnsi="Times New Roman" w:cs="Times New Roman"/>
          <w:sz w:val="24"/>
          <w:szCs w:val="24"/>
        </w:rPr>
        <w:t>c</w:t>
      </w:r>
      <w:r w:rsidR="001C3C02">
        <w:rPr>
          <w:rFonts w:ascii="Times New Roman" w:eastAsia="Times New Roman" w:hAnsi="Times New Roman" w:cs="Times New Roman"/>
          <w:sz w:val="24"/>
          <w:szCs w:val="24"/>
        </w:rPr>
        <w:t>on</w:t>
      </w:r>
      <w:r w:rsidR="00FB2C34">
        <w:rPr>
          <w:rFonts w:ascii="Times New Roman" w:eastAsia="Times New Roman" w:hAnsi="Times New Roman" w:cs="Times New Roman"/>
          <w:sz w:val="24"/>
          <w:szCs w:val="24"/>
        </w:rPr>
        <w:t xml:space="preserve"> significado</w:t>
      </w:r>
      <w:r w:rsidR="001C3C02">
        <w:rPr>
          <w:rFonts w:ascii="Times New Roman" w:eastAsia="Times New Roman" w:hAnsi="Times New Roman" w:cs="Times New Roman"/>
          <w:sz w:val="24"/>
          <w:szCs w:val="24"/>
        </w:rPr>
        <w:t>s</w:t>
      </w:r>
      <w:r w:rsidR="00FB2C34">
        <w:rPr>
          <w:rFonts w:ascii="Times New Roman" w:eastAsia="Times New Roman" w:hAnsi="Times New Roman" w:cs="Times New Roman"/>
          <w:sz w:val="24"/>
          <w:szCs w:val="24"/>
        </w:rPr>
        <w:t xml:space="preserve"> interactivo</w:t>
      </w:r>
      <w:r w:rsidR="001C3C02">
        <w:rPr>
          <w:rFonts w:ascii="Times New Roman" w:eastAsia="Times New Roman" w:hAnsi="Times New Roman" w:cs="Times New Roman"/>
          <w:sz w:val="24"/>
          <w:szCs w:val="24"/>
        </w:rPr>
        <w:t>s</w:t>
      </w:r>
      <w:r w:rsidR="00FB2C34">
        <w:rPr>
          <w:rFonts w:ascii="Times New Roman" w:eastAsia="Times New Roman" w:hAnsi="Times New Roman" w:cs="Times New Roman"/>
          <w:sz w:val="24"/>
          <w:szCs w:val="24"/>
        </w:rPr>
        <w:t xml:space="preserve"> sonoro</w:t>
      </w:r>
      <w:r w:rsidR="001C3C02">
        <w:rPr>
          <w:rFonts w:ascii="Times New Roman" w:eastAsia="Times New Roman" w:hAnsi="Times New Roman" w:cs="Times New Roman"/>
          <w:sz w:val="24"/>
          <w:szCs w:val="24"/>
        </w:rPr>
        <w:t>s</w:t>
      </w:r>
      <w:r w:rsidR="009316D2">
        <w:rPr>
          <w:rFonts w:ascii="Times New Roman" w:eastAsia="Times New Roman" w:hAnsi="Times New Roman" w:cs="Times New Roman"/>
          <w:sz w:val="24"/>
          <w:szCs w:val="24"/>
        </w:rPr>
        <w:t>:</w:t>
      </w:r>
      <w:r w:rsidR="00FB2C34">
        <w:rPr>
          <w:rFonts w:ascii="Times New Roman" w:eastAsia="Times New Roman" w:hAnsi="Times New Roman" w:cs="Times New Roman"/>
          <w:sz w:val="24"/>
          <w:szCs w:val="24"/>
        </w:rPr>
        <w:t xml:space="preserve"> la abundante alternancia de formas rítmicas, </w:t>
      </w:r>
      <w:r w:rsidR="001C3C02">
        <w:rPr>
          <w:rFonts w:ascii="Times New Roman" w:eastAsia="Times New Roman" w:hAnsi="Times New Roman" w:cs="Times New Roman"/>
          <w:sz w:val="24"/>
          <w:szCs w:val="24"/>
        </w:rPr>
        <w:t xml:space="preserve">de </w:t>
      </w:r>
      <w:r w:rsidR="00FB2C34">
        <w:rPr>
          <w:rFonts w:ascii="Times New Roman" w:eastAsia="Times New Roman" w:hAnsi="Times New Roman" w:cs="Times New Roman"/>
          <w:sz w:val="24"/>
          <w:szCs w:val="24"/>
        </w:rPr>
        <w:t>t</w:t>
      </w:r>
      <w:r w:rsidR="001C3C02">
        <w:rPr>
          <w:rFonts w:ascii="Times New Roman" w:eastAsia="Times New Roman" w:hAnsi="Times New Roman" w:cs="Times New Roman"/>
          <w:sz w:val="24"/>
          <w:szCs w:val="24"/>
        </w:rPr>
        <w:t>imbre</w:t>
      </w:r>
      <w:r w:rsidR="00FB2C34">
        <w:rPr>
          <w:rFonts w:ascii="Times New Roman" w:eastAsia="Times New Roman" w:hAnsi="Times New Roman" w:cs="Times New Roman"/>
          <w:sz w:val="24"/>
          <w:szCs w:val="24"/>
        </w:rPr>
        <w:t xml:space="preserve"> y </w:t>
      </w:r>
      <w:r w:rsidR="001C3C02">
        <w:rPr>
          <w:rFonts w:ascii="Times New Roman" w:eastAsia="Times New Roman" w:hAnsi="Times New Roman" w:cs="Times New Roman"/>
          <w:sz w:val="24"/>
          <w:szCs w:val="24"/>
        </w:rPr>
        <w:t xml:space="preserve">de </w:t>
      </w:r>
      <w:r w:rsidR="00FB2C34">
        <w:rPr>
          <w:rFonts w:ascii="Times New Roman" w:eastAsia="Times New Roman" w:hAnsi="Times New Roman" w:cs="Times New Roman"/>
          <w:sz w:val="24"/>
          <w:szCs w:val="24"/>
        </w:rPr>
        <w:t>textura</w:t>
      </w:r>
      <w:r w:rsidR="001C3C02">
        <w:rPr>
          <w:rFonts w:ascii="Times New Roman" w:eastAsia="Times New Roman" w:hAnsi="Times New Roman" w:cs="Times New Roman"/>
          <w:sz w:val="24"/>
          <w:szCs w:val="24"/>
        </w:rPr>
        <w:t>,</w:t>
      </w:r>
      <w:r w:rsidR="00FB2C34">
        <w:rPr>
          <w:rFonts w:ascii="Times New Roman" w:eastAsia="Times New Roman" w:hAnsi="Times New Roman" w:cs="Times New Roman"/>
          <w:sz w:val="24"/>
          <w:szCs w:val="24"/>
        </w:rPr>
        <w:t xml:space="preserve"> su interacción con el texto, imágenes y otros </w:t>
      </w:r>
      <w:r w:rsidR="001C3C02">
        <w:rPr>
          <w:rFonts w:ascii="Times New Roman" w:eastAsia="Times New Roman" w:hAnsi="Times New Roman" w:cs="Times New Roman"/>
          <w:sz w:val="24"/>
          <w:szCs w:val="24"/>
        </w:rPr>
        <w:t>(</w:t>
      </w:r>
      <w:proofErr w:type="spellStart"/>
      <w:r w:rsidR="00FB2C34">
        <w:rPr>
          <w:rFonts w:ascii="Times New Roman" w:eastAsia="Times New Roman" w:hAnsi="Times New Roman" w:cs="Times New Roman"/>
          <w:sz w:val="24"/>
          <w:szCs w:val="24"/>
        </w:rPr>
        <w:t>Lyndon</w:t>
      </w:r>
      <w:proofErr w:type="spellEnd"/>
      <w:r w:rsidR="00FB2C34">
        <w:rPr>
          <w:rFonts w:ascii="Times New Roman" w:eastAsia="Times New Roman" w:hAnsi="Times New Roman" w:cs="Times New Roman"/>
          <w:sz w:val="24"/>
          <w:szCs w:val="24"/>
        </w:rPr>
        <w:t xml:space="preserve"> C</w:t>
      </w:r>
      <w:r w:rsidR="009316D2">
        <w:rPr>
          <w:rFonts w:ascii="Times New Roman" w:eastAsia="Times New Roman" w:hAnsi="Times New Roman" w:cs="Times New Roman"/>
          <w:sz w:val="24"/>
          <w:szCs w:val="24"/>
        </w:rPr>
        <w:t>.</w:t>
      </w:r>
      <w:r w:rsidR="00FB2C34">
        <w:rPr>
          <w:rFonts w:ascii="Times New Roman" w:eastAsia="Times New Roman" w:hAnsi="Times New Roman" w:cs="Times New Roman"/>
          <w:sz w:val="24"/>
          <w:szCs w:val="24"/>
        </w:rPr>
        <w:t>S</w:t>
      </w:r>
      <w:r w:rsidR="009316D2">
        <w:rPr>
          <w:rFonts w:ascii="Times New Roman" w:eastAsia="Times New Roman" w:hAnsi="Times New Roman" w:cs="Times New Roman"/>
          <w:sz w:val="24"/>
          <w:szCs w:val="24"/>
        </w:rPr>
        <w:t>.</w:t>
      </w:r>
      <w:r w:rsidR="00FB2C34">
        <w:rPr>
          <w:rFonts w:ascii="Times New Roman" w:eastAsia="Times New Roman" w:hAnsi="Times New Roman" w:cs="Times New Roman"/>
          <w:sz w:val="24"/>
          <w:szCs w:val="24"/>
        </w:rPr>
        <w:t xml:space="preserve"> </w:t>
      </w:r>
      <w:proofErr w:type="spellStart"/>
      <w:r w:rsidR="00FB2C34">
        <w:rPr>
          <w:rFonts w:ascii="Times New Roman" w:eastAsia="Times New Roman" w:hAnsi="Times New Roman" w:cs="Times New Roman"/>
          <w:sz w:val="24"/>
          <w:szCs w:val="24"/>
        </w:rPr>
        <w:t>Way</w:t>
      </w:r>
      <w:proofErr w:type="spellEnd"/>
      <w:r w:rsidR="00FB2C34">
        <w:rPr>
          <w:rFonts w:ascii="Times New Roman" w:eastAsia="Times New Roman" w:hAnsi="Times New Roman" w:cs="Times New Roman"/>
          <w:sz w:val="24"/>
          <w:szCs w:val="24"/>
        </w:rPr>
        <w:t xml:space="preserve"> y </w:t>
      </w:r>
      <w:proofErr w:type="spellStart"/>
      <w:r w:rsidR="00FB2C34">
        <w:rPr>
          <w:rFonts w:ascii="Times New Roman" w:eastAsia="Times New Roman" w:hAnsi="Times New Roman" w:cs="Times New Roman"/>
          <w:sz w:val="24"/>
          <w:szCs w:val="24"/>
        </w:rPr>
        <w:t>Simon</w:t>
      </w:r>
      <w:proofErr w:type="spellEnd"/>
      <w:r w:rsidR="00FB2C34">
        <w:rPr>
          <w:rFonts w:ascii="Times New Roman" w:eastAsia="Times New Roman" w:hAnsi="Times New Roman" w:cs="Times New Roman"/>
          <w:sz w:val="24"/>
          <w:szCs w:val="24"/>
        </w:rPr>
        <w:t xml:space="preserve"> </w:t>
      </w:r>
      <w:proofErr w:type="spellStart"/>
      <w:r w:rsidR="00FB2C34">
        <w:rPr>
          <w:rFonts w:ascii="Times New Roman" w:eastAsia="Times New Roman" w:hAnsi="Times New Roman" w:cs="Times New Roman"/>
          <w:sz w:val="24"/>
          <w:szCs w:val="24"/>
        </w:rPr>
        <w:t>McKerrell</w:t>
      </w:r>
      <w:proofErr w:type="spellEnd"/>
      <w:r w:rsidR="001C3C02">
        <w:rPr>
          <w:rFonts w:ascii="Times New Roman" w:eastAsia="Times New Roman" w:hAnsi="Times New Roman" w:cs="Times New Roman"/>
          <w:sz w:val="24"/>
          <w:szCs w:val="24"/>
        </w:rPr>
        <w:t xml:space="preserve">, </w:t>
      </w:r>
      <w:r w:rsidR="00FB2C34">
        <w:rPr>
          <w:rFonts w:ascii="Times New Roman" w:eastAsia="Times New Roman" w:hAnsi="Times New Roman" w:cs="Times New Roman"/>
          <w:sz w:val="24"/>
          <w:szCs w:val="24"/>
        </w:rPr>
        <w:t xml:space="preserve">2017), y a su vez con ciertas representaciones sociales.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la educación del gusto estético es aquello que dirige el consumo cultural en cuestiones artísticas, debe considerarse que la observación científica ha demostrado que las necesidades culturales son producto de la educación (...) (Bourdieu, 2010, p. 231) y “el peso relativo de la educación propiamente escolar (cuya eficacia y duración dependen estrechamente del origen social) y de la educación familiar varía según el grado en el cual las diferentes prácticas culturales son reconocidas y preparadas por el sistema escolar”.  En este sentido debe observarse que el consumo de música ha alcanzado enormes proporciones en la actualidad y generación tras generación cada vez </w:t>
      </w:r>
      <w:r w:rsidR="001C3C02">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rPr>
        <w:t xml:space="preserve">más homogéneo y </w:t>
      </w:r>
      <w:r w:rsidR="001C3C02">
        <w:rPr>
          <w:rFonts w:ascii="Times New Roman" w:eastAsia="Times New Roman" w:hAnsi="Times New Roman" w:cs="Times New Roman"/>
          <w:sz w:val="24"/>
          <w:szCs w:val="24"/>
        </w:rPr>
        <w:t>comienza a</w:t>
      </w:r>
      <w:r>
        <w:rPr>
          <w:rFonts w:ascii="Times New Roman" w:eastAsia="Times New Roman" w:hAnsi="Times New Roman" w:cs="Times New Roman"/>
          <w:sz w:val="24"/>
          <w:szCs w:val="24"/>
        </w:rPr>
        <w:t xml:space="preserve"> edades </w:t>
      </w:r>
      <w:r>
        <w:rPr>
          <w:rFonts w:ascii="Times New Roman" w:eastAsia="Times New Roman" w:hAnsi="Times New Roman" w:cs="Times New Roman"/>
          <w:sz w:val="24"/>
          <w:szCs w:val="24"/>
        </w:rPr>
        <w:lastRenderedPageBreak/>
        <w:t xml:space="preserve">más tempranas. El ambiente musical difícilmente distingue diferencias entre etapas y edades y los mensajes transmitidos por estos medios se ven legitimados en espacios formativos como los hogares y las instituciones escolares, donde la ausencia de referentes estéticos erradica las formas de expresión musical no comerciales. Los recurrentes concursos de talentos en la vida escolar, motivados por padres, maestros, y estudiantes, llevan a la comunidad educativa a legitimar y hacer deseables los ideales impuestos por los valores de la moda. </w:t>
      </w:r>
      <w:r w:rsidR="001C3C02">
        <w:rPr>
          <w:rFonts w:ascii="Times New Roman" w:eastAsia="Times New Roman" w:hAnsi="Times New Roman" w:cs="Times New Roman"/>
          <w:sz w:val="24"/>
          <w:szCs w:val="24"/>
        </w:rPr>
        <w:t>Aquí se analiza</w:t>
      </w:r>
      <w:r>
        <w:rPr>
          <w:rFonts w:ascii="Times New Roman" w:eastAsia="Times New Roman" w:hAnsi="Times New Roman" w:cs="Times New Roman"/>
          <w:sz w:val="24"/>
          <w:szCs w:val="24"/>
        </w:rPr>
        <w:t xml:space="preserve"> el contenido del producto musical en relación con las representaciones sociales vinculadas con el género, y cómo influye en la manera </w:t>
      </w:r>
      <w:r w:rsidR="001C3C02">
        <w:rPr>
          <w:rFonts w:ascii="Times New Roman" w:eastAsia="Times New Roman" w:hAnsi="Times New Roman" w:cs="Times New Roman"/>
          <w:sz w:val="24"/>
          <w:szCs w:val="24"/>
        </w:rPr>
        <w:t>como los</w:t>
      </w:r>
      <w:r>
        <w:rPr>
          <w:rFonts w:ascii="Times New Roman" w:eastAsia="Times New Roman" w:hAnsi="Times New Roman" w:cs="Times New Roman"/>
          <w:sz w:val="24"/>
          <w:szCs w:val="24"/>
        </w:rPr>
        <w:t xml:space="preserve"> preadolescentes negocian significados que impactan en la construcción de su identidad.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 que educar, recordar y confiar en el poder transformador de la educación. La condición cultural del sujeto como dueño de sus circunstancias y no determinado por ellas potencializa su capacidad para superar el condicionamiento que le puedan imponer </w:t>
      </w:r>
      <w:r w:rsidR="007B513B">
        <w:rPr>
          <w:rFonts w:ascii="Times New Roman" w:eastAsia="Times New Roman" w:hAnsi="Times New Roman" w:cs="Times New Roman"/>
          <w:sz w:val="24"/>
          <w:szCs w:val="24"/>
        </w:rPr>
        <w:t>esas</w:t>
      </w:r>
      <w:r>
        <w:rPr>
          <w:rFonts w:ascii="Times New Roman" w:eastAsia="Times New Roman" w:hAnsi="Times New Roman" w:cs="Times New Roman"/>
          <w:sz w:val="24"/>
          <w:szCs w:val="24"/>
        </w:rPr>
        <w:t xml:space="preserve"> circunstancias (Freire, 2002). Se trata de aprender y reaprender. Si culturalmente somos educados para actuar conforme  a normas y costumbre</w:t>
      </w:r>
      <w:r w:rsidR="00B3411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establecidas por las generaciones que nos anteceden (Durkheim, 1990)</w:t>
      </w:r>
      <w:r w:rsidR="001C3C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tarea se sintetiza en que s</w:t>
      </w:r>
      <w:r w:rsidR="00B34117">
        <w:rPr>
          <w:rFonts w:ascii="Times New Roman" w:eastAsia="Times New Roman" w:hAnsi="Times New Roman" w:cs="Times New Roman"/>
          <w:sz w:val="24"/>
          <w:szCs w:val="24"/>
        </w:rPr>
        <w:t>eamos</w:t>
      </w:r>
      <w:r>
        <w:rPr>
          <w:rFonts w:ascii="Times New Roman" w:eastAsia="Times New Roman" w:hAnsi="Times New Roman" w:cs="Times New Roman"/>
          <w:sz w:val="24"/>
          <w:szCs w:val="24"/>
        </w:rPr>
        <w:t xml:space="preserve"> capaces como educadores, </w:t>
      </w:r>
      <w:r w:rsidR="00B34117">
        <w:rPr>
          <w:rFonts w:ascii="Times New Roman" w:eastAsia="Times New Roman" w:hAnsi="Times New Roman" w:cs="Times New Roman"/>
          <w:sz w:val="24"/>
          <w:szCs w:val="24"/>
        </w:rPr>
        <w:t>en primer lugar</w:t>
      </w:r>
      <w:r>
        <w:rPr>
          <w:rFonts w:ascii="Times New Roman" w:eastAsia="Times New Roman" w:hAnsi="Times New Roman" w:cs="Times New Roman"/>
          <w:sz w:val="24"/>
          <w:szCs w:val="24"/>
        </w:rPr>
        <w:t xml:space="preserve">, </w:t>
      </w:r>
      <w:r w:rsidR="00B34117">
        <w:rPr>
          <w:rFonts w:ascii="Times New Roman" w:eastAsia="Times New Roman" w:hAnsi="Times New Roman" w:cs="Times New Roman"/>
          <w:sz w:val="24"/>
          <w:szCs w:val="24"/>
        </w:rPr>
        <w:t>de</w:t>
      </w:r>
      <w:r w:rsidR="001C3C02">
        <w:rPr>
          <w:rFonts w:ascii="Times New Roman" w:eastAsia="Times New Roman" w:hAnsi="Times New Roman" w:cs="Times New Roman"/>
          <w:sz w:val="24"/>
          <w:szCs w:val="24"/>
        </w:rPr>
        <w:t xml:space="preserve"> avanzar hacia</w:t>
      </w:r>
      <w:r>
        <w:rPr>
          <w:rFonts w:ascii="Times New Roman" w:eastAsia="Times New Roman" w:hAnsi="Times New Roman" w:cs="Times New Roman"/>
          <w:sz w:val="24"/>
          <w:szCs w:val="24"/>
        </w:rPr>
        <w:t xml:space="preserve"> la concienciación </w:t>
      </w:r>
      <w:r w:rsidR="00B34117">
        <w:rPr>
          <w:rFonts w:ascii="Times New Roman" w:eastAsia="Times New Roman" w:hAnsi="Times New Roman" w:cs="Times New Roman"/>
          <w:sz w:val="24"/>
          <w:szCs w:val="24"/>
        </w:rPr>
        <w:t>para que</w:t>
      </w:r>
      <w:r>
        <w:rPr>
          <w:rFonts w:ascii="Times New Roman" w:eastAsia="Times New Roman" w:hAnsi="Times New Roman" w:cs="Times New Roman"/>
          <w:sz w:val="24"/>
          <w:szCs w:val="24"/>
        </w:rPr>
        <w:t xml:space="preserve"> disting</w:t>
      </w:r>
      <w:r w:rsidR="00B34117">
        <w:rPr>
          <w:rFonts w:ascii="Times New Roman" w:eastAsia="Times New Roman" w:hAnsi="Times New Roman" w:cs="Times New Roman"/>
          <w:sz w:val="24"/>
          <w:szCs w:val="24"/>
        </w:rPr>
        <w:t>amos</w:t>
      </w:r>
      <w:r>
        <w:rPr>
          <w:rFonts w:ascii="Times New Roman" w:eastAsia="Times New Roman" w:hAnsi="Times New Roman" w:cs="Times New Roman"/>
          <w:sz w:val="24"/>
          <w:szCs w:val="24"/>
        </w:rPr>
        <w:t xml:space="preserve"> y conozcamos nuestro condicionamiento, y dirijamos nuestra capacidad transformadora</w:t>
      </w:r>
      <w:r w:rsidR="007B51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34117">
        <w:rPr>
          <w:rFonts w:ascii="Times New Roman" w:eastAsia="Times New Roman" w:hAnsi="Times New Roman" w:cs="Times New Roman"/>
          <w:sz w:val="24"/>
          <w:szCs w:val="24"/>
        </w:rPr>
        <w:t xml:space="preserve">y en </w:t>
      </w:r>
      <w:r>
        <w:rPr>
          <w:rFonts w:ascii="Times New Roman" w:eastAsia="Times New Roman" w:hAnsi="Times New Roman" w:cs="Times New Roman"/>
          <w:sz w:val="24"/>
          <w:szCs w:val="24"/>
        </w:rPr>
        <w:t xml:space="preserve">segundo </w:t>
      </w:r>
      <w:r w:rsidR="00B34117">
        <w:rPr>
          <w:rFonts w:ascii="Times New Roman" w:eastAsia="Times New Roman" w:hAnsi="Times New Roman" w:cs="Times New Roman"/>
          <w:sz w:val="24"/>
          <w:szCs w:val="24"/>
        </w:rPr>
        <w:t xml:space="preserve">lugar, que </w:t>
      </w:r>
      <w:r w:rsidR="007B513B">
        <w:rPr>
          <w:rFonts w:ascii="Times New Roman" w:eastAsia="Times New Roman" w:hAnsi="Times New Roman" w:cs="Times New Roman"/>
          <w:sz w:val="24"/>
          <w:szCs w:val="24"/>
        </w:rPr>
        <w:t>podamos</w:t>
      </w:r>
      <w:r>
        <w:rPr>
          <w:rFonts w:ascii="Times New Roman" w:eastAsia="Times New Roman" w:hAnsi="Times New Roman" w:cs="Times New Roman"/>
          <w:sz w:val="24"/>
          <w:szCs w:val="24"/>
        </w:rPr>
        <w:t xml:space="preserve"> observar reflexivamente las costumbres y hábitos cotidianos para buscar en ellos la raíz que los anima y a la vez los vulnera</w:t>
      </w:r>
      <w:r w:rsidR="00B341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34117">
        <w:rPr>
          <w:rFonts w:ascii="Times New Roman" w:eastAsia="Times New Roman" w:hAnsi="Times New Roman" w:cs="Times New Roman"/>
          <w:sz w:val="24"/>
          <w:szCs w:val="24"/>
        </w:rPr>
        <w:t>en tercer lugar</w:t>
      </w:r>
      <w:r>
        <w:rPr>
          <w:rFonts w:ascii="Times New Roman" w:eastAsia="Times New Roman" w:hAnsi="Times New Roman" w:cs="Times New Roman"/>
          <w:sz w:val="24"/>
          <w:szCs w:val="24"/>
        </w:rPr>
        <w:t xml:space="preserve">, </w:t>
      </w:r>
      <w:r w:rsidR="00B34117">
        <w:rPr>
          <w:rFonts w:ascii="Times New Roman" w:eastAsia="Times New Roman" w:hAnsi="Times New Roman" w:cs="Times New Roman"/>
          <w:sz w:val="24"/>
          <w:szCs w:val="24"/>
        </w:rPr>
        <w:t>podamos s</w:t>
      </w:r>
      <w:r>
        <w:rPr>
          <w:rFonts w:ascii="Times New Roman" w:eastAsia="Times New Roman" w:hAnsi="Times New Roman" w:cs="Times New Roman"/>
          <w:sz w:val="24"/>
          <w:szCs w:val="24"/>
        </w:rPr>
        <w:t>upera</w:t>
      </w:r>
      <w:r w:rsidR="00B34117">
        <w:rPr>
          <w:rFonts w:ascii="Times New Roman" w:eastAsia="Times New Roman" w:hAnsi="Times New Roman" w:cs="Times New Roman"/>
          <w:sz w:val="24"/>
          <w:szCs w:val="24"/>
        </w:rPr>
        <w:t>r l</w:t>
      </w:r>
      <w:r>
        <w:rPr>
          <w:rFonts w:ascii="Times New Roman" w:eastAsia="Times New Roman" w:hAnsi="Times New Roman" w:cs="Times New Roman"/>
          <w:sz w:val="24"/>
          <w:szCs w:val="24"/>
        </w:rPr>
        <w:t>os condicionamientos de dichos hábitos y costumbres para resignificarlos y</w:t>
      </w:r>
      <w:r w:rsidR="00B34117">
        <w:rPr>
          <w:rFonts w:ascii="Times New Roman" w:eastAsia="Times New Roman" w:hAnsi="Times New Roman" w:cs="Times New Roman"/>
          <w:sz w:val="24"/>
          <w:szCs w:val="24"/>
        </w:rPr>
        <w:t xml:space="preserve">, por último, </w:t>
      </w:r>
      <w:r>
        <w:rPr>
          <w:rFonts w:ascii="Times New Roman" w:eastAsia="Times New Roman" w:hAnsi="Times New Roman" w:cs="Times New Roman"/>
          <w:sz w:val="24"/>
          <w:szCs w:val="24"/>
        </w:rPr>
        <w:t xml:space="preserve"> impregn</w:t>
      </w:r>
      <w:r w:rsidR="00B34117">
        <w:rPr>
          <w:rFonts w:ascii="Times New Roman" w:eastAsia="Times New Roman" w:hAnsi="Times New Roman" w:cs="Times New Roman"/>
          <w:sz w:val="24"/>
          <w:szCs w:val="24"/>
        </w:rPr>
        <w:t>emos</w:t>
      </w:r>
      <w:r>
        <w:rPr>
          <w:rFonts w:ascii="Times New Roman" w:eastAsia="Times New Roman" w:hAnsi="Times New Roman" w:cs="Times New Roman"/>
          <w:sz w:val="24"/>
          <w:szCs w:val="24"/>
        </w:rPr>
        <w:t xml:space="preserve"> las nuevas propuestas para la educación artística y musical de componentes congruentes con la dignificación humana y su correspondencia en la vida cultural de los sujetos. Se pretende que por medio de proyectos de enseñanza situada o </w:t>
      </w:r>
      <w:r w:rsidR="00B34117">
        <w:rPr>
          <w:rFonts w:ascii="Times New Roman" w:eastAsia="Times New Roman" w:hAnsi="Times New Roman" w:cs="Times New Roman"/>
          <w:sz w:val="24"/>
          <w:szCs w:val="24"/>
        </w:rPr>
        <w:t xml:space="preserve">por </w:t>
      </w:r>
      <w:r>
        <w:rPr>
          <w:rFonts w:ascii="Times New Roman" w:eastAsia="Times New Roman" w:hAnsi="Times New Roman" w:cs="Times New Roman"/>
          <w:sz w:val="24"/>
          <w:szCs w:val="24"/>
        </w:rPr>
        <w:t xml:space="preserve">la definición de situaciones contextualizadas y existenciales sea posible:   </w:t>
      </w:r>
    </w:p>
    <w:p w:rsidR="00FB2C34" w:rsidRDefault="00FB2C34" w:rsidP="00FB2C34">
      <w:pPr>
        <w:pStyle w:val="Normal1"/>
        <w:numPr>
          <w:ilvl w:val="0"/>
          <w:numId w:val="1"/>
        </w:numPr>
        <w:spacing w:before="120"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Facilitar la formación del gusto estético para el consumo de productos artísticos ante la diversidad cultural en el contexto contemporáneo</w:t>
      </w:r>
      <w:r w:rsidR="00B34117">
        <w:rPr>
          <w:rFonts w:ascii="Times New Roman" w:eastAsia="Times New Roman" w:hAnsi="Times New Roman" w:cs="Times New Roman"/>
          <w:sz w:val="24"/>
          <w:szCs w:val="24"/>
        </w:rPr>
        <w:t>.</w:t>
      </w:r>
    </w:p>
    <w:p w:rsidR="00FB2C34" w:rsidRDefault="00FB2C34" w:rsidP="00FB2C34">
      <w:pPr>
        <w:pStyle w:val="Normal1"/>
        <w:numPr>
          <w:ilvl w:val="0"/>
          <w:numId w:val="1"/>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Promover la construcción de un aprendizaje trascendente que contribuya a formar criterios que sirvan para movilizar la reflexión ante el consumo mediático de productos culturales (musicales)</w:t>
      </w:r>
      <w:r w:rsidR="00B34117">
        <w:rPr>
          <w:rFonts w:ascii="Times New Roman" w:eastAsia="Times New Roman" w:hAnsi="Times New Roman" w:cs="Times New Roman"/>
          <w:sz w:val="24"/>
          <w:szCs w:val="24"/>
        </w:rPr>
        <w:t>.</w:t>
      </w:r>
    </w:p>
    <w:p w:rsidR="00FB2C34" w:rsidRDefault="00FB2C34" w:rsidP="00FB2C34">
      <w:pPr>
        <w:pStyle w:val="Normal1"/>
        <w:numPr>
          <w:ilvl w:val="0"/>
          <w:numId w:val="1"/>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Contribuir con acciones educativas para erradicar la violencia de género</w:t>
      </w:r>
      <w:r w:rsidR="00B34117">
        <w:rPr>
          <w:rFonts w:ascii="Times New Roman" w:eastAsia="Times New Roman" w:hAnsi="Times New Roman" w:cs="Times New Roman"/>
          <w:sz w:val="24"/>
          <w:szCs w:val="24"/>
        </w:rPr>
        <w:t>.</w:t>
      </w:r>
    </w:p>
    <w:p w:rsidR="00FB2C34" w:rsidRDefault="00FB2C34" w:rsidP="00FB2C34">
      <w:pPr>
        <w:pStyle w:val="Normal1"/>
        <w:numPr>
          <w:ilvl w:val="0"/>
          <w:numId w:val="1"/>
        </w:numPr>
        <w:spacing w:after="12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Promover acciones que desde la educación musical contribuyan a fortalecer la educación para la paz.</w:t>
      </w:r>
    </w:p>
    <w:p w:rsidR="00FB2C34" w:rsidRDefault="00FB2C34" w:rsidP="00FB2C34">
      <w:pPr>
        <w:pStyle w:val="Normal1"/>
        <w:spacing w:before="120" w:after="120" w:line="360" w:lineRule="auto"/>
        <w:jc w:val="both"/>
        <w:rPr>
          <w:rFonts w:ascii="Times New Roman" w:eastAsia="Times New Roman" w:hAnsi="Times New Roman" w:cs="Times New Roman"/>
          <w:b/>
          <w:sz w:val="24"/>
          <w:szCs w:val="24"/>
        </w:rPr>
      </w:pPr>
    </w:p>
    <w:p w:rsidR="00FB2C34" w:rsidRPr="00EF6EB0" w:rsidRDefault="00FB2C34" w:rsidP="00FB2C34">
      <w:pPr>
        <w:pStyle w:val="Normal1"/>
        <w:spacing w:before="120" w:after="120" w:line="360" w:lineRule="auto"/>
        <w:jc w:val="both"/>
        <w:rPr>
          <w:rFonts w:ascii="Arial" w:eastAsia="Arial" w:hAnsi="Arial" w:cs="Arial"/>
          <w:sz w:val="28"/>
          <w:szCs w:val="24"/>
        </w:rPr>
      </w:pPr>
      <w:r w:rsidRPr="00EF6EB0">
        <w:rPr>
          <w:rFonts w:ascii="Times New Roman" w:eastAsia="Times New Roman" w:hAnsi="Times New Roman" w:cs="Times New Roman"/>
          <w:b/>
          <w:sz w:val="28"/>
          <w:szCs w:val="24"/>
        </w:rPr>
        <w:t>Metodología</w:t>
      </w:r>
    </w:p>
    <w:p w:rsidR="00FB2C34" w:rsidRDefault="00FB2C34" w:rsidP="00FB2C34">
      <w:pPr>
        <w:pStyle w:val="Normal1"/>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La hipótesis de la que partimos al iniciar esta investigación fue: mediante la identificación de  los hábitos de consumo musical de niños y preadolescentes  en el contexto contemporáneo y los factores que intervienen en la construcción de su jerarquía de valores estéticos </w:t>
      </w:r>
      <w:r w:rsidR="004F27EB">
        <w:rPr>
          <w:rFonts w:ascii="Times New Roman" w:eastAsia="Times New Roman" w:hAnsi="Times New Roman" w:cs="Times New Roman"/>
          <w:sz w:val="24"/>
          <w:szCs w:val="24"/>
        </w:rPr>
        <w:t>sobre la que determinan</w:t>
      </w:r>
      <w:r>
        <w:rPr>
          <w:rFonts w:ascii="Times New Roman" w:eastAsia="Times New Roman" w:hAnsi="Times New Roman" w:cs="Times New Roman"/>
          <w:sz w:val="24"/>
          <w:szCs w:val="24"/>
        </w:rPr>
        <w:t xml:space="preserve"> sus elecciones, se podrá hacer un aporte en el diseño de un programa de estudios centrado en formar criterios que orienten el gusto musical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en beneficio de la prevención de la violencia de género en la era de la comunicación mediática. </w:t>
      </w:r>
    </w:p>
    <w:p w:rsidR="00FB2C34" w:rsidRDefault="00FB2C34" w:rsidP="00FB2C34">
      <w:pPr>
        <w:pStyle w:val="Normal1"/>
        <w:spacing w:after="0" w:line="360" w:lineRule="auto"/>
        <w:jc w:val="both"/>
        <w:rPr>
          <w:rFonts w:ascii="Times New Roman" w:eastAsia="Times New Roman" w:hAnsi="Times New Roman" w:cs="Times New Roman"/>
          <w:sz w:val="24"/>
          <w:szCs w:val="24"/>
        </w:rPr>
      </w:pPr>
    </w:p>
    <w:p w:rsidR="00FB2C34" w:rsidRPr="00CA3DC6" w:rsidRDefault="00FB2C34" w:rsidP="00FB2C34">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propósito </w:t>
      </w:r>
      <w:r w:rsidR="004F27EB">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esta investigación es </w:t>
      </w:r>
      <w:r w:rsidR="004F27EB">
        <w:rPr>
          <w:rFonts w:ascii="Times New Roman" w:eastAsia="Times New Roman" w:hAnsi="Times New Roman" w:cs="Times New Roman"/>
          <w:sz w:val="24"/>
          <w:szCs w:val="24"/>
        </w:rPr>
        <w:t>diseñar</w:t>
      </w:r>
      <w:r>
        <w:rPr>
          <w:rFonts w:ascii="Times New Roman" w:eastAsia="Times New Roman" w:hAnsi="Times New Roman" w:cs="Times New Roman"/>
          <w:sz w:val="24"/>
          <w:szCs w:val="24"/>
        </w:rPr>
        <w:t xml:space="preserve"> una propuesta formativa de apreciación musical, mediante la cual se </w:t>
      </w:r>
      <w:r w:rsidR="004F27EB">
        <w:rPr>
          <w:rFonts w:ascii="Times New Roman" w:eastAsia="Times New Roman" w:hAnsi="Times New Roman" w:cs="Times New Roman"/>
          <w:sz w:val="24"/>
          <w:szCs w:val="24"/>
        </w:rPr>
        <w:t>avance</w:t>
      </w:r>
      <w:r>
        <w:rPr>
          <w:rFonts w:ascii="Times New Roman" w:eastAsia="Times New Roman" w:hAnsi="Times New Roman" w:cs="Times New Roman"/>
          <w:sz w:val="24"/>
          <w:szCs w:val="24"/>
        </w:rPr>
        <w:t xml:space="preserve"> en la modelación del gusto para el consumo musical en preadolescentes </w:t>
      </w:r>
      <w:r w:rsidR="004F27EB">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educación básica primaria, con una perspectiva de género, por lo que es necesario contestar las preguntas: ¿Cuáles son los elementos </w:t>
      </w:r>
      <w:r w:rsidR="004F27EB">
        <w:rPr>
          <w:rFonts w:ascii="Times New Roman" w:eastAsia="Times New Roman" w:hAnsi="Times New Roman" w:cs="Times New Roman"/>
          <w:sz w:val="24"/>
          <w:szCs w:val="24"/>
        </w:rPr>
        <w:t>para</w:t>
      </w:r>
      <w:r>
        <w:rPr>
          <w:rFonts w:ascii="Times New Roman" w:eastAsia="Times New Roman" w:hAnsi="Times New Roman" w:cs="Times New Roman"/>
          <w:sz w:val="24"/>
          <w:szCs w:val="24"/>
        </w:rPr>
        <w:t xml:space="preserve"> fundamentar una propuesta de apreciación musical que contribuya a combatir la violencia de género en preadolescentes? ¿Cuáles son las tendencias predominantes en el consumo musical de niñas y niños en edad escolar </w:t>
      </w:r>
      <w:r w:rsidR="004F27EB">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cuarto, quinto y sexto de primaria? ¿Qué componentes </w:t>
      </w:r>
      <w:r w:rsidR="004F27EB">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las canciones perciben</w:t>
      </w:r>
      <w:r w:rsidR="004F27EB">
        <w:rPr>
          <w:rFonts w:ascii="Times New Roman" w:eastAsia="Times New Roman" w:hAnsi="Times New Roman" w:cs="Times New Roman"/>
          <w:sz w:val="24"/>
          <w:szCs w:val="24"/>
        </w:rPr>
        <w:t xml:space="preserve"> los</w:t>
      </w:r>
      <w:r>
        <w:rPr>
          <w:rFonts w:ascii="Times New Roman" w:eastAsia="Times New Roman" w:hAnsi="Times New Roman" w:cs="Times New Roman"/>
          <w:sz w:val="24"/>
          <w:szCs w:val="24"/>
        </w:rPr>
        <w:t xml:space="preserve"> preadolescentes se relacionan con el género </w:t>
      </w:r>
      <w:r w:rsidR="004F27EB">
        <w:rPr>
          <w:rFonts w:ascii="Times New Roman" w:eastAsia="Times New Roman" w:hAnsi="Times New Roman" w:cs="Times New Roman"/>
          <w:sz w:val="24"/>
          <w:szCs w:val="24"/>
        </w:rPr>
        <w:t>y su</w:t>
      </w:r>
      <w:r>
        <w:rPr>
          <w:rFonts w:ascii="Times New Roman" w:eastAsia="Times New Roman" w:hAnsi="Times New Roman" w:cs="Times New Roman"/>
          <w:sz w:val="24"/>
          <w:szCs w:val="24"/>
        </w:rPr>
        <w:t xml:space="preserve"> interacción </w:t>
      </w:r>
      <w:r w:rsidR="004F27EB">
        <w:rPr>
          <w:rFonts w:ascii="Times New Roman" w:eastAsia="Times New Roman" w:hAnsi="Times New Roman" w:cs="Times New Roman"/>
          <w:sz w:val="24"/>
          <w:szCs w:val="24"/>
        </w:rPr>
        <w:t xml:space="preserve">con </w:t>
      </w:r>
      <w:r>
        <w:rPr>
          <w:rFonts w:ascii="Times New Roman" w:eastAsia="Times New Roman" w:hAnsi="Times New Roman" w:cs="Times New Roman"/>
          <w:sz w:val="24"/>
          <w:szCs w:val="24"/>
        </w:rPr>
        <w:t>el consumo musical?</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sidR="004F27EB">
        <w:rPr>
          <w:rFonts w:ascii="Times New Roman" w:eastAsia="Times New Roman" w:hAnsi="Times New Roman" w:cs="Times New Roman"/>
          <w:sz w:val="24"/>
          <w:szCs w:val="24"/>
        </w:rPr>
        <w:t xml:space="preserve">poder </w:t>
      </w:r>
      <w:r>
        <w:rPr>
          <w:rFonts w:ascii="Times New Roman" w:eastAsia="Times New Roman" w:hAnsi="Times New Roman" w:cs="Times New Roman"/>
          <w:sz w:val="24"/>
          <w:szCs w:val="24"/>
        </w:rPr>
        <w:t xml:space="preserve">responder </w:t>
      </w:r>
      <w:r w:rsidR="004F27EB">
        <w:rPr>
          <w:rFonts w:ascii="Times New Roman" w:eastAsia="Times New Roman" w:hAnsi="Times New Roman" w:cs="Times New Roman"/>
          <w:sz w:val="24"/>
          <w:szCs w:val="24"/>
        </w:rPr>
        <w:t>a estas</w:t>
      </w:r>
      <w:r>
        <w:rPr>
          <w:rFonts w:ascii="Times New Roman" w:eastAsia="Times New Roman" w:hAnsi="Times New Roman" w:cs="Times New Roman"/>
          <w:sz w:val="24"/>
          <w:szCs w:val="24"/>
        </w:rPr>
        <w:t xml:space="preserve"> preguntas se elaboró una encuesta sobre gustos y preferencias musicales en preadolescentes con base </w:t>
      </w:r>
      <w:r w:rsidR="004F27EB">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aspectos teóricos. La encuesta constó de 19 ítems</w:t>
      </w:r>
      <w:r w:rsidR="004F27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constituidos por 7 ítems de opción múltiple para respuestas cerradas, y 12 secciones de respuestas ampliadas, cualitativas, abiertas y de opinión. La encuesta fue diseñada para </w:t>
      </w:r>
      <w:r w:rsidR="004F27EB">
        <w:rPr>
          <w:rFonts w:ascii="Times New Roman" w:eastAsia="Times New Roman" w:hAnsi="Times New Roman" w:cs="Times New Roman"/>
          <w:sz w:val="24"/>
          <w:szCs w:val="24"/>
        </w:rPr>
        <w:t>ser</w:t>
      </w:r>
      <w:r>
        <w:rPr>
          <w:rFonts w:ascii="Times New Roman" w:eastAsia="Times New Roman" w:hAnsi="Times New Roman" w:cs="Times New Roman"/>
          <w:sz w:val="24"/>
          <w:szCs w:val="24"/>
        </w:rPr>
        <w:t xml:space="preserve"> aplica</w:t>
      </w:r>
      <w:r w:rsidR="004F27EB">
        <w:rPr>
          <w:rFonts w:ascii="Times New Roman" w:eastAsia="Times New Roman" w:hAnsi="Times New Roman" w:cs="Times New Roman"/>
          <w:sz w:val="24"/>
          <w:szCs w:val="24"/>
        </w:rPr>
        <w:t>da</w:t>
      </w:r>
      <w:r>
        <w:rPr>
          <w:rFonts w:ascii="Times New Roman" w:eastAsia="Times New Roman" w:hAnsi="Times New Roman" w:cs="Times New Roman"/>
          <w:sz w:val="24"/>
          <w:szCs w:val="24"/>
        </w:rPr>
        <w:t xml:space="preserve"> en prácticas profesionales de la Centenaria y Benemérita Escuela Normal del Estado de Querétaro “Andrés Balvanera”</w:t>
      </w:r>
      <w:r w:rsidR="004F27EB">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grupos de </w:t>
      </w:r>
      <w:r w:rsidR="00981A7F">
        <w:rPr>
          <w:rFonts w:ascii="Times New Roman" w:eastAsia="Times New Roman" w:hAnsi="Times New Roman" w:cs="Times New Roman"/>
          <w:sz w:val="24"/>
          <w:szCs w:val="24"/>
        </w:rPr>
        <w:t>cuarto</w:t>
      </w:r>
      <w:r>
        <w:rPr>
          <w:rFonts w:ascii="Times New Roman" w:eastAsia="Times New Roman" w:hAnsi="Times New Roman" w:cs="Times New Roman"/>
          <w:sz w:val="24"/>
          <w:szCs w:val="24"/>
        </w:rPr>
        <w:t xml:space="preserve">, </w:t>
      </w:r>
      <w:r w:rsidR="00981A7F">
        <w:rPr>
          <w:rFonts w:ascii="Times New Roman" w:eastAsia="Times New Roman" w:hAnsi="Times New Roman" w:cs="Times New Roman"/>
          <w:sz w:val="24"/>
          <w:szCs w:val="24"/>
        </w:rPr>
        <w:t>quinto</w:t>
      </w:r>
      <w:r>
        <w:rPr>
          <w:rFonts w:ascii="Times New Roman" w:eastAsia="Times New Roman" w:hAnsi="Times New Roman" w:cs="Times New Roman"/>
          <w:sz w:val="24"/>
          <w:szCs w:val="24"/>
        </w:rPr>
        <w:t xml:space="preserve"> y </w:t>
      </w:r>
      <w:r w:rsidR="00981A7F">
        <w:rPr>
          <w:rFonts w:ascii="Times New Roman" w:eastAsia="Times New Roman" w:hAnsi="Times New Roman" w:cs="Times New Roman"/>
          <w:sz w:val="24"/>
          <w:szCs w:val="24"/>
        </w:rPr>
        <w:t>sexto</w:t>
      </w:r>
      <w:r>
        <w:rPr>
          <w:rFonts w:ascii="Times New Roman" w:eastAsia="Times New Roman" w:hAnsi="Times New Roman" w:cs="Times New Roman"/>
          <w:sz w:val="24"/>
          <w:szCs w:val="24"/>
        </w:rPr>
        <w:t xml:space="preserve"> de primaria</w:t>
      </w:r>
      <w:r w:rsidR="004F27E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públicas</w:t>
      </w:r>
      <w:r w:rsidR="004F27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F27EB">
        <w:rPr>
          <w:rFonts w:ascii="Times New Roman" w:eastAsia="Times New Roman" w:hAnsi="Times New Roman" w:cs="Times New Roman"/>
          <w:sz w:val="24"/>
          <w:szCs w:val="24"/>
        </w:rPr>
        <w:t>con 35 a 40 alumnos</w:t>
      </w:r>
      <w:r>
        <w:rPr>
          <w:rFonts w:ascii="Times New Roman" w:eastAsia="Times New Roman" w:hAnsi="Times New Roman" w:cs="Times New Roman"/>
          <w:sz w:val="24"/>
          <w:szCs w:val="24"/>
        </w:rPr>
        <w:t xml:space="preserve"> mixtos. Para entrar a las escuelas privadas se pidió apoyo a educadores musicales en servicio y colaboradores de este proyecto, quienes estudian la </w:t>
      </w:r>
      <w:r w:rsidR="004F27EB">
        <w:rPr>
          <w:rFonts w:ascii="Times New Roman" w:eastAsia="Times New Roman" w:hAnsi="Times New Roman" w:cs="Times New Roman"/>
          <w:sz w:val="24"/>
          <w:szCs w:val="24"/>
        </w:rPr>
        <w:t xml:space="preserve">licenciatura </w:t>
      </w:r>
      <w:r>
        <w:rPr>
          <w:rFonts w:ascii="Times New Roman" w:eastAsia="Times New Roman" w:hAnsi="Times New Roman" w:cs="Times New Roman"/>
          <w:sz w:val="24"/>
          <w:szCs w:val="24"/>
        </w:rPr>
        <w:t xml:space="preserve">en </w:t>
      </w:r>
      <w:r w:rsidR="004F27EB">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úsica, </w:t>
      </w:r>
      <w:r w:rsidR="004F27EB">
        <w:rPr>
          <w:rFonts w:ascii="Times New Roman" w:eastAsia="Times New Roman" w:hAnsi="Times New Roman" w:cs="Times New Roman"/>
          <w:sz w:val="24"/>
          <w:szCs w:val="24"/>
        </w:rPr>
        <w:t xml:space="preserve">en su </w:t>
      </w:r>
      <w:r>
        <w:rPr>
          <w:rFonts w:ascii="Times New Roman" w:eastAsia="Times New Roman" w:hAnsi="Times New Roman" w:cs="Times New Roman"/>
          <w:sz w:val="24"/>
          <w:szCs w:val="24"/>
        </w:rPr>
        <w:t xml:space="preserve">línea terminal en Educación Musical de la Facultad de Bellas Artes </w:t>
      </w:r>
      <w:r w:rsidR="004F27EB">
        <w:rPr>
          <w:rFonts w:ascii="Times New Roman" w:eastAsia="Times New Roman" w:hAnsi="Times New Roman" w:cs="Times New Roman"/>
          <w:sz w:val="24"/>
          <w:szCs w:val="24"/>
        </w:rPr>
        <w:t>por</w:t>
      </w:r>
      <w:r>
        <w:rPr>
          <w:rFonts w:ascii="Times New Roman" w:eastAsia="Times New Roman" w:hAnsi="Times New Roman" w:cs="Times New Roman"/>
          <w:sz w:val="24"/>
          <w:szCs w:val="24"/>
        </w:rPr>
        <w:t xml:space="preserve"> la </w:t>
      </w:r>
      <w:r>
        <w:rPr>
          <w:rFonts w:ascii="Times New Roman" w:eastAsia="Times New Roman" w:hAnsi="Times New Roman" w:cs="Times New Roman"/>
          <w:sz w:val="24"/>
          <w:szCs w:val="24"/>
        </w:rPr>
        <w:lastRenderedPageBreak/>
        <w:t>Universidad Autónoma de Querétaro. Una vez que se obtuvo la autorización institucional y el consentimiento informado de</w:t>
      </w:r>
      <w:r w:rsidR="004F27EB">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padre o tutor, se procedió a </w:t>
      </w:r>
      <w:r w:rsidR="004F27EB">
        <w:rPr>
          <w:rFonts w:ascii="Times New Roman" w:eastAsia="Times New Roman" w:hAnsi="Times New Roman" w:cs="Times New Roman"/>
          <w:sz w:val="24"/>
          <w:szCs w:val="24"/>
        </w:rPr>
        <w:t>a</w:t>
      </w:r>
      <w:r>
        <w:rPr>
          <w:rFonts w:ascii="Times New Roman" w:eastAsia="Times New Roman" w:hAnsi="Times New Roman" w:cs="Times New Roman"/>
          <w:sz w:val="24"/>
          <w:szCs w:val="24"/>
        </w:rPr>
        <w:t>plica</w:t>
      </w:r>
      <w:r w:rsidR="004F27EB">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la encuesta</w:t>
      </w:r>
      <w:r w:rsidR="004F27EB">
        <w:rPr>
          <w:rFonts w:ascii="Times New Roman" w:eastAsia="Times New Roman" w:hAnsi="Times New Roman" w:cs="Times New Roman"/>
          <w:sz w:val="24"/>
          <w:szCs w:val="24"/>
        </w:rPr>
        <w:t xml:space="preserve"> en las escuelas</w:t>
      </w:r>
      <w:r>
        <w:rPr>
          <w:rFonts w:ascii="Times New Roman" w:eastAsia="Times New Roman" w:hAnsi="Times New Roman" w:cs="Times New Roman"/>
          <w:sz w:val="24"/>
          <w:szCs w:val="24"/>
        </w:rPr>
        <w:t xml:space="preserve">. Este instrumento fue estandarizado a través de una prueba piloto, se llevaron a cabo las modificaciones sugeridas y se aplicó el instrumento en 429 estudiantes de 6 escuelas primarias en el Estado, 3 escuelas primarias públicas y 3 escuelas primarias privadas.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material se analizó con el programa SPSS </w:t>
      </w:r>
      <w:proofErr w:type="spellStart"/>
      <w:r>
        <w:rPr>
          <w:rFonts w:ascii="Times New Roman" w:eastAsia="Times New Roman" w:hAnsi="Times New Roman" w:cs="Times New Roman"/>
          <w:sz w:val="24"/>
          <w:szCs w:val="24"/>
        </w:rPr>
        <w:t>Statistics</w:t>
      </w:r>
      <w:proofErr w:type="spellEnd"/>
      <w:r>
        <w:rPr>
          <w:rFonts w:ascii="Times New Roman" w:eastAsia="Times New Roman" w:hAnsi="Times New Roman" w:cs="Times New Roman"/>
          <w:sz w:val="24"/>
          <w:szCs w:val="24"/>
        </w:rPr>
        <w:t xml:space="preserve"> v19. SPSS </w:t>
      </w:r>
      <w:proofErr w:type="spellStart"/>
      <w:r>
        <w:rPr>
          <w:rFonts w:ascii="Times New Roman" w:eastAsia="Times New Roman" w:hAnsi="Times New Roman" w:cs="Times New Roman"/>
          <w:sz w:val="24"/>
          <w:szCs w:val="24"/>
        </w:rPr>
        <w:t>Statistics</w:t>
      </w:r>
      <w:proofErr w:type="spellEnd"/>
      <w:r>
        <w:rPr>
          <w:rFonts w:ascii="Times New Roman" w:eastAsia="Times New Roman" w:hAnsi="Times New Roman" w:cs="Times New Roman"/>
          <w:sz w:val="24"/>
          <w:szCs w:val="24"/>
        </w:rPr>
        <w:t xml:space="preserve"> (antes PASW)</w:t>
      </w:r>
      <w:r w:rsidR="004F27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paquete estadístico de referencia, concebido para el análisis de datos en ciencias sociales. El punto fuerte de SPSS </w:t>
      </w:r>
      <w:proofErr w:type="spellStart"/>
      <w:r>
        <w:rPr>
          <w:rFonts w:ascii="Times New Roman" w:eastAsia="Times New Roman" w:hAnsi="Times New Roman" w:cs="Times New Roman"/>
          <w:sz w:val="24"/>
          <w:szCs w:val="24"/>
        </w:rPr>
        <w:t>Statistics</w:t>
      </w:r>
      <w:proofErr w:type="spellEnd"/>
      <w:r>
        <w:rPr>
          <w:rFonts w:ascii="Times New Roman" w:eastAsia="Times New Roman" w:hAnsi="Times New Roman" w:cs="Times New Roman"/>
          <w:sz w:val="24"/>
          <w:szCs w:val="24"/>
        </w:rPr>
        <w:t xml:space="preserve"> es la facilidad de uso. Todos los análisis se llevan a cabo a través de cuadros de diálogo con un excelente diseño. La interfaz de SPSS </w:t>
      </w:r>
      <w:proofErr w:type="spellStart"/>
      <w:r>
        <w:rPr>
          <w:rFonts w:ascii="Times New Roman" w:eastAsia="Times New Roman" w:hAnsi="Times New Roman" w:cs="Times New Roman"/>
          <w:sz w:val="24"/>
          <w:szCs w:val="24"/>
        </w:rPr>
        <w:t>Statistics</w:t>
      </w:r>
      <w:proofErr w:type="spellEnd"/>
      <w:r>
        <w:rPr>
          <w:rFonts w:ascii="Times New Roman" w:eastAsia="Times New Roman" w:hAnsi="Times New Roman" w:cs="Times New Roman"/>
          <w:sz w:val="24"/>
          <w:szCs w:val="24"/>
        </w:rPr>
        <w:t xml:space="preserve"> facilita la introducción de un gran volumen de datos</w:t>
      </w:r>
      <w:r w:rsidR="004F27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variables y ficheros. </w:t>
      </w:r>
    </w:p>
    <w:p w:rsidR="00FB2C34" w:rsidRDefault="00FB2C34" w:rsidP="00FB2C34">
      <w:pPr>
        <w:pStyle w:val="Normal1"/>
        <w:spacing w:before="120" w:after="120" w:line="360" w:lineRule="auto"/>
        <w:jc w:val="both"/>
        <w:rPr>
          <w:rFonts w:ascii="Times New Roman" w:eastAsia="Times New Roman" w:hAnsi="Times New Roman" w:cs="Times New Roman"/>
          <w:b/>
          <w:sz w:val="24"/>
          <w:szCs w:val="24"/>
        </w:rPr>
      </w:pPr>
    </w:p>
    <w:p w:rsidR="00FB2C34" w:rsidRPr="00EF6EB0" w:rsidRDefault="00FB2C34" w:rsidP="00FB2C34">
      <w:pPr>
        <w:pStyle w:val="Normal1"/>
        <w:spacing w:before="120" w:after="120" w:line="360" w:lineRule="auto"/>
        <w:jc w:val="both"/>
        <w:rPr>
          <w:rFonts w:ascii="Times New Roman" w:eastAsia="Times New Roman" w:hAnsi="Times New Roman" w:cs="Times New Roman"/>
          <w:b/>
          <w:sz w:val="28"/>
          <w:szCs w:val="24"/>
        </w:rPr>
      </w:pPr>
      <w:r w:rsidRPr="00EF6EB0">
        <w:rPr>
          <w:rFonts w:ascii="Times New Roman" w:eastAsia="Times New Roman" w:hAnsi="Times New Roman" w:cs="Times New Roman"/>
          <w:b/>
          <w:sz w:val="28"/>
          <w:szCs w:val="24"/>
        </w:rPr>
        <w:t>Resultados y discusión</w:t>
      </w:r>
    </w:p>
    <w:p w:rsidR="00FB2C34" w:rsidRDefault="004F27EB"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Participaron</w:t>
      </w:r>
      <w:r w:rsidR="00FB2C34">
        <w:rPr>
          <w:rFonts w:ascii="Times New Roman" w:eastAsia="Times New Roman" w:hAnsi="Times New Roman" w:cs="Times New Roman"/>
          <w:sz w:val="24"/>
          <w:szCs w:val="24"/>
        </w:rPr>
        <w:t xml:space="preserve"> 429 preadolescentes, 209 mujeres (48.7 %) y 220 hombres (51.3 %); 31 % de cuarto grado (133 participantes), 34 % de quinto grado (146 participantes) y 35 % de sexto grado (150 participantes), todos de educación primaria.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 el lugar donde suelen escuchar música, uno de cada cuatro preadolescentes </w:t>
      </w:r>
      <w:r w:rsidR="00981A7F">
        <w:rPr>
          <w:rFonts w:ascii="Times New Roman" w:eastAsia="Times New Roman" w:hAnsi="Times New Roman" w:cs="Times New Roman"/>
          <w:sz w:val="24"/>
          <w:szCs w:val="24"/>
        </w:rPr>
        <w:t>dijo</w:t>
      </w:r>
      <w:r>
        <w:rPr>
          <w:rFonts w:ascii="Times New Roman" w:eastAsia="Times New Roman" w:hAnsi="Times New Roman" w:cs="Times New Roman"/>
          <w:sz w:val="24"/>
          <w:szCs w:val="24"/>
        </w:rPr>
        <w:t xml:space="preserve"> que</w:t>
      </w:r>
      <w:r w:rsidR="00981A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su casa al menos 40 % de ellos y ellas escuchan música en casa, y uno de cada cinco (22.2 %) lo hace durante el traslado de </w:t>
      </w:r>
      <w:r w:rsidR="00981A7F">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casa a </w:t>
      </w:r>
      <w:r w:rsidR="00981A7F">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escuela o </w:t>
      </w:r>
      <w:r w:rsidR="00981A7F">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espacios de reunión. Los lugares citados por </w:t>
      </w:r>
      <w:r w:rsidR="004F27EB">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37 % restante fueron reuniones con amigos y amigas, fiestas, internet y celulares, centros comerciales, etc</w:t>
      </w:r>
      <w:r w:rsidR="004F27EB">
        <w:rPr>
          <w:rFonts w:ascii="Times New Roman" w:eastAsia="Times New Roman" w:hAnsi="Times New Roman" w:cs="Times New Roman"/>
          <w:sz w:val="24"/>
          <w:szCs w:val="24"/>
        </w:rPr>
        <w:t>étera</w:t>
      </w:r>
      <w:r>
        <w:rPr>
          <w:rFonts w:ascii="Times New Roman" w:eastAsia="Times New Roman" w:hAnsi="Times New Roman" w:cs="Times New Roman"/>
          <w:sz w:val="24"/>
          <w:szCs w:val="24"/>
        </w:rPr>
        <w:t>. La tecnología informática más utilizada para escuchar música, en primer lugar</w:t>
      </w:r>
      <w:r w:rsidR="004F27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fue la radio </w:t>
      </w:r>
      <w:r w:rsidR="004F27EB">
        <w:rPr>
          <w:rFonts w:ascii="Times New Roman" w:eastAsia="Times New Roman" w:hAnsi="Times New Roman" w:cs="Times New Roman"/>
          <w:sz w:val="24"/>
          <w:szCs w:val="24"/>
        </w:rPr>
        <w:t>con</w:t>
      </w:r>
      <w:r>
        <w:rPr>
          <w:rFonts w:ascii="Times New Roman" w:eastAsia="Times New Roman" w:hAnsi="Times New Roman" w:cs="Times New Roman"/>
          <w:sz w:val="24"/>
          <w:szCs w:val="24"/>
        </w:rPr>
        <w:t xml:space="preserve"> 197 (45.9 %), celular </w:t>
      </w:r>
      <w:r w:rsidR="004F27EB">
        <w:rPr>
          <w:rFonts w:ascii="Times New Roman" w:eastAsia="Times New Roman" w:hAnsi="Times New Roman" w:cs="Times New Roman"/>
          <w:sz w:val="24"/>
          <w:szCs w:val="24"/>
        </w:rPr>
        <w:t xml:space="preserve">con </w:t>
      </w:r>
      <w:r>
        <w:rPr>
          <w:rFonts w:ascii="Times New Roman" w:eastAsia="Times New Roman" w:hAnsi="Times New Roman" w:cs="Times New Roman"/>
          <w:sz w:val="24"/>
          <w:szCs w:val="24"/>
        </w:rPr>
        <w:t xml:space="preserve">110 (25.6 %) y tableta </w:t>
      </w:r>
      <w:r w:rsidR="004F27EB">
        <w:rPr>
          <w:rFonts w:ascii="Times New Roman" w:eastAsia="Times New Roman" w:hAnsi="Times New Roman" w:cs="Times New Roman"/>
          <w:sz w:val="24"/>
          <w:szCs w:val="24"/>
        </w:rPr>
        <w:t>con</w:t>
      </w:r>
      <w:r>
        <w:rPr>
          <w:rFonts w:ascii="Times New Roman" w:eastAsia="Times New Roman" w:hAnsi="Times New Roman" w:cs="Times New Roman"/>
          <w:sz w:val="24"/>
          <w:szCs w:val="24"/>
        </w:rPr>
        <w:t xml:space="preserve"> 97 (22.6 %); estos dos últimos medios, celular y tableta, son principalmente utilizados cuando escuchan música con amigos.</w:t>
      </w:r>
    </w:p>
    <w:p w:rsidR="00FB2C34" w:rsidRDefault="00FB2C34" w:rsidP="00FB2C34">
      <w:pPr>
        <w:pStyle w:val="Normal1"/>
        <w:spacing w:before="120" w:after="120" w:line="360" w:lineRule="auto"/>
        <w:jc w:val="both"/>
        <w:rPr>
          <w:rFonts w:ascii="Times New Roman" w:eastAsia="Times New Roman" w:hAnsi="Times New Roman" w:cs="Times New Roman"/>
          <w:color w:val="9900FF"/>
          <w:sz w:val="24"/>
          <w:szCs w:val="24"/>
        </w:rPr>
      </w:pPr>
      <w:r>
        <w:rPr>
          <w:rFonts w:ascii="Times New Roman" w:eastAsia="Times New Roman" w:hAnsi="Times New Roman" w:cs="Times New Roman"/>
          <w:sz w:val="24"/>
          <w:szCs w:val="24"/>
        </w:rPr>
        <w:t xml:space="preserve">Los gustos y preferencias mostrados por los participantes conforme a la música seleccionada entre música grupera o de banda; reguetón, rock, pop, clásica, electrónica y romántica; 57.1 % reportó preferir “otras opciones” en primer lugar; 31.7 % seleccionó gusto por la música grupera o de banda, con una preferencia de primera opción sobre otro tipo de música; 27.3 % mostró gusto por la música romántica con una preferencia </w:t>
      </w:r>
      <w:r w:rsidR="00B33A1C">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segundo lugar</w:t>
      </w:r>
      <w:r>
        <w:rPr>
          <w:rFonts w:ascii="Times New Roman" w:eastAsia="Times New Roman" w:hAnsi="Times New Roman" w:cs="Times New Roman"/>
          <w:color w:val="9900FF"/>
          <w:sz w:val="24"/>
          <w:szCs w:val="24"/>
        </w:rPr>
        <w:t>.</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reguetón fue el gusto reportado por 22.7 % de los preadolescentes, con una preferencia en su selección en los tres primeros lugares, seguido por la música clásica reportada por el 21.2</w:t>
      </w:r>
      <w:r w:rsidR="00B33A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donde se observa que fue preferida de manera similar en 15 % aproximadamente para cada una de las opciones del 1º al 7º lugar.</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B33A1C">
        <w:rPr>
          <w:rFonts w:ascii="Times New Roman" w:eastAsia="Times New Roman" w:hAnsi="Times New Roman" w:cs="Times New Roman"/>
          <w:sz w:val="24"/>
          <w:szCs w:val="24"/>
        </w:rPr>
        <w:t>n e</w:t>
      </w:r>
      <w:r>
        <w:rPr>
          <w:rFonts w:ascii="Times New Roman" w:eastAsia="Times New Roman" w:hAnsi="Times New Roman" w:cs="Times New Roman"/>
          <w:sz w:val="24"/>
          <w:szCs w:val="24"/>
        </w:rPr>
        <w:t>l gusto mostrado para la música electrónica (13.5 %) y para la música pop (11.2 %), uno de cada cuatro les asignó la penúltima y última preferencia respectivamente.</w:t>
      </w:r>
    </w:p>
    <w:p w:rsidR="00FB2C34" w:rsidRDefault="00981A7F"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FB2C34">
        <w:rPr>
          <w:rFonts w:ascii="Times New Roman" w:eastAsia="Times New Roman" w:hAnsi="Times New Roman" w:cs="Times New Roman"/>
          <w:sz w:val="24"/>
          <w:szCs w:val="24"/>
        </w:rPr>
        <w:t>a tabla 1 muestra el tipo de música escuchada de acuerdo a las personas con las que se encuentran en ese momento.</w:t>
      </w:r>
    </w:p>
    <w:p w:rsidR="00FB2C34" w:rsidRDefault="00FB2C34" w:rsidP="00FB2C34">
      <w:pPr>
        <w:pStyle w:val="Normal1"/>
        <w:spacing w:before="120" w:after="120" w:line="360" w:lineRule="auto"/>
        <w:jc w:val="both"/>
        <w:rPr>
          <w:rFonts w:ascii="Times New Roman" w:eastAsia="Times New Roman" w:hAnsi="Times New Roman" w:cs="Times New Roman"/>
          <w:b/>
          <w:sz w:val="24"/>
          <w:szCs w:val="24"/>
        </w:rPr>
      </w:pPr>
    </w:p>
    <w:p w:rsidR="00FB2C34" w:rsidRDefault="00FB2C34" w:rsidP="00EF6EB0">
      <w:pPr>
        <w:pStyle w:val="Normal1"/>
        <w:spacing w:before="120"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Tabla 1. </w:t>
      </w:r>
      <w:r w:rsidRPr="00EF6EB0">
        <w:rPr>
          <w:rFonts w:ascii="Times New Roman" w:eastAsia="Times New Roman" w:hAnsi="Times New Roman" w:cs="Times New Roman"/>
          <w:sz w:val="24"/>
          <w:szCs w:val="24"/>
        </w:rPr>
        <w:t xml:space="preserve">Música seleccionada de acuerdo a la compañía </w:t>
      </w:r>
      <w:r w:rsidR="00981A7F" w:rsidRPr="00EF6EB0">
        <w:rPr>
          <w:rFonts w:ascii="Times New Roman" w:eastAsia="Times New Roman" w:hAnsi="Times New Roman" w:cs="Times New Roman"/>
          <w:sz w:val="24"/>
          <w:szCs w:val="24"/>
        </w:rPr>
        <w:t xml:space="preserve">con </w:t>
      </w:r>
      <w:r w:rsidR="00B33A1C" w:rsidRPr="00EF6EB0">
        <w:rPr>
          <w:rFonts w:ascii="Times New Roman" w:eastAsia="Times New Roman" w:hAnsi="Times New Roman" w:cs="Times New Roman"/>
          <w:sz w:val="24"/>
          <w:szCs w:val="24"/>
        </w:rPr>
        <w:t>q</w:t>
      </w:r>
      <w:r w:rsidR="00981A7F" w:rsidRPr="00EF6EB0">
        <w:rPr>
          <w:rFonts w:ascii="Times New Roman" w:eastAsia="Times New Roman" w:hAnsi="Times New Roman" w:cs="Times New Roman"/>
          <w:sz w:val="24"/>
          <w:szCs w:val="24"/>
        </w:rPr>
        <w:t xml:space="preserve">ue </w:t>
      </w:r>
      <w:r w:rsidRPr="00EF6EB0">
        <w:rPr>
          <w:rFonts w:ascii="Times New Roman" w:eastAsia="Times New Roman" w:hAnsi="Times New Roman" w:cs="Times New Roman"/>
          <w:sz w:val="24"/>
          <w:szCs w:val="24"/>
        </w:rPr>
        <w:t>se encuentra</w:t>
      </w:r>
      <w:r w:rsidR="00EF6EB0">
        <w:rPr>
          <w:rFonts w:ascii="Times New Roman" w:eastAsia="Times New Roman" w:hAnsi="Times New Roman" w:cs="Times New Roman"/>
          <w:sz w:val="24"/>
          <w:szCs w:val="24"/>
        </w:rPr>
        <w:t>.</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noProof/>
          <w:lang w:eastAsia="es-MX"/>
        </w:rPr>
        <w:drawing>
          <wp:inline distT="0" distB="0" distL="0" distR="0" wp14:anchorId="6DEE0904" wp14:editId="5FDCBF42">
            <wp:extent cx="5612130" cy="256720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612130" cy="2567201"/>
                    </a:xfrm>
                    <a:prstGeom prst="rect">
                      <a:avLst/>
                    </a:prstGeom>
                    <a:ln/>
                  </pic:spPr>
                </pic:pic>
              </a:graphicData>
            </a:graphic>
          </wp:inline>
        </w:drawing>
      </w:r>
    </w:p>
    <w:p w:rsidR="00FB2C34" w:rsidRPr="00960564" w:rsidRDefault="00FB2C34" w:rsidP="00EF6EB0">
      <w:pPr>
        <w:pStyle w:val="Normal1"/>
        <w:spacing w:before="120" w:after="120" w:line="360" w:lineRule="auto"/>
        <w:jc w:val="center"/>
        <w:rPr>
          <w:rFonts w:ascii="Times New Roman" w:eastAsia="Times New Roman" w:hAnsi="Times New Roman" w:cs="Times New Roman"/>
          <w:sz w:val="24"/>
          <w:szCs w:val="24"/>
        </w:rPr>
      </w:pPr>
      <w:r w:rsidRPr="00960564">
        <w:rPr>
          <w:rFonts w:ascii="Times New Roman" w:eastAsia="Times New Roman" w:hAnsi="Times New Roman" w:cs="Times New Roman"/>
          <w:sz w:val="24"/>
          <w:szCs w:val="24"/>
        </w:rPr>
        <w:t xml:space="preserve">Fuente: </w:t>
      </w:r>
      <w:r>
        <w:rPr>
          <w:rFonts w:ascii="Times New Roman" w:eastAsia="Times New Roman" w:hAnsi="Times New Roman" w:cs="Times New Roman"/>
          <w:sz w:val="24"/>
          <w:szCs w:val="24"/>
        </w:rPr>
        <w:t>b</w:t>
      </w:r>
      <w:r w:rsidRPr="00960564">
        <w:rPr>
          <w:rFonts w:ascii="Times New Roman" w:eastAsia="Times New Roman" w:hAnsi="Times New Roman" w:cs="Times New Roman"/>
          <w:sz w:val="24"/>
          <w:szCs w:val="24"/>
        </w:rPr>
        <w:t xml:space="preserve">ase de datos </w:t>
      </w:r>
      <w:r>
        <w:rPr>
          <w:rFonts w:ascii="Times New Roman" w:eastAsia="Times New Roman" w:hAnsi="Times New Roman" w:cs="Times New Roman"/>
          <w:sz w:val="24"/>
          <w:szCs w:val="24"/>
        </w:rPr>
        <w:t>(e</w:t>
      </w:r>
      <w:r w:rsidRPr="00960564">
        <w:rPr>
          <w:rFonts w:ascii="Times New Roman" w:eastAsia="Times New Roman" w:hAnsi="Times New Roman" w:cs="Times New Roman"/>
          <w:sz w:val="24"/>
          <w:szCs w:val="24"/>
        </w:rPr>
        <w:t>laboración propia</w:t>
      </w:r>
      <w:r>
        <w:rPr>
          <w:rFonts w:ascii="Times New Roman" w:eastAsia="Times New Roman" w:hAnsi="Times New Roman" w:cs="Times New Roman"/>
          <w:sz w:val="24"/>
          <w:szCs w:val="24"/>
        </w:rPr>
        <w:t>)</w:t>
      </w:r>
      <w:r w:rsidRPr="00960564">
        <w:rPr>
          <w:rFonts w:ascii="Times New Roman" w:eastAsia="Times New Roman" w:hAnsi="Times New Roman" w:cs="Times New Roman"/>
          <w:sz w:val="24"/>
          <w:szCs w:val="24"/>
        </w:rPr>
        <w:t>.</w:t>
      </w:r>
    </w:p>
    <w:p w:rsidR="00EF6EB0" w:rsidRDefault="00EF6EB0" w:rsidP="00FB2C34">
      <w:pPr>
        <w:pStyle w:val="Normal1"/>
        <w:spacing w:before="120" w:after="120" w:line="360" w:lineRule="auto"/>
        <w:jc w:val="both"/>
        <w:rPr>
          <w:rFonts w:ascii="Times New Roman" w:eastAsia="Times New Roman" w:hAnsi="Times New Roman" w:cs="Times New Roman"/>
          <w:sz w:val="24"/>
          <w:szCs w:val="24"/>
        </w:rPr>
      </w:pP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tabla 1 se puede observar cómo la música grupera es altamente escuchada en compañía de los padres (9.8 %), no así en compañía de amigo (4.9 %) / amiga (1.9 %) o en una reunión (2.8 %); haciendo notar la influencia intergeneracional de los padres de familia por esa preferencia. Reguetón</w:t>
      </w:r>
      <w:r w:rsidR="00B33A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otra parte, </w:t>
      </w:r>
      <w:r w:rsidR="00B33A1C">
        <w:rPr>
          <w:rFonts w:ascii="Times New Roman" w:eastAsia="Times New Roman" w:hAnsi="Times New Roman" w:cs="Times New Roman"/>
          <w:sz w:val="24"/>
          <w:szCs w:val="24"/>
        </w:rPr>
        <w:t>muestra</w:t>
      </w:r>
      <w:r>
        <w:rPr>
          <w:rFonts w:ascii="Times New Roman" w:eastAsia="Times New Roman" w:hAnsi="Times New Roman" w:cs="Times New Roman"/>
          <w:sz w:val="24"/>
          <w:szCs w:val="24"/>
        </w:rPr>
        <w:t xml:space="preserve"> una relación inversa a la música grupera</w:t>
      </w:r>
      <w:r w:rsidR="00B33A1C">
        <w:rPr>
          <w:rFonts w:ascii="Times New Roman" w:eastAsia="Times New Roman" w:hAnsi="Times New Roman" w:cs="Times New Roman"/>
          <w:sz w:val="24"/>
          <w:szCs w:val="24"/>
        </w:rPr>
        <w:t xml:space="preserve">, ya que </w:t>
      </w:r>
      <w:r>
        <w:rPr>
          <w:rFonts w:ascii="Times New Roman" w:eastAsia="Times New Roman" w:hAnsi="Times New Roman" w:cs="Times New Roman"/>
          <w:sz w:val="24"/>
          <w:szCs w:val="24"/>
        </w:rPr>
        <w:t xml:space="preserve">tiene una escucha similar cuando se encuentra en compañía de una amiga (6.5 %), amigo </w:t>
      </w:r>
      <w:r>
        <w:rPr>
          <w:rFonts w:ascii="Times New Roman" w:eastAsia="Times New Roman" w:hAnsi="Times New Roman" w:cs="Times New Roman"/>
          <w:sz w:val="24"/>
          <w:szCs w:val="24"/>
        </w:rPr>
        <w:lastRenderedPageBreak/>
        <w:t>(4.4 %) o en una reunión (4.7 %), pero disminuido este porcentaje cuando se escucha en compañía de los padres (1.2 %).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género musical Rock, se escucha en una reunión o con un amigo en 10.7 %, en familia en 7.0 %, no así con una amiga (1.6 %).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r w:rsidR="00B33A1C">
        <w:rPr>
          <w:rFonts w:ascii="Times New Roman" w:eastAsia="Times New Roman" w:hAnsi="Times New Roman" w:cs="Times New Roman"/>
          <w:sz w:val="24"/>
          <w:szCs w:val="24"/>
        </w:rPr>
        <w:t>P</w:t>
      </w:r>
      <w:r>
        <w:rPr>
          <w:rFonts w:ascii="Times New Roman" w:eastAsia="Times New Roman" w:hAnsi="Times New Roman" w:cs="Times New Roman"/>
          <w:sz w:val="24"/>
          <w:szCs w:val="24"/>
        </w:rPr>
        <w:t>op como género musical tiene una elevada preferencia cuando se está en compañía de una segunda</w:t>
      </w:r>
      <w:r w:rsidR="00B33A1C">
        <w:rPr>
          <w:rFonts w:ascii="Times New Roman" w:eastAsia="Times New Roman" w:hAnsi="Times New Roman" w:cs="Times New Roman"/>
          <w:sz w:val="24"/>
          <w:szCs w:val="24"/>
        </w:rPr>
        <w:t xml:space="preserve"> persona</w:t>
      </w:r>
      <w:r>
        <w:rPr>
          <w:rFonts w:ascii="Times New Roman" w:eastAsia="Times New Roman" w:hAnsi="Times New Roman" w:cs="Times New Roman"/>
          <w:sz w:val="24"/>
          <w:szCs w:val="24"/>
        </w:rPr>
        <w:t xml:space="preserve"> (23.3 - 39.2 %) o más (23.5 – 29.1 %), pese a que como selección individual mostró el más bajo porcentaje de selección (11.2 %).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género </w:t>
      </w:r>
      <w:r w:rsidR="00B33A1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lásico se reporta en 19.1 % cuando se escucha con los padres de familia; y el género musical </w:t>
      </w:r>
      <w:r w:rsidR="00B33A1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omántico reporta </w:t>
      </w:r>
      <w:r w:rsidR="00B33A1C">
        <w:rPr>
          <w:rFonts w:ascii="Times New Roman" w:eastAsia="Times New Roman" w:hAnsi="Times New Roman" w:cs="Times New Roman"/>
          <w:sz w:val="24"/>
          <w:szCs w:val="24"/>
        </w:rPr>
        <w:t xml:space="preserve">que se </w:t>
      </w:r>
      <w:r>
        <w:rPr>
          <w:rFonts w:ascii="Times New Roman" w:eastAsia="Times New Roman" w:hAnsi="Times New Roman" w:cs="Times New Roman"/>
          <w:sz w:val="24"/>
          <w:szCs w:val="24"/>
        </w:rPr>
        <w:t>escucha en compañía de los padres de familia (4.2 %) y en compañía de una amiga (6.3 %).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música electrónica fue seleccionada por uno de cada cinco encuestados cuando se escucha con un amigo o en una reunión, no así con los padres de familia (4.9 %) o con una amiga (6.5 %).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siguiente gráfica muestra el género musical que reportaron las y los preadolescentes, como aqu</w:t>
      </w:r>
      <w:r w:rsidR="00B33A1C">
        <w:rPr>
          <w:rFonts w:ascii="Times New Roman" w:eastAsia="Times New Roman" w:hAnsi="Times New Roman" w:cs="Times New Roman"/>
          <w:sz w:val="24"/>
          <w:szCs w:val="24"/>
        </w:rPr>
        <w:t>e</w:t>
      </w:r>
      <w:r>
        <w:rPr>
          <w:rFonts w:ascii="Times New Roman" w:eastAsia="Times New Roman" w:hAnsi="Times New Roman" w:cs="Times New Roman"/>
          <w:sz w:val="24"/>
          <w:szCs w:val="24"/>
        </w:rPr>
        <w:t>l que quisieran escuchar cuando se encuentran en compañía de una amiga</w:t>
      </w:r>
      <w:r w:rsidR="00B33A1C">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 xml:space="preserve"> amigo. En ella se puede observar</w:t>
      </w:r>
      <w:r w:rsidR="009675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todos los casos</w:t>
      </w:r>
      <w:r w:rsidR="00B33A1C">
        <w:rPr>
          <w:rFonts w:ascii="Times New Roman" w:eastAsia="Times New Roman" w:hAnsi="Times New Roman" w:cs="Times New Roman"/>
          <w:sz w:val="24"/>
          <w:szCs w:val="24"/>
        </w:rPr>
        <w:t>,</w:t>
      </w:r>
      <w:r w:rsidR="009675C0">
        <w:rPr>
          <w:rFonts w:ascii="Times New Roman" w:eastAsia="Times New Roman" w:hAnsi="Times New Roman" w:cs="Times New Roman"/>
          <w:sz w:val="24"/>
          <w:szCs w:val="24"/>
        </w:rPr>
        <w:t xml:space="preserve"> que</w:t>
      </w:r>
      <w:r w:rsidR="00B33A1C">
        <w:rPr>
          <w:rFonts w:ascii="Times New Roman" w:eastAsia="Times New Roman" w:hAnsi="Times New Roman" w:cs="Times New Roman"/>
          <w:sz w:val="24"/>
          <w:szCs w:val="24"/>
        </w:rPr>
        <w:t xml:space="preserve"> el P</w:t>
      </w:r>
      <w:r>
        <w:rPr>
          <w:rFonts w:ascii="Times New Roman" w:eastAsia="Times New Roman" w:hAnsi="Times New Roman" w:cs="Times New Roman"/>
          <w:sz w:val="24"/>
          <w:szCs w:val="24"/>
        </w:rPr>
        <w:t xml:space="preserve">op y </w:t>
      </w:r>
      <w:r w:rsidR="00B33A1C">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música electrónica son las principales opciones</w:t>
      </w:r>
      <w:r w:rsidR="00B33A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 22.4</w:t>
      </w:r>
      <w:r w:rsidR="009675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675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36.8 % y 9.8</w:t>
      </w:r>
      <w:r w:rsidR="009675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675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17.0 % respectivamente.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p>
    <w:p w:rsidR="00EF6EB0" w:rsidRDefault="00EF6EB0" w:rsidP="00FB2C34">
      <w:pPr>
        <w:pStyle w:val="Normal1"/>
        <w:spacing w:before="120" w:after="120" w:line="360" w:lineRule="auto"/>
        <w:jc w:val="both"/>
        <w:rPr>
          <w:rFonts w:ascii="Times New Roman" w:eastAsia="Times New Roman" w:hAnsi="Times New Roman" w:cs="Times New Roman"/>
          <w:sz w:val="24"/>
          <w:szCs w:val="24"/>
        </w:rPr>
      </w:pPr>
    </w:p>
    <w:p w:rsidR="00EF6EB0" w:rsidRDefault="00EF6EB0" w:rsidP="00FB2C34">
      <w:pPr>
        <w:pStyle w:val="Normal1"/>
        <w:spacing w:before="120" w:after="120" w:line="360" w:lineRule="auto"/>
        <w:jc w:val="both"/>
        <w:rPr>
          <w:rFonts w:ascii="Times New Roman" w:eastAsia="Times New Roman" w:hAnsi="Times New Roman" w:cs="Times New Roman"/>
          <w:sz w:val="24"/>
          <w:szCs w:val="24"/>
        </w:rPr>
      </w:pPr>
    </w:p>
    <w:p w:rsidR="00EF6EB0" w:rsidRDefault="00EF6EB0" w:rsidP="00FB2C34">
      <w:pPr>
        <w:pStyle w:val="Normal1"/>
        <w:spacing w:before="120" w:after="120" w:line="360" w:lineRule="auto"/>
        <w:jc w:val="both"/>
        <w:rPr>
          <w:rFonts w:ascii="Times New Roman" w:eastAsia="Times New Roman" w:hAnsi="Times New Roman" w:cs="Times New Roman"/>
          <w:sz w:val="24"/>
          <w:szCs w:val="24"/>
        </w:rPr>
      </w:pPr>
    </w:p>
    <w:p w:rsidR="00EF6EB0" w:rsidRDefault="00EF6EB0" w:rsidP="00FB2C34">
      <w:pPr>
        <w:pStyle w:val="Normal1"/>
        <w:spacing w:before="120" w:after="120" w:line="360" w:lineRule="auto"/>
        <w:jc w:val="both"/>
        <w:rPr>
          <w:rFonts w:ascii="Times New Roman" w:eastAsia="Times New Roman" w:hAnsi="Times New Roman" w:cs="Times New Roman"/>
          <w:sz w:val="24"/>
          <w:szCs w:val="24"/>
        </w:rPr>
      </w:pPr>
    </w:p>
    <w:p w:rsidR="00EF6EB0" w:rsidRDefault="00EF6EB0" w:rsidP="00FB2C34">
      <w:pPr>
        <w:pStyle w:val="Normal1"/>
        <w:spacing w:before="120" w:after="120" w:line="360" w:lineRule="auto"/>
        <w:jc w:val="both"/>
        <w:rPr>
          <w:rFonts w:ascii="Times New Roman" w:eastAsia="Times New Roman" w:hAnsi="Times New Roman" w:cs="Times New Roman"/>
          <w:sz w:val="24"/>
          <w:szCs w:val="24"/>
        </w:rPr>
      </w:pPr>
    </w:p>
    <w:p w:rsidR="00EF6EB0" w:rsidRDefault="00EF6EB0" w:rsidP="00FB2C34">
      <w:pPr>
        <w:pStyle w:val="Normal1"/>
        <w:spacing w:before="120" w:after="120" w:line="360" w:lineRule="auto"/>
        <w:jc w:val="both"/>
        <w:rPr>
          <w:rFonts w:ascii="Times New Roman" w:eastAsia="Times New Roman" w:hAnsi="Times New Roman" w:cs="Times New Roman"/>
          <w:sz w:val="24"/>
          <w:szCs w:val="24"/>
        </w:rPr>
      </w:pPr>
    </w:p>
    <w:p w:rsidR="00EF6EB0" w:rsidRDefault="00EF6EB0" w:rsidP="00FB2C34">
      <w:pPr>
        <w:pStyle w:val="Normal1"/>
        <w:spacing w:before="120" w:after="120" w:line="360" w:lineRule="auto"/>
        <w:jc w:val="both"/>
        <w:rPr>
          <w:rFonts w:ascii="Times New Roman" w:eastAsia="Times New Roman" w:hAnsi="Times New Roman" w:cs="Times New Roman"/>
          <w:sz w:val="24"/>
          <w:szCs w:val="24"/>
        </w:rPr>
      </w:pPr>
    </w:p>
    <w:p w:rsidR="00FB2C34" w:rsidRDefault="00EF6EB0" w:rsidP="00EF6EB0">
      <w:pPr>
        <w:pStyle w:val="Normal1"/>
        <w:spacing w:before="120"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Gráfica 1. </w:t>
      </w:r>
      <w:r w:rsidR="00FB2C34" w:rsidRPr="00EF6EB0">
        <w:rPr>
          <w:rFonts w:ascii="Times New Roman" w:eastAsia="Times New Roman" w:hAnsi="Times New Roman" w:cs="Times New Roman"/>
          <w:sz w:val="24"/>
          <w:szCs w:val="24"/>
        </w:rPr>
        <w:t>Gusto por un género musical cuando están en compañía de un amigo</w:t>
      </w:r>
      <w:r>
        <w:rPr>
          <w:rFonts w:ascii="Times New Roman" w:eastAsia="Times New Roman" w:hAnsi="Times New Roman" w:cs="Times New Roman"/>
          <w:sz w:val="24"/>
          <w:szCs w:val="24"/>
        </w:rPr>
        <w:t>.</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noProof/>
          <w:lang w:eastAsia="es-MX"/>
        </w:rPr>
        <w:drawing>
          <wp:inline distT="0" distB="0" distL="0" distR="0" wp14:anchorId="32A23AE4" wp14:editId="14BA1698">
            <wp:extent cx="5458778" cy="325178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458778" cy="3251788"/>
                    </a:xfrm>
                    <a:prstGeom prst="rect">
                      <a:avLst/>
                    </a:prstGeom>
                    <a:ln/>
                  </pic:spPr>
                </pic:pic>
              </a:graphicData>
            </a:graphic>
          </wp:inline>
        </w:drawing>
      </w:r>
    </w:p>
    <w:p w:rsidR="00FB2C34" w:rsidRPr="00960564" w:rsidRDefault="00FB2C34" w:rsidP="00EF6EB0">
      <w:pPr>
        <w:pStyle w:val="Normal1"/>
        <w:spacing w:before="120" w:after="120" w:line="360" w:lineRule="auto"/>
        <w:jc w:val="center"/>
        <w:rPr>
          <w:rFonts w:ascii="Times New Roman" w:eastAsia="Times New Roman" w:hAnsi="Times New Roman" w:cs="Times New Roman"/>
          <w:sz w:val="24"/>
          <w:szCs w:val="24"/>
        </w:rPr>
      </w:pPr>
      <w:r w:rsidRPr="00960564">
        <w:rPr>
          <w:rFonts w:ascii="Times New Roman" w:eastAsia="Times New Roman" w:hAnsi="Times New Roman" w:cs="Times New Roman"/>
          <w:sz w:val="24"/>
          <w:szCs w:val="24"/>
        </w:rPr>
        <w:t xml:space="preserve">Fuente: </w:t>
      </w:r>
      <w:r>
        <w:rPr>
          <w:rFonts w:ascii="Times New Roman" w:eastAsia="Times New Roman" w:hAnsi="Times New Roman" w:cs="Times New Roman"/>
          <w:sz w:val="24"/>
          <w:szCs w:val="24"/>
        </w:rPr>
        <w:t>e</w:t>
      </w:r>
      <w:r w:rsidRPr="00960564">
        <w:rPr>
          <w:rFonts w:ascii="Times New Roman" w:eastAsia="Times New Roman" w:hAnsi="Times New Roman" w:cs="Times New Roman"/>
          <w:sz w:val="24"/>
          <w:szCs w:val="24"/>
        </w:rPr>
        <w:t>laboración propia.</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tercera opción </w:t>
      </w:r>
      <w:r w:rsidR="00B33A1C">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gusto</w:t>
      </w:r>
      <w:r w:rsidR="00B33A1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por escuchar en compañía (con porcentajes inferiores a 13 %), se mostró ya una separación si se encuentran con amigo o en reunión prefiriendo escuchar Rock seguido </w:t>
      </w:r>
      <w:r w:rsidR="00B33A1C">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clásica, reguetón, romántica y grupera; mientras que en compañía de la familia les gustaría escuchar clásica, grupera, rock, romántica; y en una reunión</w:t>
      </w:r>
      <w:r w:rsidR="00B33A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clásica, reguetón, rock, grupera.</w:t>
      </w:r>
    </w:p>
    <w:p w:rsidR="00FB2C34" w:rsidRDefault="00FB2C34" w:rsidP="00FB2C34">
      <w:pPr>
        <w:pStyle w:val="Normal1"/>
        <w:spacing w:before="120" w:after="120" w:line="360" w:lineRule="auto"/>
        <w:jc w:val="both"/>
        <w:rPr>
          <w:rFonts w:ascii="Times New Roman" w:eastAsia="Times New Roman" w:hAnsi="Times New Roman" w:cs="Times New Roman"/>
          <w:color w:val="FF0000"/>
          <w:sz w:val="24"/>
          <w:szCs w:val="24"/>
          <w:highlight w:val="cyan"/>
        </w:rPr>
      </w:pPr>
      <w:r>
        <w:rPr>
          <w:rFonts w:ascii="Times New Roman" w:eastAsia="Times New Roman" w:hAnsi="Times New Roman" w:cs="Times New Roman"/>
          <w:sz w:val="24"/>
          <w:szCs w:val="24"/>
        </w:rPr>
        <w:t>Sobre los cantantes favoritos señalados por las y los estudiantes</w:t>
      </w:r>
      <w:r w:rsidR="00B33A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mencionaron a 19 artistas individuales y grupos musicales de </w:t>
      </w:r>
      <w:r w:rsidR="00B33A1C">
        <w:rPr>
          <w:rFonts w:ascii="Times New Roman" w:eastAsia="Times New Roman" w:hAnsi="Times New Roman" w:cs="Times New Roman"/>
          <w:sz w:val="24"/>
          <w:szCs w:val="24"/>
        </w:rPr>
        <w:t xml:space="preserve">su </w:t>
      </w:r>
      <w:r>
        <w:rPr>
          <w:rFonts w:ascii="Times New Roman" w:eastAsia="Times New Roman" w:hAnsi="Times New Roman" w:cs="Times New Roman"/>
          <w:sz w:val="24"/>
          <w:szCs w:val="24"/>
        </w:rPr>
        <w:t xml:space="preserve">mayor preferencia. Se mostró que las y los intérpretes individuales y en grupo, señalados con un porcentaje </w:t>
      </w:r>
      <w:r w:rsidR="00B33A1C">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entre 1.0 y 4.7 % son, de mayor a menor frecuencia: Ariana Grande, Katy Perry, CD9, Justin Bieber, Taylor Swift, J Balvin, </w:t>
      </w:r>
      <w:proofErr w:type="spellStart"/>
      <w:r>
        <w:rPr>
          <w:rFonts w:ascii="Times New Roman" w:eastAsia="Times New Roman" w:hAnsi="Times New Roman" w:cs="Times New Roman"/>
          <w:sz w:val="24"/>
          <w:szCs w:val="24"/>
        </w:rPr>
        <w:t>Skrillex</w:t>
      </w:r>
      <w:proofErr w:type="spellEnd"/>
      <w:r>
        <w:rPr>
          <w:rFonts w:ascii="Times New Roman" w:eastAsia="Times New Roman" w:hAnsi="Times New Roman" w:cs="Times New Roman"/>
          <w:sz w:val="24"/>
          <w:szCs w:val="24"/>
        </w:rPr>
        <w:t xml:space="preserve">, Michael Jackson, David Guetta, Maroon 5, Martin Garrix, Banda Ms, Bruno Mars, Enrique Iglesias,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Beatles, </w:t>
      </w:r>
      <w:proofErr w:type="spellStart"/>
      <w:r>
        <w:rPr>
          <w:rFonts w:ascii="Times New Roman" w:eastAsia="Times New Roman" w:hAnsi="Times New Roman" w:cs="Times New Roman"/>
          <w:sz w:val="24"/>
          <w:szCs w:val="24"/>
        </w:rPr>
        <w:t>Coldplay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Julión</w:t>
      </w:r>
      <w:proofErr w:type="spellEnd"/>
      <w:r>
        <w:rPr>
          <w:rFonts w:ascii="Times New Roman" w:eastAsia="Times New Roman" w:hAnsi="Times New Roman" w:cs="Times New Roman"/>
          <w:sz w:val="24"/>
          <w:szCs w:val="24"/>
        </w:rPr>
        <w:t xml:space="preserve"> Álvarez, Maluma y Meghan </w:t>
      </w:r>
      <w:proofErr w:type="spellStart"/>
      <w:r>
        <w:rPr>
          <w:rFonts w:ascii="Times New Roman" w:eastAsia="Times New Roman" w:hAnsi="Times New Roman" w:cs="Times New Roman"/>
          <w:sz w:val="24"/>
          <w:szCs w:val="24"/>
        </w:rPr>
        <w:t>Trainor</w:t>
      </w:r>
      <w:proofErr w:type="spellEnd"/>
      <w:r>
        <w:rPr>
          <w:rFonts w:ascii="Times New Roman" w:eastAsia="Times New Roman" w:hAnsi="Times New Roman" w:cs="Times New Roman"/>
          <w:sz w:val="24"/>
          <w:szCs w:val="24"/>
        </w:rPr>
        <w:t xml:space="preserve">. </w:t>
      </w:r>
    </w:p>
    <w:p w:rsidR="00FB2C34" w:rsidRDefault="00B33A1C"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w:t>
      </w:r>
      <w:r w:rsidR="00882DF2">
        <w:rPr>
          <w:rFonts w:ascii="Times New Roman" w:eastAsia="Times New Roman" w:hAnsi="Times New Roman" w:cs="Times New Roman"/>
          <w:sz w:val="24"/>
          <w:szCs w:val="24"/>
        </w:rPr>
        <w:t>,</w:t>
      </w:r>
      <w:r w:rsidR="00FB2C34">
        <w:rPr>
          <w:rFonts w:ascii="Times New Roman" w:eastAsia="Times New Roman" w:hAnsi="Times New Roman" w:cs="Times New Roman"/>
          <w:sz w:val="24"/>
          <w:szCs w:val="24"/>
        </w:rPr>
        <w:t xml:space="preserve"> mencionaron a los intérpretes de música en otro idioma y en español como se muestra en la tabla 2. </w:t>
      </w:r>
    </w:p>
    <w:p w:rsidR="00FB2C34" w:rsidRDefault="00FB2C34" w:rsidP="00EF6EB0">
      <w:pPr>
        <w:pStyle w:val="Normal1"/>
        <w:spacing w:before="120"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Tabla 2. </w:t>
      </w:r>
      <w:r w:rsidRPr="00EF6EB0">
        <w:rPr>
          <w:rFonts w:ascii="Times New Roman" w:eastAsia="Times New Roman" w:hAnsi="Times New Roman" w:cs="Times New Roman"/>
          <w:sz w:val="24"/>
          <w:szCs w:val="24"/>
        </w:rPr>
        <w:t>Intérpretes de música en otro idioma y en español</w:t>
      </w:r>
      <w:r w:rsidR="00EF6EB0">
        <w:rPr>
          <w:rFonts w:ascii="Times New Roman" w:eastAsia="Times New Roman" w:hAnsi="Times New Roman" w:cs="Times New Roman"/>
          <w:sz w:val="24"/>
          <w:szCs w:val="24"/>
        </w:rPr>
        <w:t>.</w:t>
      </w:r>
    </w:p>
    <w:tbl>
      <w:tblPr>
        <w:tblW w:w="88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FB2C34" w:rsidTr="004F27EB">
        <w:tc>
          <w:tcPr>
            <w:tcW w:w="4419" w:type="dxa"/>
            <w:tcMar>
              <w:top w:w="100" w:type="dxa"/>
              <w:left w:w="100" w:type="dxa"/>
              <w:bottom w:w="100" w:type="dxa"/>
              <w:right w:w="100" w:type="dxa"/>
            </w:tcMar>
          </w:tcPr>
          <w:p w:rsidR="00FB2C34" w:rsidRDefault="00FB2C34" w:rsidP="004F27EB">
            <w:pPr>
              <w:pStyle w:val="Normal1"/>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Intérpretes en otro idioma</w:t>
            </w:r>
          </w:p>
        </w:tc>
        <w:tc>
          <w:tcPr>
            <w:tcW w:w="4419" w:type="dxa"/>
            <w:tcMar>
              <w:top w:w="100" w:type="dxa"/>
              <w:left w:w="100" w:type="dxa"/>
              <w:bottom w:w="100" w:type="dxa"/>
              <w:right w:w="100" w:type="dxa"/>
            </w:tcMar>
          </w:tcPr>
          <w:p w:rsidR="00FB2C34" w:rsidRDefault="00FB2C34" w:rsidP="004F27EB">
            <w:pPr>
              <w:pStyle w:val="Normal1"/>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Intérpretes en español</w:t>
            </w:r>
          </w:p>
        </w:tc>
      </w:tr>
      <w:tr w:rsidR="00FB2C34" w:rsidTr="004F27EB">
        <w:tc>
          <w:tcPr>
            <w:tcW w:w="4419" w:type="dxa"/>
            <w:tcMar>
              <w:top w:w="100" w:type="dxa"/>
              <w:left w:w="100" w:type="dxa"/>
              <w:bottom w:w="100" w:type="dxa"/>
              <w:right w:w="100" w:type="dxa"/>
            </w:tcMar>
          </w:tcPr>
          <w:p w:rsidR="00FB2C34" w:rsidRPr="00960564" w:rsidRDefault="00FB2C34" w:rsidP="00B33A1C">
            <w:pPr>
              <w:pStyle w:val="Normal1"/>
              <w:spacing w:before="120" w:after="120" w:line="360" w:lineRule="auto"/>
              <w:jc w:val="both"/>
              <w:rPr>
                <w:rFonts w:ascii="Times New Roman" w:eastAsia="Times New Roman" w:hAnsi="Times New Roman" w:cs="Times New Roman"/>
                <w:sz w:val="20"/>
                <w:szCs w:val="20"/>
                <w:lang w:val="en-US"/>
              </w:rPr>
            </w:pPr>
            <w:r w:rsidRPr="00960564">
              <w:rPr>
                <w:rFonts w:ascii="Times New Roman" w:eastAsia="Times New Roman" w:hAnsi="Times New Roman" w:cs="Times New Roman"/>
                <w:sz w:val="20"/>
                <w:szCs w:val="20"/>
                <w:lang w:val="en-US"/>
              </w:rPr>
              <w:t xml:space="preserve">Adam Levine, Adele,  </w:t>
            </w:r>
            <w:proofErr w:type="spellStart"/>
            <w:r w:rsidRPr="00960564">
              <w:rPr>
                <w:rFonts w:ascii="Times New Roman" w:eastAsia="Times New Roman" w:hAnsi="Times New Roman" w:cs="Times New Roman"/>
                <w:sz w:val="20"/>
                <w:szCs w:val="20"/>
                <w:lang w:val="en-US"/>
              </w:rPr>
              <w:t>Avicii</w:t>
            </w:r>
            <w:proofErr w:type="spellEnd"/>
            <w:r w:rsidRPr="00960564">
              <w:rPr>
                <w:rFonts w:ascii="Times New Roman" w:eastAsia="Times New Roman" w:hAnsi="Times New Roman" w:cs="Times New Roman"/>
                <w:sz w:val="20"/>
                <w:szCs w:val="20"/>
                <w:lang w:val="en-US"/>
              </w:rPr>
              <w:t xml:space="preserve">, Alan Walker, Avenged </w:t>
            </w:r>
            <w:proofErr w:type="spellStart"/>
            <w:r w:rsidRPr="00960564">
              <w:rPr>
                <w:rFonts w:ascii="Times New Roman" w:eastAsia="Times New Roman" w:hAnsi="Times New Roman" w:cs="Times New Roman"/>
                <w:sz w:val="20"/>
                <w:szCs w:val="20"/>
                <w:lang w:val="en-US"/>
              </w:rPr>
              <w:t>Seventfold</w:t>
            </w:r>
            <w:proofErr w:type="spellEnd"/>
            <w:r w:rsidRPr="00960564">
              <w:rPr>
                <w:rFonts w:ascii="Times New Roman" w:eastAsia="Times New Roman" w:hAnsi="Times New Roman" w:cs="Times New Roman"/>
                <w:sz w:val="20"/>
                <w:szCs w:val="20"/>
                <w:lang w:val="en-US"/>
              </w:rPr>
              <w:t xml:space="preserve">, Axel Rose,  </w:t>
            </w:r>
            <w:proofErr w:type="spellStart"/>
            <w:r w:rsidRPr="00960564">
              <w:rPr>
                <w:rFonts w:ascii="Times New Roman" w:eastAsia="Times New Roman" w:hAnsi="Times New Roman" w:cs="Times New Roman"/>
                <w:sz w:val="20"/>
                <w:szCs w:val="20"/>
                <w:lang w:val="en-US"/>
              </w:rPr>
              <w:t>Basshunter</w:t>
            </w:r>
            <w:proofErr w:type="spellEnd"/>
            <w:r w:rsidRPr="00960564">
              <w:rPr>
                <w:rFonts w:ascii="Times New Roman" w:eastAsia="Times New Roman" w:hAnsi="Times New Roman" w:cs="Times New Roman"/>
                <w:sz w:val="20"/>
                <w:szCs w:val="20"/>
                <w:lang w:val="en-US"/>
              </w:rPr>
              <w:t xml:space="preserve">, Big Time Rush, Bon Jovi, Calvin Harris, Cold Play, Celine Dion, </w:t>
            </w:r>
            <w:proofErr w:type="spellStart"/>
            <w:r w:rsidRPr="00960564">
              <w:rPr>
                <w:rFonts w:ascii="Times New Roman" w:eastAsia="Times New Roman" w:hAnsi="Times New Roman" w:cs="Times New Roman"/>
                <w:sz w:val="20"/>
                <w:szCs w:val="20"/>
                <w:lang w:val="en-US"/>
              </w:rPr>
              <w:t>Dnce</w:t>
            </w:r>
            <w:proofErr w:type="spellEnd"/>
            <w:r w:rsidRPr="00960564">
              <w:rPr>
                <w:rFonts w:ascii="Times New Roman" w:eastAsia="Times New Roman" w:hAnsi="Times New Roman" w:cs="Times New Roman"/>
                <w:sz w:val="20"/>
                <w:szCs w:val="20"/>
                <w:lang w:val="en-US"/>
              </w:rPr>
              <w:t xml:space="preserve">,  Drake Bell, Eminem, </w:t>
            </w:r>
            <w:proofErr w:type="spellStart"/>
            <w:r w:rsidRPr="00960564">
              <w:rPr>
                <w:rFonts w:ascii="Times New Roman" w:eastAsia="Times New Roman" w:hAnsi="Times New Roman" w:cs="Times New Roman"/>
                <w:sz w:val="20"/>
                <w:szCs w:val="20"/>
                <w:lang w:val="en-US"/>
              </w:rPr>
              <w:t>Dj</w:t>
            </w:r>
            <w:proofErr w:type="spellEnd"/>
            <w:r w:rsidRPr="00960564">
              <w:rPr>
                <w:rFonts w:ascii="Times New Roman" w:eastAsia="Times New Roman" w:hAnsi="Times New Roman" w:cs="Times New Roman"/>
                <w:sz w:val="20"/>
                <w:szCs w:val="20"/>
                <w:lang w:val="en-US"/>
              </w:rPr>
              <w:t xml:space="preserve"> Snake, Elvis Presley,  Ed Sheeran, </w:t>
            </w:r>
            <w:proofErr w:type="spellStart"/>
            <w:r w:rsidRPr="00960564">
              <w:rPr>
                <w:rFonts w:ascii="Times New Roman" w:eastAsia="Times New Roman" w:hAnsi="Times New Roman" w:cs="Times New Roman"/>
                <w:sz w:val="20"/>
                <w:szCs w:val="20"/>
                <w:lang w:val="en-US"/>
              </w:rPr>
              <w:t>Kygo</w:t>
            </w:r>
            <w:proofErr w:type="spellEnd"/>
            <w:r w:rsidRPr="00960564">
              <w:rPr>
                <w:rFonts w:ascii="Times New Roman" w:eastAsia="Times New Roman" w:hAnsi="Times New Roman" w:cs="Times New Roman"/>
                <w:sz w:val="20"/>
                <w:szCs w:val="20"/>
                <w:lang w:val="en-US"/>
              </w:rPr>
              <w:t xml:space="preserve">, Fall Out Boy, Fifth Harmony,  Flo </w:t>
            </w:r>
            <w:proofErr w:type="spellStart"/>
            <w:r w:rsidRPr="00960564">
              <w:rPr>
                <w:rFonts w:ascii="Times New Roman" w:eastAsia="Times New Roman" w:hAnsi="Times New Roman" w:cs="Times New Roman"/>
                <w:sz w:val="20"/>
                <w:szCs w:val="20"/>
                <w:lang w:val="en-US"/>
              </w:rPr>
              <w:t>Rida</w:t>
            </w:r>
            <w:proofErr w:type="spellEnd"/>
            <w:r w:rsidRPr="00960564">
              <w:rPr>
                <w:rFonts w:ascii="Times New Roman" w:eastAsia="Times New Roman" w:hAnsi="Times New Roman" w:cs="Times New Roman"/>
                <w:sz w:val="20"/>
                <w:szCs w:val="20"/>
                <w:lang w:val="en-US"/>
              </w:rPr>
              <w:t xml:space="preserve">, </w:t>
            </w:r>
            <w:proofErr w:type="spellStart"/>
            <w:r w:rsidRPr="00960564">
              <w:rPr>
                <w:rFonts w:ascii="Times New Roman" w:eastAsia="Times New Roman" w:hAnsi="Times New Roman" w:cs="Times New Roman"/>
                <w:sz w:val="20"/>
                <w:szCs w:val="20"/>
                <w:lang w:val="en-US"/>
              </w:rPr>
              <w:t>Galantis</w:t>
            </w:r>
            <w:proofErr w:type="spellEnd"/>
            <w:r w:rsidRPr="00960564">
              <w:rPr>
                <w:rFonts w:ascii="Times New Roman" w:eastAsia="Times New Roman" w:hAnsi="Times New Roman" w:cs="Times New Roman"/>
                <w:sz w:val="20"/>
                <w:szCs w:val="20"/>
                <w:lang w:val="en-US"/>
              </w:rPr>
              <w:t xml:space="preserve">, Gloria Gaynor,  Imagine Dragons, Jason Derulo, Jonas Blue, John Newman, </w:t>
            </w:r>
            <w:proofErr w:type="spellStart"/>
            <w:r w:rsidRPr="00960564">
              <w:rPr>
                <w:rFonts w:ascii="Times New Roman" w:eastAsia="Times New Roman" w:hAnsi="Times New Roman" w:cs="Times New Roman"/>
                <w:sz w:val="20"/>
                <w:szCs w:val="20"/>
                <w:lang w:val="en-US"/>
              </w:rPr>
              <w:t>Kshmr</w:t>
            </w:r>
            <w:proofErr w:type="spellEnd"/>
            <w:r w:rsidRPr="00960564">
              <w:rPr>
                <w:rFonts w:ascii="Times New Roman" w:eastAsia="Times New Roman" w:hAnsi="Times New Roman" w:cs="Times New Roman"/>
                <w:sz w:val="20"/>
                <w:szCs w:val="20"/>
                <w:lang w:val="en-US"/>
              </w:rPr>
              <w:t xml:space="preserve">,  Lady Gaga, </w:t>
            </w:r>
            <w:proofErr w:type="spellStart"/>
            <w:r w:rsidRPr="00960564">
              <w:rPr>
                <w:rFonts w:ascii="Times New Roman" w:eastAsia="Times New Roman" w:hAnsi="Times New Roman" w:cs="Times New Roman"/>
                <w:sz w:val="20"/>
                <w:szCs w:val="20"/>
                <w:lang w:val="en-US"/>
              </w:rPr>
              <w:t>Liram</w:t>
            </w:r>
            <w:proofErr w:type="spellEnd"/>
            <w:r w:rsidRPr="00960564">
              <w:rPr>
                <w:rFonts w:ascii="Times New Roman" w:eastAsia="Times New Roman" w:hAnsi="Times New Roman" w:cs="Times New Roman"/>
                <w:sz w:val="20"/>
                <w:szCs w:val="20"/>
                <w:lang w:val="en-US"/>
              </w:rPr>
              <w:t xml:space="preserve"> Roll, Little Mix, Lukas Graham, Madon</w:t>
            </w:r>
            <w:r>
              <w:rPr>
                <w:rFonts w:ascii="Times New Roman" w:eastAsia="Times New Roman" w:hAnsi="Times New Roman" w:cs="Times New Roman"/>
                <w:sz w:val="20"/>
                <w:szCs w:val="20"/>
                <w:lang w:val="en-US"/>
              </w:rPr>
              <w:t>n</w:t>
            </w:r>
            <w:r w:rsidRPr="00960564">
              <w:rPr>
                <w:rFonts w:ascii="Times New Roman" w:eastAsia="Times New Roman" w:hAnsi="Times New Roman" w:cs="Times New Roman"/>
                <w:sz w:val="20"/>
                <w:szCs w:val="20"/>
                <w:lang w:val="en-US"/>
              </w:rPr>
              <w:t xml:space="preserve">a, Mayor </w:t>
            </w:r>
            <w:proofErr w:type="spellStart"/>
            <w:r w:rsidRPr="00960564">
              <w:rPr>
                <w:rFonts w:ascii="Times New Roman" w:eastAsia="Times New Roman" w:hAnsi="Times New Roman" w:cs="Times New Roman"/>
                <w:sz w:val="20"/>
                <w:szCs w:val="20"/>
                <w:lang w:val="en-US"/>
              </w:rPr>
              <w:t>Lanzer</w:t>
            </w:r>
            <w:proofErr w:type="spellEnd"/>
            <w:r w:rsidRPr="00960564">
              <w:rPr>
                <w:rFonts w:ascii="Times New Roman" w:eastAsia="Times New Roman" w:hAnsi="Times New Roman" w:cs="Times New Roman"/>
                <w:sz w:val="20"/>
                <w:szCs w:val="20"/>
                <w:lang w:val="en-US"/>
              </w:rPr>
              <w:t xml:space="preserve">, Megan Trainor, Melanie Martínez, Mika, Miley Cyrus, Nicki Minaj, Once, One Direction, The Weekend, Pilots, Pitbull, Prince Roy, </w:t>
            </w:r>
            <w:proofErr w:type="spellStart"/>
            <w:r w:rsidRPr="00960564">
              <w:rPr>
                <w:rFonts w:ascii="Times New Roman" w:eastAsia="Times New Roman" w:hAnsi="Times New Roman" w:cs="Times New Roman"/>
                <w:sz w:val="20"/>
                <w:szCs w:val="20"/>
                <w:lang w:val="en-US"/>
              </w:rPr>
              <w:t>Redfoo</w:t>
            </w:r>
            <w:proofErr w:type="spellEnd"/>
            <w:r w:rsidRPr="00960564">
              <w:rPr>
                <w:rFonts w:ascii="Times New Roman" w:eastAsia="Times New Roman" w:hAnsi="Times New Roman" w:cs="Times New Roman"/>
                <w:sz w:val="20"/>
                <w:szCs w:val="20"/>
                <w:lang w:val="en-US"/>
              </w:rPr>
              <w:t xml:space="preserve">, Red Hot </w:t>
            </w:r>
            <w:proofErr w:type="spellStart"/>
            <w:r w:rsidRPr="00960564">
              <w:rPr>
                <w:rFonts w:ascii="Times New Roman" w:eastAsia="Times New Roman" w:hAnsi="Times New Roman" w:cs="Times New Roman"/>
                <w:sz w:val="20"/>
                <w:szCs w:val="20"/>
                <w:lang w:val="en-US"/>
              </w:rPr>
              <w:t>Chilli</w:t>
            </w:r>
            <w:proofErr w:type="spellEnd"/>
            <w:r w:rsidRPr="00960564">
              <w:rPr>
                <w:rFonts w:ascii="Times New Roman" w:eastAsia="Times New Roman" w:hAnsi="Times New Roman" w:cs="Times New Roman"/>
                <w:sz w:val="20"/>
                <w:szCs w:val="20"/>
                <w:lang w:val="en-US"/>
              </w:rPr>
              <w:t xml:space="preserve"> Pep</w:t>
            </w:r>
            <w:r w:rsidR="00B33A1C">
              <w:rPr>
                <w:rFonts w:ascii="Times New Roman" w:eastAsia="Times New Roman" w:hAnsi="Times New Roman" w:cs="Times New Roman"/>
                <w:sz w:val="20"/>
                <w:szCs w:val="20"/>
                <w:lang w:val="en-US"/>
              </w:rPr>
              <w:t>p</w:t>
            </w:r>
            <w:r w:rsidRPr="00960564">
              <w:rPr>
                <w:rFonts w:ascii="Times New Roman" w:eastAsia="Times New Roman" w:hAnsi="Times New Roman" w:cs="Times New Roman"/>
                <w:sz w:val="20"/>
                <w:szCs w:val="20"/>
                <w:lang w:val="en-US"/>
              </w:rPr>
              <w:t>er</w:t>
            </w:r>
            <w:r w:rsidR="00B33A1C">
              <w:rPr>
                <w:rFonts w:ascii="Times New Roman" w:eastAsia="Times New Roman" w:hAnsi="Times New Roman" w:cs="Times New Roman"/>
                <w:sz w:val="20"/>
                <w:szCs w:val="20"/>
                <w:lang w:val="en-US"/>
              </w:rPr>
              <w:t>s</w:t>
            </w:r>
            <w:r w:rsidRPr="00960564">
              <w:rPr>
                <w:rFonts w:ascii="Times New Roman" w:eastAsia="Times New Roman" w:hAnsi="Times New Roman" w:cs="Times New Roman"/>
                <w:sz w:val="20"/>
                <w:szCs w:val="20"/>
                <w:lang w:val="en-US"/>
              </w:rPr>
              <w:t xml:space="preserve">, Shawn Méndez, The Fat Rat, 5 Seconds </w:t>
            </w:r>
            <w:r w:rsidR="00B33A1C">
              <w:rPr>
                <w:rFonts w:ascii="Times New Roman" w:eastAsia="Times New Roman" w:hAnsi="Times New Roman" w:cs="Times New Roman"/>
                <w:sz w:val="20"/>
                <w:szCs w:val="20"/>
                <w:lang w:val="en-US"/>
              </w:rPr>
              <w:t>o</w:t>
            </w:r>
            <w:r w:rsidRPr="00960564">
              <w:rPr>
                <w:rFonts w:ascii="Times New Roman" w:eastAsia="Times New Roman" w:hAnsi="Times New Roman" w:cs="Times New Roman"/>
                <w:sz w:val="20"/>
                <w:szCs w:val="20"/>
                <w:lang w:val="en-US"/>
              </w:rPr>
              <w:t xml:space="preserve">f  Summer, </w:t>
            </w:r>
            <w:proofErr w:type="spellStart"/>
            <w:r w:rsidRPr="00960564">
              <w:rPr>
                <w:rFonts w:ascii="Times New Roman" w:eastAsia="Times New Roman" w:hAnsi="Times New Roman" w:cs="Times New Roman"/>
                <w:sz w:val="20"/>
                <w:szCs w:val="20"/>
                <w:lang w:val="en-US"/>
              </w:rPr>
              <w:t>Sia</w:t>
            </w:r>
            <w:proofErr w:type="spellEnd"/>
            <w:r w:rsidRPr="00960564">
              <w:rPr>
                <w:rFonts w:ascii="Times New Roman" w:eastAsia="Times New Roman" w:hAnsi="Times New Roman" w:cs="Times New Roman"/>
                <w:sz w:val="20"/>
                <w:szCs w:val="20"/>
                <w:lang w:val="en-US"/>
              </w:rPr>
              <w:t xml:space="preserve">, Simple Plan, System </w:t>
            </w:r>
            <w:r w:rsidR="00B33A1C">
              <w:rPr>
                <w:rFonts w:ascii="Times New Roman" w:eastAsia="Times New Roman" w:hAnsi="Times New Roman" w:cs="Times New Roman"/>
                <w:sz w:val="20"/>
                <w:szCs w:val="20"/>
                <w:lang w:val="en-US"/>
              </w:rPr>
              <w:t>o</w:t>
            </w:r>
            <w:r w:rsidRPr="00960564">
              <w:rPr>
                <w:rFonts w:ascii="Times New Roman" w:eastAsia="Times New Roman" w:hAnsi="Times New Roman" w:cs="Times New Roman"/>
                <w:sz w:val="20"/>
                <w:szCs w:val="20"/>
                <w:lang w:val="en-US"/>
              </w:rPr>
              <w:t xml:space="preserve">f </w:t>
            </w:r>
            <w:r w:rsidR="00B33A1C">
              <w:rPr>
                <w:rFonts w:ascii="Times New Roman" w:eastAsia="Times New Roman" w:hAnsi="Times New Roman" w:cs="Times New Roman"/>
                <w:sz w:val="20"/>
                <w:szCs w:val="20"/>
                <w:lang w:val="en-US"/>
              </w:rPr>
              <w:t>a</w:t>
            </w:r>
            <w:r w:rsidRPr="00960564">
              <w:rPr>
                <w:rFonts w:ascii="Times New Roman" w:eastAsia="Times New Roman" w:hAnsi="Times New Roman" w:cs="Times New Roman"/>
                <w:sz w:val="20"/>
                <w:szCs w:val="20"/>
                <w:lang w:val="en-US"/>
              </w:rPr>
              <w:t xml:space="preserve"> Down, Sam Smith, Sofia Carson, The Weekend, Tasty, The Girl </w:t>
            </w:r>
            <w:r w:rsidR="00B33A1C">
              <w:rPr>
                <w:rFonts w:ascii="Times New Roman" w:eastAsia="Times New Roman" w:hAnsi="Times New Roman" w:cs="Times New Roman"/>
                <w:sz w:val="20"/>
                <w:szCs w:val="20"/>
                <w:lang w:val="en-US"/>
              </w:rPr>
              <w:t>a</w:t>
            </w:r>
            <w:r w:rsidRPr="00960564">
              <w:rPr>
                <w:rFonts w:ascii="Times New Roman" w:eastAsia="Times New Roman" w:hAnsi="Times New Roman" w:cs="Times New Roman"/>
                <w:sz w:val="20"/>
                <w:szCs w:val="20"/>
                <w:lang w:val="en-US"/>
              </w:rPr>
              <w:t xml:space="preserve">nd The Dream Catcher, The Piano Guys, Town </w:t>
            </w:r>
            <w:proofErr w:type="spellStart"/>
            <w:r w:rsidRPr="00960564">
              <w:rPr>
                <w:rFonts w:ascii="Times New Roman" w:eastAsia="Times New Roman" w:hAnsi="Times New Roman" w:cs="Times New Roman"/>
                <w:sz w:val="20"/>
                <w:szCs w:val="20"/>
                <w:lang w:val="en-US"/>
              </w:rPr>
              <w:t>Gampley</w:t>
            </w:r>
            <w:proofErr w:type="spellEnd"/>
            <w:r w:rsidRPr="00960564">
              <w:rPr>
                <w:rFonts w:ascii="Times New Roman" w:eastAsia="Times New Roman" w:hAnsi="Times New Roman" w:cs="Times New Roman"/>
                <w:sz w:val="20"/>
                <w:szCs w:val="20"/>
                <w:lang w:val="en-US"/>
              </w:rPr>
              <w:t xml:space="preserve">, </w:t>
            </w:r>
            <w:proofErr w:type="spellStart"/>
            <w:r w:rsidRPr="00960564">
              <w:rPr>
                <w:rFonts w:ascii="Times New Roman" w:eastAsia="Times New Roman" w:hAnsi="Times New Roman" w:cs="Times New Roman"/>
                <w:sz w:val="20"/>
                <w:szCs w:val="20"/>
                <w:lang w:val="en-US"/>
              </w:rPr>
              <w:t>Travie</w:t>
            </w:r>
            <w:proofErr w:type="spellEnd"/>
            <w:r w:rsidRPr="00960564">
              <w:rPr>
                <w:rFonts w:ascii="Times New Roman" w:eastAsia="Times New Roman" w:hAnsi="Times New Roman" w:cs="Times New Roman"/>
                <w:sz w:val="20"/>
                <w:szCs w:val="20"/>
                <w:lang w:val="en-US"/>
              </w:rPr>
              <w:t xml:space="preserve"> Mc Coy, Troye Sivan, Wiz Khalifa,  </w:t>
            </w:r>
            <w:proofErr w:type="spellStart"/>
            <w:r w:rsidRPr="00960564">
              <w:rPr>
                <w:rFonts w:ascii="Times New Roman" w:eastAsia="Times New Roman" w:hAnsi="Times New Roman" w:cs="Times New Roman"/>
                <w:sz w:val="20"/>
                <w:szCs w:val="20"/>
                <w:lang w:val="en-US"/>
              </w:rPr>
              <w:t>Kronno</w:t>
            </w:r>
            <w:proofErr w:type="spellEnd"/>
            <w:r w:rsidRPr="00960564">
              <w:rPr>
                <w:rFonts w:ascii="Times New Roman" w:eastAsia="Times New Roman" w:hAnsi="Times New Roman" w:cs="Times New Roman"/>
                <w:sz w:val="20"/>
                <w:szCs w:val="20"/>
                <w:lang w:val="en-US"/>
              </w:rPr>
              <w:t xml:space="preserve"> y </w:t>
            </w:r>
            <w:proofErr w:type="spellStart"/>
            <w:r w:rsidRPr="00960564">
              <w:rPr>
                <w:rFonts w:ascii="Times New Roman" w:eastAsia="Times New Roman" w:hAnsi="Times New Roman" w:cs="Times New Roman"/>
                <w:sz w:val="20"/>
                <w:szCs w:val="20"/>
                <w:lang w:val="en-US"/>
              </w:rPr>
              <w:t>Zarcort</w:t>
            </w:r>
            <w:proofErr w:type="spellEnd"/>
            <w:r w:rsidRPr="00960564">
              <w:rPr>
                <w:rFonts w:ascii="Times New Roman" w:eastAsia="Times New Roman" w:hAnsi="Times New Roman" w:cs="Times New Roman"/>
                <w:sz w:val="20"/>
                <w:szCs w:val="20"/>
                <w:lang w:val="en-US"/>
              </w:rPr>
              <w:t xml:space="preserve"> </w:t>
            </w:r>
            <w:proofErr w:type="spellStart"/>
            <w:r w:rsidRPr="00960564">
              <w:rPr>
                <w:rFonts w:ascii="Times New Roman" w:eastAsia="Times New Roman" w:hAnsi="Times New Roman" w:cs="Times New Roman"/>
                <w:sz w:val="20"/>
                <w:szCs w:val="20"/>
                <w:lang w:val="en-US"/>
              </w:rPr>
              <w:t>Zein</w:t>
            </w:r>
            <w:proofErr w:type="spellEnd"/>
            <w:r w:rsidRPr="00960564">
              <w:rPr>
                <w:rFonts w:ascii="Times New Roman" w:eastAsia="Times New Roman" w:hAnsi="Times New Roman" w:cs="Times New Roman"/>
                <w:sz w:val="20"/>
                <w:szCs w:val="20"/>
                <w:lang w:val="en-US"/>
              </w:rPr>
              <w:t xml:space="preserve"> Malik. </w:t>
            </w:r>
          </w:p>
        </w:tc>
        <w:tc>
          <w:tcPr>
            <w:tcW w:w="4419" w:type="dxa"/>
            <w:tcMar>
              <w:top w:w="100" w:type="dxa"/>
              <w:left w:w="100" w:type="dxa"/>
              <w:bottom w:w="100" w:type="dxa"/>
              <w:right w:w="100" w:type="dxa"/>
            </w:tcMar>
          </w:tcPr>
          <w:p w:rsidR="00FB2C34" w:rsidRDefault="00FB2C34" w:rsidP="00EB30D8">
            <w:pPr>
              <w:pStyle w:val="Normal1"/>
              <w:spacing w:before="120" w:after="12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Abraham Mateo, Andy Rivera, Ángeles Azules, Selena Gómez, Alejandra Guzmán, Alonso Villalpando, Balvin, Camila, Carla Morrison,</w:t>
            </w:r>
            <w:r w:rsidR="00B33A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David Bisbal, Don Omar, Espinoza Paz, Gerardo Ortiz,</w:t>
            </w:r>
            <w:r w:rsidR="00B33A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Jesse &amp; </w:t>
            </w:r>
            <w:proofErr w:type="spellStart"/>
            <w:r>
              <w:rPr>
                <w:rFonts w:ascii="Times New Roman" w:eastAsia="Times New Roman" w:hAnsi="Times New Roman" w:cs="Times New Roman"/>
                <w:sz w:val="20"/>
                <w:szCs w:val="20"/>
              </w:rPr>
              <w:t>Joy</w:t>
            </w:r>
            <w:proofErr w:type="spellEnd"/>
            <w:r>
              <w:rPr>
                <w:rFonts w:ascii="Times New Roman" w:eastAsia="Times New Roman" w:hAnsi="Times New Roman" w:cs="Times New Roman"/>
                <w:sz w:val="20"/>
                <w:szCs w:val="20"/>
              </w:rPr>
              <w:t xml:space="preserve">, C-Kan, Cartel </w:t>
            </w:r>
            <w:r w:rsidR="00B33A1C">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e Santa, José García, José </w:t>
            </w:r>
            <w:proofErr w:type="spellStart"/>
            <w:r>
              <w:rPr>
                <w:rFonts w:ascii="Times New Roman" w:eastAsia="Times New Roman" w:hAnsi="Times New Roman" w:cs="Times New Roman"/>
                <w:sz w:val="20"/>
                <w:szCs w:val="20"/>
              </w:rPr>
              <w:t>José</w:t>
            </w:r>
            <w:proofErr w:type="spellEnd"/>
            <w:r>
              <w:rPr>
                <w:rFonts w:ascii="Times New Roman" w:eastAsia="Times New Roman" w:hAnsi="Times New Roman" w:cs="Times New Roman"/>
                <w:sz w:val="20"/>
                <w:szCs w:val="20"/>
              </w:rPr>
              <w:t xml:space="preserve">, Los Tigres </w:t>
            </w:r>
            <w:r w:rsidR="00B33A1C">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el Norte, Julieta Venegas, Juan Gabriel, </w:t>
            </w:r>
            <w:proofErr w:type="spellStart"/>
            <w:r>
              <w:rPr>
                <w:rFonts w:ascii="Times New Roman" w:eastAsia="Times New Roman" w:hAnsi="Times New Roman" w:cs="Times New Roman"/>
                <w:sz w:val="20"/>
                <w:szCs w:val="20"/>
              </w:rPr>
              <w:t>Kaay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Karol</w:t>
            </w:r>
            <w:proofErr w:type="spellEnd"/>
            <w:r>
              <w:rPr>
                <w:rFonts w:ascii="Times New Roman" w:eastAsia="Times New Roman" w:hAnsi="Times New Roman" w:cs="Times New Roman"/>
                <w:sz w:val="20"/>
                <w:szCs w:val="20"/>
              </w:rPr>
              <w:t xml:space="preserve"> Sevilla, Kevin Ortiz, Komander, La Oreja </w:t>
            </w:r>
            <w:r w:rsidR="00B33A1C">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e Van Gogh, La </w:t>
            </w:r>
            <w:proofErr w:type="spellStart"/>
            <w:r>
              <w:rPr>
                <w:rFonts w:ascii="Times New Roman" w:eastAsia="Times New Roman" w:hAnsi="Times New Roman" w:cs="Times New Roman"/>
                <w:sz w:val="20"/>
                <w:szCs w:val="20"/>
              </w:rPr>
              <w:t>Trakalosa</w:t>
            </w:r>
            <w:proofErr w:type="spellEnd"/>
            <w:r>
              <w:rPr>
                <w:rFonts w:ascii="Times New Roman" w:eastAsia="Times New Roman" w:hAnsi="Times New Roman" w:cs="Times New Roman"/>
                <w:sz w:val="20"/>
                <w:szCs w:val="20"/>
              </w:rPr>
              <w:t xml:space="preserve"> </w:t>
            </w:r>
            <w:r w:rsidR="00B33A1C">
              <w:rPr>
                <w:rFonts w:ascii="Times New Roman" w:eastAsia="Times New Roman" w:hAnsi="Times New Roman" w:cs="Times New Roman"/>
                <w:sz w:val="20"/>
                <w:szCs w:val="20"/>
              </w:rPr>
              <w:t>d</w:t>
            </w:r>
            <w:r>
              <w:rPr>
                <w:rFonts w:ascii="Times New Roman" w:eastAsia="Times New Roman" w:hAnsi="Times New Roman" w:cs="Times New Roman"/>
                <w:sz w:val="20"/>
                <w:szCs w:val="20"/>
              </w:rPr>
              <w:t>e Monterrey, Paty Cant</w:t>
            </w:r>
            <w:r w:rsidR="00B33A1C">
              <w:rPr>
                <w:rFonts w:ascii="Times New Roman" w:eastAsia="Times New Roman" w:hAnsi="Times New Roman" w:cs="Times New Roman"/>
                <w:sz w:val="20"/>
                <w:szCs w:val="20"/>
              </w:rPr>
              <w:t>ú</w:t>
            </w:r>
            <w:r>
              <w:rPr>
                <w:rFonts w:ascii="Times New Roman" w:eastAsia="Times New Roman" w:hAnsi="Times New Roman" w:cs="Times New Roman"/>
                <w:sz w:val="20"/>
                <w:szCs w:val="20"/>
              </w:rPr>
              <w:t>, Miguel Bos</w:t>
            </w:r>
            <w:r w:rsidR="00B33A1C">
              <w:rPr>
                <w:rFonts w:ascii="Times New Roman" w:eastAsia="Times New Roman" w:hAnsi="Times New Roman" w:cs="Times New Roman"/>
                <w:sz w:val="20"/>
                <w:szCs w:val="20"/>
              </w:rPr>
              <w:t>é</w:t>
            </w:r>
            <w:r>
              <w:rPr>
                <w:rFonts w:ascii="Times New Roman" w:eastAsia="Times New Roman" w:hAnsi="Times New Roman" w:cs="Times New Roman"/>
                <w:sz w:val="20"/>
                <w:szCs w:val="20"/>
              </w:rPr>
              <w:t>, Moderatto, Maluma, Mark Ant</w:t>
            </w:r>
            <w:r w:rsidR="00B33A1C">
              <w:rPr>
                <w:rFonts w:ascii="Times New Roman" w:eastAsia="Times New Roman" w:hAnsi="Times New Roman" w:cs="Times New Roman"/>
                <w:sz w:val="20"/>
                <w:szCs w:val="20"/>
              </w:rPr>
              <w:t>h</w:t>
            </w:r>
            <w:r>
              <w:rPr>
                <w:rFonts w:ascii="Times New Roman" w:eastAsia="Times New Roman" w:hAnsi="Times New Roman" w:cs="Times New Roman"/>
                <w:sz w:val="20"/>
                <w:szCs w:val="20"/>
              </w:rPr>
              <w:t>on</w:t>
            </w:r>
            <w:r w:rsidR="00B33A1C">
              <w:rPr>
                <w:rFonts w:ascii="Times New Roman" w:eastAsia="Times New Roman" w:hAnsi="Times New Roman" w:cs="Times New Roman"/>
                <w:sz w:val="20"/>
                <w:szCs w:val="20"/>
              </w:rPr>
              <w:t>y</w:t>
            </w:r>
            <w:r>
              <w:rPr>
                <w:rFonts w:ascii="Times New Roman" w:eastAsia="Times New Roman" w:hAnsi="Times New Roman" w:cs="Times New Roman"/>
                <w:sz w:val="20"/>
                <w:szCs w:val="20"/>
              </w:rPr>
              <w:t>, Martin Valverde,  M</w:t>
            </w:r>
            <w:r w:rsidR="00B33A1C">
              <w:rPr>
                <w:rFonts w:ascii="Times New Roman" w:eastAsia="Times New Roman" w:hAnsi="Times New Roman" w:cs="Times New Roman"/>
                <w:sz w:val="20"/>
                <w:szCs w:val="20"/>
              </w:rPr>
              <w:t>á</w:t>
            </w:r>
            <w:r>
              <w:rPr>
                <w:rFonts w:ascii="Times New Roman" w:eastAsia="Times New Roman" w:hAnsi="Times New Roman" w:cs="Times New Roman"/>
                <w:sz w:val="20"/>
                <w:szCs w:val="20"/>
              </w:rPr>
              <w:t xml:space="preserve">ximo Grado, Mc </w:t>
            </w:r>
            <w:proofErr w:type="spellStart"/>
            <w:r>
              <w:rPr>
                <w:rFonts w:ascii="Times New Roman" w:eastAsia="Times New Roman" w:hAnsi="Times New Roman" w:cs="Times New Roman"/>
                <w:sz w:val="20"/>
                <w:szCs w:val="20"/>
              </w:rPr>
              <w:t>Davo</w:t>
            </w:r>
            <w:proofErr w:type="spellEnd"/>
            <w:r>
              <w:rPr>
                <w:rFonts w:ascii="Times New Roman" w:eastAsia="Times New Roman" w:hAnsi="Times New Roman" w:cs="Times New Roman"/>
                <w:sz w:val="20"/>
                <w:szCs w:val="20"/>
              </w:rPr>
              <w:t xml:space="preserve">, Paulina </w:t>
            </w:r>
            <w:proofErr w:type="spellStart"/>
            <w:r>
              <w:rPr>
                <w:rFonts w:ascii="Times New Roman" w:eastAsia="Times New Roman" w:hAnsi="Times New Roman" w:cs="Times New Roman"/>
                <w:sz w:val="20"/>
                <w:szCs w:val="20"/>
              </w:rPr>
              <w:t>Goto</w:t>
            </w:r>
            <w:proofErr w:type="spellEnd"/>
            <w:r w:rsidR="00B33A1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Pepe Aguilar, Ricky Martin, Shakira, Santa Grifa, Gerardo Ortiz, Juan Gabriel, Joe Montana, Las Pelotas, Porta, Reik, Thal</w:t>
            </w:r>
            <w:r w:rsidR="00EB30D8">
              <w:rPr>
                <w:rFonts w:ascii="Times New Roman" w:eastAsia="Times New Roman" w:hAnsi="Times New Roman" w:cs="Times New Roman"/>
                <w:sz w:val="20"/>
                <w:szCs w:val="20"/>
              </w:rPr>
              <w:t>í</w:t>
            </w: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Thalles</w:t>
            </w:r>
            <w:proofErr w:type="spellEnd"/>
            <w:r>
              <w:rPr>
                <w:rFonts w:ascii="Times New Roman" w:eastAsia="Times New Roman" w:hAnsi="Times New Roman" w:cs="Times New Roman"/>
                <w:sz w:val="20"/>
                <w:szCs w:val="20"/>
              </w:rPr>
              <w:t xml:space="preserve"> Roberto, Timbiriche, Un Triángulo, Vázquez </w:t>
            </w:r>
            <w:proofErr w:type="spellStart"/>
            <w:r>
              <w:rPr>
                <w:rFonts w:ascii="Times New Roman" w:eastAsia="Times New Roman" w:hAnsi="Times New Roman" w:cs="Times New Roman"/>
                <w:sz w:val="20"/>
                <w:szCs w:val="20"/>
              </w:rPr>
              <w:t>Sound</w:t>
            </w:r>
            <w:proofErr w:type="spellEnd"/>
            <w:r>
              <w:rPr>
                <w:rFonts w:ascii="Times New Roman" w:eastAsia="Times New Roman" w:hAnsi="Times New Roman" w:cs="Times New Roman"/>
                <w:sz w:val="20"/>
                <w:szCs w:val="20"/>
              </w:rPr>
              <w:t>,</w:t>
            </w:r>
          </w:p>
        </w:tc>
      </w:tr>
    </w:tbl>
    <w:p w:rsidR="00FB2C34" w:rsidRPr="00960564" w:rsidRDefault="00FB2C34" w:rsidP="00EF6EB0">
      <w:pPr>
        <w:pStyle w:val="Normal1"/>
        <w:spacing w:before="120" w:after="120" w:line="360" w:lineRule="auto"/>
        <w:jc w:val="center"/>
        <w:rPr>
          <w:rFonts w:ascii="Times New Roman" w:eastAsia="Times New Roman" w:hAnsi="Times New Roman" w:cs="Times New Roman"/>
          <w:sz w:val="24"/>
          <w:szCs w:val="24"/>
        </w:rPr>
      </w:pPr>
      <w:r w:rsidRPr="00960564">
        <w:rPr>
          <w:rFonts w:ascii="Times New Roman" w:eastAsia="Times New Roman" w:hAnsi="Times New Roman" w:cs="Times New Roman"/>
          <w:sz w:val="24"/>
          <w:szCs w:val="24"/>
        </w:rPr>
        <w:t xml:space="preserve">Fuente: </w:t>
      </w:r>
      <w:r>
        <w:rPr>
          <w:rFonts w:ascii="Times New Roman" w:eastAsia="Times New Roman" w:hAnsi="Times New Roman" w:cs="Times New Roman"/>
          <w:sz w:val="24"/>
          <w:szCs w:val="24"/>
        </w:rPr>
        <w:t>e</w:t>
      </w:r>
      <w:r w:rsidRPr="00960564">
        <w:rPr>
          <w:rFonts w:ascii="Times New Roman" w:eastAsia="Times New Roman" w:hAnsi="Times New Roman" w:cs="Times New Roman"/>
          <w:sz w:val="24"/>
          <w:szCs w:val="24"/>
        </w:rPr>
        <w:t>laboración propia.</w:t>
      </w:r>
    </w:p>
    <w:p w:rsidR="00EF6EB0" w:rsidRDefault="00EF6EB0" w:rsidP="00FB2C34">
      <w:pPr>
        <w:pStyle w:val="Normal1"/>
        <w:spacing w:before="120" w:after="120" w:line="360" w:lineRule="auto"/>
        <w:jc w:val="both"/>
        <w:rPr>
          <w:rFonts w:ascii="Times New Roman" w:eastAsia="Times New Roman" w:hAnsi="Times New Roman" w:cs="Times New Roman"/>
          <w:sz w:val="24"/>
          <w:szCs w:val="24"/>
        </w:rPr>
      </w:pP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sidR="00EB30D8">
        <w:rPr>
          <w:rFonts w:ascii="Times New Roman" w:eastAsia="Times New Roman" w:hAnsi="Times New Roman" w:cs="Times New Roman"/>
          <w:sz w:val="24"/>
          <w:szCs w:val="24"/>
        </w:rPr>
        <w:t>l total de</w:t>
      </w:r>
      <w:r>
        <w:rPr>
          <w:rFonts w:ascii="Times New Roman" w:eastAsia="Times New Roman" w:hAnsi="Times New Roman" w:cs="Times New Roman"/>
          <w:sz w:val="24"/>
          <w:szCs w:val="24"/>
        </w:rPr>
        <w:t xml:space="preserve"> los 429 estudiantes encuestados, 229 (53.4 %) mostraron por tanto predilección por la música en otro idioma y 71 participantes (16.6 %) prefirieron música en español. </w:t>
      </w:r>
    </w:p>
    <w:p w:rsidR="00FB2C34" w:rsidRDefault="00EB30D8"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B2C34">
        <w:rPr>
          <w:rFonts w:ascii="Times New Roman" w:eastAsia="Times New Roman" w:hAnsi="Times New Roman" w:cs="Times New Roman"/>
          <w:sz w:val="24"/>
          <w:szCs w:val="24"/>
        </w:rPr>
        <w:t xml:space="preserve"> pesar de que e</w:t>
      </w:r>
      <w:r>
        <w:rPr>
          <w:rFonts w:ascii="Times New Roman" w:eastAsia="Times New Roman" w:hAnsi="Times New Roman" w:cs="Times New Roman"/>
          <w:sz w:val="24"/>
          <w:szCs w:val="24"/>
        </w:rPr>
        <w:t>l</w:t>
      </w:r>
      <w:r w:rsidR="00FB2C34">
        <w:rPr>
          <w:rFonts w:ascii="Times New Roman" w:eastAsia="Times New Roman" w:hAnsi="Times New Roman" w:cs="Times New Roman"/>
          <w:sz w:val="24"/>
          <w:szCs w:val="24"/>
        </w:rPr>
        <w:t xml:space="preserve"> rap </w:t>
      </w:r>
      <w:r>
        <w:rPr>
          <w:rFonts w:ascii="Times New Roman" w:eastAsia="Times New Roman" w:hAnsi="Times New Roman" w:cs="Times New Roman"/>
          <w:sz w:val="24"/>
          <w:szCs w:val="24"/>
        </w:rPr>
        <w:t>se ubicó</w:t>
      </w:r>
      <w:r w:rsidR="00FB2C34">
        <w:rPr>
          <w:rFonts w:ascii="Times New Roman" w:eastAsia="Times New Roman" w:hAnsi="Times New Roman" w:cs="Times New Roman"/>
          <w:sz w:val="24"/>
          <w:szCs w:val="24"/>
        </w:rPr>
        <w:t xml:space="preserve"> en los índices más bajos o no report</w:t>
      </w:r>
      <w:r>
        <w:rPr>
          <w:rFonts w:ascii="Times New Roman" w:eastAsia="Times New Roman" w:hAnsi="Times New Roman" w:cs="Times New Roman"/>
          <w:sz w:val="24"/>
          <w:szCs w:val="24"/>
        </w:rPr>
        <w:t>ó</w:t>
      </w:r>
      <w:r w:rsidR="00FB2C34">
        <w:rPr>
          <w:rFonts w:ascii="Times New Roman" w:eastAsia="Times New Roman" w:hAnsi="Times New Roman" w:cs="Times New Roman"/>
          <w:sz w:val="24"/>
          <w:szCs w:val="24"/>
        </w:rPr>
        <w:t xml:space="preserve"> respuesta</w:t>
      </w:r>
      <w:r>
        <w:rPr>
          <w:rFonts w:ascii="Times New Roman" w:eastAsia="Times New Roman" w:hAnsi="Times New Roman" w:cs="Times New Roman"/>
          <w:sz w:val="24"/>
          <w:szCs w:val="24"/>
        </w:rPr>
        <w:t xml:space="preserve"> en la pregunta de qué música prefieren</w:t>
      </w:r>
      <w:r w:rsidR="00FB2C34">
        <w:rPr>
          <w:rFonts w:ascii="Times New Roman" w:eastAsia="Times New Roman" w:hAnsi="Times New Roman" w:cs="Times New Roman"/>
          <w:sz w:val="24"/>
          <w:szCs w:val="24"/>
        </w:rPr>
        <w:t>, al contrastar con el nombre de su intérprete favorito identificamos numeroso</w:t>
      </w:r>
      <w:r>
        <w:rPr>
          <w:rFonts w:ascii="Times New Roman" w:eastAsia="Times New Roman" w:hAnsi="Times New Roman" w:cs="Times New Roman"/>
          <w:sz w:val="24"/>
          <w:szCs w:val="24"/>
        </w:rPr>
        <w:t>s</w:t>
      </w:r>
      <w:r w:rsidR="00FB2C34">
        <w:rPr>
          <w:rFonts w:ascii="Times New Roman" w:eastAsia="Times New Roman" w:hAnsi="Times New Roman" w:cs="Times New Roman"/>
          <w:sz w:val="24"/>
          <w:szCs w:val="24"/>
        </w:rPr>
        <w:t xml:space="preserve"> cantantes o grupos que interpretan el rap, por lo que inferimos que los chicos tienen conciencia de que este tipo de música contiene elementos de poca aceptación social </w:t>
      </w:r>
      <w:r>
        <w:rPr>
          <w:rFonts w:ascii="Times New Roman" w:eastAsia="Times New Roman" w:hAnsi="Times New Roman" w:cs="Times New Roman"/>
          <w:sz w:val="24"/>
          <w:szCs w:val="24"/>
        </w:rPr>
        <w:t>en</w:t>
      </w:r>
      <w:r w:rsidR="00FB2C34">
        <w:rPr>
          <w:rFonts w:ascii="Times New Roman" w:eastAsia="Times New Roman" w:hAnsi="Times New Roman" w:cs="Times New Roman"/>
          <w:sz w:val="24"/>
          <w:szCs w:val="24"/>
        </w:rPr>
        <w:t xml:space="preserve"> los adultos y</w:t>
      </w:r>
      <w:r>
        <w:rPr>
          <w:rFonts w:ascii="Times New Roman" w:eastAsia="Times New Roman" w:hAnsi="Times New Roman" w:cs="Times New Roman"/>
          <w:sz w:val="24"/>
          <w:szCs w:val="24"/>
        </w:rPr>
        <w:t>, por tanto,</w:t>
      </w:r>
      <w:r w:rsidR="00FB2C34">
        <w:rPr>
          <w:rFonts w:ascii="Times New Roman" w:eastAsia="Times New Roman" w:hAnsi="Times New Roman" w:cs="Times New Roman"/>
          <w:sz w:val="24"/>
          <w:szCs w:val="24"/>
        </w:rPr>
        <w:t xml:space="preserve"> prefiere</w:t>
      </w:r>
      <w:r>
        <w:rPr>
          <w:rFonts w:ascii="Times New Roman" w:eastAsia="Times New Roman" w:hAnsi="Times New Roman" w:cs="Times New Roman"/>
          <w:sz w:val="24"/>
          <w:szCs w:val="24"/>
        </w:rPr>
        <w:t>n</w:t>
      </w:r>
      <w:r w:rsidR="00FB2C34">
        <w:rPr>
          <w:rFonts w:ascii="Times New Roman" w:eastAsia="Times New Roman" w:hAnsi="Times New Roman" w:cs="Times New Roman"/>
          <w:sz w:val="24"/>
          <w:szCs w:val="24"/>
        </w:rPr>
        <w:t xml:space="preserve"> omitirlo </w:t>
      </w:r>
      <w:r>
        <w:rPr>
          <w:rFonts w:ascii="Times New Roman" w:eastAsia="Times New Roman" w:hAnsi="Times New Roman" w:cs="Times New Roman"/>
          <w:sz w:val="24"/>
          <w:szCs w:val="24"/>
        </w:rPr>
        <w:t xml:space="preserve">en </w:t>
      </w:r>
      <w:r w:rsidR="00FB2C34">
        <w:rPr>
          <w:rFonts w:ascii="Times New Roman" w:eastAsia="Times New Roman" w:hAnsi="Times New Roman" w:cs="Times New Roman"/>
          <w:sz w:val="24"/>
          <w:szCs w:val="24"/>
        </w:rPr>
        <w:t>su</w:t>
      </w:r>
      <w:r>
        <w:rPr>
          <w:rFonts w:ascii="Times New Roman" w:eastAsia="Times New Roman" w:hAnsi="Times New Roman" w:cs="Times New Roman"/>
          <w:sz w:val="24"/>
          <w:szCs w:val="24"/>
        </w:rPr>
        <w:t>s</w:t>
      </w:r>
      <w:r w:rsidR="00FB2C34">
        <w:rPr>
          <w:rFonts w:ascii="Times New Roman" w:eastAsia="Times New Roman" w:hAnsi="Times New Roman" w:cs="Times New Roman"/>
          <w:sz w:val="24"/>
          <w:szCs w:val="24"/>
        </w:rPr>
        <w:t xml:space="preserve"> respuesta</w:t>
      </w:r>
      <w:r>
        <w:rPr>
          <w:rFonts w:ascii="Times New Roman" w:eastAsia="Times New Roman" w:hAnsi="Times New Roman" w:cs="Times New Roman"/>
          <w:sz w:val="24"/>
          <w:szCs w:val="24"/>
        </w:rPr>
        <w:t>s</w:t>
      </w:r>
      <w:r w:rsidR="00FB2C34">
        <w:rPr>
          <w:rFonts w:ascii="Times New Roman" w:eastAsia="Times New Roman" w:hAnsi="Times New Roman" w:cs="Times New Roman"/>
          <w:sz w:val="24"/>
          <w:szCs w:val="24"/>
        </w:rPr>
        <w:t>.</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Sobre el tema que prefieren escuchar cuando están en compañía de un amigo: amor (46.4 %), esperanza (15.6 %), odio (9.3 %) y desamor (4.7 %) del total de los 429 (100 %) participantes. </w:t>
      </w:r>
      <w:r w:rsidR="00EB30D8">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os temas que </w:t>
      </w:r>
      <w:r w:rsidR="00EB30D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refieren escuchar cuando están en compañía de una amiga, </w:t>
      </w:r>
      <w:r w:rsidR="00EB30D8">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la totalidad de respuestas se observa: esperanza (20.5 %), desamor (9.6 %) y odio (6.1 %); y cuando están en compañía de la familia </w:t>
      </w:r>
      <w:r w:rsidR="00EB30D8">
        <w:rPr>
          <w:rFonts w:ascii="Times New Roman" w:eastAsia="Times New Roman" w:hAnsi="Times New Roman" w:cs="Times New Roman"/>
          <w:sz w:val="24"/>
          <w:szCs w:val="24"/>
        </w:rPr>
        <w:t xml:space="preserve">u </w:t>
      </w:r>
      <w:r>
        <w:rPr>
          <w:rFonts w:ascii="Times New Roman" w:eastAsia="Times New Roman" w:hAnsi="Times New Roman" w:cs="Times New Roman"/>
          <w:sz w:val="24"/>
          <w:szCs w:val="24"/>
        </w:rPr>
        <w:t>otro</w:t>
      </w:r>
      <w:r w:rsidR="00EB30D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(4.9 %), esperanza (4.2 %) y desamor (2.6 %).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las emociones que la música les provoca cuando están con una amiga, reportaron: alegría 45.5 %, gusto 24.7 %, tristeza 17.7 % y entusiasmo 10.0 %. Las emociones que la música les provoca cuando están con un amigo, 47.3 % no señaló que les provoca emoción alguna; gusto 21.2 %, entusiasmo 17.7 % y alegría 13.5 %. Nuevamente en este sentido se preguntó sobre qué significaba, en términos de sentimientos, escuchar música; sólo 5.3 % reportó felicidad y alegría, un porcentaje menor reportó que nada o que les daba igual, y porcentajes aislados inferiores reportaron diversión, relajación, paz, etcétera.</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47.8 % (205/429) indicó que lo que buscan en la música seleccionada es la letra, 34.0 % indicó que es el ritmo, 9.3 % el artista, y 2.3 % el video que acompaña la interpretación musical.</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 total de preadolescentes participantes, 58 % indicó que no hay diferencia en la música para niños/varones preadolescentes y 35.9 % que sí hay diferencia, no obstante</w:t>
      </w:r>
      <w:r w:rsidR="00981A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63.4 % afirmó que sí hay música diferente para niñas/mujeres</w:t>
      </w:r>
      <w:r w:rsidR="00EB30D8">
        <w:rPr>
          <w:rFonts w:ascii="Times New Roman" w:eastAsia="Times New Roman" w:hAnsi="Times New Roman" w:cs="Times New Roman"/>
          <w:sz w:val="24"/>
          <w:szCs w:val="24"/>
        </w:rPr>
        <w:t>. E</w:t>
      </w:r>
      <w:r>
        <w:rPr>
          <w:rFonts w:ascii="Times New Roman" w:eastAsia="Times New Roman" w:hAnsi="Times New Roman" w:cs="Times New Roman"/>
          <w:sz w:val="24"/>
          <w:szCs w:val="24"/>
        </w:rPr>
        <w:t>n ambos casos no supieron especificar por qué sí o por qué no.</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estudiantes manifestaron que las interpretaciones musicales enseñaban algo que no supieron especificar, 79.5 % en el caso de niños/varones preadolescentes 341/ de 429 participantes; pero 4.6 % coincidi</w:t>
      </w:r>
      <w:r w:rsidR="00EB30D8">
        <w:rPr>
          <w:rFonts w:ascii="Times New Roman" w:eastAsia="Times New Roman" w:hAnsi="Times New Roman" w:cs="Times New Roman"/>
          <w:sz w:val="24"/>
          <w:szCs w:val="24"/>
        </w:rPr>
        <w:t>ó en</w:t>
      </w:r>
      <w:r>
        <w:rPr>
          <w:rFonts w:ascii="Times New Roman" w:eastAsia="Times New Roman" w:hAnsi="Times New Roman" w:cs="Times New Roman"/>
          <w:sz w:val="24"/>
          <w:szCs w:val="24"/>
        </w:rPr>
        <w:t xml:space="preserve"> que </w:t>
      </w:r>
      <w:r w:rsidR="00EB30D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las niñas/mujeres se les enseñaba a bailar y cantar, y 1 % a odiar a los hombres.</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al análisis cualitativo de los datos se presenta lo siguiente</w:t>
      </w:r>
      <w:r w:rsidR="00EB30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corresponde a las primeras aproximaciones, en tanto que el proyecto se encuentra todavía en proceso.</w:t>
      </w:r>
      <w:r w:rsidR="00EB30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 opinión respecto a lo que las canciones enseñan a los niños/niñas permitió que se identificaran las siguientes coincidencias temáticas que podrían llevarnos a la definición de las categorías. Como pre-categorías para este estudio destacan las siguientes: relación </w:t>
      </w:r>
      <w:r>
        <w:rPr>
          <w:rFonts w:ascii="Times New Roman" w:eastAsia="Times New Roman" w:hAnsi="Times New Roman" w:cs="Times New Roman"/>
          <w:sz w:val="24"/>
          <w:szCs w:val="24"/>
        </w:rPr>
        <w:lastRenderedPageBreak/>
        <w:t>hombre-mujer, amor y amistad, cantar y bailar, como las pre-categorías con más altas frecuencias registradas en las respuestas y tres pre-categorías adicionales, que por la frecuencia registrada en ciertos caso</w:t>
      </w:r>
      <w:r w:rsidR="00EB30D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tomaron relevancia: actividades aprendizaje académico, decir groserías y la pre-categoría otros que result</w:t>
      </w:r>
      <w:r w:rsidR="00981A7F">
        <w:rPr>
          <w:rFonts w:ascii="Times New Roman" w:eastAsia="Times New Roman" w:hAnsi="Times New Roman" w:cs="Times New Roman"/>
          <w:sz w:val="24"/>
          <w:szCs w:val="24"/>
        </w:rPr>
        <w:t xml:space="preserve">ó </w:t>
      </w:r>
      <w:r>
        <w:rPr>
          <w:rFonts w:ascii="Times New Roman" w:eastAsia="Times New Roman" w:hAnsi="Times New Roman" w:cs="Times New Roman"/>
          <w:sz w:val="24"/>
          <w:szCs w:val="24"/>
        </w:rPr>
        <w:t xml:space="preserve">muy diversificada.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pre-categoría relación hombre-mujer se expresaron referentes como: tratar mal a los compañeros, odiar a los hombres, ser machistas, </w:t>
      </w:r>
      <w:r w:rsidR="00EB30D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ngañar a las mujeres y ser malos con las mujeres. Estos referentes </w:t>
      </w:r>
      <w:r w:rsidR="00EB30D8">
        <w:rPr>
          <w:rFonts w:ascii="Times New Roman" w:eastAsia="Times New Roman" w:hAnsi="Times New Roman" w:cs="Times New Roman"/>
          <w:sz w:val="24"/>
          <w:szCs w:val="24"/>
        </w:rPr>
        <w:t>aluden</w:t>
      </w:r>
      <w:r>
        <w:rPr>
          <w:rFonts w:ascii="Times New Roman" w:eastAsia="Times New Roman" w:hAnsi="Times New Roman" w:cs="Times New Roman"/>
          <w:sz w:val="24"/>
          <w:szCs w:val="24"/>
        </w:rPr>
        <w:t xml:space="preserve"> a la forma </w:t>
      </w:r>
      <w:r w:rsidR="00EB30D8">
        <w:rPr>
          <w:rFonts w:ascii="Times New Roman" w:eastAsia="Times New Roman" w:hAnsi="Times New Roman" w:cs="Times New Roman"/>
          <w:sz w:val="24"/>
          <w:szCs w:val="24"/>
        </w:rPr>
        <w:t>como</w:t>
      </w:r>
      <w:r>
        <w:rPr>
          <w:rFonts w:ascii="Times New Roman" w:eastAsia="Times New Roman" w:hAnsi="Times New Roman" w:cs="Times New Roman"/>
          <w:sz w:val="24"/>
          <w:szCs w:val="24"/>
        </w:rPr>
        <w:t xml:space="preserve"> habitual</w:t>
      </w:r>
      <w:r w:rsidR="00EB30D8">
        <w:rPr>
          <w:rFonts w:ascii="Times New Roman" w:eastAsia="Times New Roman" w:hAnsi="Times New Roman" w:cs="Times New Roman"/>
          <w:sz w:val="24"/>
          <w:szCs w:val="24"/>
        </w:rPr>
        <w:t>mente se relacionan</w:t>
      </w:r>
      <w:r>
        <w:rPr>
          <w:rFonts w:ascii="Times New Roman" w:eastAsia="Times New Roman" w:hAnsi="Times New Roman" w:cs="Times New Roman"/>
          <w:sz w:val="24"/>
          <w:szCs w:val="24"/>
        </w:rPr>
        <w:t xml:space="preserve"> hombres y mujeres en el marco del patriarcado</w:t>
      </w:r>
      <w:r w:rsidR="00EB30D8">
        <w:rPr>
          <w:rFonts w:ascii="Times New Roman" w:eastAsia="Times New Roman" w:hAnsi="Times New Roman" w:cs="Times New Roman"/>
          <w:sz w:val="24"/>
          <w:szCs w:val="24"/>
        </w:rPr>
        <w:t>, donde</w:t>
      </w:r>
      <w:r>
        <w:rPr>
          <w:rFonts w:ascii="Times New Roman" w:eastAsia="Times New Roman" w:hAnsi="Times New Roman" w:cs="Times New Roman"/>
          <w:sz w:val="24"/>
          <w:szCs w:val="24"/>
        </w:rPr>
        <w:t xml:space="preserve"> las relaciones son de poder y sumisión</w:t>
      </w:r>
      <w:r w:rsidR="00EB30D8">
        <w:rPr>
          <w:rFonts w:ascii="Times New Roman" w:eastAsia="Times New Roman" w:hAnsi="Times New Roman" w:cs="Times New Roman"/>
          <w:sz w:val="24"/>
          <w:szCs w:val="24"/>
        </w:rPr>
        <w:t>. L</w:t>
      </w:r>
      <w:r>
        <w:rPr>
          <w:rFonts w:ascii="Times New Roman" w:eastAsia="Times New Roman" w:hAnsi="Times New Roman" w:cs="Times New Roman"/>
          <w:sz w:val="24"/>
          <w:szCs w:val="24"/>
        </w:rPr>
        <w:t xml:space="preserve">os preadolescentes y adolescentes ya han interiorizado tales modelos: “En las parejas formadas por adolescentes existe una esquematización arraigada de roles de género y de estructura poder-dominio” (Sánchez-Gómez, Martín y Palacios, 2015), y </w:t>
      </w:r>
      <w:r w:rsidR="00EB30D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onde la intervención de los adultos es </w:t>
      </w:r>
      <w:r w:rsidR="00EB30D8">
        <w:rPr>
          <w:rFonts w:ascii="Times New Roman" w:eastAsia="Times New Roman" w:hAnsi="Times New Roman" w:cs="Times New Roman"/>
          <w:sz w:val="24"/>
          <w:szCs w:val="24"/>
        </w:rPr>
        <w:t>muy</w:t>
      </w:r>
      <w:r>
        <w:rPr>
          <w:rFonts w:ascii="Times New Roman" w:eastAsia="Times New Roman" w:hAnsi="Times New Roman" w:cs="Times New Roman"/>
          <w:sz w:val="24"/>
          <w:szCs w:val="24"/>
        </w:rPr>
        <w:t xml:space="preserve"> relevante: la educación en el contexto escolar es clave para que el alumno comprenda que el amor es una construcción social (Barragán, 2006). La pre-categoría amor y amistad aparece aquí como un antecedente referido por los y las escolares en los años precedentes al sexto grado. Además, cabe señalar que las canciones referidas en la encuesta se encuentran ubicadas en las cuatro categorías propuestas por redes de mujeres para el empoderamiento: </w:t>
      </w:r>
      <w:r w:rsidR="00EB30D8">
        <w:rPr>
          <w:rFonts w:ascii="Times New Roman" w:eastAsia="Times New Roman" w:hAnsi="Times New Roman" w:cs="Times New Roman"/>
          <w:sz w:val="24"/>
          <w:szCs w:val="24"/>
        </w:rPr>
        <w:t>e</w:t>
      </w:r>
      <w:r>
        <w:rPr>
          <w:rFonts w:ascii="Times New Roman" w:eastAsia="Times New Roman" w:hAnsi="Times New Roman" w:cs="Times New Roman"/>
          <w:sz w:val="24"/>
          <w:szCs w:val="24"/>
        </w:rPr>
        <w:t>l amor todo lo puede, el amor verdadero predestinado, el amor es lo más importante y requiere entrega total, el amor es posesión y exclusividad, ideas con las que se refuerzan los ideales del hombre y la mujer en el patriarcado</w:t>
      </w:r>
      <w:r w:rsidR="00EB30D8">
        <w:rPr>
          <w:rFonts w:ascii="Times New Roman" w:eastAsia="Times New Roman" w:hAnsi="Times New Roman" w:cs="Times New Roman"/>
          <w:sz w:val="24"/>
          <w:szCs w:val="24"/>
        </w:rPr>
        <w:t xml:space="preserve"> y que son aprendidas</w:t>
      </w:r>
      <w:r>
        <w:rPr>
          <w:rFonts w:ascii="Times New Roman" w:eastAsia="Times New Roman" w:hAnsi="Times New Roman" w:cs="Times New Roman"/>
          <w:sz w:val="24"/>
          <w:szCs w:val="24"/>
        </w:rPr>
        <w:t xml:space="preserve"> culturalmente.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 las primeras inferencias</w:t>
      </w:r>
      <w:r w:rsidR="00EB30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encontramos mayormente una relación con las actividades de bailar y cantar, que </w:t>
      </w:r>
      <w:r w:rsidR="00EB30D8">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identifican con la feminidad y la masculinidad patriarcal. Así, la actividad de bailar mayormente utilizada en referencias a las actividades que pueden realizar las niñas se relaciona con la exhibición del cuerpo, lo que nos orienta hacia una categoría acerca de la construcción de la feminidad: la mujer exhibe su cuerpo como actividad propia de la feminidad hegemónica. La mujer seduce con su cuerpo. Para Lucy Green (2001), “la cantante y particularmente la cantante de música popular, utiliza su cuerpo para seducir a la audiencia, y esta exhibición ocupa un lugar central en que a mayor atractivo menor importancia al contenido intrínseco de la música y en que la cantante ocupa un lugar como </w:t>
      </w:r>
      <w:r>
        <w:rPr>
          <w:rFonts w:ascii="Times New Roman" w:eastAsia="Times New Roman" w:hAnsi="Times New Roman" w:cs="Times New Roman"/>
          <w:sz w:val="24"/>
          <w:szCs w:val="24"/>
        </w:rPr>
        <w:lastRenderedPageBreak/>
        <w:t xml:space="preserve">objeto sexual, con un efecto opresor en tanto que no liberador”. En el caso de los niños, igualmente en educación pública, notamos que las respuestas se polarizan en poco más de 70 % hacia la acción de cantar. Solamente aparece una mención hacia el baile e igualmente sucede para escribir una melodía y aprender una lección. En esto nos inclinamos hacia una categoría sobre la construcción de la masculinidad ya que no reconoce para la figura masculina la exhibición sensual y seductora del baile, aunque se le permite el canto y nos resulta interesante que aparecen menciones hacia el uso de la inteligencia en el niño al considerarlo capaz de escribir una melodía, en tanto que el uso de la razón es una cualidad reconocida en la masculinidad hegemónica. Aunque se localizó mayor frecuencia en las menciones </w:t>
      </w:r>
      <w:r w:rsidR="00C85B9F">
        <w:rPr>
          <w:rFonts w:ascii="Times New Roman" w:eastAsia="Times New Roman" w:hAnsi="Times New Roman" w:cs="Times New Roman"/>
          <w:sz w:val="24"/>
          <w:szCs w:val="24"/>
        </w:rPr>
        <w:t>sobre</w:t>
      </w:r>
      <w:r>
        <w:rPr>
          <w:rFonts w:ascii="Times New Roman" w:eastAsia="Times New Roman" w:hAnsi="Times New Roman" w:cs="Times New Roman"/>
          <w:sz w:val="24"/>
          <w:szCs w:val="24"/>
        </w:rPr>
        <w:t xml:space="preserve"> la acción de bailar como actividad preferentemente femenina, es posible observar un número que requiere de mayor indagación en el caso de esta acción entre las actividades de los niños, ya que como se ha dicho, estos resultados son preliminares dado que el proyecto se encuentra en proceso y además se detecta un comportamiento diferente en las respuestas </w:t>
      </w:r>
      <w:r w:rsidR="00C85B9F">
        <w:rPr>
          <w:rFonts w:ascii="Times New Roman" w:eastAsia="Times New Roman" w:hAnsi="Times New Roman" w:cs="Times New Roman"/>
          <w:sz w:val="24"/>
          <w:szCs w:val="24"/>
        </w:rPr>
        <w:t>de los alumnos de</w:t>
      </w:r>
      <w:r>
        <w:rPr>
          <w:rFonts w:ascii="Times New Roman" w:eastAsia="Times New Roman" w:hAnsi="Times New Roman" w:cs="Times New Roman"/>
          <w:sz w:val="24"/>
          <w:szCs w:val="24"/>
        </w:rPr>
        <w:t xml:space="preserve"> e</w:t>
      </w:r>
      <w:r w:rsidR="00C85B9F">
        <w:rPr>
          <w:rFonts w:ascii="Times New Roman" w:eastAsia="Times New Roman" w:hAnsi="Times New Roman" w:cs="Times New Roman"/>
          <w:sz w:val="24"/>
          <w:szCs w:val="24"/>
        </w:rPr>
        <w:t>scuelas</w:t>
      </w:r>
      <w:r>
        <w:rPr>
          <w:rFonts w:ascii="Times New Roman" w:eastAsia="Times New Roman" w:hAnsi="Times New Roman" w:cs="Times New Roman"/>
          <w:sz w:val="24"/>
          <w:szCs w:val="24"/>
        </w:rPr>
        <w:t xml:space="preserve"> privada</w:t>
      </w:r>
      <w:r w:rsidR="00C85B9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sidR="00C85B9F">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 xml:space="preserve">sexto grado </w:t>
      </w:r>
      <w:r w:rsidR="00C85B9F">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educación pública al referirse explícitamente a la relación hombre mujer se observa mayor frecuencia</w:t>
      </w:r>
      <w:r w:rsidR="00C85B9F">
        <w:rPr>
          <w:rFonts w:ascii="Times New Roman" w:eastAsia="Times New Roman" w:hAnsi="Times New Roman" w:cs="Times New Roman"/>
          <w:sz w:val="24"/>
          <w:szCs w:val="24"/>
        </w:rPr>
        <w:t xml:space="preserve"> con</w:t>
      </w:r>
      <w:r>
        <w:rPr>
          <w:rFonts w:ascii="Times New Roman" w:eastAsia="Times New Roman" w:hAnsi="Times New Roman" w:cs="Times New Roman"/>
          <w:sz w:val="24"/>
          <w:szCs w:val="24"/>
        </w:rPr>
        <w:t xml:space="preserve"> 27 %, en tanto que en la escuela privada baja hasta 5.5 %. Las referencias hacia el amor y la amistad son muy pocas (5.5 %) en la escuela pública, y no las hay en la escuela privada (0%). En escuela privada se encuentran referencias al contenido del texto (36.3 %)</w:t>
      </w:r>
      <w:r w:rsidR="00C85B9F">
        <w:rPr>
          <w:rFonts w:ascii="Times New Roman" w:eastAsia="Times New Roman" w:hAnsi="Times New Roman" w:cs="Times New Roman"/>
          <w:sz w:val="24"/>
          <w:szCs w:val="24"/>
        </w:rPr>
        <w:t>, mientras que</w:t>
      </w:r>
      <w:r>
        <w:rPr>
          <w:rFonts w:ascii="Times New Roman" w:eastAsia="Times New Roman" w:hAnsi="Times New Roman" w:cs="Times New Roman"/>
          <w:sz w:val="24"/>
          <w:szCs w:val="24"/>
        </w:rPr>
        <w:t xml:space="preserve"> en </w:t>
      </w:r>
      <w:r w:rsidR="00C85B9F">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escuela pública no las hay (0 %).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quinto grado en la escuela privada la pre-categoría en la que se registraron frecuencias más altas tanto de niñas como </w:t>
      </w:r>
      <w:r w:rsidR="00E00F32">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niños fue hacia la de aprendizaje académico con 30.7 %, la categoría relación hombre-mujer casi no se menciona (2.5 %) y </w:t>
      </w:r>
      <w:r w:rsidR="00672B77">
        <w:rPr>
          <w:rFonts w:ascii="Times New Roman" w:eastAsia="Times New Roman" w:hAnsi="Times New Roman" w:cs="Times New Roman"/>
          <w:sz w:val="24"/>
          <w:szCs w:val="24"/>
        </w:rPr>
        <w:t xml:space="preserve">se registró </w:t>
      </w:r>
      <w:r>
        <w:rPr>
          <w:rFonts w:ascii="Times New Roman" w:eastAsia="Times New Roman" w:hAnsi="Times New Roman" w:cs="Times New Roman"/>
          <w:sz w:val="24"/>
          <w:szCs w:val="24"/>
        </w:rPr>
        <w:t xml:space="preserve">4.7 % hacia </w:t>
      </w:r>
      <w:r w:rsidR="00672B77">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 xml:space="preserve">amor y </w:t>
      </w:r>
      <w:r w:rsidR="00672B77">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amistad. En tanto que en escuela pública </w:t>
      </w:r>
      <w:r w:rsidR="00672B77">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 xml:space="preserve">quinto grado se inclinó </w:t>
      </w:r>
      <w:r w:rsidR="00672B77">
        <w:rPr>
          <w:rFonts w:ascii="Times New Roman" w:eastAsia="Times New Roman" w:hAnsi="Times New Roman" w:cs="Times New Roman"/>
          <w:sz w:val="24"/>
          <w:szCs w:val="24"/>
        </w:rPr>
        <w:t>hacia</w:t>
      </w:r>
      <w:r>
        <w:rPr>
          <w:rFonts w:ascii="Times New Roman" w:eastAsia="Times New Roman" w:hAnsi="Times New Roman" w:cs="Times New Roman"/>
          <w:sz w:val="24"/>
          <w:szCs w:val="24"/>
        </w:rPr>
        <w:t xml:space="preserve"> las pre-categorías relación hombre-mujer (27.9 %), aprender groserías (23.2 %) y amor y amistad (20.9 %).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escuela pública </w:t>
      </w:r>
      <w:r w:rsidR="00672B77">
        <w:rPr>
          <w:rFonts w:ascii="Times New Roman" w:eastAsia="Times New Roman" w:hAnsi="Times New Roman" w:cs="Times New Roman"/>
          <w:sz w:val="24"/>
          <w:szCs w:val="24"/>
        </w:rPr>
        <w:t xml:space="preserve">en quinto </w:t>
      </w:r>
      <w:r>
        <w:rPr>
          <w:rFonts w:ascii="Times New Roman" w:eastAsia="Times New Roman" w:hAnsi="Times New Roman" w:cs="Times New Roman"/>
          <w:sz w:val="24"/>
          <w:szCs w:val="24"/>
        </w:rPr>
        <w:t>grado</w:t>
      </w:r>
      <w:r w:rsidR="00672B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los estudiantes varones refieren respecto a los niños mayormente al aprendizaje académico y </w:t>
      </w:r>
      <w:r w:rsidR="00672B7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decir groserías (10 %), amor y amistad </w:t>
      </w:r>
      <w:r w:rsidR="00672B77">
        <w:rPr>
          <w:rFonts w:ascii="Times New Roman" w:eastAsia="Times New Roman" w:hAnsi="Times New Roman" w:cs="Times New Roman"/>
          <w:sz w:val="24"/>
          <w:szCs w:val="24"/>
        </w:rPr>
        <w:t>(</w:t>
      </w:r>
      <w:r>
        <w:rPr>
          <w:rFonts w:ascii="Times New Roman" w:eastAsia="Times New Roman" w:hAnsi="Times New Roman" w:cs="Times New Roman"/>
          <w:sz w:val="24"/>
          <w:szCs w:val="24"/>
        </w:rPr>
        <w:t>5 %</w:t>
      </w:r>
      <w:r w:rsidR="00672B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relación H-M </w:t>
      </w:r>
      <w:r w:rsidR="00672B77">
        <w:rPr>
          <w:rFonts w:ascii="Times New Roman" w:eastAsia="Times New Roman" w:hAnsi="Times New Roman" w:cs="Times New Roman"/>
          <w:sz w:val="24"/>
          <w:szCs w:val="24"/>
        </w:rPr>
        <w:t>(0 %)</w:t>
      </w:r>
      <w:r>
        <w:rPr>
          <w:rFonts w:ascii="Times New Roman" w:eastAsia="Times New Roman" w:hAnsi="Times New Roman" w:cs="Times New Roman"/>
          <w:sz w:val="24"/>
          <w:szCs w:val="24"/>
        </w:rPr>
        <w:t xml:space="preserve">. Las niñas tienden a señalar, decir groserías (26 %) y relación H-M (26 </w:t>
      </w:r>
      <w:r>
        <w:rPr>
          <w:rFonts w:ascii="Times New Roman" w:eastAsia="Times New Roman" w:hAnsi="Times New Roman" w:cs="Times New Roman"/>
          <w:sz w:val="24"/>
          <w:szCs w:val="24"/>
        </w:rPr>
        <w:lastRenderedPageBreak/>
        <w:t xml:space="preserve">%), aprendizaje académico </w:t>
      </w:r>
      <w:r w:rsidR="00672B77">
        <w:rPr>
          <w:rFonts w:ascii="Times New Roman" w:eastAsia="Times New Roman" w:hAnsi="Times New Roman" w:cs="Times New Roman"/>
          <w:sz w:val="24"/>
          <w:szCs w:val="24"/>
        </w:rPr>
        <w:t>(</w:t>
      </w:r>
      <w:r>
        <w:rPr>
          <w:rFonts w:ascii="Times New Roman" w:eastAsia="Times New Roman" w:hAnsi="Times New Roman" w:cs="Times New Roman"/>
          <w:sz w:val="24"/>
          <w:szCs w:val="24"/>
        </w:rPr>
        <w:t>4.7</w:t>
      </w:r>
      <w:r w:rsidR="00672B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72B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no mencionan amor y amistad cuando se refieren a los varones.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escuela pública </w:t>
      </w:r>
      <w:r w:rsidR="00981A7F">
        <w:rPr>
          <w:rFonts w:ascii="Times New Roman" w:eastAsia="Times New Roman" w:hAnsi="Times New Roman" w:cs="Times New Roman"/>
          <w:sz w:val="24"/>
          <w:szCs w:val="24"/>
        </w:rPr>
        <w:t>en quinto grado</w:t>
      </w:r>
      <w:r>
        <w:rPr>
          <w:rFonts w:ascii="Times New Roman" w:eastAsia="Times New Roman" w:hAnsi="Times New Roman" w:cs="Times New Roman"/>
          <w:sz w:val="24"/>
          <w:szCs w:val="24"/>
        </w:rPr>
        <w:t xml:space="preserve">: los niños al referirse a los aprendizajes de las niñas, no se refieren al aprendizaje académico ni </w:t>
      </w:r>
      <w:r w:rsidR="00981A7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decir groserías (0 %), amor y amistad aumenta a </w:t>
      </w:r>
      <w:r w:rsidR="00672B77">
        <w:rPr>
          <w:rFonts w:ascii="Times New Roman" w:eastAsia="Times New Roman" w:hAnsi="Times New Roman" w:cs="Times New Roman"/>
          <w:sz w:val="24"/>
          <w:szCs w:val="24"/>
        </w:rPr>
        <w:t>1</w:t>
      </w:r>
      <w:r>
        <w:rPr>
          <w:rFonts w:ascii="Times New Roman" w:eastAsia="Times New Roman" w:hAnsi="Times New Roman" w:cs="Times New Roman"/>
          <w:sz w:val="24"/>
          <w:szCs w:val="24"/>
        </w:rPr>
        <w:t>5 % y relación H-M alcanza 5 %. Las niñas tienden mayormente a señalar amor y amistad (26 %) y relación H-M (26 %), y decir groserías en 8.6 % con respecto a ellas mismas.</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cuarto grado en escuela privada las pre-categorías son cantar, bailar y otros. Las niñas mencionan que los niños aprenden a cantar en 20 %, a bailar en 11.1 % y otros 46.6 %. Los niños refieren cantar en 27.7 %, bailar 5.5 % y otros aumenta hasta 72.2 %. La pre-categoría </w:t>
      </w:r>
      <w:r w:rsidR="00672B77">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tros </w:t>
      </w:r>
      <w:r w:rsidR="00672B77">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ref</w:t>
      </w:r>
      <w:r w:rsidR="00672B77">
        <w:rPr>
          <w:rFonts w:ascii="Times New Roman" w:eastAsia="Times New Roman" w:hAnsi="Times New Roman" w:cs="Times New Roman"/>
          <w:sz w:val="24"/>
          <w:szCs w:val="24"/>
        </w:rPr>
        <w:t>iere</w:t>
      </w:r>
      <w:r>
        <w:rPr>
          <w:rFonts w:ascii="Times New Roman" w:eastAsia="Times New Roman" w:hAnsi="Times New Roman" w:cs="Times New Roman"/>
          <w:sz w:val="24"/>
          <w:szCs w:val="24"/>
        </w:rPr>
        <w:t xml:space="preserve"> a la imaginación, el romance o la vida.</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cuarto grado en escuela privada</w:t>
      </w:r>
      <w:r w:rsidR="00672B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las niñas se refieren a cantar y bailar con 26.5 % respectivamente y a otros en 46.6 %. Los niños mencionan cantar en 22.2 %, bailar en 11.1 % y otros en 27.7 %.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escuela pública se identificó que los niños responden con una frecuencia del 71.4 % a cantar, 7.1 % a la acción de bailar y </w:t>
      </w:r>
      <w:r w:rsidR="00672B7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otros </w:t>
      </w:r>
      <w:r w:rsidR="00672B77">
        <w:rPr>
          <w:rFonts w:ascii="Times New Roman" w:eastAsia="Times New Roman" w:hAnsi="Times New Roman" w:cs="Times New Roman"/>
          <w:sz w:val="24"/>
          <w:szCs w:val="24"/>
        </w:rPr>
        <w:t xml:space="preserve">con </w:t>
      </w:r>
      <w:r>
        <w:rPr>
          <w:rFonts w:ascii="Times New Roman" w:eastAsia="Times New Roman" w:hAnsi="Times New Roman" w:cs="Times New Roman"/>
          <w:sz w:val="24"/>
          <w:szCs w:val="24"/>
        </w:rPr>
        <w:t xml:space="preserve">14.2 %. En las respuestas de las niñas se identificó 47.3 % </w:t>
      </w:r>
      <w:r w:rsidR="00ED6E1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cantar y 10.5 % </w:t>
      </w:r>
      <w:r w:rsidR="00ED6E1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bailar. En la categoría de otros, con 31.5 %, se recogieron respuestas como amar y compartir entre las niñas, mientras que los niños refieren escribir una melodía o aprender una lección.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cuarto grado la escuela pública en las respuestas de las niñas se identificó 57.5 % para cantar y bailar. En la pe-categoría de otros se identifica 15.7 %. Los niños mencionan cantar en 42.8 %, bailar en 64.2 % y otros</w:t>
      </w:r>
      <w:r w:rsidR="00ED6E16">
        <w:rPr>
          <w:rFonts w:ascii="Times New Roman" w:eastAsia="Times New Roman" w:hAnsi="Times New Roman" w:cs="Times New Roman"/>
          <w:sz w:val="24"/>
          <w:szCs w:val="24"/>
        </w:rPr>
        <w:t xml:space="preserve"> en</w:t>
      </w:r>
      <w:r>
        <w:rPr>
          <w:rFonts w:ascii="Times New Roman" w:eastAsia="Times New Roman" w:hAnsi="Times New Roman" w:cs="Times New Roman"/>
          <w:sz w:val="24"/>
          <w:szCs w:val="24"/>
        </w:rPr>
        <w:t xml:space="preserve"> 7.1 %.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w:t>
      </w:r>
      <w:r w:rsidR="00981A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la pregunta: ¿crees que niñas y niños deban oír música diferente? En la mayoría de los casos la tendencia de la respuesta fue NO, ya que los encuestados </w:t>
      </w:r>
      <w:r w:rsidR="00564F75">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 xml:space="preserve">vinculan con la igualdad de derechos y la libertad de elección. Sin embargo, también indican que hay música diferente para los niños y para las niñas.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escuela privada</w:t>
      </w:r>
      <w:r w:rsidR="00564F75">
        <w:rPr>
          <w:rFonts w:ascii="Times New Roman" w:eastAsia="Times New Roman" w:hAnsi="Times New Roman" w:cs="Times New Roman"/>
          <w:sz w:val="24"/>
          <w:szCs w:val="24"/>
        </w:rPr>
        <w:t xml:space="preserve"> en </w:t>
      </w:r>
      <w:r>
        <w:rPr>
          <w:rFonts w:ascii="Times New Roman" w:eastAsia="Times New Roman" w:hAnsi="Times New Roman" w:cs="Times New Roman"/>
          <w:sz w:val="24"/>
          <w:szCs w:val="24"/>
        </w:rPr>
        <w:t>sexto grado, 60 % de los niños dice que SÍ hay música para niños y para niñas. Mencionan diferencias en las cualidades de las canciones</w:t>
      </w:r>
      <w:r w:rsidR="00564F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como: rudeza en la música electrónica y el rock, y lo</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cool</w:t>
      </w:r>
      <w:proofErr w:type="spellEnd"/>
      <w:r>
        <w:rPr>
          <w:rFonts w:ascii="Times New Roman" w:eastAsia="Times New Roman" w:hAnsi="Times New Roman" w:cs="Times New Roman"/>
          <w:sz w:val="24"/>
          <w:szCs w:val="24"/>
        </w:rPr>
        <w:t xml:space="preserve"> en oposición a lo cursi. En las respuestas de las niñas </w:t>
      </w:r>
      <w:r>
        <w:rPr>
          <w:rFonts w:ascii="Times New Roman" w:eastAsia="Times New Roman" w:hAnsi="Times New Roman" w:cs="Times New Roman"/>
          <w:sz w:val="24"/>
          <w:szCs w:val="24"/>
        </w:rPr>
        <w:lastRenderedPageBreak/>
        <w:t xml:space="preserve">a esta pregunta se registró 44.4 % que opina que Sí hay música diferente para las niñas y los niños. Ellas refieren diferencias temáticas como: el desamor y las mujeres que les cantan a las mujeres, así como canciones cantadas para los hombres por los hombres.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comportamiento semejante se encontró en quinto grado. Las encuestadas opinan en 78.5 % que SÍ hay música diferente para las niñas y 21.4 % opina que NO. Los encuestados respondieron en 85.7 % Sí y 14.2 % respondió que NO. En cuarto grado</w:t>
      </w:r>
      <w:r w:rsidR="00981A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93.3 % del total opina que SÍ y solamente 6.6 % dice que NO.</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sexto grado en educación pública se tiene registro de 14.2 % que opina que Sí hay música para las niñas y 85 % que opina lo contrario. Presenta un comportamiento opuesto a lo mostrado anteriormente en que las argumentaciones a favor del NO se refieren al derecho de acceder libremente al gusto de cada quién. En cambio, en </w:t>
      </w:r>
      <w:r w:rsidR="00564F75">
        <w:rPr>
          <w:rFonts w:ascii="Times New Roman" w:eastAsia="Times New Roman" w:hAnsi="Times New Roman" w:cs="Times New Roman"/>
          <w:sz w:val="24"/>
          <w:szCs w:val="24"/>
        </w:rPr>
        <w:t xml:space="preserve">quinto y cuarto </w:t>
      </w:r>
      <w:r>
        <w:rPr>
          <w:rFonts w:ascii="Times New Roman" w:eastAsia="Times New Roman" w:hAnsi="Times New Roman" w:cs="Times New Roman"/>
          <w:sz w:val="24"/>
          <w:szCs w:val="24"/>
        </w:rPr>
        <w:t>grados se registró nuevamente el comportamiento que se venía observando. En quinto grado, los niños mencionan en 55 % que SÍ y sólo 4.5 % que NO. En tanto que las niñas 71.4 % responde a favor del SÍ y 38 % a favor del NO. En cuarto grado</w:t>
      </w:r>
      <w:r w:rsidR="00564F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94.4 % del total opina que Sí y 5.6 % opina lo contrario.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Conclusiones</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evidente que el consumo de la música de masas causa efectos en la formación de la identidad de roles de género en el preadolescente y adolescente; aunque todavía se requiere profundizar </w:t>
      </w:r>
      <w:r w:rsidR="00564F75">
        <w:rPr>
          <w:rFonts w:ascii="Times New Roman" w:eastAsia="Times New Roman" w:hAnsi="Times New Roman" w:cs="Times New Roman"/>
          <w:sz w:val="24"/>
          <w:szCs w:val="24"/>
        </w:rPr>
        <w:t xml:space="preserve">más </w:t>
      </w:r>
      <w:r>
        <w:rPr>
          <w:rFonts w:ascii="Times New Roman" w:eastAsia="Times New Roman" w:hAnsi="Times New Roman" w:cs="Times New Roman"/>
          <w:sz w:val="24"/>
          <w:szCs w:val="24"/>
        </w:rPr>
        <w:t xml:space="preserve">en cuanto a los significados que dan los niños y niñas a la música en relación con el tiempo para el esparcimiento, y el valor que socialmente se construye en relación con la música como producto de consumo cultural. </w:t>
      </w:r>
      <w:r w:rsidR="00564F75">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educación musical dirigida a este grupo de edades</w:t>
      </w:r>
      <w:r w:rsidR="00564F75">
        <w:rPr>
          <w:rFonts w:ascii="Times New Roman" w:eastAsia="Times New Roman" w:hAnsi="Times New Roman" w:cs="Times New Roman"/>
          <w:sz w:val="24"/>
          <w:szCs w:val="24"/>
        </w:rPr>
        <w:t xml:space="preserve"> puede</w:t>
      </w:r>
      <w:r>
        <w:rPr>
          <w:rFonts w:ascii="Times New Roman" w:eastAsia="Times New Roman" w:hAnsi="Times New Roman" w:cs="Times New Roman"/>
          <w:sz w:val="24"/>
          <w:szCs w:val="24"/>
        </w:rPr>
        <w:t xml:space="preserve"> permit</w:t>
      </w:r>
      <w:r w:rsidR="00564F75">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la identificación de las características relacionadas con el género en este discurso multimodal de la canción de masas, presentes en sus gustos y preferencias musicales. Por lo tanto, la identificación de los hábitos de consumo musical de niños, niñas y preadolescentes en el contexto contemporáneo y los factores que intervienen en la construcción de su jerarquía de valores estéticos en la cual basan sus elecciones, hacen un aporte en el diseño de un programa de estudios centrado en formar criterios que orienten el gusto estético. Lo anterior permitirá la elaboración de estrategias educativas para la </w:t>
      </w:r>
      <w:r>
        <w:rPr>
          <w:rFonts w:ascii="Times New Roman" w:eastAsia="Times New Roman" w:hAnsi="Times New Roman" w:cs="Times New Roman"/>
          <w:sz w:val="24"/>
          <w:szCs w:val="24"/>
        </w:rPr>
        <w:lastRenderedPageBreak/>
        <w:t xml:space="preserve">formación del gusto estético en el preadolescente con miras a la formación de hábitos culturales para una vida social que promueva la paz, en donde niños y niñas encuentren la vía para establecer relaciones más equitativas y libres de violencia.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Igualmente se ha identificado la importante necesidad de trabajar con el personal docente, directivos y/o empleadores, y padres de familia, como factores de influencia en las determinaciones que se da al uso de la música en el entorno educativo, tanto en el sector público como privado. </w:t>
      </w:r>
      <w:r w:rsidR="00564F7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 las escuelas </w:t>
      </w:r>
      <w:r w:rsidR="00564F75">
        <w:rPr>
          <w:rFonts w:ascii="Times New Roman" w:eastAsia="Times New Roman" w:hAnsi="Times New Roman" w:cs="Times New Roman"/>
          <w:sz w:val="24"/>
          <w:szCs w:val="24"/>
        </w:rPr>
        <w:t>donde</w:t>
      </w:r>
      <w:r>
        <w:rPr>
          <w:rFonts w:ascii="Times New Roman" w:eastAsia="Times New Roman" w:hAnsi="Times New Roman" w:cs="Times New Roman"/>
          <w:sz w:val="24"/>
          <w:szCs w:val="24"/>
        </w:rPr>
        <w:t xml:space="preserve"> </w:t>
      </w:r>
      <w:r w:rsidR="00564F75">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aplicar</w:t>
      </w:r>
      <w:r w:rsidR="00564F75">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las encuestas</w:t>
      </w:r>
      <w:r w:rsidR="00564F75">
        <w:rPr>
          <w:rFonts w:ascii="Times New Roman" w:eastAsia="Times New Roman" w:hAnsi="Times New Roman" w:cs="Times New Roman"/>
          <w:sz w:val="24"/>
          <w:szCs w:val="24"/>
        </w:rPr>
        <w:t xml:space="preserve"> se detectó</w:t>
      </w:r>
      <w:r>
        <w:rPr>
          <w:rFonts w:ascii="Times New Roman" w:eastAsia="Times New Roman" w:hAnsi="Times New Roman" w:cs="Times New Roman"/>
          <w:sz w:val="24"/>
          <w:szCs w:val="24"/>
        </w:rPr>
        <w:t xml:space="preserve"> apertura e interés por conocer los resultados de la investigación y recibir apoyo en acciones para la concientización del problema.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A partir de esta información se pretende diseñar en una tercera etapa, situaciones contextualizadas considerando los gustos y preferencias musicales de estudiantes de </w:t>
      </w:r>
      <w:r w:rsidR="00981A7F">
        <w:rPr>
          <w:rFonts w:ascii="Times New Roman" w:eastAsia="Times New Roman" w:hAnsi="Times New Roman" w:cs="Times New Roman"/>
          <w:sz w:val="24"/>
          <w:szCs w:val="24"/>
        </w:rPr>
        <w:t>cuarto, quinto</w:t>
      </w:r>
      <w:r>
        <w:rPr>
          <w:rFonts w:ascii="Times New Roman" w:eastAsia="Times New Roman" w:hAnsi="Times New Roman" w:cs="Times New Roman"/>
          <w:sz w:val="24"/>
          <w:szCs w:val="24"/>
        </w:rPr>
        <w:t xml:space="preserve"> y </w:t>
      </w:r>
      <w:r w:rsidR="00981A7F">
        <w:rPr>
          <w:rFonts w:ascii="Times New Roman" w:eastAsia="Times New Roman" w:hAnsi="Times New Roman" w:cs="Times New Roman"/>
          <w:sz w:val="24"/>
          <w:szCs w:val="24"/>
        </w:rPr>
        <w:t>sexto</w:t>
      </w:r>
      <w:r>
        <w:rPr>
          <w:rFonts w:ascii="Times New Roman" w:eastAsia="Times New Roman" w:hAnsi="Times New Roman" w:cs="Times New Roman"/>
          <w:sz w:val="24"/>
          <w:szCs w:val="24"/>
        </w:rPr>
        <w:t xml:space="preserve"> de primaria, como parte de su educación musical informal (Green, 2008) y por la relación con el ideal de género que estos medios promueven. </w:t>
      </w:r>
      <w:r w:rsidR="001A50EC">
        <w:rPr>
          <w:rFonts w:ascii="Times New Roman" w:eastAsia="Times New Roman" w:hAnsi="Times New Roman" w:cs="Times New Roman"/>
          <w:sz w:val="24"/>
          <w:szCs w:val="24"/>
        </w:rPr>
        <w:t>Asimismo, s</w:t>
      </w:r>
      <w:r>
        <w:rPr>
          <w:rFonts w:ascii="Times New Roman" w:eastAsia="Times New Roman" w:hAnsi="Times New Roman" w:cs="Times New Roman"/>
          <w:sz w:val="24"/>
          <w:szCs w:val="24"/>
        </w:rPr>
        <w:t xml:space="preserve">e pretende identificar situaciones para la enseñanza </w:t>
      </w:r>
      <w:r>
        <w:rPr>
          <w:rFonts w:ascii="Times New Roman" w:eastAsia="Times New Roman" w:hAnsi="Times New Roman" w:cs="Times New Roman"/>
          <w:i/>
          <w:sz w:val="24"/>
          <w:szCs w:val="24"/>
        </w:rPr>
        <w:t>in situ</w:t>
      </w:r>
      <w:r>
        <w:rPr>
          <w:rFonts w:ascii="Times New Roman" w:eastAsia="Times New Roman" w:hAnsi="Times New Roman" w:cs="Times New Roman"/>
          <w:sz w:val="24"/>
          <w:szCs w:val="24"/>
        </w:rPr>
        <w:t>, que movilicen en niños y preadolescentes la construcción de significados estéticos, ideológicos y culturales, que orienten su pensamiento reflexivo y lo apliquen en la decodificación de la obra musical como producto cultural. Finalmente, será también importante que desde una postura crítica se generen los argumentos necesarios para la consolidación de las bases para la formación musical en la educación básica nacional para las nuevas generaciones.</w:t>
      </w:r>
      <w:r>
        <w:rPr>
          <w:rFonts w:ascii="Times New Roman" w:eastAsia="Times New Roman" w:hAnsi="Times New Roman" w:cs="Times New Roman"/>
          <w:color w:val="0000FF"/>
          <w:sz w:val="24"/>
          <w:szCs w:val="24"/>
        </w:rPr>
        <w:t xml:space="preserve"> </w:t>
      </w:r>
    </w:p>
    <w:p w:rsidR="00FB2C34" w:rsidRDefault="00FB2C34" w:rsidP="00FB2C34">
      <w:pPr>
        <w:pStyle w:val="Normal1"/>
        <w:spacing w:before="120" w:after="120" w:line="360" w:lineRule="auto"/>
        <w:jc w:val="both"/>
        <w:rPr>
          <w:rFonts w:ascii="Times New Roman" w:eastAsia="Times New Roman" w:hAnsi="Times New Roman" w:cs="Times New Roman"/>
          <w:sz w:val="24"/>
          <w:szCs w:val="24"/>
          <w:highlight w:val="cyan"/>
        </w:rPr>
      </w:pPr>
    </w:p>
    <w:p w:rsidR="00EF6EB0" w:rsidRDefault="00EF6EB0" w:rsidP="00FB2C34">
      <w:pPr>
        <w:pStyle w:val="Normal1"/>
        <w:spacing w:before="120" w:after="120" w:line="360" w:lineRule="auto"/>
        <w:jc w:val="both"/>
        <w:rPr>
          <w:rFonts w:ascii="Times New Roman" w:eastAsia="Times New Roman" w:hAnsi="Times New Roman" w:cs="Times New Roman"/>
          <w:sz w:val="24"/>
          <w:szCs w:val="24"/>
          <w:highlight w:val="cyan"/>
        </w:rPr>
      </w:pPr>
    </w:p>
    <w:p w:rsidR="00EF6EB0" w:rsidRDefault="00EF6EB0" w:rsidP="00FB2C34">
      <w:pPr>
        <w:pStyle w:val="Normal1"/>
        <w:spacing w:before="120" w:after="120" w:line="360" w:lineRule="auto"/>
        <w:jc w:val="both"/>
        <w:rPr>
          <w:rFonts w:ascii="Times New Roman" w:eastAsia="Times New Roman" w:hAnsi="Times New Roman" w:cs="Times New Roman"/>
          <w:sz w:val="24"/>
          <w:szCs w:val="24"/>
          <w:highlight w:val="cyan"/>
        </w:rPr>
      </w:pPr>
    </w:p>
    <w:p w:rsidR="00EF6EB0" w:rsidRDefault="00EF6EB0" w:rsidP="00FB2C34">
      <w:pPr>
        <w:pStyle w:val="Normal1"/>
        <w:spacing w:before="120" w:after="120" w:line="360" w:lineRule="auto"/>
        <w:jc w:val="both"/>
        <w:rPr>
          <w:rFonts w:ascii="Times New Roman" w:eastAsia="Times New Roman" w:hAnsi="Times New Roman" w:cs="Times New Roman"/>
          <w:sz w:val="24"/>
          <w:szCs w:val="24"/>
          <w:highlight w:val="cyan"/>
        </w:rPr>
      </w:pPr>
    </w:p>
    <w:p w:rsidR="00EF6EB0" w:rsidRDefault="00EF6EB0" w:rsidP="00FB2C34">
      <w:pPr>
        <w:pStyle w:val="Normal1"/>
        <w:spacing w:before="120" w:after="120" w:line="360" w:lineRule="auto"/>
        <w:jc w:val="both"/>
        <w:rPr>
          <w:rFonts w:ascii="Times New Roman" w:eastAsia="Times New Roman" w:hAnsi="Times New Roman" w:cs="Times New Roman"/>
          <w:sz w:val="24"/>
          <w:szCs w:val="24"/>
          <w:highlight w:val="cyan"/>
        </w:rPr>
      </w:pPr>
    </w:p>
    <w:p w:rsidR="00EF6EB0" w:rsidRDefault="00EF6EB0" w:rsidP="00FB2C34">
      <w:pPr>
        <w:pStyle w:val="Normal1"/>
        <w:spacing w:before="120" w:after="120" w:line="360" w:lineRule="auto"/>
        <w:jc w:val="both"/>
        <w:rPr>
          <w:rFonts w:ascii="Times New Roman" w:eastAsia="Times New Roman" w:hAnsi="Times New Roman" w:cs="Times New Roman"/>
          <w:sz w:val="24"/>
          <w:szCs w:val="24"/>
          <w:highlight w:val="cyan"/>
        </w:rPr>
      </w:pPr>
    </w:p>
    <w:p w:rsidR="00EF6EB0" w:rsidRDefault="00EF6EB0" w:rsidP="00FB2C34">
      <w:pPr>
        <w:pStyle w:val="Normal1"/>
        <w:spacing w:before="120" w:after="120" w:line="360" w:lineRule="auto"/>
        <w:jc w:val="both"/>
        <w:rPr>
          <w:rFonts w:ascii="Times New Roman" w:eastAsia="Times New Roman" w:hAnsi="Times New Roman" w:cs="Times New Roman"/>
          <w:sz w:val="24"/>
          <w:szCs w:val="24"/>
          <w:highlight w:val="cyan"/>
        </w:rPr>
      </w:pPr>
    </w:p>
    <w:p w:rsidR="00EF6EB0" w:rsidRDefault="00EF6EB0" w:rsidP="00FB2C34">
      <w:pPr>
        <w:pStyle w:val="Normal1"/>
        <w:spacing w:before="120" w:after="120" w:line="360" w:lineRule="auto"/>
        <w:jc w:val="both"/>
        <w:rPr>
          <w:rFonts w:ascii="Times New Roman" w:eastAsia="Times New Roman" w:hAnsi="Times New Roman" w:cs="Times New Roman"/>
          <w:sz w:val="24"/>
          <w:szCs w:val="24"/>
          <w:highlight w:val="cyan"/>
        </w:rPr>
      </w:pPr>
    </w:p>
    <w:p w:rsidR="00FB2C34" w:rsidRPr="00CA3DC6" w:rsidRDefault="00EF6EB0" w:rsidP="00FB2C34">
      <w:pPr>
        <w:pStyle w:val="Normal1"/>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Bibliografía</w:t>
      </w:r>
      <w:r w:rsidR="00FB2C34">
        <w:rPr>
          <w:rFonts w:ascii="Times New Roman" w:eastAsia="Times New Roman" w:hAnsi="Times New Roman" w:cs="Times New Roman"/>
          <w:b/>
          <w:sz w:val="24"/>
          <w:szCs w:val="24"/>
        </w:rPr>
        <w:t xml:space="preserve">    </w:t>
      </w:r>
    </w:p>
    <w:p w:rsidR="00FB2C34" w:rsidRDefault="00FB2C34" w:rsidP="00FB2C34">
      <w:pPr>
        <w:pStyle w:val="Normal1"/>
        <w:spacing w:before="120" w:after="120" w:line="360" w:lineRule="auto"/>
        <w:ind w:left="564"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Berman S., Jiménez, L. (2006). </w:t>
      </w:r>
      <w:r>
        <w:rPr>
          <w:rFonts w:ascii="Times New Roman" w:eastAsia="Times New Roman" w:hAnsi="Times New Roman" w:cs="Times New Roman"/>
          <w:i/>
          <w:sz w:val="24"/>
          <w:szCs w:val="24"/>
        </w:rPr>
        <w:t xml:space="preserve">Democracia </w:t>
      </w:r>
      <w:r w:rsidR="001A50EC">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 xml:space="preserve">ultural. Una </w:t>
      </w:r>
      <w:r w:rsidR="001A50EC">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 xml:space="preserve">onversación a </w:t>
      </w:r>
      <w:r w:rsidR="001A50EC">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 xml:space="preserve">uatro </w:t>
      </w:r>
      <w:r w:rsidR="001A50EC">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anos.</w:t>
      </w:r>
      <w:r>
        <w:rPr>
          <w:rFonts w:ascii="Times New Roman" w:eastAsia="Times New Roman" w:hAnsi="Times New Roman" w:cs="Times New Roman"/>
          <w:sz w:val="24"/>
          <w:szCs w:val="24"/>
        </w:rPr>
        <w:t xml:space="preserve">            México: CFE.  </w:t>
      </w:r>
    </w:p>
    <w:p w:rsidR="00FB2C34" w:rsidRDefault="00FB2C34" w:rsidP="00FB2C34">
      <w:pPr>
        <w:pStyle w:val="Normal1"/>
        <w:spacing w:before="120" w:after="120" w:line="360" w:lineRule="auto"/>
        <w:ind w:left="564"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Bourdieu, Pierre (1998). </w:t>
      </w:r>
      <w:r>
        <w:rPr>
          <w:rFonts w:ascii="Times New Roman" w:eastAsia="Times New Roman" w:hAnsi="Times New Roman" w:cs="Times New Roman"/>
          <w:i/>
          <w:sz w:val="24"/>
          <w:szCs w:val="24"/>
        </w:rPr>
        <w:t>Capital cultural, escuela y espacio social.</w:t>
      </w:r>
      <w:r>
        <w:rPr>
          <w:rFonts w:ascii="Times New Roman" w:eastAsia="Times New Roman" w:hAnsi="Times New Roman" w:cs="Times New Roman"/>
          <w:sz w:val="24"/>
          <w:szCs w:val="24"/>
        </w:rPr>
        <w:t xml:space="preserve"> México, D. F: Siglo XXI Editores S.A. de C.V.  </w:t>
      </w:r>
    </w:p>
    <w:p w:rsidR="00FB2C34" w:rsidRDefault="00FB2C34" w:rsidP="00FB2C34">
      <w:pPr>
        <w:pStyle w:val="Normal1"/>
        <w:spacing w:before="120" w:after="120" w:line="360" w:lineRule="auto"/>
        <w:ind w:left="564"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Bourdieu, Pierre (2010)</w:t>
      </w:r>
      <w:r w:rsidR="00981A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El sentido social del gusto</w:t>
      </w:r>
      <w:r w:rsidR="00981A7F">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Argentina: Siglo XXI Editores, </w:t>
      </w:r>
    </w:p>
    <w:p w:rsidR="00FB2C34" w:rsidRDefault="00FB2C34" w:rsidP="00FB2C34">
      <w:pPr>
        <w:pStyle w:val="Normal1"/>
        <w:spacing w:before="120" w:after="120" w:line="360" w:lineRule="auto"/>
        <w:ind w:left="564" w:hanging="570"/>
        <w:jc w:val="both"/>
        <w:rPr>
          <w:rFonts w:ascii="Times New Roman" w:eastAsia="Times New Roman" w:hAnsi="Times New Roman" w:cs="Times New Roman"/>
          <w:color w:val="9900FF"/>
          <w:sz w:val="24"/>
          <w:szCs w:val="24"/>
        </w:rPr>
      </w:pPr>
      <w:r>
        <w:rPr>
          <w:rFonts w:ascii="Times New Roman" w:eastAsia="Times New Roman" w:hAnsi="Times New Roman" w:cs="Times New Roman"/>
          <w:sz w:val="24"/>
          <w:szCs w:val="24"/>
        </w:rPr>
        <w:t xml:space="preserve">Castro Pérez, Marianela; Morales Ramírez, María Ester (2013). Perspectiva de las personas menores de edad acerca de la violencia en los medios de comunicación: videojuegos, televisión y música. </w:t>
      </w:r>
      <w:r>
        <w:rPr>
          <w:rFonts w:ascii="Times New Roman" w:eastAsia="Times New Roman" w:hAnsi="Times New Roman" w:cs="Times New Roman"/>
          <w:i/>
          <w:sz w:val="24"/>
          <w:szCs w:val="24"/>
        </w:rPr>
        <w:t>Revista Electrónica Educare,</w:t>
      </w:r>
      <w:r>
        <w:rPr>
          <w:rFonts w:ascii="Times New Roman" w:eastAsia="Times New Roman" w:hAnsi="Times New Roman" w:cs="Times New Roman"/>
          <w:sz w:val="24"/>
          <w:szCs w:val="24"/>
        </w:rPr>
        <w:t xml:space="preserve"> septiembre-diciembre, 229-258.</w:t>
      </w:r>
    </w:p>
    <w:p w:rsidR="00FB2C34" w:rsidRDefault="00FB2C34" w:rsidP="00FB2C34">
      <w:pPr>
        <w:pStyle w:val="Normal1"/>
        <w:spacing w:before="120" w:after="120" w:line="360" w:lineRule="auto"/>
        <w:ind w:left="564"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Conaculta (2010). </w:t>
      </w:r>
      <w:r>
        <w:rPr>
          <w:rFonts w:ascii="Times New Roman" w:eastAsia="Times New Roman" w:hAnsi="Times New Roman" w:cs="Times New Roman"/>
          <w:i/>
          <w:sz w:val="24"/>
          <w:szCs w:val="24"/>
        </w:rPr>
        <w:t xml:space="preserve">Encuesta </w:t>
      </w:r>
      <w:r w:rsidR="000D6CEF">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acional de hábitos, prácticas y consumo culturales</w:t>
      </w:r>
      <w:r>
        <w:rPr>
          <w:rFonts w:ascii="Times New Roman" w:eastAsia="Times New Roman" w:hAnsi="Times New Roman" w:cs="Times New Roman"/>
          <w:sz w:val="24"/>
          <w:szCs w:val="24"/>
        </w:rPr>
        <w:t xml:space="preserve">. México: SEP-Conaculta.   </w:t>
      </w:r>
    </w:p>
    <w:p w:rsidR="00FB2C34" w:rsidRDefault="00FB2C34" w:rsidP="00FB2C34">
      <w:pPr>
        <w:pStyle w:val="Normal1"/>
        <w:spacing w:line="360" w:lineRule="auto"/>
        <w:ind w:left="564"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Toro, Ximena (2011). Métele con Candela </w:t>
      </w:r>
      <w:proofErr w:type="spellStart"/>
      <w:r>
        <w:rPr>
          <w:rFonts w:ascii="Times New Roman" w:eastAsia="Times New Roman" w:hAnsi="Times New Roman" w:cs="Times New Roman"/>
          <w:sz w:val="24"/>
          <w:szCs w:val="24"/>
        </w:rPr>
        <w:t>pa</w:t>
      </w:r>
      <w:proofErr w:type="spellEnd"/>
      <w:r>
        <w:rPr>
          <w:rFonts w:ascii="Times New Roman" w:eastAsia="Times New Roman" w:hAnsi="Times New Roman" w:cs="Times New Roman"/>
          <w:sz w:val="24"/>
          <w:szCs w:val="24"/>
        </w:rPr>
        <w:t xml:space="preserve">' que todas las gatas se muevan. Identidades de género, cuerpo y sexualidad en el reggaetón. </w:t>
      </w:r>
      <w:r>
        <w:rPr>
          <w:rFonts w:ascii="Times New Roman" w:eastAsia="Times New Roman" w:hAnsi="Times New Roman" w:cs="Times New Roman"/>
          <w:i/>
          <w:sz w:val="24"/>
          <w:szCs w:val="24"/>
        </w:rPr>
        <w:t>Punto Género, 1</w:t>
      </w:r>
      <w:r>
        <w:rPr>
          <w:rFonts w:ascii="Times New Roman" w:eastAsia="Times New Roman" w:hAnsi="Times New Roman" w:cs="Times New Roman"/>
          <w:sz w:val="24"/>
          <w:szCs w:val="24"/>
        </w:rPr>
        <w:t>, 81-102.</w:t>
      </w:r>
    </w:p>
    <w:p w:rsidR="00FB2C34" w:rsidRDefault="00FB2C34" w:rsidP="00FB2C34">
      <w:pPr>
        <w:pStyle w:val="Normal1"/>
        <w:spacing w:before="120" w:after="120" w:line="360" w:lineRule="auto"/>
        <w:ind w:left="564"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Díaz Barriga Arceo, Frida (2006). </w:t>
      </w:r>
      <w:r>
        <w:rPr>
          <w:rFonts w:ascii="Times New Roman" w:eastAsia="Times New Roman" w:hAnsi="Times New Roman" w:cs="Times New Roman"/>
          <w:i/>
          <w:sz w:val="24"/>
          <w:szCs w:val="24"/>
        </w:rPr>
        <w:t>Enseñanza situada: V</w:t>
      </w:r>
      <w:r w:rsidR="000D6CEF">
        <w:rPr>
          <w:rFonts w:ascii="Times New Roman" w:eastAsia="Times New Roman" w:hAnsi="Times New Roman" w:cs="Times New Roman"/>
          <w:i/>
          <w:sz w:val="24"/>
          <w:szCs w:val="24"/>
        </w:rPr>
        <w:t>í</w:t>
      </w:r>
      <w:r>
        <w:rPr>
          <w:rFonts w:ascii="Times New Roman" w:eastAsia="Times New Roman" w:hAnsi="Times New Roman" w:cs="Times New Roman"/>
          <w:i/>
          <w:sz w:val="24"/>
          <w:szCs w:val="24"/>
        </w:rPr>
        <w:t>nculo entre la escuela y la vida.</w:t>
      </w:r>
      <w:r>
        <w:rPr>
          <w:rFonts w:ascii="Times New Roman" w:eastAsia="Times New Roman" w:hAnsi="Times New Roman" w:cs="Times New Roman"/>
          <w:sz w:val="24"/>
          <w:szCs w:val="24"/>
        </w:rPr>
        <w:t xml:space="preserve"> México: McGraw-Hill/Interamericana  </w:t>
      </w:r>
    </w:p>
    <w:p w:rsidR="00FB2C34" w:rsidRDefault="00FB2C34" w:rsidP="00FB2C34">
      <w:pPr>
        <w:pStyle w:val="Normal1"/>
        <w:spacing w:before="120" w:after="120" w:line="360" w:lineRule="auto"/>
        <w:ind w:left="564"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Díaz-Barriga Casales, Ángel (2011). Competencias en educación. Corrientes de pensamiento e implicaciones para el currículo y el trabajo en el aula. </w:t>
      </w:r>
      <w:r>
        <w:rPr>
          <w:rFonts w:ascii="Times New Roman" w:eastAsia="Times New Roman" w:hAnsi="Times New Roman" w:cs="Times New Roman"/>
          <w:i/>
          <w:sz w:val="24"/>
          <w:szCs w:val="24"/>
        </w:rPr>
        <w:t>Revista Iberoamericana de educación Superior</w:t>
      </w:r>
      <w:r>
        <w:rPr>
          <w:rFonts w:ascii="Times New Roman" w:eastAsia="Times New Roman" w:hAnsi="Times New Roman" w:cs="Times New Roman"/>
          <w:sz w:val="24"/>
          <w:szCs w:val="24"/>
        </w:rPr>
        <w:t>. México: ISSUE-UNAM/</w:t>
      </w:r>
      <w:proofErr w:type="spellStart"/>
      <w:r>
        <w:rPr>
          <w:rFonts w:ascii="Times New Roman" w:eastAsia="Times New Roman" w:hAnsi="Times New Roman" w:cs="Times New Roman"/>
          <w:sz w:val="24"/>
          <w:szCs w:val="24"/>
        </w:rPr>
        <w:t>Universia</w:t>
      </w:r>
      <w:proofErr w:type="spellEnd"/>
      <w:r>
        <w:rPr>
          <w:rFonts w:ascii="Times New Roman" w:eastAsia="Times New Roman" w:hAnsi="Times New Roman" w:cs="Times New Roman"/>
          <w:sz w:val="24"/>
          <w:szCs w:val="24"/>
        </w:rPr>
        <w:t xml:space="preserve">.  </w:t>
      </w:r>
    </w:p>
    <w:p w:rsidR="00FB2C34" w:rsidRDefault="00FB2C34" w:rsidP="00FB2C34">
      <w:pPr>
        <w:pStyle w:val="Normal1"/>
        <w:spacing w:line="360" w:lineRule="auto"/>
        <w:ind w:left="564"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Díaz Gómez, </w:t>
      </w:r>
      <w:proofErr w:type="spellStart"/>
      <w:r>
        <w:rPr>
          <w:rFonts w:ascii="Times New Roman" w:eastAsia="Times New Roman" w:hAnsi="Times New Roman" w:cs="Times New Roman"/>
          <w:sz w:val="24"/>
          <w:szCs w:val="24"/>
        </w:rPr>
        <w:t>Xiana</w:t>
      </w:r>
      <w:proofErr w:type="spellEnd"/>
      <w:r>
        <w:rPr>
          <w:rFonts w:ascii="Times New Roman" w:eastAsia="Times New Roman" w:hAnsi="Times New Roman" w:cs="Times New Roman"/>
          <w:sz w:val="24"/>
          <w:szCs w:val="24"/>
        </w:rPr>
        <w:t xml:space="preserve"> (2012). </w:t>
      </w:r>
      <w:r>
        <w:rPr>
          <w:rFonts w:ascii="Times New Roman" w:eastAsia="Times New Roman" w:hAnsi="Times New Roman" w:cs="Times New Roman"/>
          <w:i/>
          <w:sz w:val="24"/>
          <w:szCs w:val="24"/>
        </w:rPr>
        <w:t>Contenidos musicales en programación televisiva cultural. Un análisis de la representación del género en BBC, PBS, RTEV.</w:t>
      </w:r>
      <w:r>
        <w:rPr>
          <w:rFonts w:ascii="Times New Roman" w:eastAsia="Times New Roman" w:hAnsi="Times New Roman" w:cs="Times New Roman"/>
          <w:sz w:val="24"/>
          <w:szCs w:val="24"/>
        </w:rPr>
        <w:t xml:space="preserve"> Tesis Doctoral, Barcelona: Universidad Autónoma de Barcelona, Ciencias de la comunicación.</w:t>
      </w:r>
    </w:p>
    <w:p w:rsidR="00FB2C34" w:rsidRDefault="00FB2C34" w:rsidP="00FB2C34">
      <w:pPr>
        <w:pStyle w:val="Normal1"/>
        <w:spacing w:before="120" w:after="120" w:line="360" w:lineRule="auto"/>
        <w:ind w:left="564"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Durkheim, Emile (1990). </w:t>
      </w:r>
      <w:r>
        <w:rPr>
          <w:rFonts w:ascii="Times New Roman" w:eastAsia="Times New Roman" w:hAnsi="Times New Roman" w:cs="Times New Roman"/>
          <w:i/>
          <w:sz w:val="24"/>
          <w:szCs w:val="24"/>
        </w:rPr>
        <w:t xml:space="preserve">Educación y </w:t>
      </w:r>
      <w:r w:rsidR="000D6CEF">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ociología</w:t>
      </w:r>
      <w:r>
        <w:rPr>
          <w:rFonts w:ascii="Times New Roman" w:eastAsia="Times New Roman" w:hAnsi="Times New Roman" w:cs="Times New Roman"/>
          <w:sz w:val="24"/>
          <w:szCs w:val="24"/>
        </w:rPr>
        <w:t xml:space="preserve">. México: Textos y contextos.  </w:t>
      </w:r>
    </w:p>
    <w:p w:rsidR="00FB2C34" w:rsidRDefault="00FB2C34" w:rsidP="00FB2C34">
      <w:pPr>
        <w:pStyle w:val="Normal1"/>
        <w:spacing w:before="120" w:after="120" w:line="360" w:lineRule="auto"/>
        <w:ind w:left="564"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 Umberto (1968). </w:t>
      </w:r>
      <w:r>
        <w:rPr>
          <w:rFonts w:ascii="Times New Roman" w:eastAsia="Times New Roman" w:hAnsi="Times New Roman" w:cs="Times New Roman"/>
          <w:i/>
          <w:sz w:val="24"/>
          <w:szCs w:val="24"/>
        </w:rPr>
        <w:t>Apocalípticos e integrados</w:t>
      </w:r>
      <w:r>
        <w:rPr>
          <w:rFonts w:ascii="Times New Roman" w:eastAsia="Times New Roman" w:hAnsi="Times New Roman" w:cs="Times New Roman"/>
          <w:sz w:val="24"/>
          <w:szCs w:val="24"/>
        </w:rPr>
        <w:t xml:space="preserve">. España: Lumen.  </w:t>
      </w:r>
    </w:p>
    <w:p w:rsidR="00FB2C34" w:rsidRDefault="00FB2C34" w:rsidP="00FB2C34">
      <w:pPr>
        <w:pStyle w:val="Normal1"/>
        <w:spacing w:before="120" w:after="120" w:line="360" w:lineRule="auto"/>
        <w:ind w:left="564"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Freire, Paulo (2002). </w:t>
      </w:r>
      <w:r>
        <w:rPr>
          <w:rFonts w:ascii="Times New Roman" w:eastAsia="Times New Roman" w:hAnsi="Times New Roman" w:cs="Times New Roman"/>
          <w:i/>
          <w:sz w:val="24"/>
          <w:szCs w:val="24"/>
        </w:rPr>
        <w:t>Pedagogía de la autonomía. Saberes necesarios para la práctica educativa</w:t>
      </w:r>
      <w:r>
        <w:rPr>
          <w:rFonts w:ascii="Times New Roman" w:eastAsia="Times New Roman" w:hAnsi="Times New Roman" w:cs="Times New Roman"/>
          <w:sz w:val="24"/>
          <w:szCs w:val="24"/>
        </w:rPr>
        <w:t xml:space="preserve">. México: Siglo XXI Editores S.A. de C.V. </w:t>
      </w:r>
    </w:p>
    <w:p w:rsidR="00FB2C34" w:rsidRDefault="00FB2C34" w:rsidP="00FB2C34">
      <w:pPr>
        <w:pStyle w:val="Normal1"/>
        <w:spacing w:before="120" w:after="120" w:line="360" w:lineRule="auto"/>
        <w:ind w:left="564"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Freire, Paulo (2009). </w:t>
      </w:r>
      <w:r>
        <w:rPr>
          <w:rFonts w:ascii="Times New Roman" w:eastAsia="Times New Roman" w:hAnsi="Times New Roman" w:cs="Times New Roman"/>
          <w:i/>
          <w:sz w:val="24"/>
          <w:szCs w:val="24"/>
        </w:rPr>
        <w:t>La educación como práctica de la libertad</w:t>
      </w:r>
      <w:r>
        <w:rPr>
          <w:rFonts w:ascii="Times New Roman" w:eastAsia="Times New Roman" w:hAnsi="Times New Roman" w:cs="Times New Roman"/>
          <w:sz w:val="24"/>
          <w:szCs w:val="24"/>
        </w:rPr>
        <w:t xml:space="preserve">. Madrid: Siglo XII Editores S.A.  </w:t>
      </w:r>
    </w:p>
    <w:p w:rsidR="00FB2C34" w:rsidRDefault="00FB2C34" w:rsidP="00FB2C34">
      <w:pPr>
        <w:pStyle w:val="Normal1"/>
        <w:spacing w:before="120" w:after="120" w:line="360" w:lineRule="auto"/>
        <w:ind w:left="564"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Fuentes Mata, Irma y Elsa Cristina Navarrete O. (2016). Fundamentos para la formación en apreciación musical con perspectiva de género, en </w:t>
      </w:r>
      <w:r>
        <w:rPr>
          <w:rFonts w:ascii="Times New Roman" w:eastAsia="Times New Roman" w:hAnsi="Times New Roman" w:cs="Times New Roman"/>
          <w:i/>
          <w:sz w:val="24"/>
          <w:szCs w:val="24"/>
        </w:rPr>
        <w:t>Revista Iberoamericana de producción académica y gestión educativa.</w:t>
      </w:r>
      <w:r>
        <w:rPr>
          <w:rFonts w:ascii="Times New Roman" w:eastAsia="Times New Roman" w:hAnsi="Times New Roman" w:cs="Times New Roman"/>
          <w:sz w:val="24"/>
          <w:szCs w:val="24"/>
        </w:rPr>
        <w:t xml:space="preserve"> México: CENID. </w:t>
      </w:r>
    </w:p>
    <w:p w:rsidR="00FB2C34" w:rsidRDefault="00FB2C34" w:rsidP="00FB2C34">
      <w:pPr>
        <w:pStyle w:val="Normal1"/>
        <w:spacing w:before="120" w:after="120" w:line="360" w:lineRule="auto"/>
        <w:ind w:left="564"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Lucy (2001). </w:t>
      </w:r>
      <w:r>
        <w:rPr>
          <w:rFonts w:ascii="Times New Roman" w:eastAsia="Times New Roman" w:hAnsi="Times New Roman" w:cs="Times New Roman"/>
          <w:i/>
          <w:sz w:val="24"/>
          <w:szCs w:val="24"/>
        </w:rPr>
        <w:t xml:space="preserve">Música, género y educación. </w:t>
      </w:r>
      <w:r>
        <w:rPr>
          <w:rFonts w:ascii="Times New Roman" w:eastAsia="Times New Roman" w:hAnsi="Times New Roman" w:cs="Times New Roman"/>
          <w:sz w:val="24"/>
          <w:szCs w:val="24"/>
        </w:rPr>
        <w:t>Madrid: Morata.</w:t>
      </w:r>
    </w:p>
    <w:p w:rsidR="00FB2C34" w:rsidRDefault="00FB2C34" w:rsidP="00FB2C34">
      <w:pPr>
        <w:pStyle w:val="Normal1"/>
        <w:spacing w:before="120" w:after="120" w:line="360" w:lineRule="auto"/>
        <w:ind w:left="564" w:hanging="570"/>
        <w:jc w:val="both"/>
        <w:rPr>
          <w:rFonts w:ascii="Times New Roman" w:eastAsia="Times New Roman" w:hAnsi="Times New Roman" w:cs="Times New Roman"/>
          <w:sz w:val="24"/>
          <w:szCs w:val="24"/>
        </w:rPr>
      </w:pPr>
      <w:r w:rsidRPr="00FB2C34">
        <w:rPr>
          <w:rFonts w:ascii="Times New Roman" w:eastAsia="Times New Roman" w:hAnsi="Times New Roman" w:cs="Times New Roman"/>
          <w:sz w:val="24"/>
          <w:szCs w:val="24"/>
          <w:lang w:val="en-US"/>
        </w:rPr>
        <w:t>Green, Lucy (2008).</w:t>
      </w:r>
      <w:r w:rsidRPr="00FB2C34">
        <w:rPr>
          <w:rFonts w:ascii="Times New Roman" w:eastAsia="Times New Roman" w:hAnsi="Times New Roman" w:cs="Times New Roman"/>
          <w:i/>
          <w:sz w:val="24"/>
          <w:szCs w:val="24"/>
          <w:lang w:val="en-US"/>
        </w:rPr>
        <w:t xml:space="preserve"> </w:t>
      </w:r>
      <w:r w:rsidRPr="00960564">
        <w:rPr>
          <w:rFonts w:ascii="Times New Roman" w:eastAsia="Times New Roman" w:hAnsi="Times New Roman" w:cs="Times New Roman"/>
          <w:i/>
          <w:sz w:val="24"/>
          <w:szCs w:val="24"/>
          <w:lang w:val="en-US"/>
        </w:rPr>
        <w:t>Music, informal learning and the school. a new classroom pedagogy.</w:t>
      </w:r>
      <w:r w:rsidRPr="00960564">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rPr>
        <w:t>Aldreshot</w:t>
      </w:r>
      <w:proofErr w:type="spellEnd"/>
      <w:r>
        <w:rPr>
          <w:rFonts w:ascii="Times New Roman" w:eastAsia="Times New Roman" w:hAnsi="Times New Roman" w:cs="Times New Roman"/>
          <w:sz w:val="24"/>
          <w:szCs w:val="24"/>
        </w:rPr>
        <w:t xml:space="preserve">, UK: </w:t>
      </w:r>
      <w:proofErr w:type="spellStart"/>
      <w:r>
        <w:rPr>
          <w:rFonts w:ascii="Times New Roman" w:eastAsia="Times New Roman" w:hAnsi="Times New Roman" w:cs="Times New Roman"/>
          <w:sz w:val="24"/>
          <w:szCs w:val="24"/>
        </w:rPr>
        <w:t>Ashgate</w:t>
      </w:r>
      <w:proofErr w:type="spellEnd"/>
      <w:r>
        <w:rPr>
          <w:rFonts w:ascii="Times New Roman" w:eastAsia="Times New Roman" w:hAnsi="Times New Roman" w:cs="Times New Roman"/>
          <w:sz w:val="24"/>
          <w:szCs w:val="24"/>
        </w:rPr>
        <w:t xml:space="preserve"> Publishing.  </w:t>
      </w:r>
    </w:p>
    <w:p w:rsidR="00FB2C34" w:rsidRDefault="00FB2C34" w:rsidP="00FB2C34">
      <w:pPr>
        <w:pStyle w:val="Normal1"/>
        <w:spacing w:line="360" w:lineRule="auto"/>
        <w:ind w:left="564"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Gómez Escarda, María; Pérez Redondo, Rubén J.; (2016). La violencia contra las mujeres en la música: Una aproximación metodológica. </w:t>
      </w:r>
      <w:proofErr w:type="spellStart"/>
      <w:r>
        <w:rPr>
          <w:rFonts w:ascii="Times New Roman" w:eastAsia="Times New Roman" w:hAnsi="Times New Roman" w:cs="Times New Roman"/>
          <w:i/>
          <w:sz w:val="24"/>
          <w:szCs w:val="24"/>
        </w:rPr>
        <w:t>Methaodos</w:t>
      </w:r>
      <w:proofErr w:type="spellEnd"/>
      <w:r>
        <w:rPr>
          <w:rFonts w:ascii="Times New Roman" w:eastAsia="Times New Roman" w:hAnsi="Times New Roman" w:cs="Times New Roman"/>
          <w:i/>
          <w:sz w:val="24"/>
          <w:szCs w:val="24"/>
        </w:rPr>
        <w:t>. Revista de ciencias sociales, m</w:t>
      </w:r>
      <w:r>
        <w:rPr>
          <w:rFonts w:ascii="Times New Roman" w:eastAsia="Times New Roman" w:hAnsi="Times New Roman" w:cs="Times New Roman"/>
          <w:sz w:val="24"/>
          <w:szCs w:val="24"/>
        </w:rPr>
        <w:t>ayo, 189-196.</w:t>
      </w:r>
    </w:p>
    <w:p w:rsidR="00FB2C34" w:rsidRDefault="00FB2C34" w:rsidP="00FB2C34">
      <w:pPr>
        <w:pStyle w:val="Normal1"/>
        <w:spacing w:before="120" w:after="120" w:line="360" w:lineRule="auto"/>
        <w:ind w:left="564" w:hanging="57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Lipovetsky</w:t>
      </w:r>
      <w:proofErr w:type="spellEnd"/>
      <w:r>
        <w:rPr>
          <w:rFonts w:ascii="Times New Roman" w:eastAsia="Times New Roman" w:hAnsi="Times New Roman" w:cs="Times New Roman"/>
          <w:sz w:val="24"/>
          <w:szCs w:val="24"/>
        </w:rPr>
        <w:t xml:space="preserve">, Gilles (2000). </w:t>
      </w:r>
      <w:r>
        <w:rPr>
          <w:rFonts w:ascii="Times New Roman" w:eastAsia="Times New Roman" w:hAnsi="Times New Roman" w:cs="Times New Roman"/>
          <w:i/>
          <w:sz w:val="24"/>
          <w:szCs w:val="24"/>
        </w:rPr>
        <w:t>La era del vacío</w:t>
      </w:r>
      <w:r>
        <w:rPr>
          <w:rFonts w:ascii="Times New Roman" w:eastAsia="Times New Roman" w:hAnsi="Times New Roman" w:cs="Times New Roman"/>
          <w:sz w:val="24"/>
          <w:szCs w:val="24"/>
        </w:rPr>
        <w:t xml:space="preserve">. México: Colofón/Anagrama.   </w:t>
      </w:r>
    </w:p>
    <w:p w:rsidR="00FB2C34" w:rsidRDefault="00FB2C34" w:rsidP="00FB2C34">
      <w:pPr>
        <w:pStyle w:val="Normal1"/>
        <w:spacing w:before="120" w:after="120" w:line="360" w:lineRule="auto"/>
        <w:ind w:left="564" w:hanging="57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Lipovetsky</w:t>
      </w:r>
      <w:proofErr w:type="spellEnd"/>
      <w:r>
        <w:rPr>
          <w:rFonts w:ascii="Times New Roman" w:eastAsia="Times New Roman" w:hAnsi="Times New Roman" w:cs="Times New Roman"/>
          <w:sz w:val="24"/>
          <w:szCs w:val="24"/>
        </w:rPr>
        <w:t>,</w:t>
      </w:r>
      <w:r w:rsidRPr="00833B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Gilles, Jean </w:t>
      </w:r>
      <w:proofErr w:type="spellStart"/>
      <w:r>
        <w:rPr>
          <w:rFonts w:ascii="Times New Roman" w:eastAsia="Times New Roman" w:hAnsi="Times New Roman" w:cs="Times New Roman"/>
          <w:sz w:val="24"/>
          <w:szCs w:val="24"/>
        </w:rPr>
        <w:t>Serroy</w:t>
      </w:r>
      <w:proofErr w:type="spellEnd"/>
      <w:r>
        <w:rPr>
          <w:rFonts w:ascii="Times New Roman" w:eastAsia="Times New Roman" w:hAnsi="Times New Roman" w:cs="Times New Roman"/>
          <w:sz w:val="24"/>
          <w:szCs w:val="24"/>
        </w:rPr>
        <w:t xml:space="preserve"> (2009). </w:t>
      </w:r>
      <w:r>
        <w:rPr>
          <w:rFonts w:ascii="Times New Roman" w:eastAsia="Times New Roman" w:hAnsi="Times New Roman" w:cs="Times New Roman"/>
          <w:i/>
          <w:sz w:val="24"/>
          <w:szCs w:val="24"/>
        </w:rPr>
        <w:t xml:space="preserve">La pantalla global. Cultura mediática y </w:t>
      </w:r>
      <w:r w:rsidR="000D6CEF">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 xml:space="preserve">ine en la </w:t>
      </w:r>
      <w:r w:rsidR="000D6CEF">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 xml:space="preserve">ra </w:t>
      </w:r>
      <w:proofErr w:type="spellStart"/>
      <w:r w:rsidR="000D6CEF">
        <w:rPr>
          <w:rFonts w:ascii="Times New Roman" w:eastAsia="Times New Roman" w:hAnsi="Times New Roman" w:cs="Times New Roman"/>
          <w:i/>
          <w:sz w:val="24"/>
          <w:szCs w:val="24"/>
        </w:rPr>
        <w:t>h</w:t>
      </w:r>
      <w:r>
        <w:rPr>
          <w:rFonts w:ascii="Times New Roman" w:eastAsia="Times New Roman" w:hAnsi="Times New Roman" w:cs="Times New Roman"/>
          <w:i/>
          <w:sz w:val="24"/>
          <w:szCs w:val="24"/>
        </w:rPr>
        <w:t>ípermoderna</w:t>
      </w:r>
      <w:proofErr w:type="spellEnd"/>
      <w:r>
        <w:rPr>
          <w:rFonts w:ascii="Times New Roman" w:eastAsia="Times New Roman" w:hAnsi="Times New Roman" w:cs="Times New Roman"/>
          <w:sz w:val="24"/>
          <w:szCs w:val="24"/>
        </w:rPr>
        <w:t>. Barcelona. España: Anagrama.</w:t>
      </w:r>
    </w:p>
    <w:p w:rsidR="00FB2C34" w:rsidRDefault="00FB2C34" w:rsidP="00FB2C34">
      <w:pPr>
        <w:pStyle w:val="Normal1"/>
        <w:spacing w:line="360" w:lineRule="auto"/>
        <w:ind w:left="564"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Llorens Mellado, Ana (2013). </w:t>
      </w:r>
      <w:r>
        <w:rPr>
          <w:rFonts w:ascii="Times New Roman" w:eastAsia="Times New Roman" w:hAnsi="Times New Roman" w:cs="Times New Roman"/>
          <w:i/>
          <w:sz w:val="24"/>
          <w:szCs w:val="24"/>
        </w:rPr>
        <w:t>150 canciones para trabajar la prevención de la violencia de género en el marco educativo</w:t>
      </w:r>
      <w:r>
        <w:rPr>
          <w:rFonts w:ascii="Times New Roman" w:eastAsia="Times New Roman" w:hAnsi="Times New Roman" w:cs="Times New Roman"/>
          <w:sz w:val="24"/>
          <w:szCs w:val="24"/>
        </w:rPr>
        <w:t xml:space="preserve">. España: Ayuntamiento de Valencia Servicios de Educación. </w:t>
      </w:r>
    </w:p>
    <w:p w:rsidR="00FB2C34" w:rsidRDefault="00FB2C34" w:rsidP="00FB2C34">
      <w:pPr>
        <w:pStyle w:val="Normal1"/>
        <w:spacing w:line="360" w:lineRule="auto"/>
        <w:ind w:left="564"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Martos Martínez, Á., Simón Márquez, M. d., Barragán Martín, A. B., Molero Jurado, M. d., Pérez Fuentes, M. d., </w:t>
      </w:r>
      <w:r w:rsidR="000D6CEF">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Gázquez</w:t>
      </w:r>
      <w:proofErr w:type="spellEnd"/>
      <w:r>
        <w:rPr>
          <w:rFonts w:ascii="Times New Roman" w:eastAsia="Times New Roman" w:hAnsi="Times New Roman" w:cs="Times New Roman"/>
          <w:sz w:val="24"/>
          <w:szCs w:val="24"/>
        </w:rPr>
        <w:t xml:space="preserve"> Linares, J. (2016). Revisión del uso de las nuevas tecnologías para la intervención en violencia de género en parejas de adolescentes. </w:t>
      </w:r>
      <w:proofErr w:type="spellStart"/>
      <w:r>
        <w:rPr>
          <w:rFonts w:ascii="Times New Roman" w:eastAsia="Times New Roman" w:hAnsi="Times New Roman" w:cs="Times New Roman"/>
          <w:i/>
          <w:sz w:val="24"/>
          <w:szCs w:val="24"/>
        </w:rPr>
        <w:t>European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Child </w:t>
      </w:r>
      <w:proofErr w:type="spellStart"/>
      <w:r>
        <w:rPr>
          <w:rFonts w:ascii="Times New Roman" w:eastAsia="Times New Roman" w:hAnsi="Times New Roman" w:cs="Times New Roman"/>
          <w:i/>
          <w:sz w:val="24"/>
          <w:szCs w:val="24"/>
        </w:rPr>
        <w:t>Development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Education</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Psychopatology</w:t>
      </w:r>
      <w:proofErr w:type="spellEnd"/>
      <w:r>
        <w:rPr>
          <w:rFonts w:ascii="Times New Roman" w:eastAsia="Times New Roman" w:hAnsi="Times New Roman" w:cs="Times New Roman"/>
          <w:sz w:val="24"/>
          <w:szCs w:val="24"/>
        </w:rPr>
        <w:t>, 4(1),63-73.</w:t>
      </w:r>
    </w:p>
    <w:p w:rsidR="00FB2C34" w:rsidRDefault="00FB2C34" w:rsidP="00FB2C34">
      <w:pPr>
        <w:pStyle w:val="Normal1"/>
        <w:spacing w:before="120" w:after="120" w:line="360" w:lineRule="auto"/>
        <w:ind w:left="564" w:hanging="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Redes de mujeres para el empoderamiento (14 de </w:t>
      </w:r>
      <w:r w:rsidR="0024765F">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ebrero de 2013). </w:t>
      </w:r>
      <w:r>
        <w:rPr>
          <w:rFonts w:ascii="Times New Roman" w:eastAsia="Times New Roman" w:hAnsi="Times New Roman" w:cs="Times New Roman"/>
          <w:i/>
          <w:sz w:val="24"/>
          <w:szCs w:val="24"/>
        </w:rPr>
        <w:t>Las canciones del amor.</w:t>
      </w:r>
      <w:r>
        <w:rPr>
          <w:rFonts w:ascii="Times New Roman" w:eastAsia="Times New Roman" w:hAnsi="Times New Roman" w:cs="Times New Roman"/>
          <w:sz w:val="24"/>
          <w:szCs w:val="24"/>
        </w:rPr>
        <w:t xml:space="preserve"> Movimientos de género. Recuperado de http://movimientosdegenero.com/articulos/las-canciones-del-amor. </w:t>
      </w:r>
    </w:p>
    <w:p w:rsidR="00E80DC9" w:rsidRDefault="00FB2C34" w:rsidP="00EF6EB0">
      <w:pPr>
        <w:pStyle w:val="Normal1"/>
        <w:spacing w:line="360" w:lineRule="auto"/>
        <w:ind w:left="564" w:hanging="570"/>
        <w:jc w:val="both"/>
      </w:pPr>
      <w:r>
        <w:rPr>
          <w:rFonts w:ascii="Times New Roman" w:eastAsia="Times New Roman" w:hAnsi="Times New Roman" w:cs="Times New Roman"/>
          <w:sz w:val="24"/>
          <w:szCs w:val="24"/>
        </w:rPr>
        <w:t>Ross, Alex (1 de octubre de 2016). Cuando la música es violencia.</w:t>
      </w:r>
      <w:r>
        <w:rPr>
          <w:rFonts w:ascii="Times New Roman" w:eastAsia="Times New Roman" w:hAnsi="Times New Roman" w:cs="Times New Roman"/>
          <w:i/>
          <w:sz w:val="24"/>
          <w:szCs w:val="24"/>
        </w:rPr>
        <w:t xml:space="preserve"> Revista Nexos. </w:t>
      </w:r>
      <w:r>
        <w:rPr>
          <w:rFonts w:ascii="Times New Roman" w:eastAsia="Times New Roman" w:hAnsi="Times New Roman" w:cs="Times New Roman"/>
          <w:sz w:val="24"/>
          <w:szCs w:val="24"/>
        </w:rPr>
        <w:t>México. http://www.nexos.com.mx/?p=29704</w:t>
      </w:r>
    </w:p>
    <w:sectPr w:rsidR="00E80DC9" w:rsidSect="00EF6EB0">
      <w:headerReference w:type="default" r:id="rId12"/>
      <w:footerReference w:type="default" r:id="rId13"/>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7D2" w:rsidRDefault="00E577D2" w:rsidP="00EF6EB0">
      <w:pPr>
        <w:spacing w:after="0" w:line="240" w:lineRule="auto"/>
      </w:pPr>
      <w:r>
        <w:separator/>
      </w:r>
    </w:p>
  </w:endnote>
  <w:endnote w:type="continuationSeparator" w:id="0">
    <w:p w:rsidR="00E577D2" w:rsidRDefault="00E577D2" w:rsidP="00EF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EA1" w:rsidRDefault="00540EA1" w:rsidP="00540EA1">
    <w:pPr>
      <w:pStyle w:val="Piedepgina"/>
      <w:jc w:val="center"/>
    </w:pPr>
    <w:r w:rsidRPr="00BD3739">
      <w:rPr>
        <w:rFonts w:asciiTheme="minorHAnsi" w:hAnsiTheme="minorHAnsi"/>
        <w:b/>
      </w:rPr>
      <w:t>Vol. 8, Núm. 15                   Julio - Diciembre 2017                       DOI:</w:t>
    </w:r>
    <w:r>
      <w:rPr>
        <w:rFonts w:asciiTheme="minorHAnsi" w:hAnsiTheme="minorHAnsi"/>
        <w:b/>
      </w:rPr>
      <w:t xml:space="preserve"> </w:t>
    </w:r>
    <w:hyperlink r:id="rId1" w:history="1">
      <w:r w:rsidRPr="00540EA1">
        <w:rPr>
          <w:rFonts w:asciiTheme="minorHAnsi" w:hAnsiTheme="minorHAnsi"/>
          <w:b/>
        </w:rPr>
        <w:t>10.23913/ride.v8i15.297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7D2" w:rsidRDefault="00E577D2" w:rsidP="00EF6EB0">
      <w:pPr>
        <w:spacing w:after="0" w:line="240" w:lineRule="auto"/>
      </w:pPr>
      <w:r>
        <w:separator/>
      </w:r>
    </w:p>
  </w:footnote>
  <w:footnote w:type="continuationSeparator" w:id="0">
    <w:p w:rsidR="00E577D2" w:rsidRDefault="00E577D2" w:rsidP="00EF6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EB0" w:rsidRDefault="00EF6EB0" w:rsidP="00EF6EB0">
    <w:pPr>
      <w:pStyle w:val="Encabezado"/>
      <w:jc w:val="center"/>
    </w:pPr>
    <w:r>
      <w:rPr>
        <w:noProof/>
        <w:lang w:eastAsia="es-MX"/>
      </w:rPr>
      <w:drawing>
        <wp:inline distT="0" distB="0" distL="0" distR="0" wp14:anchorId="1751431C" wp14:editId="23883708">
          <wp:extent cx="5610225" cy="6572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B4DCE"/>
    <w:multiLevelType w:val="multilevel"/>
    <w:tmpl w:val="49F0EBA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34"/>
    <w:rsid w:val="000D6CEF"/>
    <w:rsid w:val="001008C1"/>
    <w:rsid w:val="0015382D"/>
    <w:rsid w:val="001844F3"/>
    <w:rsid w:val="001A50EC"/>
    <w:rsid w:val="001C3C02"/>
    <w:rsid w:val="001F1679"/>
    <w:rsid w:val="00213FB1"/>
    <w:rsid w:val="0022547E"/>
    <w:rsid w:val="0024765F"/>
    <w:rsid w:val="00390C45"/>
    <w:rsid w:val="003F4F49"/>
    <w:rsid w:val="003F6DAA"/>
    <w:rsid w:val="004708B5"/>
    <w:rsid w:val="004C1A52"/>
    <w:rsid w:val="004C6088"/>
    <w:rsid w:val="004F27EB"/>
    <w:rsid w:val="00540EA1"/>
    <w:rsid w:val="00564F75"/>
    <w:rsid w:val="00581EC0"/>
    <w:rsid w:val="00672B77"/>
    <w:rsid w:val="007B513B"/>
    <w:rsid w:val="00865005"/>
    <w:rsid w:val="00882DF2"/>
    <w:rsid w:val="009316D2"/>
    <w:rsid w:val="00943E59"/>
    <w:rsid w:val="009543E8"/>
    <w:rsid w:val="009675C0"/>
    <w:rsid w:val="00981A7F"/>
    <w:rsid w:val="00AD1DE5"/>
    <w:rsid w:val="00B33A1C"/>
    <w:rsid w:val="00B34117"/>
    <w:rsid w:val="00B37FCA"/>
    <w:rsid w:val="00BC7667"/>
    <w:rsid w:val="00C85B9F"/>
    <w:rsid w:val="00D26395"/>
    <w:rsid w:val="00D60548"/>
    <w:rsid w:val="00DE7CD1"/>
    <w:rsid w:val="00E00F32"/>
    <w:rsid w:val="00E577D2"/>
    <w:rsid w:val="00E67BFA"/>
    <w:rsid w:val="00E80DC9"/>
    <w:rsid w:val="00EA0177"/>
    <w:rsid w:val="00EB30D8"/>
    <w:rsid w:val="00ED6E16"/>
    <w:rsid w:val="00EF6EB0"/>
    <w:rsid w:val="00FB2C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F1268"/>
  <w15:chartTrackingRefBased/>
  <w15:docId w15:val="{51BBADE9-FEC2-4643-B8F9-834822EB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C34"/>
    <w:pPr>
      <w:pBdr>
        <w:top w:val="nil"/>
        <w:left w:val="nil"/>
        <w:bottom w:val="nil"/>
        <w:right w:val="nil"/>
        <w:between w:val="nil"/>
      </w:pBdr>
      <w:spacing w:after="200" w:line="276" w:lineRule="auto"/>
    </w:pPr>
    <w:rPr>
      <w:rFonts w:ascii="Cambria" w:eastAsia="Cambria" w:hAnsi="Cambria" w:cs="Cambria"/>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B2C34"/>
    <w:pPr>
      <w:pBdr>
        <w:top w:val="nil"/>
        <w:left w:val="nil"/>
        <w:bottom w:val="nil"/>
        <w:right w:val="nil"/>
        <w:between w:val="nil"/>
      </w:pBdr>
      <w:spacing w:after="200" w:line="276" w:lineRule="auto"/>
    </w:pPr>
    <w:rPr>
      <w:rFonts w:ascii="Cambria" w:eastAsia="Cambria" w:hAnsi="Cambria" w:cs="Cambria"/>
      <w:color w:val="000000"/>
      <w:lang w:eastAsia="es-ES"/>
    </w:rPr>
  </w:style>
  <w:style w:type="paragraph" w:styleId="Encabezado">
    <w:name w:val="header"/>
    <w:basedOn w:val="Normal"/>
    <w:link w:val="EncabezadoCar"/>
    <w:uiPriority w:val="99"/>
    <w:unhideWhenUsed/>
    <w:rsid w:val="00EF6E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6EB0"/>
    <w:rPr>
      <w:rFonts w:ascii="Cambria" w:eastAsia="Cambria" w:hAnsi="Cambria" w:cs="Cambria"/>
      <w:color w:val="000000"/>
      <w:lang w:eastAsia="es-ES"/>
    </w:rPr>
  </w:style>
  <w:style w:type="paragraph" w:styleId="Piedepgina">
    <w:name w:val="footer"/>
    <w:basedOn w:val="Normal"/>
    <w:link w:val="PiedepginaCar"/>
    <w:uiPriority w:val="99"/>
    <w:unhideWhenUsed/>
    <w:rsid w:val="00EF6E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6EB0"/>
    <w:rPr>
      <w:rFonts w:ascii="Cambria" w:eastAsia="Cambria" w:hAnsi="Cambria" w:cs="Cambria"/>
      <w:color w:val="000000"/>
      <w:lang w:eastAsia="es-ES"/>
    </w:rPr>
  </w:style>
  <w:style w:type="character" w:styleId="Hipervnculo">
    <w:name w:val="Hyperlink"/>
    <w:basedOn w:val="Fuentedeprrafopredeter"/>
    <w:uiPriority w:val="99"/>
    <w:semiHidden/>
    <w:unhideWhenUsed/>
    <w:rsid w:val="00540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navarrete.uaq@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fuentesmata@ms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hd.hromero@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2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7248</Words>
  <Characters>39869</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Gustavo Toledo Andrade</cp:lastModifiedBy>
  <cp:revision>3</cp:revision>
  <dcterms:created xsi:type="dcterms:W3CDTF">2017-09-26T00:22:00Z</dcterms:created>
  <dcterms:modified xsi:type="dcterms:W3CDTF">2017-09-26T00:28:00Z</dcterms:modified>
</cp:coreProperties>
</file>