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ED304" w14:textId="0C49C93D" w:rsidR="00DF5C08" w:rsidRPr="00C10407" w:rsidRDefault="00DF5C08" w:rsidP="00C10407">
      <w:pPr>
        <w:spacing w:line="276" w:lineRule="auto"/>
        <w:jc w:val="right"/>
        <w:rPr>
          <w:rFonts w:ascii="Calibri" w:eastAsia="Times New Roman" w:hAnsi="Calibri" w:cs="Calibri"/>
          <w:b/>
          <w:color w:val="000000"/>
          <w:sz w:val="36"/>
          <w:szCs w:val="36"/>
          <w:lang w:eastAsia="es-MX"/>
        </w:rPr>
      </w:pPr>
      <w:r w:rsidRPr="00C10407">
        <w:rPr>
          <w:rFonts w:ascii="Calibri" w:eastAsia="Times New Roman" w:hAnsi="Calibri" w:cs="Calibri"/>
          <w:b/>
          <w:color w:val="000000"/>
          <w:sz w:val="36"/>
          <w:szCs w:val="36"/>
          <w:lang w:eastAsia="es-MX"/>
        </w:rPr>
        <w:t>Percepción de profesores sobre la afectividad en los entornos virtuales en una universidad pública del sureste de México</w:t>
      </w:r>
    </w:p>
    <w:p w14:paraId="78E20E27" w14:textId="1F7F6598" w:rsidR="00DF5C08" w:rsidRPr="007725B3" w:rsidRDefault="00C10407" w:rsidP="00C10407">
      <w:pPr>
        <w:spacing w:line="276" w:lineRule="auto"/>
        <w:jc w:val="right"/>
        <w:rPr>
          <w:rFonts w:ascii="Calibri" w:eastAsia="Times New Roman" w:hAnsi="Calibri" w:cs="Calibri"/>
          <w:b/>
          <w:i/>
          <w:color w:val="000000"/>
          <w:sz w:val="28"/>
          <w:szCs w:val="36"/>
          <w:lang w:val="en-US" w:eastAsia="es-MX"/>
        </w:rPr>
      </w:pPr>
      <w:r w:rsidRPr="007725B3">
        <w:rPr>
          <w:rFonts w:ascii="Calibri" w:eastAsia="Times New Roman" w:hAnsi="Calibri" w:cs="Calibri"/>
          <w:b/>
          <w:color w:val="000000"/>
          <w:sz w:val="36"/>
          <w:szCs w:val="36"/>
          <w:lang w:val="en-US" w:eastAsia="es-MX"/>
        </w:rPr>
        <w:br/>
      </w:r>
      <w:r w:rsidR="00DF5C08" w:rsidRPr="007725B3">
        <w:rPr>
          <w:rFonts w:ascii="Calibri" w:eastAsia="Times New Roman" w:hAnsi="Calibri" w:cs="Calibri"/>
          <w:b/>
          <w:i/>
          <w:color w:val="000000"/>
          <w:sz w:val="28"/>
          <w:szCs w:val="36"/>
          <w:lang w:val="en-US" w:eastAsia="es-MX"/>
        </w:rPr>
        <w:t>Faculty' perception of affectivity in virtual environments at a public university in southeastern Mexico</w:t>
      </w:r>
    </w:p>
    <w:p w14:paraId="756943AB" w14:textId="6255F3F3" w:rsidR="00C10407" w:rsidRPr="007725B3" w:rsidRDefault="00C10407" w:rsidP="00C10407">
      <w:pPr>
        <w:spacing w:line="276" w:lineRule="auto"/>
        <w:jc w:val="right"/>
        <w:rPr>
          <w:rFonts w:ascii="Calibri" w:eastAsia="Times New Roman" w:hAnsi="Calibri" w:cs="Calibri"/>
          <w:b/>
          <w:i/>
          <w:color w:val="000000"/>
          <w:sz w:val="28"/>
          <w:szCs w:val="36"/>
          <w:lang w:val="en-US" w:eastAsia="es-MX"/>
        </w:rPr>
      </w:pPr>
    </w:p>
    <w:p w14:paraId="167CA2CC" w14:textId="37386343" w:rsidR="00C10407" w:rsidRPr="00C10407" w:rsidRDefault="00C10407" w:rsidP="00C10407">
      <w:pPr>
        <w:spacing w:line="276" w:lineRule="auto"/>
        <w:jc w:val="right"/>
        <w:rPr>
          <w:rFonts w:ascii="Calibri" w:eastAsia="Times New Roman" w:hAnsi="Calibri" w:cs="Calibri"/>
          <w:b/>
          <w:i/>
          <w:color w:val="000000"/>
          <w:sz w:val="28"/>
          <w:szCs w:val="36"/>
          <w:lang w:eastAsia="es-MX"/>
        </w:rPr>
      </w:pPr>
      <w:r w:rsidRPr="00C10407">
        <w:rPr>
          <w:rFonts w:ascii="Calibri" w:eastAsia="Times New Roman" w:hAnsi="Calibri" w:cs="Calibri"/>
          <w:b/>
          <w:i/>
          <w:color w:val="000000"/>
          <w:sz w:val="28"/>
          <w:szCs w:val="36"/>
          <w:lang w:eastAsia="es-MX"/>
        </w:rPr>
        <w:t>Percepção de professores sobre a afetividade em ambientes virtuais em uma universidade pública no sudeste do México</w:t>
      </w:r>
    </w:p>
    <w:p w14:paraId="6FC15D42" w14:textId="77777777" w:rsidR="00A1640E" w:rsidRPr="007725B3" w:rsidRDefault="00A1640E" w:rsidP="00C10407">
      <w:pPr>
        <w:spacing w:line="360" w:lineRule="auto"/>
        <w:rPr>
          <w:lang w:val="es-ES_tradnl"/>
        </w:rPr>
      </w:pPr>
    </w:p>
    <w:p w14:paraId="11A18E84" w14:textId="6FEE1C6C" w:rsidR="007A121B" w:rsidRPr="00C10407" w:rsidRDefault="00B14883" w:rsidP="00C10407">
      <w:pPr>
        <w:spacing w:line="276" w:lineRule="auto"/>
        <w:jc w:val="right"/>
        <w:rPr>
          <w:rFonts w:eastAsia="Times New Roman"/>
          <w:b/>
          <w:lang w:eastAsia="ar-SA"/>
        </w:rPr>
      </w:pPr>
      <w:r w:rsidRPr="00C10407">
        <w:rPr>
          <w:rFonts w:eastAsia="Times New Roman"/>
          <w:b/>
          <w:lang w:eastAsia="ar-SA"/>
        </w:rPr>
        <w:t>Sergio Humberto Quiñonez Pech</w:t>
      </w:r>
    </w:p>
    <w:p w14:paraId="664D6C5E" w14:textId="31D52349" w:rsidR="00C10407" w:rsidRDefault="00C10407" w:rsidP="00C10407">
      <w:pPr>
        <w:spacing w:line="276" w:lineRule="auto"/>
        <w:jc w:val="right"/>
      </w:pPr>
      <w:r>
        <w:t>Universidad Autónoma de Yucatán. Yucatán, México</w:t>
      </w:r>
    </w:p>
    <w:p w14:paraId="58B76350" w14:textId="0E69CBF5" w:rsidR="00C10407" w:rsidRPr="00C10407" w:rsidRDefault="00C10407" w:rsidP="00C10407">
      <w:pPr>
        <w:spacing w:line="276" w:lineRule="auto"/>
        <w:jc w:val="right"/>
        <w:rPr>
          <w:rStyle w:val="Hipervnculo"/>
          <w:rFonts w:ascii="Calibri" w:eastAsia="Times New Roman" w:hAnsi="Calibri" w:cs="Calibri"/>
          <w:color w:val="FF0000"/>
          <w:u w:val="none"/>
          <w:lang w:eastAsia="ar-SA"/>
        </w:rPr>
      </w:pPr>
      <w:r w:rsidRPr="00C10407">
        <w:rPr>
          <w:rStyle w:val="Hipervnculo"/>
          <w:rFonts w:ascii="Calibri" w:eastAsia="Times New Roman" w:hAnsi="Calibri" w:cs="Calibri"/>
          <w:color w:val="FF0000"/>
          <w:u w:val="none"/>
          <w:lang w:eastAsia="ar-SA"/>
        </w:rPr>
        <w:t>sergio.quinonez@correo.uady.mx</w:t>
      </w:r>
    </w:p>
    <w:p w14:paraId="56D47388" w14:textId="2E720D01" w:rsidR="005A3538" w:rsidRPr="00084A3A" w:rsidRDefault="003768C6" w:rsidP="003768C6">
      <w:pPr>
        <w:spacing w:line="240" w:lineRule="auto"/>
        <w:jc w:val="right"/>
      </w:pPr>
      <w:r w:rsidRPr="00084A3A">
        <w:t>https://orcid.org/</w:t>
      </w:r>
      <w:r w:rsidR="005A3538" w:rsidRPr="00084A3A">
        <w:t>0000-0001-5220-9912</w:t>
      </w:r>
    </w:p>
    <w:p w14:paraId="7FA4835E" w14:textId="2F6110C8" w:rsidR="007A121B" w:rsidRPr="00C10407" w:rsidRDefault="00C10407" w:rsidP="00C10407">
      <w:pPr>
        <w:spacing w:line="276" w:lineRule="auto"/>
        <w:jc w:val="right"/>
        <w:rPr>
          <w:rFonts w:eastAsia="Times New Roman"/>
          <w:b/>
          <w:lang w:eastAsia="ar-SA"/>
        </w:rPr>
      </w:pPr>
      <w:r w:rsidRPr="003768C6">
        <w:rPr>
          <w:rFonts w:ascii="Helvetica" w:eastAsia="Times New Roman" w:hAnsi="Helvetica"/>
          <w:color w:val="000000" w:themeColor="text1"/>
          <w:sz w:val="18"/>
          <w:szCs w:val="18"/>
          <w:shd w:val="clear" w:color="auto" w:fill="FFFFFF"/>
          <w:lang w:val="es-ES_tradnl" w:eastAsia="es-ES_tradnl"/>
        </w:rPr>
        <w:br/>
      </w:r>
      <w:r w:rsidR="007A121B" w:rsidRPr="00C10407">
        <w:rPr>
          <w:rFonts w:eastAsia="Times New Roman"/>
          <w:b/>
          <w:lang w:eastAsia="ar-SA"/>
        </w:rPr>
        <w:t>Alfredo Zapata González</w:t>
      </w:r>
    </w:p>
    <w:p w14:paraId="7591BC8E" w14:textId="7ABF93D6" w:rsidR="00C10407" w:rsidRDefault="00C10407" w:rsidP="00C10407">
      <w:pPr>
        <w:spacing w:line="276" w:lineRule="auto"/>
        <w:jc w:val="right"/>
      </w:pPr>
      <w:r>
        <w:t>Universidad Autónoma de Yucatán. Yucatán, México</w:t>
      </w:r>
    </w:p>
    <w:p w14:paraId="229779B2" w14:textId="28246C5F" w:rsidR="00C10407" w:rsidRPr="00C10407" w:rsidRDefault="00C10407" w:rsidP="00C10407">
      <w:pPr>
        <w:spacing w:line="276" w:lineRule="auto"/>
        <w:jc w:val="right"/>
        <w:rPr>
          <w:rStyle w:val="Hipervnculo"/>
          <w:rFonts w:ascii="Calibri" w:eastAsia="Times New Roman" w:hAnsi="Calibri" w:cs="Calibri"/>
          <w:color w:val="FF0000"/>
          <w:u w:val="none"/>
          <w:lang w:eastAsia="ar-SA"/>
        </w:rPr>
      </w:pPr>
      <w:r w:rsidRPr="00C10407">
        <w:rPr>
          <w:rStyle w:val="Hipervnculo"/>
          <w:rFonts w:ascii="Calibri" w:eastAsia="Times New Roman" w:hAnsi="Calibri" w:cs="Calibri"/>
          <w:color w:val="FF0000"/>
          <w:u w:val="none"/>
          <w:lang w:eastAsia="ar-SA"/>
        </w:rPr>
        <w:t>zgonza@correo.uady.mx</w:t>
      </w:r>
    </w:p>
    <w:p w14:paraId="42940E5D" w14:textId="6DF35991" w:rsidR="005A3538" w:rsidRPr="00084A3A" w:rsidRDefault="003768C6" w:rsidP="003768C6">
      <w:pPr>
        <w:spacing w:line="240" w:lineRule="auto"/>
        <w:jc w:val="right"/>
      </w:pPr>
      <w:r w:rsidRPr="00084A3A">
        <w:t>https://orcid.org/</w:t>
      </w:r>
      <w:r w:rsidR="005A3538" w:rsidRPr="00084A3A">
        <w:t>0000-0001-5087-6244</w:t>
      </w:r>
    </w:p>
    <w:p w14:paraId="745A65C5" w14:textId="44F7D8A8" w:rsidR="007A121B" w:rsidRPr="00C10407" w:rsidRDefault="00C10407" w:rsidP="00C10407">
      <w:pPr>
        <w:spacing w:line="276" w:lineRule="auto"/>
        <w:jc w:val="right"/>
        <w:rPr>
          <w:rFonts w:eastAsia="Times New Roman"/>
          <w:b/>
          <w:lang w:eastAsia="ar-SA"/>
        </w:rPr>
      </w:pPr>
      <w:r>
        <w:br/>
      </w:r>
      <w:r w:rsidR="007A121B" w:rsidRPr="00C10407">
        <w:rPr>
          <w:rFonts w:eastAsia="Times New Roman"/>
          <w:b/>
          <w:lang w:eastAsia="ar-SA"/>
        </w:rPr>
        <w:t>Pedro José Canto Herrera</w:t>
      </w:r>
    </w:p>
    <w:p w14:paraId="1B26380B" w14:textId="5C7C2429" w:rsidR="00C10407" w:rsidRDefault="00C10407" w:rsidP="00C10407">
      <w:pPr>
        <w:spacing w:line="276" w:lineRule="auto"/>
        <w:jc w:val="right"/>
      </w:pPr>
      <w:r>
        <w:t>Universidad Autónoma de Yucatán. Yucatán, México</w:t>
      </w:r>
    </w:p>
    <w:p w14:paraId="218419A1" w14:textId="347F30AE" w:rsidR="00C10407" w:rsidRDefault="005A3538" w:rsidP="00C10407">
      <w:pPr>
        <w:spacing w:line="276" w:lineRule="auto"/>
        <w:jc w:val="right"/>
        <w:rPr>
          <w:rStyle w:val="Hipervnculo"/>
          <w:rFonts w:ascii="Calibri" w:eastAsia="Times New Roman" w:hAnsi="Calibri" w:cs="Calibri"/>
          <w:color w:val="FF0000"/>
          <w:u w:val="none"/>
          <w:lang w:eastAsia="ar-SA"/>
        </w:rPr>
      </w:pPr>
      <w:r w:rsidRPr="005A3538">
        <w:rPr>
          <w:rStyle w:val="Hipervnculo"/>
          <w:rFonts w:ascii="Calibri" w:eastAsia="Times New Roman" w:hAnsi="Calibri" w:cs="Calibri"/>
          <w:color w:val="FF0000"/>
          <w:u w:val="none"/>
          <w:lang w:eastAsia="ar-SA"/>
        </w:rPr>
        <w:t>pcanto@correo.uady.mx</w:t>
      </w:r>
    </w:p>
    <w:p w14:paraId="10A92DFC" w14:textId="7E626832" w:rsidR="005A3538" w:rsidRPr="00084A3A" w:rsidRDefault="003768C6" w:rsidP="003768C6">
      <w:pPr>
        <w:spacing w:line="240" w:lineRule="auto"/>
        <w:jc w:val="right"/>
      </w:pPr>
      <w:r w:rsidRPr="00084A3A">
        <w:t>https://orcid.org/</w:t>
      </w:r>
      <w:r w:rsidR="005A3538" w:rsidRPr="00084A3A">
        <w:t>0000-0001-5428-8343</w:t>
      </w:r>
    </w:p>
    <w:p w14:paraId="2F2CD7EB" w14:textId="77777777" w:rsidR="00E429B3" w:rsidRDefault="00E429B3">
      <w:pPr>
        <w:spacing w:line="360" w:lineRule="auto"/>
        <w:jc w:val="left"/>
        <w:rPr>
          <w:rFonts w:ascii="Arial" w:hAnsi="Arial" w:cs="Arial"/>
          <w:b/>
        </w:rPr>
      </w:pPr>
    </w:p>
    <w:p w14:paraId="65F9059A" w14:textId="74D1E631" w:rsidR="00183536" w:rsidRPr="00C10407" w:rsidRDefault="00183536">
      <w:pPr>
        <w:spacing w:line="360" w:lineRule="auto"/>
        <w:jc w:val="left"/>
        <w:rPr>
          <w:rFonts w:ascii="Calibri" w:eastAsia="Times New Roman" w:hAnsi="Calibri" w:cs="Calibri"/>
          <w:b/>
          <w:color w:val="000000"/>
          <w:sz w:val="28"/>
          <w:szCs w:val="28"/>
          <w:lang w:val="es-ES_tradnl" w:eastAsia="es-MX"/>
        </w:rPr>
      </w:pPr>
      <w:r w:rsidRPr="00C10407">
        <w:rPr>
          <w:rFonts w:ascii="Calibri" w:eastAsia="Times New Roman" w:hAnsi="Calibri" w:cs="Calibri"/>
          <w:b/>
          <w:color w:val="000000"/>
          <w:sz w:val="28"/>
          <w:szCs w:val="28"/>
          <w:lang w:val="es-ES_tradnl" w:eastAsia="es-MX"/>
        </w:rPr>
        <w:t>Resumen</w:t>
      </w:r>
    </w:p>
    <w:p w14:paraId="631DABCB" w14:textId="28EA2829" w:rsidR="00DF5C08" w:rsidRDefault="00C52AEE">
      <w:pPr>
        <w:spacing w:line="360" w:lineRule="auto"/>
        <w:rPr>
          <w:noProof/>
          <w:lang w:val="es-ES"/>
        </w:rPr>
      </w:pPr>
      <w:r w:rsidRPr="00C52AEE">
        <w:rPr>
          <w:noProof/>
          <w:lang w:val="es-ES"/>
        </w:rPr>
        <w:t xml:space="preserve">El presente trabajo muestra los resultados de un estudio cuyo objetivo </w:t>
      </w:r>
      <w:r w:rsidR="00C70F93">
        <w:rPr>
          <w:noProof/>
          <w:lang w:val="es-ES"/>
        </w:rPr>
        <w:t>fue</w:t>
      </w:r>
      <w:r w:rsidR="00C70F93" w:rsidRPr="00C52AEE">
        <w:rPr>
          <w:noProof/>
          <w:lang w:val="es-ES"/>
        </w:rPr>
        <w:t xml:space="preserve"> </w:t>
      </w:r>
      <w:r w:rsidRPr="00C52AEE">
        <w:rPr>
          <w:noProof/>
          <w:lang w:val="es-ES"/>
        </w:rPr>
        <w:t xml:space="preserve">indagar la percepción de los profesores universitarios respecto al desarrollo de competencias afectivas en los entornos virtuales. La muestra representativa </w:t>
      </w:r>
      <w:r w:rsidR="00C70F93">
        <w:rPr>
          <w:noProof/>
          <w:lang w:val="es-ES"/>
        </w:rPr>
        <w:t>estuvo</w:t>
      </w:r>
      <w:r w:rsidR="00C70F93" w:rsidRPr="00C52AEE">
        <w:rPr>
          <w:noProof/>
          <w:lang w:val="es-ES"/>
        </w:rPr>
        <w:t xml:space="preserve"> </w:t>
      </w:r>
      <w:r w:rsidRPr="00C52AEE">
        <w:rPr>
          <w:noProof/>
          <w:lang w:val="es-ES"/>
        </w:rPr>
        <w:t xml:space="preserve">conformada por los profesores de tiempo completo del Campus de Ciencias </w:t>
      </w:r>
      <w:r w:rsidR="00C70F93">
        <w:rPr>
          <w:noProof/>
          <w:lang w:val="es-ES"/>
        </w:rPr>
        <w:t>S</w:t>
      </w:r>
      <w:r w:rsidR="00C70F93" w:rsidRPr="00C52AEE">
        <w:rPr>
          <w:noProof/>
          <w:lang w:val="es-ES"/>
        </w:rPr>
        <w:t>ociales</w:t>
      </w:r>
      <w:r w:rsidRPr="00C52AEE">
        <w:rPr>
          <w:noProof/>
          <w:lang w:val="es-ES"/>
        </w:rPr>
        <w:t xml:space="preserve">, Económico Administrativas y Humanidades de la Universidad Autónoma de Yucatán. El estudio </w:t>
      </w:r>
      <w:r w:rsidR="00C70F93">
        <w:rPr>
          <w:noProof/>
          <w:lang w:val="es-ES"/>
        </w:rPr>
        <w:t>fue</w:t>
      </w:r>
      <w:r w:rsidR="00C70F93" w:rsidRPr="00C52AEE">
        <w:rPr>
          <w:noProof/>
          <w:lang w:val="es-ES"/>
        </w:rPr>
        <w:t xml:space="preserve"> </w:t>
      </w:r>
      <w:r w:rsidRPr="00C52AEE">
        <w:rPr>
          <w:noProof/>
          <w:lang w:val="es-ES"/>
        </w:rPr>
        <w:t xml:space="preserve">cuantitativo de tipo exploratorio y transversal. Los resultados </w:t>
      </w:r>
      <w:r w:rsidR="00DC516F">
        <w:rPr>
          <w:noProof/>
          <w:lang w:val="es-ES"/>
        </w:rPr>
        <w:t>indican</w:t>
      </w:r>
      <w:r w:rsidR="00DC516F" w:rsidRPr="00C52AEE">
        <w:rPr>
          <w:noProof/>
          <w:lang w:val="es-ES"/>
        </w:rPr>
        <w:t xml:space="preserve"> </w:t>
      </w:r>
      <w:r w:rsidRPr="00C52AEE">
        <w:rPr>
          <w:noProof/>
          <w:lang w:val="es-ES"/>
        </w:rPr>
        <w:t>que 90</w:t>
      </w:r>
      <w:r w:rsidR="00DC516F">
        <w:rPr>
          <w:noProof/>
          <w:lang w:val="es-ES"/>
        </w:rPr>
        <w:t xml:space="preserve"> </w:t>
      </w:r>
      <w:r w:rsidRPr="00C52AEE">
        <w:rPr>
          <w:noProof/>
          <w:lang w:val="es-ES"/>
        </w:rPr>
        <w:t>% de los</w:t>
      </w:r>
      <w:r w:rsidR="00E908B4">
        <w:rPr>
          <w:noProof/>
          <w:lang w:val="es-ES"/>
        </w:rPr>
        <w:t xml:space="preserve"> profesores</w:t>
      </w:r>
      <w:r w:rsidRPr="00C52AEE">
        <w:rPr>
          <w:noProof/>
          <w:lang w:val="es-ES"/>
        </w:rPr>
        <w:t xml:space="preserve"> </w:t>
      </w:r>
      <w:r w:rsidR="00E908B4">
        <w:rPr>
          <w:noProof/>
          <w:lang w:val="es-ES"/>
        </w:rPr>
        <w:t>participantes</w:t>
      </w:r>
      <w:r w:rsidRPr="00C52AEE">
        <w:rPr>
          <w:noProof/>
          <w:lang w:val="es-ES"/>
        </w:rPr>
        <w:t xml:space="preserve"> no demuestran aspectos afectivos al momento de trabajar en entornos </w:t>
      </w:r>
      <w:r w:rsidR="00E908B4">
        <w:rPr>
          <w:noProof/>
          <w:lang w:val="es-ES"/>
        </w:rPr>
        <w:t>digitales</w:t>
      </w:r>
      <w:r w:rsidR="00C323E9">
        <w:rPr>
          <w:noProof/>
          <w:lang w:val="es-ES"/>
        </w:rPr>
        <w:t>,</w:t>
      </w:r>
      <w:r w:rsidRPr="00C52AEE">
        <w:rPr>
          <w:noProof/>
          <w:lang w:val="es-ES"/>
        </w:rPr>
        <w:t xml:space="preserve"> debido a que se centran más en el desarrollo de competencias cognitivas y destrezas técnicas. Dichos resultados son </w:t>
      </w:r>
      <w:r w:rsidRPr="00C52AEE">
        <w:rPr>
          <w:noProof/>
          <w:lang w:val="es-ES"/>
        </w:rPr>
        <w:lastRenderedPageBreak/>
        <w:t xml:space="preserve">importantes para proponer un diseño de formación concreta y adecuada para el desarrollo de competencias afectivas aplicadas a la educación a través de </w:t>
      </w:r>
      <w:r w:rsidR="00663D9F">
        <w:rPr>
          <w:noProof/>
          <w:lang w:val="es-ES"/>
        </w:rPr>
        <w:t>este tipo de entornos.</w:t>
      </w:r>
    </w:p>
    <w:p w14:paraId="4157D68E" w14:textId="5DB8457C" w:rsidR="008C0D08" w:rsidRPr="00C52AEE" w:rsidRDefault="00B14883" w:rsidP="00C10407">
      <w:pPr>
        <w:spacing w:line="360" w:lineRule="auto"/>
        <w:jc w:val="left"/>
      </w:pPr>
      <w:r w:rsidRPr="00C10407">
        <w:rPr>
          <w:rFonts w:ascii="Calibri" w:eastAsia="Times New Roman" w:hAnsi="Calibri" w:cs="Calibri"/>
          <w:b/>
          <w:color w:val="000000"/>
          <w:sz w:val="28"/>
          <w:szCs w:val="28"/>
          <w:lang w:val="es-ES_tradnl" w:eastAsia="es-MX"/>
        </w:rPr>
        <w:t>Palabras clave:</w:t>
      </w:r>
      <w:r w:rsidRPr="00C52AEE">
        <w:rPr>
          <w:b/>
        </w:rPr>
        <w:t xml:space="preserve"> </w:t>
      </w:r>
      <w:r w:rsidR="00D053C0">
        <w:t>a</w:t>
      </w:r>
      <w:r w:rsidR="00D053C0" w:rsidRPr="00C52AEE">
        <w:t>fectividad</w:t>
      </w:r>
      <w:r w:rsidRPr="00C52AEE">
        <w:t xml:space="preserve">, </w:t>
      </w:r>
      <w:r w:rsidR="00D053C0">
        <w:t>e</w:t>
      </w:r>
      <w:r w:rsidR="00D053C0" w:rsidRPr="00C52AEE">
        <w:t>ntornos virtuales</w:t>
      </w:r>
      <w:r w:rsidR="00D053C0">
        <w:t>, f</w:t>
      </w:r>
      <w:r w:rsidR="00D053C0" w:rsidRPr="00C52AEE">
        <w:t>or</w:t>
      </w:r>
      <w:r w:rsidR="00D053C0">
        <w:t>mación docente,</w:t>
      </w:r>
      <w:r w:rsidR="00D053C0" w:rsidRPr="00C52AEE">
        <w:t xml:space="preserve"> </w:t>
      </w:r>
      <w:r w:rsidR="00E429B3" w:rsidRPr="00C52AEE">
        <w:t>TIC</w:t>
      </w:r>
      <w:r w:rsidR="00D053C0">
        <w:t>.</w:t>
      </w:r>
      <w:r w:rsidR="00E429B3" w:rsidRPr="00C52AEE">
        <w:t xml:space="preserve"> </w:t>
      </w:r>
    </w:p>
    <w:p w14:paraId="26D09DDC" w14:textId="61AD83BA" w:rsidR="00AC66F5" w:rsidRPr="007725B3" w:rsidRDefault="001556BA">
      <w:pPr>
        <w:spacing w:line="360" w:lineRule="auto"/>
        <w:jc w:val="left"/>
        <w:rPr>
          <w:rFonts w:ascii="Calibri" w:eastAsia="Times New Roman" w:hAnsi="Calibri" w:cs="Calibri"/>
          <w:b/>
          <w:color w:val="000000"/>
          <w:sz w:val="28"/>
          <w:szCs w:val="28"/>
          <w:lang w:val="en-US" w:eastAsia="es-MX"/>
        </w:rPr>
      </w:pPr>
      <w:r>
        <w:rPr>
          <w:rFonts w:ascii="Calibri" w:eastAsia="Times New Roman" w:hAnsi="Calibri" w:cs="Calibri"/>
          <w:b/>
          <w:color w:val="000000"/>
          <w:sz w:val="28"/>
          <w:szCs w:val="28"/>
          <w:lang w:val="en-US" w:eastAsia="es-MX"/>
        </w:rPr>
        <w:br/>
      </w:r>
      <w:r w:rsidR="00E429B3" w:rsidRPr="007725B3">
        <w:rPr>
          <w:rFonts w:ascii="Calibri" w:eastAsia="Times New Roman" w:hAnsi="Calibri" w:cs="Calibri"/>
          <w:b/>
          <w:color w:val="000000"/>
          <w:sz w:val="28"/>
          <w:szCs w:val="28"/>
          <w:lang w:val="en-US" w:eastAsia="es-MX"/>
        </w:rPr>
        <w:t>Abstract</w:t>
      </w:r>
    </w:p>
    <w:p w14:paraId="3E5A7750" w14:textId="34149B92" w:rsidR="00C52AEE" w:rsidRPr="00424149" w:rsidRDefault="00C52AEE">
      <w:pPr>
        <w:spacing w:line="360" w:lineRule="auto"/>
        <w:rPr>
          <w:noProof/>
          <w:lang w:val="en-US"/>
        </w:rPr>
      </w:pPr>
      <w:r w:rsidRPr="00424149">
        <w:rPr>
          <w:noProof/>
          <w:lang w:val="en-US"/>
        </w:rPr>
        <w:t>In this paper shows the results of a study whose objective is to research the perception of university professors regarding the development of their affective skills in virtual environments. The representative sample are full-time faculty from the Campus of Social, Economic, Administrative and Human Sciences of the Autonomous University of Yucatan. The study are quantitative, exploratory and cross-sectional in nature, since the impact of affectivity on virtual environments has not yet been investigated at this educational institution. The results indicate that 90% of the faculty who participated in the study do not show affective aspects when working in virtual environments, due to the fact that in their subjects they focus more on the development of cognitive and technical skills. These results are important to propose a concrete and adequate training design for the development of affective competencies applied to education through virtual environments.</w:t>
      </w:r>
    </w:p>
    <w:p w14:paraId="2C45E230" w14:textId="60720676" w:rsidR="00E429B3" w:rsidRDefault="00D90017">
      <w:pPr>
        <w:spacing w:line="360" w:lineRule="auto"/>
        <w:jc w:val="left"/>
        <w:rPr>
          <w:lang w:val="en-US"/>
        </w:rPr>
      </w:pPr>
      <w:r w:rsidRPr="007725B3">
        <w:rPr>
          <w:rFonts w:ascii="Calibri" w:eastAsia="Times New Roman" w:hAnsi="Calibri" w:cs="Calibri"/>
          <w:b/>
          <w:color w:val="000000"/>
          <w:sz w:val="28"/>
          <w:szCs w:val="28"/>
          <w:lang w:val="en-US" w:eastAsia="es-MX"/>
        </w:rPr>
        <w:t>Keyword</w:t>
      </w:r>
      <w:r w:rsidR="00D053C0" w:rsidRPr="007725B3">
        <w:rPr>
          <w:rFonts w:ascii="Calibri" w:eastAsia="Times New Roman" w:hAnsi="Calibri" w:cs="Calibri"/>
          <w:b/>
          <w:color w:val="000000"/>
          <w:sz w:val="28"/>
          <w:szCs w:val="28"/>
          <w:lang w:val="en-US" w:eastAsia="es-MX"/>
        </w:rPr>
        <w:t>s</w:t>
      </w:r>
      <w:r w:rsidRPr="007725B3">
        <w:rPr>
          <w:rFonts w:ascii="Calibri" w:eastAsia="Times New Roman" w:hAnsi="Calibri" w:cs="Calibri"/>
          <w:b/>
          <w:color w:val="000000"/>
          <w:sz w:val="28"/>
          <w:szCs w:val="28"/>
          <w:lang w:val="en-US" w:eastAsia="es-MX"/>
        </w:rPr>
        <w:t>:</w:t>
      </w:r>
      <w:r w:rsidRPr="00C52AEE">
        <w:rPr>
          <w:b/>
          <w:lang w:val="en-US"/>
        </w:rPr>
        <w:t xml:space="preserve"> </w:t>
      </w:r>
      <w:r w:rsidR="00D053C0">
        <w:rPr>
          <w:lang w:val="en-US"/>
        </w:rPr>
        <w:t>a</w:t>
      </w:r>
      <w:r w:rsidR="00D053C0" w:rsidRPr="00C52AEE">
        <w:rPr>
          <w:lang w:val="en-US"/>
        </w:rPr>
        <w:t>ffectivity</w:t>
      </w:r>
      <w:r w:rsidRPr="00C52AEE">
        <w:rPr>
          <w:lang w:val="en-US"/>
        </w:rPr>
        <w:t>,</w:t>
      </w:r>
      <w:r w:rsidR="00D053C0" w:rsidRPr="00D053C0">
        <w:rPr>
          <w:lang w:val="en-US"/>
        </w:rPr>
        <w:t xml:space="preserve"> </w:t>
      </w:r>
      <w:r w:rsidR="00D053C0">
        <w:rPr>
          <w:lang w:val="en-US"/>
        </w:rPr>
        <w:t>v</w:t>
      </w:r>
      <w:r w:rsidR="00D053C0" w:rsidRPr="00C52AEE">
        <w:rPr>
          <w:lang w:val="en-US"/>
        </w:rPr>
        <w:t>irtual environments</w:t>
      </w:r>
      <w:r w:rsidR="00D053C0">
        <w:rPr>
          <w:lang w:val="en-US"/>
        </w:rPr>
        <w:t>, t</w:t>
      </w:r>
      <w:r w:rsidR="00D053C0" w:rsidRPr="00C52AEE">
        <w:rPr>
          <w:lang w:val="en-US"/>
        </w:rPr>
        <w:t>eacher training</w:t>
      </w:r>
      <w:r w:rsidR="00D053C0">
        <w:rPr>
          <w:lang w:val="en-US"/>
        </w:rPr>
        <w:t>,</w:t>
      </w:r>
      <w:r w:rsidRPr="00C52AEE">
        <w:rPr>
          <w:lang w:val="en-US"/>
        </w:rPr>
        <w:t xml:space="preserve"> ICT</w:t>
      </w:r>
      <w:r w:rsidR="00D053C0">
        <w:rPr>
          <w:lang w:val="en-US"/>
        </w:rPr>
        <w:t>.</w:t>
      </w:r>
    </w:p>
    <w:p w14:paraId="116EB882" w14:textId="5FA90C52" w:rsidR="00C10407" w:rsidRDefault="00C10407">
      <w:pPr>
        <w:spacing w:line="360" w:lineRule="auto"/>
        <w:jc w:val="left"/>
        <w:rPr>
          <w:b/>
          <w:lang w:val="en-US"/>
        </w:rPr>
      </w:pPr>
    </w:p>
    <w:p w14:paraId="734A8F5C" w14:textId="08B7C724" w:rsidR="00C10407" w:rsidRPr="00C10407" w:rsidRDefault="00C10407">
      <w:pPr>
        <w:spacing w:line="360" w:lineRule="auto"/>
        <w:jc w:val="left"/>
        <w:rPr>
          <w:rFonts w:ascii="Calibri" w:eastAsia="Times New Roman" w:hAnsi="Calibri" w:cs="Calibri"/>
          <w:b/>
          <w:color w:val="000000"/>
          <w:sz w:val="28"/>
          <w:szCs w:val="28"/>
          <w:lang w:val="es-ES_tradnl" w:eastAsia="es-MX"/>
        </w:rPr>
      </w:pPr>
      <w:r w:rsidRPr="00C10407">
        <w:rPr>
          <w:rFonts w:ascii="Calibri" w:eastAsia="Times New Roman" w:hAnsi="Calibri" w:cs="Calibri"/>
          <w:b/>
          <w:color w:val="000000"/>
          <w:sz w:val="28"/>
          <w:szCs w:val="28"/>
          <w:lang w:val="es-ES_tradnl" w:eastAsia="es-MX"/>
        </w:rPr>
        <w:t>Resumo</w:t>
      </w:r>
    </w:p>
    <w:p w14:paraId="123B6B77" w14:textId="77777777" w:rsidR="00C10407" w:rsidRPr="00C10407" w:rsidRDefault="00C10407" w:rsidP="00C10407">
      <w:pPr>
        <w:spacing w:line="360" w:lineRule="auto"/>
        <w:rPr>
          <w:bCs/>
        </w:rPr>
      </w:pPr>
      <w:r w:rsidRPr="00C10407">
        <w:rPr>
          <w:bCs/>
        </w:rPr>
        <w:t>O presente trabalho mostra os resultados de um estudo cujo objetivo foi investigar a percepção de professores universitários sobre o desenvolvimento de competências afetivas em ambientes virtuais. A amostra representativa foi composta por professores em tempo integral do Campus de Ciências Sociais, Econômicas e Humanas da Universidade Autônoma de Yucatán. O estudo foi quantitativo de tipo exploratório e transversal. Os resultados indicam que 90% dos professores participantes não demonstram aspectos afetivos quando trabalham em ambientes digitais, pois se concentram mais no desenvolvimento de habilidades cognitivas e habilidades técnicas. Esses resultados são importantes para propor um desenho de treinamento concreto e adequado para o desenvolvimento de habilidades afetivas aplicadas à educação por meio desses tipos de ambientes.</w:t>
      </w:r>
    </w:p>
    <w:p w14:paraId="0D5F6894" w14:textId="556066F4" w:rsidR="00C10407" w:rsidRDefault="00C10407" w:rsidP="00C10407">
      <w:pPr>
        <w:spacing w:line="360" w:lineRule="auto"/>
        <w:jc w:val="left"/>
        <w:rPr>
          <w:bCs/>
        </w:rPr>
      </w:pPr>
      <w:proofErr w:type="spellStart"/>
      <w:r w:rsidRPr="00C10407">
        <w:rPr>
          <w:rFonts w:ascii="Calibri" w:eastAsia="Times New Roman" w:hAnsi="Calibri" w:cs="Calibri"/>
          <w:b/>
          <w:color w:val="000000"/>
          <w:sz w:val="28"/>
          <w:szCs w:val="28"/>
          <w:lang w:val="es-ES_tradnl" w:eastAsia="es-MX"/>
        </w:rPr>
        <w:t>Palavras</w:t>
      </w:r>
      <w:proofErr w:type="spellEnd"/>
      <w:r w:rsidRPr="00C10407">
        <w:rPr>
          <w:rFonts w:ascii="Calibri" w:eastAsia="Times New Roman" w:hAnsi="Calibri" w:cs="Calibri"/>
          <w:b/>
          <w:color w:val="000000"/>
          <w:sz w:val="28"/>
          <w:szCs w:val="28"/>
          <w:lang w:val="es-ES_tradnl" w:eastAsia="es-MX"/>
        </w:rPr>
        <w:t>-chave:</w:t>
      </w:r>
      <w:r w:rsidRPr="007725B3">
        <w:rPr>
          <w:b/>
          <w:lang w:val="es-ES_tradnl"/>
        </w:rPr>
        <w:t xml:space="preserve"> </w:t>
      </w:r>
      <w:r w:rsidRPr="00C10407">
        <w:rPr>
          <w:bCs/>
        </w:rPr>
        <w:t>afetividade, ambientes virtuais, formação de professores, TIC.</w:t>
      </w:r>
    </w:p>
    <w:p w14:paraId="6E5A8AD6" w14:textId="228D270F" w:rsidR="00C10407" w:rsidRPr="007725B3" w:rsidRDefault="00C10407" w:rsidP="00C10407">
      <w:pPr>
        <w:spacing w:line="360" w:lineRule="auto"/>
        <w:jc w:val="left"/>
        <w:rPr>
          <w:b/>
          <w:lang w:val="es-ES_tradnl"/>
        </w:rPr>
      </w:pPr>
    </w:p>
    <w:p w14:paraId="1C2032E8" w14:textId="39554442" w:rsidR="00C10407" w:rsidRPr="00E6623E" w:rsidRDefault="00C10407" w:rsidP="00E6623E">
      <w:pPr>
        <w:spacing w:before="120" w:after="240"/>
      </w:pPr>
      <w:r w:rsidRPr="006B5799">
        <w:rPr>
          <w:b/>
          <w:color w:val="000000"/>
        </w:rPr>
        <w:lastRenderedPageBreak/>
        <w:t>Fecha Recepción:</w:t>
      </w:r>
      <w:r w:rsidRPr="006B5799">
        <w:rPr>
          <w:color w:val="000000"/>
        </w:rPr>
        <w:t xml:space="preserve"> </w:t>
      </w:r>
      <w:r>
        <w:rPr>
          <w:color w:val="000000"/>
        </w:rPr>
        <w:t>Diciembre</w:t>
      </w:r>
      <w:r w:rsidRPr="006B5799">
        <w:rPr>
          <w:color w:val="000000"/>
        </w:rPr>
        <w:t xml:space="preserve"> 2017                                    </w:t>
      </w:r>
      <w:r w:rsidRPr="006B5799">
        <w:rPr>
          <w:b/>
          <w:color w:val="000000"/>
        </w:rPr>
        <w:t>Fecha Aceptación:</w:t>
      </w:r>
      <w:r w:rsidRPr="006B5799">
        <w:rPr>
          <w:color w:val="000000"/>
        </w:rPr>
        <w:t xml:space="preserve"> Abril 2018</w:t>
      </w:r>
      <w:r>
        <w:rPr>
          <w:color w:val="000000"/>
        </w:rPr>
        <w:br/>
      </w:r>
      <w:r w:rsidR="001556BA">
        <w:pict w14:anchorId="2EA2A782">
          <v:rect id="_x0000_i1025" style="width:446.5pt;height:1.5pt" o:hralign="center" o:hrstd="t" o:hr="t" fillcolor="#a0a0a0" stroked="f"/>
        </w:pict>
      </w:r>
    </w:p>
    <w:p w14:paraId="172C5B64" w14:textId="7893E700" w:rsidR="00F75AC5" w:rsidRPr="00C10407" w:rsidRDefault="00B14883">
      <w:pPr>
        <w:spacing w:line="360" w:lineRule="auto"/>
        <w:rPr>
          <w:rFonts w:ascii="Calibri" w:eastAsia="Times New Roman" w:hAnsi="Calibri" w:cs="Calibri"/>
          <w:b/>
          <w:color w:val="000000"/>
          <w:sz w:val="28"/>
          <w:szCs w:val="28"/>
          <w:lang w:val="es-ES_tradnl" w:eastAsia="es-MX"/>
        </w:rPr>
      </w:pPr>
      <w:r w:rsidRPr="00C10407">
        <w:rPr>
          <w:rFonts w:ascii="Calibri" w:eastAsia="Times New Roman" w:hAnsi="Calibri" w:cs="Calibri"/>
          <w:b/>
          <w:color w:val="000000"/>
          <w:sz w:val="28"/>
          <w:szCs w:val="28"/>
          <w:lang w:val="es-ES_tradnl" w:eastAsia="es-MX"/>
        </w:rPr>
        <w:t>Introducción</w:t>
      </w:r>
    </w:p>
    <w:p w14:paraId="3FC6568A" w14:textId="741DDE5B" w:rsidR="001C366C" w:rsidRDefault="00206B2F" w:rsidP="00C10407">
      <w:pPr>
        <w:spacing w:line="360" w:lineRule="auto"/>
        <w:ind w:firstLine="708"/>
        <w:rPr>
          <w:bCs/>
        </w:rPr>
      </w:pPr>
      <w:r w:rsidRPr="00206B2F">
        <w:rPr>
          <w:bCs/>
        </w:rPr>
        <w:t xml:space="preserve">En los últimos años, tanto los profesores como </w:t>
      </w:r>
      <w:r w:rsidR="00957DFC">
        <w:rPr>
          <w:bCs/>
        </w:rPr>
        <w:t xml:space="preserve">los </w:t>
      </w:r>
      <w:r w:rsidRPr="00206B2F">
        <w:rPr>
          <w:bCs/>
        </w:rPr>
        <w:t xml:space="preserve">estudiantes y la sociedad en general están cada vez más conscientes de la importancia de las </w:t>
      </w:r>
      <w:r w:rsidR="00957DFC">
        <w:rPr>
          <w:bCs/>
        </w:rPr>
        <w:t>t</w:t>
      </w:r>
      <w:r w:rsidR="00957DFC" w:rsidRPr="00206B2F">
        <w:rPr>
          <w:bCs/>
        </w:rPr>
        <w:t xml:space="preserve">ecnologías </w:t>
      </w:r>
      <w:r w:rsidRPr="00206B2F">
        <w:rPr>
          <w:bCs/>
        </w:rPr>
        <w:t xml:space="preserve">de la </w:t>
      </w:r>
      <w:r w:rsidR="00957DFC">
        <w:rPr>
          <w:bCs/>
        </w:rPr>
        <w:t>i</w:t>
      </w:r>
      <w:r w:rsidR="00957DFC" w:rsidRPr="00206B2F">
        <w:rPr>
          <w:bCs/>
        </w:rPr>
        <w:t xml:space="preserve">nformación </w:t>
      </w:r>
      <w:r w:rsidRPr="00206B2F">
        <w:rPr>
          <w:bCs/>
        </w:rPr>
        <w:t xml:space="preserve">y </w:t>
      </w:r>
      <w:r w:rsidR="00957DFC">
        <w:rPr>
          <w:bCs/>
        </w:rPr>
        <w:t>la c</w:t>
      </w:r>
      <w:r w:rsidR="00957DFC" w:rsidRPr="00206B2F">
        <w:rPr>
          <w:bCs/>
        </w:rPr>
        <w:t xml:space="preserve">omunicación </w:t>
      </w:r>
      <w:r w:rsidRPr="00206B2F">
        <w:rPr>
          <w:bCs/>
        </w:rPr>
        <w:t>(TIC) para la educación; es en muchas ocasiones fuera de los salones de clases en donde el potencial de los estudiantes adquiere un verdadero significado</w:t>
      </w:r>
      <w:r w:rsidR="002F185E">
        <w:rPr>
          <w:bCs/>
        </w:rPr>
        <w:t xml:space="preserve"> y </w:t>
      </w:r>
      <w:r w:rsidRPr="00206B2F">
        <w:rPr>
          <w:bCs/>
        </w:rPr>
        <w:t>la comprensión de la teoría</w:t>
      </w:r>
      <w:r w:rsidR="002F185E">
        <w:rPr>
          <w:bCs/>
        </w:rPr>
        <w:t>,</w:t>
      </w:r>
      <w:r w:rsidRPr="00206B2F">
        <w:rPr>
          <w:bCs/>
        </w:rPr>
        <w:t xml:space="preserve"> el desarrollo de habilidades y actitudes se contextualizan para la solución de problemas. </w:t>
      </w:r>
    </w:p>
    <w:p w14:paraId="2852A0B3" w14:textId="66DB68D2" w:rsidR="001C366C" w:rsidRDefault="001C366C" w:rsidP="00C10407">
      <w:pPr>
        <w:spacing w:line="360" w:lineRule="auto"/>
        <w:ind w:firstLine="708"/>
        <w:rPr>
          <w:bCs/>
        </w:rPr>
      </w:pPr>
      <w:r>
        <w:rPr>
          <w:bCs/>
        </w:rPr>
        <w:t xml:space="preserve">Los </w:t>
      </w:r>
      <w:r w:rsidR="00206B2F" w:rsidRPr="00206B2F">
        <w:rPr>
          <w:bCs/>
        </w:rPr>
        <w:t xml:space="preserve">modelos como el </w:t>
      </w:r>
      <w:r w:rsidR="00206B2F" w:rsidRPr="00C10407">
        <w:rPr>
          <w:bCs/>
          <w:i/>
        </w:rPr>
        <w:t>e-learning</w:t>
      </w:r>
      <w:r w:rsidR="00206B2F" w:rsidRPr="00206B2F">
        <w:rPr>
          <w:bCs/>
        </w:rPr>
        <w:t xml:space="preserve"> (enseñanza en línea) o </w:t>
      </w:r>
      <w:r w:rsidR="00206B2F" w:rsidRPr="00C10407">
        <w:rPr>
          <w:bCs/>
          <w:i/>
        </w:rPr>
        <w:t>b-learning</w:t>
      </w:r>
      <w:r w:rsidR="00206B2F" w:rsidRPr="00206B2F">
        <w:rPr>
          <w:bCs/>
        </w:rPr>
        <w:t xml:space="preserve"> (enseñanza mezclada</w:t>
      </w:r>
      <w:r>
        <w:rPr>
          <w:bCs/>
        </w:rPr>
        <w:t xml:space="preserve"> o combinada</w:t>
      </w:r>
      <w:r w:rsidR="00206B2F" w:rsidRPr="00206B2F">
        <w:rPr>
          <w:bCs/>
        </w:rPr>
        <w:t>) han demostrado ser beneficiosos en cuanto a la posibilidad de ofrecer contenidos educativos y actividades interactivas-educativas (Cobo y Moravec, 2011</w:t>
      </w:r>
      <w:r w:rsidR="00957DFC" w:rsidRPr="00206B2F">
        <w:rPr>
          <w:bCs/>
        </w:rPr>
        <w:t>)</w:t>
      </w:r>
      <w:r w:rsidR="00957DFC">
        <w:rPr>
          <w:bCs/>
        </w:rPr>
        <w:t>.</w:t>
      </w:r>
      <w:r w:rsidR="00957DFC" w:rsidRPr="00206B2F">
        <w:rPr>
          <w:bCs/>
        </w:rPr>
        <w:t xml:space="preserve"> </w:t>
      </w:r>
      <w:r w:rsidR="00957DFC">
        <w:rPr>
          <w:bCs/>
        </w:rPr>
        <w:t>S</w:t>
      </w:r>
      <w:r w:rsidR="00957DFC" w:rsidRPr="00206B2F">
        <w:rPr>
          <w:bCs/>
        </w:rPr>
        <w:t xml:space="preserve">in </w:t>
      </w:r>
      <w:r w:rsidR="00206B2F" w:rsidRPr="00206B2F">
        <w:rPr>
          <w:bCs/>
        </w:rPr>
        <w:t>embargo, no han demostrado ser lo suficientemente contundente</w:t>
      </w:r>
      <w:r w:rsidR="00FE4D2B">
        <w:rPr>
          <w:bCs/>
        </w:rPr>
        <w:t>s</w:t>
      </w:r>
      <w:r w:rsidR="00206B2F" w:rsidRPr="00206B2F">
        <w:rPr>
          <w:bCs/>
        </w:rPr>
        <w:t xml:space="preserve"> respecto a tener en cuenta los aspectos afectivos que surgen durante las interacciones en línea entre los profesores y</w:t>
      </w:r>
      <w:r w:rsidR="00FE4D2B">
        <w:rPr>
          <w:bCs/>
        </w:rPr>
        <w:t xml:space="preserve"> los</w:t>
      </w:r>
      <w:r w:rsidR="00206B2F" w:rsidRPr="00206B2F">
        <w:rPr>
          <w:bCs/>
        </w:rPr>
        <w:t xml:space="preserve"> estudiantes</w:t>
      </w:r>
      <w:r w:rsidR="00957DFC">
        <w:rPr>
          <w:bCs/>
        </w:rPr>
        <w:t>.</w:t>
      </w:r>
      <w:r w:rsidR="00957DFC" w:rsidRPr="00206B2F">
        <w:rPr>
          <w:bCs/>
        </w:rPr>
        <w:t xml:space="preserve"> </w:t>
      </w:r>
      <w:r w:rsidR="00206B2F" w:rsidRPr="00206B2F">
        <w:rPr>
          <w:bCs/>
        </w:rPr>
        <w:t xml:space="preserve">Alcer y Díaz (2010) mencionan que en los cursos impartidos a través de la modalidad virtual los estudiantes tienen problemas debido a la falta de cohesión de un grupo de estudio y la existencia del vacío humano. </w:t>
      </w:r>
    </w:p>
    <w:p w14:paraId="3628E650" w14:textId="58A36397" w:rsidR="00206B2F" w:rsidRDefault="002B687B" w:rsidP="00C10407">
      <w:pPr>
        <w:spacing w:line="360" w:lineRule="auto"/>
        <w:ind w:firstLine="708"/>
        <w:rPr>
          <w:bCs/>
        </w:rPr>
      </w:pPr>
      <w:r>
        <w:rPr>
          <w:bCs/>
        </w:rPr>
        <w:t>Los autores</w:t>
      </w:r>
      <w:r w:rsidR="00206B2F" w:rsidRPr="00206B2F">
        <w:rPr>
          <w:bCs/>
        </w:rPr>
        <w:t xml:space="preserve"> Chiecher y Donolo (2013)</w:t>
      </w:r>
      <w:r>
        <w:rPr>
          <w:bCs/>
        </w:rPr>
        <w:t>,</w:t>
      </w:r>
      <w:r w:rsidR="00206B2F" w:rsidRPr="00206B2F">
        <w:rPr>
          <w:bCs/>
        </w:rPr>
        <w:t xml:space="preserve"> </w:t>
      </w:r>
      <w:r w:rsidR="00B96252">
        <w:rPr>
          <w:bCs/>
        </w:rPr>
        <w:t xml:space="preserve">por su parte, </w:t>
      </w:r>
      <w:r w:rsidR="00206B2F" w:rsidRPr="00206B2F">
        <w:rPr>
          <w:bCs/>
        </w:rPr>
        <w:t>mencionan que hoy en día los entornos virtuales dan la posibilidad de participar e</w:t>
      </w:r>
      <w:r>
        <w:rPr>
          <w:bCs/>
        </w:rPr>
        <w:t xml:space="preserve"> </w:t>
      </w:r>
      <w:r w:rsidR="00206B2F" w:rsidRPr="00206B2F">
        <w:rPr>
          <w:bCs/>
        </w:rPr>
        <w:t xml:space="preserve">intercambiar información desde cualquier sitio y en cualquier momento, lo que permite a cada estudiante trabajar a su propio ritmo y tomarse el tiempo necesario para leer, reflexionar, escribir y revisar la información con otros compañeros. </w:t>
      </w:r>
      <w:r w:rsidR="00B96252">
        <w:rPr>
          <w:bCs/>
        </w:rPr>
        <w:t>No obstante</w:t>
      </w:r>
      <w:r w:rsidR="00206B2F" w:rsidRPr="00206B2F">
        <w:rPr>
          <w:bCs/>
        </w:rPr>
        <w:t>, si bien esto resulta atractivo, hay que considerar también que la comunicación en los entornos virtuales se basa en la redacción de texto</w:t>
      </w:r>
      <w:r w:rsidR="00203689">
        <w:rPr>
          <w:bCs/>
        </w:rPr>
        <w:t>s</w:t>
      </w:r>
      <w:r w:rsidR="00206B2F" w:rsidRPr="00206B2F">
        <w:rPr>
          <w:bCs/>
        </w:rPr>
        <w:t xml:space="preserve">, </w:t>
      </w:r>
      <w:r w:rsidR="00203689">
        <w:rPr>
          <w:bCs/>
        </w:rPr>
        <w:t>lo que</w:t>
      </w:r>
      <w:r w:rsidR="00203689" w:rsidRPr="00206B2F">
        <w:rPr>
          <w:bCs/>
        </w:rPr>
        <w:t xml:space="preserve"> </w:t>
      </w:r>
      <w:r w:rsidR="00206B2F" w:rsidRPr="00206B2F">
        <w:rPr>
          <w:bCs/>
        </w:rPr>
        <w:t xml:space="preserve">hace que sea un reto especial para los estudiantes, ya que este tipo de comunicación impone una serie de restricciones </w:t>
      </w:r>
      <w:r w:rsidR="00744966">
        <w:rPr>
          <w:bCs/>
        </w:rPr>
        <w:t>—</w:t>
      </w:r>
      <w:r w:rsidR="00206B2F" w:rsidRPr="00206B2F">
        <w:rPr>
          <w:bCs/>
        </w:rPr>
        <w:t xml:space="preserve">ausencia de contacto visual, gestos, señales de aprobación </w:t>
      </w:r>
      <w:r w:rsidR="00744966">
        <w:rPr>
          <w:bCs/>
        </w:rPr>
        <w:t>y</w:t>
      </w:r>
      <w:r w:rsidR="00744966" w:rsidRPr="00206B2F">
        <w:rPr>
          <w:bCs/>
        </w:rPr>
        <w:t xml:space="preserve"> </w:t>
      </w:r>
      <w:r w:rsidR="00605D63">
        <w:rPr>
          <w:bCs/>
        </w:rPr>
        <w:t>de alguna voz o ruido, entre otros</w:t>
      </w:r>
      <w:r w:rsidR="00744966">
        <w:rPr>
          <w:bCs/>
        </w:rPr>
        <w:t>—</w:t>
      </w:r>
      <w:r w:rsidR="00206B2F" w:rsidRPr="00206B2F">
        <w:rPr>
          <w:bCs/>
        </w:rPr>
        <w:t xml:space="preserve"> que, junto con la no coincidencia espaciotemporal, pueden producir cierta sensación de soledad y disminuir su capacidad de establecer relaciones interpersonales,</w:t>
      </w:r>
      <w:r w:rsidR="00605D63">
        <w:rPr>
          <w:bCs/>
        </w:rPr>
        <w:t xml:space="preserve"> todo</w:t>
      </w:r>
      <w:r w:rsidR="00206B2F" w:rsidRPr="00206B2F">
        <w:rPr>
          <w:bCs/>
        </w:rPr>
        <w:t xml:space="preserve"> lo cual dificulta que se produzca un diálogo abierto que apoye y promueva su desempeño académico.</w:t>
      </w:r>
    </w:p>
    <w:p w14:paraId="0F307CB6" w14:textId="77777777" w:rsidR="001556BA" w:rsidRPr="00206B2F" w:rsidRDefault="001556BA" w:rsidP="00C10407">
      <w:pPr>
        <w:spacing w:line="360" w:lineRule="auto"/>
        <w:ind w:firstLine="708"/>
        <w:rPr>
          <w:bCs/>
        </w:rPr>
      </w:pPr>
    </w:p>
    <w:p w14:paraId="65A2C622" w14:textId="6F2924A3" w:rsidR="00605D63" w:rsidRDefault="00206B2F" w:rsidP="00C10407">
      <w:pPr>
        <w:spacing w:line="360" w:lineRule="auto"/>
        <w:ind w:firstLine="708"/>
        <w:rPr>
          <w:bCs/>
        </w:rPr>
      </w:pPr>
      <w:r w:rsidRPr="00206B2F">
        <w:rPr>
          <w:bCs/>
        </w:rPr>
        <w:lastRenderedPageBreak/>
        <w:t>La Universidad Autónoma de Yucatán (UADY) es una institución reconocida por su calidad educativa</w:t>
      </w:r>
      <w:r w:rsidR="00605D63">
        <w:rPr>
          <w:bCs/>
        </w:rPr>
        <w:t xml:space="preserve"> que</w:t>
      </w:r>
      <w:r w:rsidRPr="00206B2F">
        <w:rPr>
          <w:bCs/>
        </w:rPr>
        <w:t xml:space="preserve"> se encuentra ubicad</w:t>
      </w:r>
      <w:r w:rsidR="00605D63">
        <w:rPr>
          <w:bCs/>
        </w:rPr>
        <w:t>a</w:t>
      </w:r>
      <w:r w:rsidRPr="00206B2F">
        <w:rPr>
          <w:bCs/>
        </w:rPr>
        <w:t xml:space="preserve"> en el sureste de México</w:t>
      </w:r>
      <w:r w:rsidR="00605D63">
        <w:rPr>
          <w:bCs/>
        </w:rPr>
        <w:t>.</w:t>
      </w:r>
      <w:r w:rsidR="00605D63" w:rsidRPr="00206B2F">
        <w:rPr>
          <w:bCs/>
        </w:rPr>
        <w:t xml:space="preserve"> </w:t>
      </w:r>
      <w:r w:rsidR="00605D63">
        <w:rPr>
          <w:bCs/>
        </w:rPr>
        <w:t>Se trata de una universidad que, hoy en día, se</w:t>
      </w:r>
      <w:r w:rsidRPr="00206B2F">
        <w:rPr>
          <w:bCs/>
        </w:rPr>
        <w:t xml:space="preserve"> preocupa por utilizar</w:t>
      </w:r>
      <w:r w:rsidR="00605D63">
        <w:rPr>
          <w:bCs/>
        </w:rPr>
        <w:t xml:space="preserve"> la</w:t>
      </w:r>
      <w:r w:rsidRPr="00206B2F">
        <w:rPr>
          <w:bCs/>
        </w:rPr>
        <w:t xml:space="preserve"> tecnología en sus procesos académicos y administrativos. Esto queda formalmente evidenciado en su Modelo Educativo para la Formación Integral (MEFI</w:t>
      </w:r>
      <w:r w:rsidR="00605D63" w:rsidRPr="00206B2F">
        <w:rPr>
          <w:bCs/>
        </w:rPr>
        <w:t>)</w:t>
      </w:r>
      <w:r w:rsidR="00605D63">
        <w:rPr>
          <w:bCs/>
        </w:rPr>
        <w:t>,</w:t>
      </w:r>
      <w:r w:rsidR="00605D63" w:rsidRPr="00206B2F">
        <w:rPr>
          <w:bCs/>
        </w:rPr>
        <w:t xml:space="preserve"> </w:t>
      </w:r>
      <w:r w:rsidR="002B687B">
        <w:rPr>
          <w:bCs/>
        </w:rPr>
        <w:t>el cual</w:t>
      </w:r>
      <w:r w:rsidRPr="00206B2F">
        <w:rPr>
          <w:bCs/>
        </w:rPr>
        <w:t xml:space="preserve"> señala que uno de sus componentes fundamentales es la innovación</w:t>
      </w:r>
      <w:r w:rsidR="009875D1">
        <w:rPr>
          <w:bCs/>
        </w:rPr>
        <w:t xml:space="preserve">. </w:t>
      </w:r>
      <w:r w:rsidR="0061421D">
        <w:rPr>
          <w:bCs/>
        </w:rPr>
        <w:t>Es decir</w:t>
      </w:r>
      <w:r w:rsidR="009875D1">
        <w:rPr>
          <w:bCs/>
        </w:rPr>
        <w:t>:</w:t>
      </w:r>
    </w:p>
    <w:p w14:paraId="7F118576" w14:textId="095A30E6" w:rsidR="002B687B" w:rsidRDefault="00605D63" w:rsidP="00C10407">
      <w:pPr>
        <w:spacing w:line="360" w:lineRule="auto"/>
        <w:ind w:left="1416"/>
        <w:rPr>
          <w:bCs/>
        </w:rPr>
      </w:pPr>
      <w:r>
        <w:rPr>
          <w:bCs/>
        </w:rPr>
        <w:t>L</w:t>
      </w:r>
      <w:r w:rsidRPr="00206B2F">
        <w:rPr>
          <w:bCs/>
        </w:rPr>
        <w:t xml:space="preserve">a </w:t>
      </w:r>
      <w:r w:rsidR="00206B2F" w:rsidRPr="00206B2F">
        <w:rPr>
          <w:bCs/>
        </w:rPr>
        <w:t xml:space="preserve">planeación deliberada y sistemática de nuevas propuestas para la solución de situaciones problemáticas y para la mejora continua de la práctica educativa que implica un cambio en el contexto y la práctica educativa misma, mediante la incorporación de recursos y medios educativos vanguardistas (UADY, 2012, p. 39). </w:t>
      </w:r>
    </w:p>
    <w:p w14:paraId="2B373588" w14:textId="56C9B057" w:rsidR="009A00A3" w:rsidRDefault="009A00A3" w:rsidP="00C10407">
      <w:pPr>
        <w:spacing w:line="360" w:lineRule="auto"/>
        <w:ind w:firstLine="708"/>
        <w:rPr>
          <w:bCs/>
        </w:rPr>
      </w:pPr>
      <w:r>
        <w:rPr>
          <w:bCs/>
        </w:rPr>
        <w:t>El MEFI</w:t>
      </w:r>
      <w:r w:rsidR="0061421D">
        <w:rPr>
          <w:bCs/>
        </w:rPr>
        <w:t>, además,</w:t>
      </w:r>
      <w:r>
        <w:rPr>
          <w:bCs/>
        </w:rPr>
        <w:t xml:space="preserve"> plantea que </w:t>
      </w:r>
      <w:r w:rsidR="00206B2F" w:rsidRPr="00206B2F">
        <w:rPr>
          <w:bCs/>
        </w:rPr>
        <w:t xml:space="preserve">el </w:t>
      </w:r>
      <w:r>
        <w:rPr>
          <w:bCs/>
        </w:rPr>
        <w:t>estudiante</w:t>
      </w:r>
      <w:r w:rsidR="00206B2F" w:rsidRPr="00206B2F">
        <w:rPr>
          <w:bCs/>
        </w:rPr>
        <w:t xml:space="preserve"> debe contar en su perfil de egreso con la competencia tecnológica</w:t>
      </w:r>
      <w:r w:rsidR="0061421D">
        <w:rPr>
          <w:bCs/>
        </w:rPr>
        <w:t>, a saber,</w:t>
      </w:r>
      <w:r w:rsidR="0061421D" w:rsidRPr="00206B2F">
        <w:rPr>
          <w:bCs/>
        </w:rPr>
        <w:t xml:space="preserve"> </w:t>
      </w:r>
      <w:r w:rsidR="00206B2F" w:rsidRPr="00206B2F">
        <w:rPr>
          <w:bCs/>
        </w:rPr>
        <w:t>“usar las TIC en sus intervenciones profesionales y en su vida personal de manera pertinente y responsable” (UADY, 2012, p. 46</w:t>
      </w:r>
      <w:r w:rsidR="0061421D" w:rsidRPr="00206B2F">
        <w:rPr>
          <w:bCs/>
        </w:rPr>
        <w:t>)</w:t>
      </w:r>
      <w:r w:rsidR="0061421D">
        <w:rPr>
          <w:bCs/>
        </w:rPr>
        <w:t>.</w:t>
      </w:r>
      <w:r w:rsidR="0061421D" w:rsidRPr="00206B2F">
        <w:rPr>
          <w:bCs/>
        </w:rPr>
        <w:t xml:space="preserve"> </w:t>
      </w:r>
      <w:r w:rsidR="0061421D">
        <w:rPr>
          <w:bCs/>
        </w:rPr>
        <w:t>Y</w:t>
      </w:r>
      <w:r w:rsidR="0061421D" w:rsidRPr="00206B2F">
        <w:rPr>
          <w:bCs/>
        </w:rPr>
        <w:t xml:space="preserve"> </w:t>
      </w:r>
      <w:r w:rsidR="00206B2F" w:rsidRPr="00206B2F">
        <w:rPr>
          <w:bCs/>
        </w:rPr>
        <w:t xml:space="preserve">en el caso del profesor, </w:t>
      </w:r>
      <w:r>
        <w:rPr>
          <w:bCs/>
        </w:rPr>
        <w:t>este modelo</w:t>
      </w:r>
      <w:r w:rsidR="00206B2F" w:rsidRPr="00206B2F">
        <w:rPr>
          <w:bCs/>
        </w:rPr>
        <w:t xml:space="preserve"> señala que debe “utilizar las tecnologías de información y comunicación como recurso didáctico en su ejercicio docente, de manera pertinente” (UADY, 2012, p. 49). </w:t>
      </w:r>
    </w:p>
    <w:p w14:paraId="1DC96C91" w14:textId="6E39818F" w:rsidR="009A00A3" w:rsidRDefault="00206B2F" w:rsidP="00C10407">
      <w:pPr>
        <w:spacing w:line="360" w:lineRule="auto"/>
        <w:ind w:firstLine="708"/>
        <w:rPr>
          <w:bCs/>
        </w:rPr>
      </w:pPr>
      <w:r w:rsidRPr="00206B2F">
        <w:rPr>
          <w:bCs/>
        </w:rPr>
        <w:t xml:space="preserve">Al observar los puntos tratados en </w:t>
      </w:r>
      <w:r w:rsidR="0061421D">
        <w:rPr>
          <w:bCs/>
        </w:rPr>
        <w:t>este modelo</w:t>
      </w:r>
      <w:r w:rsidRPr="00206B2F">
        <w:rPr>
          <w:bCs/>
        </w:rPr>
        <w:t xml:space="preserve">, </w:t>
      </w:r>
      <w:r w:rsidR="0067793B">
        <w:rPr>
          <w:bCs/>
        </w:rPr>
        <w:t>sobresale que no se</w:t>
      </w:r>
      <w:r w:rsidRPr="00206B2F">
        <w:rPr>
          <w:bCs/>
        </w:rPr>
        <w:t xml:space="preserve"> mencionan aspectos </w:t>
      </w:r>
      <w:r w:rsidR="00113C6E">
        <w:rPr>
          <w:bCs/>
        </w:rPr>
        <w:t>del tipo</w:t>
      </w:r>
      <w:r w:rsidRPr="00206B2F">
        <w:rPr>
          <w:bCs/>
        </w:rPr>
        <w:t xml:space="preserve"> afectivo para el trabajo en los entornos virtuales. </w:t>
      </w:r>
      <w:r w:rsidR="00A54155">
        <w:rPr>
          <w:bCs/>
        </w:rPr>
        <w:t xml:space="preserve">Esta falta no debe ser tomada a la ligera, pues, como lo establece </w:t>
      </w:r>
      <w:r w:rsidRPr="00206B2F">
        <w:rPr>
          <w:bCs/>
        </w:rPr>
        <w:t>Bleger (1985)</w:t>
      </w:r>
      <w:r w:rsidR="00A54155">
        <w:rPr>
          <w:bCs/>
        </w:rPr>
        <w:t>,</w:t>
      </w:r>
      <w:r w:rsidRPr="00206B2F">
        <w:rPr>
          <w:bCs/>
        </w:rPr>
        <w:t xml:space="preserve"> si un estudiante se siente </w:t>
      </w:r>
      <w:r w:rsidR="002B687B" w:rsidRPr="00206B2F">
        <w:rPr>
          <w:bCs/>
        </w:rPr>
        <w:t>incómodo</w:t>
      </w:r>
      <w:r w:rsidRPr="00206B2F">
        <w:rPr>
          <w:bCs/>
        </w:rPr>
        <w:t>, angustiado o agredido, su capacidad de aprendizaje disminuye porque se encuentra desmotivado</w:t>
      </w:r>
      <w:r w:rsidR="00113C6E">
        <w:rPr>
          <w:bCs/>
        </w:rPr>
        <w:t>:</w:t>
      </w:r>
      <w:r w:rsidR="00113C6E" w:rsidRPr="00206B2F">
        <w:rPr>
          <w:bCs/>
        </w:rPr>
        <w:t xml:space="preserve"> </w:t>
      </w:r>
      <w:r w:rsidRPr="00206B2F">
        <w:rPr>
          <w:bCs/>
        </w:rPr>
        <w:t xml:space="preserve">la angustia en exceso inhibe el proceso de </w:t>
      </w:r>
      <w:r w:rsidR="002B687B" w:rsidRPr="00206B2F">
        <w:rPr>
          <w:bCs/>
        </w:rPr>
        <w:t>aprendizaje</w:t>
      </w:r>
      <w:r w:rsidRPr="00206B2F">
        <w:rPr>
          <w:bCs/>
        </w:rPr>
        <w:t xml:space="preserve">. </w:t>
      </w:r>
    </w:p>
    <w:p w14:paraId="5A18541E" w14:textId="20440E01" w:rsidR="00206B2F" w:rsidRPr="00206B2F" w:rsidRDefault="00F6673D" w:rsidP="00C10407">
      <w:pPr>
        <w:spacing w:line="360" w:lineRule="auto"/>
        <w:ind w:firstLine="708"/>
        <w:rPr>
          <w:bCs/>
        </w:rPr>
      </w:pPr>
      <w:r>
        <w:rPr>
          <w:bCs/>
        </w:rPr>
        <w:t>Si</w:t>
      </w:r>
      <w:r w:rsidR="00206B2F" w:rsidRPr="00206B2F">
        <w:rPr>
          <w:bCs/>
        </w:rPr>
        <w:t xml:space="preserve"> un estudiante recibe motivación, acompañamiento y comprensión por parte del tutor</w:t>
      </w:r>
      <w:r>
        <w:rPr>
          <w:bCs/>
        </w:rPr>
        <w:t xml:space="preserve"> en un contexto de aprendizaje virtual</w:t>
      </w:r>
      <w:r w:rsidR="009119E7">
        <w:rPr>
          <w:bCs/>
        </w:rPr>
        <w:t>,</w:t>
      </w:r>
      <w:r w:rsidR="00206B2F" w:rsidRPr="00206B2F">
        <w:rPr>
          <w:bCs/>
        </w:rPr>
        <w:t xml:space="preserve"> su percepción respecto al bienestar será alta</w:t>
      </w:r>
      <w:r w:rsidR="0079477F">
        <w:rPr>
          <w:bCs/>
        </w:rPr>
        <w:t xml:space="preserve">, lo cual será a su vez </w:t>
      </w:r>
      <w:r w:rsidR="00206B2F" w:rsidRPr="00206B2F">
        <w:rPr>
          <w:bCs/>
        </w:rPr>
        <w:t>un factor importante para el éxito en su desempeño académico</w:t>
      </w:r>
      <w:r w:rsidR="009119E7">
        <w:rPr>
          <w:bCs/>
        </w:rPr>
        <w:t>.</w:t>
      </w:r>
      <w:r w:rsidR="009119E7" w:rsidRPr="00206B2F">
        <w:rPr>
          <w:bCs/>
        </w:rPr>
        <w:t xml:space="preserve"> </w:t>
      </w:r>
      <w:r w:rsidR="009119E7">
        <w:rPr>
          <w:bCs/>
        </w:rPr>
        <w:t>En esa línea,</w:t>
      </w:r>
      <w:r w:rsidR="00206B2F" w:rsidRPr="00206B2F">
        <w:rPr>
          <w:bCs/>
        </w:rPr>
        <w:t xml:space="preserve"> Hernández y Ortega ( 2015) mencionan que un modelo innovador en la enseñanza virtual</w:t>
      </w:r>
      <w:r>
        <w:rPr>
          <w:bCs/>
        </w:rPr>
        <w:t xml:space="preserve"> debe</w:t>
      </w:r>
      <w:r w:rsidRPr="00206B2F">
        <w:rPr>
          <w:bCs/>
        </w:rPr>
        <w:t xml:space="preserve"> </w:t>
      </w:r>
      <w:r w:rsidR="00206B2F" w:rsidRPr="00206B2F">
        <w:rPr>
          <w:bCs/>
        </w:rPr>
        <w:t>considera</w:t>
      </w:r>
      <w:r>
        <w:rPr>
          <w:bCs/>
        </w:rPr>
        <w:t>r</w:t>
      </w:r>
      <w:r w:rsidR="00206B2F" w:rsidRPr="00206B2F">
        <w:rPr>
          <w:bCs/>
        </w:rPr>
        <w:t xml:space="preserve"> la afectividad como elemento importante para el desarrollo de la ciberconvivencia</w:t>
      </w:r>
      <w:r w:rsidR="005C3F27">
        <w:rPr>
          <w:bCs/>
        </w:rPr>
        <w:t>,</w:t>
      </w:r>
      <w:r w:rsidR="005C3F27" w:rsidRPr="00206B2F">
        <w:rPr>
          <w:bCs/>
        </w:rPr>
        <w:t xml:space="preserve"> </w:t>
      </w:r>
      <w:r w:rsidR="00206B2F" w:rsidRPr="00206B2F">
        <w:rPr>
          <w:bCs/>
        </w:rPr>
        <w:t xml:space="preserve">al igual que </w:t>
      </w:r>
      <w:r w:rsidR="005C3F27">
        <w:rPr>
          <w:bCs/>
        </w:rPr>
        <w:t xml:space="preserve">establecer </w:t>
      </w:r>
      <w:r w:rsidR="00206B2F" w:rsidRPr="00206B2F">
        <w:rPr>
          <w:bCs/>
        </w:rPr>
        <w:t>la generación de los aprendizajes desde una sensación de bienestar emocional, individual y colectiva.</w:t>
      </w:r>
    </w:p>
    <w:p w14:paraId="4D8206B0" w14:textId="17287604" w:rsidR="00AF7596" w:rsidRPr="00E6623E" w:rsidRDefault="00206B2F" w:rsidP="00E6623E">
      <w:pPr>
        <w:spacing w:line="360" w:lineRule="auto"/>
        <w:ind w:firstLine="708"/>
        <w:rPr>
          <w:bCs/>
        </w:rPr>
      </w:pPr>
      <w:r w:rsidRPr="00206B2F">
        <w:rPr>
          <w:bCs/>
        </w:rPr>
        <w:t xml:space="preserve">Por lo antes mencionado, surge la necesidad de indagar la percepción de los profesores respecto al desarrollo de competencias afectivas en los entornos virtuales. Si bien puede considerarse benéfico las demostraciones de afecto, motivación y acompañamiento </w:t>
      </w:r>
      <w:r w:rsidR="00406AE3">
        <w:rPr>
          <w:bCs/>
        </w:rPr>
        <w:t>hacia</w:t>
      </w:r>
      <w:r w:rsidR="00406AE3" w:rsidRPr="00206B2F">
        <w:rPr>
          <w:bCs/>
        </w:rPr>
        <w:t xml:space="preserve"> </w:t>
      </w:r>
      <w:r w:rsidRPr="00206B2F">
        <w:rPr>
          <w:bCs/>
        </w:rPr>
        <w:t>los estudiantes en un curso virtual</w:t>
      </w:r>
      <w:r w:rsidR="00406AE3">
        <w:rPr>
          <w:bCs/>
        </w:rPr>
        <w:t>,</w:t>
      </w:r>
      <w:r w:rsidR="00406AE3" w:rsidRPr="00206B2F">
        <w:rPr>
          <w:bCs/>
        </w:rPr>
        <w:t xml:space="preserve"> </w:t>
      </w:r>
      <w:r w:rsidRPr="00206B2F">
        <w:rPr>
          <w:bCs/>
        </w:rPr>
        <w:t>de acuerdo a nuestra revisión bibliográfica</w:t>
      </w:r>
      <w:r w:rsidR="00406AE3">
        <w:rPr>
          <w:bCs/>
        </w:rPr>
        <w:t>,</w:t>
      </w:r>
      <w:r w:rsidRPr="00206B2F">
        <w:rPr>
          <w:bCs/>
        </w:rPr>
        <w:t xml:space="preserve"> no hay estudios </w:t>
      </w:r>
      <w:r w:rsidRPr="00206B2F">
        <w:rPr>
          <w:bCs/>
        </w:rPr>
        <w:lastRenderedPageBreak/>
        <w:t>formales que indiquen el impacto que tiene</w:t>
      </w:r>
      <w:r w:rsidR="00406AE3">
        <w:rPr>
          <w:bCs/>
        </w:rPr>
        <w:t xml:space="preserve">n este tipo de acciones </w:t>
      </w:r>
      <w:r w:rsidRPr="00206B2F">
        <w:rPr>
          <w:bCs/>
        </w:rPr>
        <w:t xml:space="preserve">en los procesos de enseñanza y aprendizaje </w:t>
      </w:r>
      <w:r w:rsidR="00406AE3">
        <w:rPr>
          <w:bCs/>
        </w:rPr>
        <w:t>a</w:t>
      </w:r>
      <w:r w:rsidRPr="00206B2F">
        <w:rPr>
          <w:bCs/>
        </w:rPr>
        <w:t xml:space="preserve"> nivel superior </w:t>
      </w:r>
      <w:r w:rsidR="00406AE3">
        <w:rPr>
          <w:bCs/>
        </w:rPr>
        <w:t>en el</w:t>
      </w:r>
      <w:r w:rsidR="00406AE3" w:rsidRPr="00206B2F">
        <w:rPr>
          <w:bCs/>
        </w:rPr>
        <w:t xml:space="preserve"> </w:t>
      </w:r>
      <w:r w:rsidRPr="00206B2F">
        <w:rPr>
          <w:bCs/>
        </w:rPr>
        <w:t xml:space="preserve">sureste de México. </w:t>
      </w:r>
    </w:p>
    <w:p w14:paraId="7A22795B" w14:textId="522D1853" w:rsidR="00054E35" w:rsidRPr="00C10407" w:rsidRDefault="001556BA">
      <w:pPr>
        <w:spacing w:line="360" w:lineRule="auto"/>
        <w:rPr>
          <w:b/>
          <w:bCs/>
        </w:rPr>
      </w:pPr>
      <w:r>
        <w:rPr>
          <w:b/>
          <w:bCs/>
        </w:rPr>
        <w:br/>
      </w:r>
      <w:r w:rsidR="00595193" w:rsidRPr="00C10407">
        <w:rPr>
          <w:b/>
          <w:bCs/>
        </w:rPr>
        <w:t>La tecnología en la educación</w:t>
      </w:r>
    </w:p>
    <w:p w14:paraId="282F396C" w14:textId="0E27DB1F" w:rsidR="00F5081E" w:rsidRPr="00F5081E" w:rsidRDefault="00F5081E" w:rsidP="00C10407">
      <w:pPr>
        <w:spacing w:line="360" w:lineRule="auto"/>
        <w:ind w:firstLine="708"/>
        <w:rPr>
          <w:bCs/>
        </w:rPr>
      </w:pPr>
      <w:r w:rsidRPr="00F5081E">
        <w:rPr>
          <w:bCs/>
        </w:rPr>
        <w:t>La tecnología lidera las nuevas formas de aprendizaje y permite proporcionar mejores oportunidades en el campo educativo para motivar a los estudiantes en su desempeño académico (Abascal y López, 2017; Salas, 2016). Estudios realizados en</w:t>
      </w:r>
      <w:r w:rsidR="009A00A3">
        <w:rPr>
          <w:bCs/>
        </w:rPr>
        <w:t xml:space="preserve"> el</w:t>
      </w:r>
      <w:r w:rsidRPr="00F5081E">
        <w:rPr>
          <w:bCs/>
        </w:rPr>
        <w:t xml:space="preserve"> </w:t>
      </w:r>
      <w:r w:rsidRPr="00C10407">
        <w:rPr>
          <w:bCs/>
        </w:rPr>
        <w:t>Oxford Internet Institute</w:t>
      </w:r>
      <w:r w:rsidRPr="00AF7596">
        <w:rPr>
          <w:bCs/>
        </w:rPr>
        <w:t xml:space="preserve"> </w:t>
      </w:r>
      <w:r w:rsidRPr="00F5081E">
        <w:rPr>
          <w:bCs/>
        </w:rPr>
        <w:t>demuestran</w:t>
      </w:r>
      <w:r w:rsidR="00AF7596">
        <w:rPr>
          <w:bCs/>
        </w:rPr>
        <w:t xml:space="preserve"> que</w:t>
      </w:r>
      <w:r w:rsidRPr="00F5081E">
        <w:rPr>
          <w:bCs/>
        </w:rPr>
        <w:t xml:space="preserve"> “quienes tienen acceso a Internet hacen búsquedas de la definición de una palabra hasta obtener información sobre salud, educación, medicina, ciencia, cultura o productos comerciales” (Cobo y Moravec, 2011). Aún más, las redes </w:t>
      </w:r>
      <w:r w:rsidR="009A00A3">
        <w:rPr>
          <w:bCs/>
        </w:rPr>
        <w:t xml:space="preserve">sociales virtuales </w:t>
      </w:r>
      <w:r w:rsidRPr="00F5081E">
        <w:rPr>
          <w:bCs/>
        </w:rPr>
        <w:t>se están convirtiendo en un</w:t>
      </w:r>
      <w:r w:rsidR="009A62D3">
        <w:rPr>
          <w:bCs/>
        </w:rPr>
        <w:t xml:space="preserve"> medio </w:t>
      </w:r>
      <w:r w:rsidRPr="00F5081E">
        <w:rPr>
          <w:bCs/>
        </w:rPr>
        <w:t xml:space="preserve">de construcción social en el sentido de que </w:t>
      </w:r>
      <w:r w:rsidR="009A62D3">
        <w:rPr>
          <w:bCs/>
        </w:rPr>
        <w:t xml:space="preserve">las </w:t>
      </w:r>
      <w:r w:rsidRPr="00F5081E">
        <w:rPr>
          <w:bCs/>
        </w:rPr>
        <w:t>personas se co</w:t>
      </w:r>
      <w:r w:rsidR="009A62D3">
        <w:rPr>
          <w:bCs/>
        </w:rPr>
        <w:t>ngregan en estos espacios</w:t>
      </w:r>
      <w:r w:rsidRPr="00F5081E">
        <w:rPr>
          <w:bCs/>
        </w:rPr>
        <w:t xml:space="preserve"> para jugar, discutir y compartir información</w:t>
      </w:r>
      <w:r w:rsidR="009A62D3">
        <w:rPr>
          <w:bCs/>
        </w:rPr>
        <w:t>.</w:t>
      </w:r>
      <w:r w:rsidR="009A62D3" w:rsidRPr="00F5081E">
        <w:rPr>
          <w:bCs/>
        </w:rPr>
        <w:t xml:space="preserve"> </w:t>
      </w:r>
      <w:r w:rsidR="009A62D3">
        <w:rPr>
          <w:bCs/>
        </w:rPr>
        <w:t>D</w:t>
      </w:r>
      <w:r w:rsidR="009A62D3" w:rsidRPr="00F5081E">
        <w:rPr>
          <w:bCs/>
        </w:rPr>
        <w:t xml:space="preserve">e </w:t>
      </w:r>
      <w:r w:rsidRPr="00F5081E">
        <w:rPr>
          <w:bCs/>
        </w:rPr>
        <w:t>hecho</w:t>
      </w:r>
      <w:r w:rsidR="009A62D3">
        <w:rPr>
          <w:bCs/>
        </w:rPr>
        <w:t>,</w:t>
      </w:r>
      <w:r w:rsidRPr="00F5081E">
        <w:rPr>
          <w:bCs/>
        </w:rPr>
        <w:t xml:space="preserve"> en la actualidad, su empleo en el campo educativo está creciendo debido a que las nuevas generaciones están acostumbrad</w:t>
      </w:r>
      <w:r w:rsidR="009A62D3">
        <w:rPr>
          <w:bCs/>
        </w:rPr>
        <w:t>a</w:t>
      </w:r>
      <w:r w:rsidRPr="00F5081E">
        <w:rPr>
          <w:bCs/>
        </w:rPr>
        <w:t xml:space="preserve">s a utilizar los dispositivos móviles y las diversas aplicaciones </w:t>
      </w:r>
      <w:r w:rsidR="009A62D3">
        <w:rPr>
          <w:bCs/>
        </w:rPr>
        <w:t>allí disponibles</w:t>
      </w:r>
      <w:r w:rsidRPr="00F5081E">
        <w:rPr>
          <w:bCs/>
        </w:rPr>
        <w:t xml:space="preserve"> (Stosic, 2015).</w:t>
      </w:r>
    </w:p>
    <w:p w14:paraId="36BAA1FA" w14:textId="00CB640D" w:rsidR="00F5081E" w:rsidRPr="00F5081E" w:rsidRDefault="00F5081E" w:rsidP="00C10407">
      <w:pPr>
        <w:spacing w:line="360" w:lineRule="auto"/>
        <w:ind w:firstLine="708"/>
        <w:rPr>
          <w:bCs/>
        </w:rPr>
      </w:pPr>
      <w:r w:rsidRPr="00F5081E">
        <w:rPr>
          <w:bCs/>
        </w:rPr>
        <w:t xml:space="preserve">Al ser la tecnología una plataforma para el aprendizaje y </w:t>
      </w:r>
      <w:r w:rsidR="00162CE0">
        <w:rPr>
          <w:bCs/>
        </w:rPr>
        <w:t xml:space="preserve">para </w:t>
      </w:r>
      <w:r w:rsidRPr="00F5081E">
        <w:rPr>
          <w:bCs/>
        </w:rPr>
        <w:t>socializar, los estudiantes que participan en cursos virtuales asumen un rol activo,</w:t>
      </w:r>
      <w:r w:rsidR="00162CE0">
        <w:rPr>
          <w:bCs/>
        </w:rPr>
        <w:t xml:space="preserve"> es decir,</w:t>
      </w:r>
      <w:r w:rsidRPr="00F5081E">
        <w:rPr>
          <w:bCs/>
        </w:rPr>
        <w:t xml:space="preserve"> la responsabilidad del aprendizaje depende de </w:t>
      </w:r>
      <w:r w:rsidR="00162CE0">
        <w:rPr>
          <w:bCs/>
        </w:rPr>
        <w:t>este.</w:t>
      </w:r>
      <w:r w:rsidR="00162CE0" w:rsidRPr="00F5081E">
        <w:rPr>
          <w:bCs/>
        </w:rPr>
        <w:t xml:space="preserve"> </w:t>
      </w:r>
      <w:r w:rsidR="00D8016D">
        <w:rPr>
          <w:bCs/>
        </w:rPr>
        <w:t>Sin embargo, esto</w:t>
      </w:r>
      <w:r w:rsidR="00D8016D" w:rsidRPr="00F5081E">
        <w:rPr>
          <w:bCs/>
        </w:rPr>
        <w:t xml:space="preserve"> </w:t>
      </w:r>
      <w:r w:rsidRPr="00F5081E">
        <w:rPr>
          <w:bCs/>
        </w:rPr>
        <w:t xml:space="preserve">implica ciertos ajustes en su manera de adquirir el conocimiento y, sobre todo, en la forma de relacionarse con sus compañeros y profesores. </w:t>
      </w:r>
    </w:p>
    <w:p w14:paraId="30E4C113" w14:textId="4AA83C7A" w:rsidR="00F5081E" w:rsidRPr="00F5081E" w:rsidRDefault="009A00A3" w:rsidP="00C10407">
      <w:pPr>
        <w:spacing w:line="360" w:lineRule="auto"/>
        <w:ind w:firstLine="708"/>
        <w:rPr>
          <w:bCs/>
        </w:rPr>
      </w:pPr>
      <w:r>
        <w:rPr>
          <w:bCs/>
        </w:rPr>
        <w:t xml:space="preserve">La forma habitual de comunicación en los entornos virtuales de aprendizaje es a través del </w:t>
      </w:r>
      <w:r w:rsidR="00F5081E" w:rsidRPr="00F5081E">
        <w:rPr>
          <w:bCs/>
        </w:rPr>
        <w:t>lenguaje escrito</w:t>
      </w:r>
      <w:r w:rsidR="00D8016D">
        <w:rPr>
          <w:bCs/>
        </w:rPr>
        <w:t>,</w:t>
      </w:r>
      <w:r w:rsidR="00D8016D" w:rsidRPr="00F5081E">
        <w:rPr>
          <w:bCs/>
        </w:rPr>
        <w:t xml:space="preserve"> </w:t>
      </w:r>
      <w:r w:rsidR="00F5081E" w:rsidRPr="00F5081E">
        <w:rPr>
          <w:bCs/>
        </w:rPr>
        <w:t xml:space="preserve">es decir, </w:t>
      </w:r>
      <w:r w:rsidR="00715D79">
        <w:rPr>
          <w:bCs/>
        </w:rPr>
        <w:t>por medio d</w:t>
      </w:r>
      <w:r w:rsidR="00F5081E" w:rsidRPr="00F5081E">
        <w:rPr>
          <w:bCs/>
        </w:rPr>
        <w:t xml:space="preserve">el </w:t>
      </w:r>
      <w:r w:rsidR="000C5347">
        <w:rPr>
          <w:bCs/>
        </w:rPr>
        <w:t>uso</w:t>
      </w:r>
      <w:r w:rsidR="000C5347" w:rsidRPr="00F5081E">
        <w:rPr>
          <w:bCs/>
        </w:rPr>
        <w:t xml:space="preserve"> </w:t>
      </w:r>
      <w:r w:rsidR="00F5081E" w:rsidRPr="00F5081E">
        <w:rPr>
          <w:bCs/>
        </w:rPr>
        <w:t>de mensajes</w:t>
      </w:r>
      <w:r w:rsidR="00715D79">
        <w:rPr>
          <w:bCs/>
        </w:rPr>
        <w:t xml:space="preserve"> que</w:t>
      </w:r>
      <w:r w:rsidR="00F5081E" w:rsidRPr="00F5081E">
        <w:rPr>
          <w:bCs/>
        </w:rPr>
        <w:t xml:space="preserve"> propician las interacciones y el desarrollo de distintas manifestaciones afectivas</w:t>
      </w:r>
      <w:r w:rsidR="00D8016D">
        <w:rPr>
          <w:bCs/>
        </w:rPr>
        <w:t>,</w:t>
      </w:r>
      <w:r w:rsidR="00D8016D" w:rsidRPr="00F5081E">
        <w:rPr>
          <w:bCs/>
        </w:rPr>
        <w:t xml:space="preserve"> </w:t>
      </w:r>
      <w:r w:rsidR="00F5081E" w:rsidRPr="00F5081E">
        <w:rPr>
          <w:bCs/>
        </w:rPr>
        <w:t>las cuales</w:t>
      </w:r>
      <w:r w:rsidR="00715D79">
        <w:rPr>
          <w:bCs/>
        </w:rPr>
        <w:t>, por cierto,</w:t>
      </w:r>
      <w:r w:rsidR="00F5081E" w:rsidRPr="00F5081E">
        <w:rPr>
          <w:bCs/>
        </w:rPr>
        <w:t xml:space="preserve"> son exteriorizadas por estudiantes y profesores a través de diferentes símbolos o grafías que se traducen en expresiones de agrado o desagrado en cuanto a los procesos educativos (Wallace, 2001). El mismo autor</w:t>
      </w:r>
      <w:r w:rsidR="000C5347">
        <w:rPr>
          <w:bCs/>
        </w:rPr>
        <w:t xml:space="preserve"> también</w:t>
      </w:r>
      <w:r w:rsidR="00F5081E" w:rsidRPr="00F5081E">
        <w:rPr>
          <w:bCs/>
        </w:rPr>
        <w:t xml:space="preserve"> menciona que las interacciones en un ambiente virtual se establecen de modo distinto, puesto que las emociones se muestran por medio de la comunicación escrita y algunos símbolos que representan los estados de ánimo. </w:t>
      </w:r>
    </w:p>
    <w:p w14:paraId="6B2D7732" w14:textId="1559F368" w:rsidR="00350B54" w:rsidRDefault="000D2504" w:rsidP="00C10407">
      <w:pPr>
        <w:spacing w:line="360" w:lineRule="auto"/>
        <w:ind w:firstLine="708"/>
        <w:rPr>
          <w:bCs/>
        </w:rPr>
      </w:pPr>
      <w:r>
        <w:rPr>
          <w:bCs/>
        </w:rPr>
        <w:t xml:space="preserve">De acuerdo con </w:t>
      </w:r>
      <w:r w:rsidRPr="00F5081E">
        <w:rPr>
          <w:bCs/>
        </w:rPr>
        <w:t>Astleitner</w:t>
      </w:r>
      <w:r>
        <w:rPr>
          <w:bCs/>
        </w:rPr>
        <w:t xml:space="preserve"> (</w:t>
      </w:r>
      <w:r w:rsidRPr="00F5081E">
        <w:rPr>
          <w:bCs/>
        </w:rPr>
        <w:t>2000)</w:t>
      </w:r>
      <w:r>
        <w:rPr>
          <w:bCs/>
        </w:rPr>
        <w:t>, l</w:t>
      </w:r>
      <w:r w:rsidR="00F5081E" w:rsidRPr="00F5081E">
        <w:rPr>
          <w:bCs/>
        </w:rPr>
        <w:t>as interacciones entre profesor y estudiante en un curso en línea</w:t>
      </w:r>
      <w:r>
        <w:rPr>
          <w:bCs/>
        </w:rPr>
        <w:t xml:space="preserve"> se realizan</w:t>
      </w:r>
      <w:r w:rsidR="00F5081E" w:rsidRPr="00F5081E">
        <w:rPr>
          <w:bCs/>
        </w:rPr>
        <w:t xml:space="preserve"> a través de los foros de discusión, chat o v</w:t>
      </w:r>
      <w:r w:rsidR="003A3344">
        <w:rPr>
          <w:bCs/>
        </w:rPr>
        <w:t>i</w:t>
      </w:r>
      <w:r w:rsidR="00F5081E" w:rsidRPr="00F5081E">
        <w:rPr>
          <w:bCs/>
        </w:rPr>
        <w:t>deochat</w:t>
      </w:r>
      <w:r w:rsidR="003118A5">
        <w:rPr>
          <w:bCs/>
        </w:rPr>
        <w:t>; y estas interacciones</w:t>
      </w:r>
      <w:r>
        <w:rPr>
          <w:bCs/>
        </w:rPr>
        <w:t xml:space="preserve"> </w:t>
      </w:r>
      <w:r w:rsidR="00F5081E" w:rsidRPr="00F5081E">
        <w:rPr>
          <w:bCs/>
        </w:rPr>
        <w:t>pueden ser determinantes para establecer el tono afectivo de las relaciones en los procesos de enseñanza y aprendizaje</w:t>
      </w:r>
      <w:r w:rsidR="003118A5">
        <w:rPr>
          <w:bCs/>
        </w:rPr>
        <w:t>.</w:t>
      </w:r>
      <w:r w:rsidR="003118A5" w:rsidRPr="00F5081E">
        <w:rPr>
          <w:bCs/>
        </w:rPr>
        <w:t xml:space="preserve"> </w:t>
      </w:r>
      <w:r w:rsidR="003118A5">
        <w:rPr>
          <w:bCs/>
        </w:rPr>
        <w:t>S</w:t>
      </w:r>
      <w:r w:rsidR="003118A5" w:rsidRPr="00F5081E">
        <w:rPr>
          <w:bCs/>
        </w:rPr>
        <w:t xml:space="preserve">e </w:t>
      </w:r>
      <w:r w:rsidR="00F5081E" w:rsidRPr="00F5081E">
        <w:rPr>
          <w:bCs/>
        </w:rPr>
        <w:t>tienen que emplear maneras distintas de comunicarse para suplir la mirada, los gestos y</w:t>
      </w:r>
      <w:r w:rsidR="003118A5">
        <w:rPr>
          <w:bCs/>
        </w:rPr>
        <w:t>,</w:t>
      </w:r>
      <w:r w:rsidR="00F5081E" w:rsidRPr="00F5081E">
        <w:rPr>
          <w:bCs/>
        </w:rPr>
        <w:t xml:space="preserve"> principalmente, la necesidad del estudiante de obtener la </w:t>
      </w:r>
      <w:r w:rsidR="00F5081E" w:rsidRPr="00F5081E">
        <w:rPr>
          <w:bCs/>
        </w:rPr>
        <w:lastRenderedPageBreak/>
        <w:t xml:space="preserve">aprobación y motivación por parte del profesor. </w:t>
      </w:r>
      <w:r w:rsidR="00740E5A">
        <w:rPr>
          <w:bCs/>
        </w:rPr>
        <w:t>Asimismo, este</w:t>
      </w:r>
      <w:r w:rsidR="00740E5A" w:rsidRPr="00F5081E">
        <w:rPr>
          <w:bCs/>
        </w:rPr>
        <w:t xml:space="preserve"> </w:t>
      </w:r>
      <w:r>
        <w:rPr>
          <w:bCs/>
        </w:rPr>
        <w:t xml:space="preserve">mismo </w:t>
      </w:r>
      <w:r w:rsidR="00F5081E" w:rsidRPr="00F5081E">
        <w:rPr>
          <w:bCs/>
        </w:rPr>
        <w:t>autor establece que es importante diseñar e implementar estrategias emocionales de enseñanza encaminadas a incrementar en el estudiante la simpatía y el placer, reducir el miedo, la envidia y el enfado; esto con el fin de ayudar al desarrollo de su aprendizaje y bienestar personal.</w:t>
      </w:r>
    </w:p>
    <w:p w14:paraId="40D7C3A9" w14:textId="77777777" w:rsidR="00740E5A" w:rsidRDefault="00740E5A">
      <w:pPr>
        <w:spacing w:line="360" w:lineRule="auto"/>
        <w:rPr>
          <w:b/>
          <w:bCs/>
        </w:rPr>
      </w:pPr>
    </w:p>
    <w:p w14:paraId="1BB91092" w14:textId="174B5A66" w:rsidR="00F5081E" w:rsidRPr="00C10407" w:rsidRDefault="00BE76F5">
      <w:pPr>
        <w:spacing w:line="360" w:lineRule="auto"/>
        <w:rPr>
          <w:b/>
          <w:bCs/>
        </w:rPr>
      </w:pPr>
      <w:r w:rsidRPr="00C10407">
        <w:rPr>
          <w:b/>
          <w:bCs/>
        </w:rPr>
        <w:t>Modelo de afectividad para la educación en línea</w:t>
      </w:r>
    </w:p>
    <w:p w14:paraId="3F3D3246" w14:textId="794A54D5" w:rsidR="00F5081E" w:rsidRDefault="00F5081E" w:rsidP="00C10407">
      <w:pPr>
        <w:spacing w:line="360" w:lineRule="auto"/>
        <w:ind w:firstLine="708"/>
      </w:pPr>
      <w:r w:rsidRPr="00F5081E">
        <w:t>Las manifestaciones afectivas en la educación en línea son expresiones de agrado o desagrado respecto a una situación de aprendizaje</w:t>
      </w:r>
      <w:r w:rsidR="00740E5A">
        <w:t>;</w:t>
      </w:r>
      <w:r w:rsidR="00740E5A" w:rsidRPr="00F5081E">
        <w:t xml:space="preserve"> </w:t>
      </w:r>
      <w:r w:rsidRPr="00F5081E">
        <w:t>en ella</w:t>
      </w:r>
      <w:r w:rsidR="00740E5A">
        <w:t>s</w:t>
      </w:r>
      <w:r w:rsidRPr="00F5081E">
        <w:t xml:space="preserve"> se establece una relación personal entre profesor y estudiante. Los afectos son el motor de la vida</w:t>
      </w:r>
      <w:r w:rsidR="003F2818">
        <w:t>,</w:t>
      </w:r>
      <w:r w:rsidR="003F2818" w:rsidRPr="00F5081E">
        <w:t xml:space="preserve"> </w:t>
      </w:r>
      <w:r w:rsidRPr="00F5081E">
        <w:t xml:space="preserve">por tanto, un factor determinante en el desempeño académico (Blanchard, 1996). En el proceso educativo, las interacciones en los cursos en línea no </w:t>
      </w:r>
      <w:r w:rsidR="003F2818" w:rsidRPr="00F5081E">
        <w:t>s</w:t>
      </w:r>
      <w:r w:rsidR="003F2818">
        <w:t>o</w:t>
      </w:r>
      <w:r w:rsidR="003F2818" w:rsidRPr="00F5081E">
        <w:t xml:space="preserve">lo </w:t>
      </w:r>
      <w:r w:rsidRPr="00F5081E">
        <w:t xml:space="preserve">se caracterizan por incluir contenidos académicos, sino también </w:t>
      </w:r>
      <w:r w:rsidR="003F2818">
        <w:t xml:space="preserve">por contenidos </w:t>
      </w:r>
      <w:r w:rsidRPr="00F5081E">
        <w:t xml:space="preserve">afectivos (Gálvez, 2005). </w:t>
      </w:r>
    </w:p>
    <w:p w14:paraId="076016A6" w14:textId="0E5E92C0" w:rsidR="00F5081E" w:rsidRDefault="00F5081E" w:rsidP="00C10407">
      <w:pPr>
        <w:spacing w:line="360" w:lineRule="auto"/>
        <w:ind w:firstLine="708"/>
      </w:pPr>
      <w:r w:rsidRPr="00F5081E">
        <w:t>En cada una de las interacciones que surgen en una clase presencial o en línea, están presentes los afectos negativos o positivos</w:t>
      </w:r>
      <w:r w:rsidR="00CF19B4">
        <w:t>.</w:t>
      </w:r>
      <w:r w:rsidR="00CF19B4" w:rsidRPr="00F5081E">
        <w:t xml:space="preserve"> </w:t>
      </w:r>
      <w:r w:rsidR="00CF19B4">
        <w:t>C</w:t>
      </w:r>
      <w:r w:rsidR="00CF19B4" w:rsidRPr="00F5081E">
        <w:t>on el fin de contribuir al cumplimento de los objetivos establecidos</w:t>
      </w:r>
      <w:r w:rsidR="00CF19B4">
        <w:t>,</w:t>
      </w:r>
      <w:r w:rsidR="00CF19B4" w:rsidRPr="00F5081E">
        <w:t xml:space="preserve"> </w:t>
      </w:r>
      <w:r w:rsidR="00CF19B4">
        <w:t>e</w:t>
      </w:r>
      <w:r w:rsidR="00CF19B4" w:rsidRPr="00F5081E">
        <w:t xml:space="preserve">l </w:t>
      </w:r>
      <w:r w:rsidRPr="00F5081E">
        <w:t>profesor debe de considerar</w:t>
      </w:r>
      <w:r w:rsidR="000A06E3">
        <w:t xml:space="preserve"> y </w:t>
      </w:r>
      <w:r w:rsidRPr="00F5081E">
        <w:t>trabajar</w:t>
      </w:r>
      <w:r w:rsidR="000A06E3">
        <w:t xml:space="preserve"> estos afectos</w:t>
      </w:r>
      <w:r w:rsidRPr="00F5081E">
        <w:t xml:space="preserve"> para crear un ambiente emocional propicio </w:t>
      </w:r>
      <w:r w:rsidR="00CF19B4">
        <w:t>para los</w:t>
      </w:r>
      <w:r w:rsidRPr="00F5081E">
        <w:t xml:space="preserve"> procesos de enseñanza y aprendizaje</w:t>
      </w:r>
      <w:r w:rsidR="000A06E3">
        <w:t xml:space="preserve"> (Postic, 2000)</w:t>
      </w:r>
      <w:r w:rsidR="00CF19B4">
        <w:t xml:space="preserve">. </w:t>
      </w:r>
      <w:r w:rsidRPr="00F5081E">
        <w:t>En este mismo sentido</w:t>
      </w:r>
      <w:r w:rsidR="000A06E3">
        <w:t>,</w:t>
      </w:r>
      <w:r w:rsidRPr="00F5081E">
        <w:t xml:space="preserve"> Hernández y Ortega (2016) mencionan que es importante mantener una adecuada relación educativa con el estudiante que garantice </w:t>
      </w:r>
      <w:r w:rsidR="000A06E3">
        <w:t>una</w:t>
      </w:r>
      <w:r w:rsidR="000A06E3" w:rsidRPr="00F5081E">
        <w:t xml:space="preserve"> </w:t>
      </w:r>
      <w:r w:rsidRPr="00F5081E">
        <w:t xml:space="preserve">comunicación y </w:t>
      </w:r>
      <w:r w:rsidR="000A06E3">
        <w:t>una</w:t>
      </w:r>
      <w:r w:rsidR="000A06E3" w:rsidRPr="00F5081E">
        <w:t xml:space="preserve"> </w:t>
      </w:r>
      <w:r w:rsidRPr="00F5081E">
        <w:t xml:space="preserve">interacción continua </w:t>
      </w:r>
      <w:r w:rsidR="000A06E3">
        <w:t>capaz de generar</w:t>
      </w:r>
      <w:r w:rsidR="000A06E3" w:rsidRPr="00F5081E">
        <w:t xml:space="preserve"> </w:t>
      </w:r>
      <w:r w:rsidRPr="00F5081E">
        <w:t xml:space="preserve">de conocimiento y bienestar. Los profesores que se preocupan e involucran de manera </w:t>
      </w:r>
      <w:r w:rsidR="00C92D74" w:rsidRPr="00F5081E">
        <w:t>positiva</w:t>
      </w:r>
      <w:r w:rsidRPr="00F5081E">
        <w:t xml:space="preserve"> con los estudiantes, fomenta</w:t>
      </w:r>
      <w:r w:rsidR="000A06E3">
        <w:t>n</w:t>
      </w:r>
      <w:r w:rsidRPr="00F5081E">
        <w:t xml:space="preserve"> optimismo y</w:t>
      </w:r>
      <w:r w:rsidR="000A06E3">
        <w:t>,</w:t>
      </w:r>
      <w:r w:rsidRPr="00F5081E">
        <w:t xml:space="preserve"> de est</w:t>
      </w:r>
      <w:r w:rsidR="00C92D74">
        <w:t>a</w:t>
      </w:r>
      <w:r w:rsidRPr="00F5081E">
        <w:t xml:space="preserve"> forma</w:t>
      </w:r>
      <w:r w:rsidR="000A06E3">
        <w:t>,</w:t>
      </w:r>
      <w:r w:rsidRPr="00F5081E">
        <w:t xml:space="preserve"> minimizan las situaciones indeseables de ansiedad, frustración y desgana en los procesos de educación virtual (Hernández y Ortega, 2016). </w:t>
      </w:r>
    </w:p>
    <w:p w14:paraId="04580DD4" w14:textId="2A0D0F66" w:rsidR="00F5081E" w:rsidRDefault="00F5081E" w:rsidP="00C10407">
      <w:pPr>
        <w:spacing w:line="360" w:lineRule="auto"/>
        <w:ind w:firstLine="708"/>
      </w:pPr>
      <w:r w:rsidRPr="00F5081E">
        <w:t xml:space="preserve">Para lograr un ambiente emocional de aprendizaje apropiado se debe tener en cuenta </w:t>
      </w:r>
      <w:r w:rsidR="000A06E3">
        <w:t>la interracción de</w:t>
      </w:r>
      <w:r w:rsidRPr="00F5081E">
        <w:t xml:space="preserve"> elementos de diversa índole: cognitivos, afectivos y sociales. La conjunción de todos ellos influye en el tipo de relación que entablan los estudiantes que conviven en un curso, cualquiera que sea su modalidad (Gómez, 2005).</w:t>
      </w:r>
    </w:p>
    <w:p w14:paraId="1E8BCE4E" w14:textId="77777777" w:rsidR="00F5081E" w:rsidRDefault="00F5081E" w:rsidP="00C10407">
      <w:pPr>
        <w:spacing w:line="360" w:lineRule="auto"/>
        <w:ind w:firstLine="708"/>
      </w:pPr>
      <w:r w:rsidRPr="00F5081E">
        <w:t xml:space="preserve">Los elementos que integran al modelo afectivo para la educación en línea se conforma de la siguiente manera (Ortega, 2014): </w:t>
      </w:r>
    </w:p>
    <w:p w14:paraId="067851E2" w14:textId="77777777" w:rsidR="00F5081E" w:rsidRPr="00F5081E" w:rsidRDefault="00F5081E" w:rsidP="00C10407">
      <w:pPr>
        <w:pStyle w:val="Prrafodelista"/>
        <w:numPr>
          <w:ilvl w:val="0"/>
          <w:numId w:val="12"/>
        </w:numPr>
        <w:spacing w:line="360" w:lineRule="auto"/>
        <w:ind w:left="0" w:firstLine="709"/>
        <w:jc w:val="both"/>
        <w:rPr>
          <w:rFonts w:ascii="Times New Roman" w:eastAsia="Calibri" w:hAnsi="Times New Roman" w:cs="Times New Roman"/>
          <w:sz w:val="24"/>
          <w:szCs w:val="24"/>
        </w:rPr>
      </w:pPr>
      <w:r w:rsidRPr="00F5081E">
        <w:rPr>
          <w:rFonts w:ascii="Times New Roman" w:eastAsia="Calibri" w:hAnsi="Times New Roman" w:cs="Times New Roman"/>
          <w:sz w:val="24"/>
          <w:szCs w:val="24"/>
        </w:rPr>
        <w:t>Epistemología: constructivismo, cognitivismo psicopedagógico y algunas propuesta conductuales.</w:t>
      </w:r>
    </w:p>
    <w:p w14:paraId="689A2D18" w14:textId="77777777" w:rsidR="00F5081E" w:rsidRDefault="00F5081E" w:rsidP="00C10407">
      <w:pPr>
        <w:pStyle w:val="Prrafodelista"/>
        <w:numPr>
          <w:ilvl w:val="0"/>
          <w:numId w:val="12"/>
        </w:numPr>
        <w:spacing w:line="360" w:lineRule="auto"/>
        <w:ind w:left="0" w:firstLine="709"/>
        <w:jc w:val="both"/>
        <w:rPr>
          <w:rFonts w:ascii="Times New Roman" w:eastAsia="Calibri" w:hAnsi="Times New Roman" w:cs="Times New Roman"/>
          <w:sz w:val="24"/>
          <w:szCs w:val="24"/>
        </w:rPr>
      </w:pPr>
      <w:r w:rsidRPr="00F5081E">
        <w:rPr>
          <w:rFonts w:ascii="Times New Roman" w:eastAsia="Calibri" w:hAnsi="Times New Roman" w:cs="Times New Roman"/>
          <w:sz w:val="24"/>
          <w:szCs w:val="24"/>
        </w:rPr>
        <w:t>Enfoque: interactivo-colaborativos, constructivistas y cognitivistas.</w:t>
      </w:r>
    </w:p>
    <w:p w14:paraId="094E6F60" w14:textId="77777777" w:rsidR="00F5081E" w:rsidRPr="00F5081E" w:rsidRDefault="00F5081E" w:rsidP="00C10407">
      <w:pPr>
        <w:pStyle w:val="Prrafodelista"/>
        <w:numPr>
          <w:ilvl w:val="0"/>
          <w:numId w:val="12"/>
        </w:numPr>
        <w:spacing w:line="360" w:lineRule="auto"/>
        <w:ind w:left="0" w:firstLine="709"/>
        <w:jc w:val="both"/>
        <w:rPr>
          <w:rFonts w:ascii="Times New Roman" w:eastAsia="Calibri" w:hAnsi="Times New Roman" w:cs="Times New Roman"/>
          <w:sz w:val="24"/>
          <w:szCs w:val="24"/>
        </w:rPr>
      </w:pPr>
      <w:r w:rsidRPr="00F5081E">
        <w:rPr>
          <w:rFonts w:ascii="Times New Roman" w:eastAsia="Calibri" w:hAnsi="Times New Roman" w:cs="Times New Roman"/>
          <w:sz w:val="24"/>
          <w:szCs w:val="24"/>
        </w:rPr>
        <w:lastRenderedPageBreak/>
        <w:t>Propuesta: conocimiento compartido y la resolución colaborativa de problemas en línea, mediante estrategias, almacenamiento y gestión de la información y del conocimiento en repositorios digitales.</w:t>
      </w:r>
    </w:p>
    <w:p w14:paraId="253ABB9E" w14:textId="403F1492" w:rsidR="00F5081E" w:rsidRPr="00F5081E" w:rsidRDefault="00F5081E" w:rsidP="00C10407">
      <w:pPr>
        <w:pStyle w:val="Prrafodelista"/>
        <w:numPr>
          <w:ilvl w:val="0"/>
          <w:numId w:val="12"/>
        </w:numPr>
        <w:spacing w:line="360" w:lineRule="auto"/>
        <w:ind w:left="0" w:firstLine="709"/>
        <w:jc w:val="both"/>
        <w:rPr>
          <w:rFonts w:ascii="Times New Roman" w:eastAsia="Calibri" w:hAnsi="Times New Roman" w:cs="Times New Roman"/>
          <w:sz w:val="24"/>
          <w:szCs w:val="24"/>
        </w:rPr>
      </w:pPr>
      <w:r w:rsidRPr="00F5081E">
        <w:rPr>
          <w:rFonts w:ascii="Times New Roman" w:eastAsia="Calibri" w:hAnsi="Times New Roman" w:cs="Times New Roman"/>
          <w:sz w:val="24"/>
          <w:szCs w:val="24"/>
        </w:rPr>
        <w:t xml:space="preserve">Herramientas </w:t>
      </w:r>
      <w:r w:rsidR="00F87828">
        <w:rPr>
          <w:rFonts w:ascii="Times New Roman" w:eastAsia="Calibri" w:hAnsi="Times New Roman" w:cs="Times New Roman"/>
          <w:sz w:val="24"/>
          <w:szCs w:val="24"/>
        </w:rPr>
        <w:t>t</w:t>
      </w:r>
      <w:r w:rsidRPr="00F5081E">
        <w:rPr>
          <w:rFonts w:ascii="Times New Roman" w:eastAsia="Calibri" w:hAnsi="Times New Roman" w:cs="Times New Roman"/>
          <w:sz w:val="24"/>
          <w:szCs w:val="24"/>
        </w:rPr>
        <w:t>ecnológicas: bibliotecas y mediatecas electrónicas inteligentes, e</w:t>
      </w:r>
      <w:r w:rsidRPr="00C10407">
        <w:rPr>
          <w:rFonts w:ascii="Times New Roman" w:eastAsia="Calibri" w:hAnsi="Times New Roman" w:cs="Times New Roman"/>
          <w:i/>
          <w:sz w:val="24"/>
          <w:szCs w:val="24"/>
        </w:rPr>
        <w:t>-portafolios</w:t>
      </w:r>
      <w:r w:rsidRPr="00F5081E">
        <w:rPr>
          <w:rFonts w:ascii="Times New Roman" w:eastAsia="Calibri" w:hAnsi="Times New Roman" w:cs="Times New Roman"/>
          <w:sz w:val="24"/>
          <w:szCs w:val="24"/>
        </w:rPr>
        <w:t>, blogs intercomunitarios, perfiles de redes sociales específicos</w:t>
      </w:r>
      <w:r w:rsidR="00D7417E">
        <w:rPr>
          <w:rFonts w:ascii="Times New Roman" w:eastAsia="Calibri" w:hAnsi="Times New Roman" w:cs="Times New Roman"/>
          <w:sz w:val="24"/>
          <w:szCs w:val="24"/>
        </w:rPr>
        <w:t xml:space="preserve"> y</w:t>
      </w:r>
      <w:r w:rsidR="00D7417E" w:rsidRPr="00F5081E">
        <w:rPr>
          <w:rFonts w:ascii="Times New Roman" w:eastAsia="Calibri" w:hAnsi="Times New Roman" w:cs="Times New Roman"/>
          <w:sz w:val="24"/>
          <w:szCs w:val="24"/>
        </w:rPr>
        <w:t xml:space="preserve"> </w:t>
      </w:r>
      <w:r w:rsidRPr="00F5081E">
        <w:rPr>
          <w:rFonts w:ascii="Times New Roman" w:eastAsia="Calibri" w:hAnsi="Times New Roman" w:cs="Times New Roman"/>
          <w:sz w:val="24"/>
          <w:szCs w:val="24"/>
        </w:rPr>
        <w:t>mundos virtuales  tridimensionales,</w:t>
      </w:r>
      <w:r w:rsidR="00D7417E">
        <w:rPr>
          <w:rFonts w:ascii="Times New Roman" w:eastAsia="Calibri" w:hAnsi="Times New Roman" w:cs="Times New Roman"/>
          <w:sz w:val="24"/>
          <w:szCs w:val="24"/>
        </w:rPr>
        <w:t xml:space="preserve"> entre otras</w:t>
      </w:r>
      <w:r w:rsidRPr="00F5081E">
        <w:rPr>
          <w:rFonts w:ascii="Times New Roman" w:eastAsia="Calibri" w:hAnsi="Times New Roman" w:cs="Times New Roman"/>
          <w:sz w:val="24"/>
          <w:szCs w:val="24"/>
        </w:rPr>
        <w:t>.</w:t>
      </w:r>
    </w:p>
    <w:p w14:paraId="2CC8B652" w14:textId="63ADA244" w:rsidR="00F5081E" w:rsidRPr="00F5081E" w:rsidRDefault="00F5081E" w:rsidP="00C10407">
      <w:pPr>
        <w:pStyle w:val="Prrafodelista"/>
        <w:numPr>
          <w:ilvl w:val="0"/>
          <w:numId w:val="12"/>
        </w:numPr>
        <w:spacing w:after="0" w:line="360" w:lineRule="auto"/>
        <w:ind w:left="0" w:firstLine="709"/>
        <w:jc w:val="both"/>
        <w:rPr>
          <w:rFonts w:ascii="Times New Roman" w:eastAsia="Calibri" w:hAnsi="Times New Roman" w:cs="Times New Roman"/>
          <w:sz w:val="24"/>
          <w:szCs w:val="24"/>
        </w:rPr>
      </w:pPr>
      <w:r w:rsidRPr="00F5081E">
        <w:rPr>
          <w:rFonts w:ascii="Times New Roman" w:eastAsia="Calibri" w:hAnsi="Times New Roman" w:cs="Times New Roman"/>
          <w:sz w:val="24"/>
          <w:szCs w:val="24"/>
        </w:rPr>
        <w:t>Se basa en un liderazgo compartido: debido a la renovación de los proceso</w:t>
      </w:r>
      <w:r w:rsidR="00D57BFF">
        <w:rPr>
          <w:rFonts w:ascii="Times New Roman" w:eastAsia="Calibri" w:hAnsi="Times New Roman" w:cs="Times New Roman"/>
          <w:sz w:val="24"/>
          <w:szCs w:val="24"/>
        </w:rPr>
        <w:t>s</w:t>
      </w:r>
      <w:r w:rsidRPr="00F5081E">
        <w:rPr>
          <w:rFonts w:ascii="Times New Roman" w:eastAsia="Calibri" w:hAnsi="Times New Roman" w:cs="Times New Roman"/>
          <w:sz w:val="24"/>
          <w:szCs w:val="24"/>
        </w:rPr>
        <w:t xml:space="preserve"> de evaluación democrátic</w:t>
      </w:r>
      <w:r w:rsidR="0058090A">
        <w:rPr>
          <w:rFonts w:ascii="Times New Roman" w:eastAsia="Calibri" w:hAnsi="Times New Roman" w:cs="Times New Roman"/>
          <w:sz w:val="24"/>
          <w:szCs w:val="24"/>
        </w:rPr>
        <w:t>o</w:t>
      </w:r>
      <w:r w:rsidRPr="00F5081E">
        <w:rPr>
          <w:rFonts w:ascii="Times New Roman" w:eastAsia="Calibri" w:hAnsi="Times New Roman" w:cs="Times New Roman"/>
          <w:sz w:val="24"/>
          <w:szCs w:val="24"/>
        </w:rPr>
        <w:t>s (autoevaluación, heteroevaluación y coevaluación, por la calidad de un proceso más humano).</w:t>
      </w:r>
    </w:p>
    <w:p w14:paraId="616D9739" w14:textId="18559507" w:rsidR="00F5081E" w:rsidRDefault="00F5081E" w:rsidP="00C10407">
      <w:pPr>
        <w:spacing w:line="360" w:lineRule="auto"/>
        <w:ind w:firstLine="708"/>
      </w:pPr>
      <w:r w:rsidRPr="00F5081E">
        <w:t>A partir de lo antes mencionado</w:t>
      </w:r>
      <w:r w:rsidR="00D57BFF">
        <w:t>,</w:t>
      </w:r>
      <w:r w:rsidRPr="00F5081E">
        <w:t xml:space="preserve"> se consolida el objetivo general del modelo</w:t>
      </w:r>
      <w:r w:rsidR="00D57BFF">
        <w:t xml:space="preserve"> afectivo</w:t>
      </w:r>
      <w:r w:rsidRPr="00F5081E">
        <w:t xml:space="preserve">, el cual consiste en incrementar el bienestar del estudiante que interactúa y trabaja en entornos virtuales de aprendizaje. </w:t>
      </w:r>
    </w:p>
    <w:p w14:paraId="0054976C" w14:textId="73E68896" w:rsidR="00F5081E" w:rsidRDefault="00F5081E" w:rsidP="00C10407">
      <w:pPr>
        <w:spacing w:line="360" w:lineRule="auto"/>
        <w:ind w:firstLine="708"/>
      </w:pPr>
      <w:r w:rsidRPr="00F5081E">
        <w:t>Entre los objetivos específicos del modelo están</w:t>
      </w:r>
      <w:r w:rsidR="00D57BFF">
        <w:t>, por su parte,</w:t>
      </w:r>
      <w:r w:rsidRPr="00F5081E">
        <w:t xml:space="preserve"> mejorar mediante la incidencia en los estados emocionales las expectativas de aprendizaje del estudiante; que logre una motivación intrínseca respecto a su formación académica; fomentar en los agentes que intervienen en los </w:t>
      </w:r>
      <w:r w:rsidR="00D57BFF">
        <w:t>e</w:t>
      </w:r>
      <w:r w:rsidR="00D57BFF" w:rsidRPr="00F5081E">
        <w:t xml:space="preserve">ntornos </w:t>
      </w:r>
      <w:r w:rsidR="00D57BFF">
        <w:t>v</w:t>
      </w:r>
      <w:r w:rsidR="00D57BFF" w:rsidRPr="00F5081E">
        <w:t xml:space="preserve">irtuales </w:t>
      </w:r>
      <w:r w:rsidRPr="00F5081E">
        <w:t xml:space="preserve">de </w:t>
      </w:r>
      <w:r w:rsidR="00D57BFF">
        <w:t>a</w:t>
      </w:r>
      <w:r w:rsidR="00D57BFF" w:rsidRPr="00F5081E">
        <w:t xml:space="preserve">prendizaje </w:t>
      </w:r>
      <w:r w:rsidRPr="00F5081E">
        <w:t>actitudes favorables sobre el cultivo de los estados afectivos en los diseños y desarrollos didácticos y organizativos de esta modalidad educativa; reforzar la presencia de las emociones como catalizadoras de la calidad en los procesos de comunicación, convivencia, creatividad y aprendizaje que se desarrollan en los entornos virtuales; facilitar que el estudiante tome conciencia de las emociones y sentimientos que experimenta en las experiencias de aprendizaje realizadas en entornos virtuales, y promover habilidades para que el estudiante consiga manejar las emociones y sentimientos que suelen dificultar los procesos educativos que se desarrollan en los espacios virtuales (Hernández y Ortega, 2015).</w:t>
      </w:r>
    </w:p>
    <w:p w14:paraId="540FA2D2" w14:textId="77777777" w:rsidR="00740E5A" w:rsidRPr="00F5081E" w:rsidRDefault="00740E5A">
      <w:pPr>
        <w:spacing w:line="360" w:lineRule="auto"/>
      </w:pPr>
    </w:p>
    <w:p w14:paraId="1AF10BED" w14:textId="6D7DCF80" w:rsidR="00DC1472" w:rsidRPr="00C10407" w:rsidRDefault="009908EB" w:rsidP="00C10407">
      <w:pPr>
        <w:spacing w:line="360" w:lineRule="auto"/>
        <w:rPr>
          <w:b/>
          <w:bCs/>
        </w:rPr>
      </w:pPr>
      <w:r w:rsidRPr="00C10407">
        <w:rPr>
          <w:b/>
          <w:bCs/>
        </w:rPr>
        <w:t>El profesor</w:t>
      </w:r>
      <w:r w:rsidR="00DC1472" w:rsidRPr="00C10407">
        <w:rPr>
          <w:b/>
          <w:bCs/>
        </w:rPr>
        <w:t xml:space="preserve"> como motivador en los entornos virtuales (afectivo, humanizador</w:t>
      </w:r>
      <w:r w:rsidR="00F87828" w:rsidRPr="00C10407">
        <w:rPr>
          <w:b/>
          <w:bCs/>
        </w:rPr>
        <w:t xml:space="preserve"> e</w:t>
      </w:r>
      <w:r w:rsidR="00DC1472" w:rsidRPr="00C10407">
        <w:rPr>
          <w:b/>
          <w:bCs/>
        </w:rPr>
        <w:t xml:space="preserve"> inclusivo)</w:t>
      </w:r>
    </w:p>
    <w:p w14:paraId="04EFBFEA" w14:textId="07015410" w:rsidR="00620D4C" w:rsidRPr="00620D4C" w:rsidRDefault="00620D4C" w:rsidP="00C10407">
      <w:pPr>
        <w:spacing w:line="360" w:lineRule="auto"/>
        <w:ind w:firstLine="708"/>
        <w:rPr>
          <w:color w:val="222222"/>
          <w:shd w:val="clear" w:color="auto" w:fill="FFFFFF"/>
        </w:rPr>
      </w:pPr>
      <w:r w:rsidRPr="00620D4C">
        <w:rPr>
          <w:color w:val="222222"/>
          <w:shd w:val="clear" w:color="auto" w:fill="FFFFFF"/>
        </w:rPr>
        <w:t xml:space="preserve">Como en la mayoría de las modalidades </w:t>
      </w:r>
      <w:r w:rsidR="0043204F">
        <w:rPr>
          <w:color w:val="222222"/>
          <w:shd w:val="clear" w:color="auto" w:fill="FFFFFF"/>
        </w:rPr>
        <w:t>educativas</w:t>
      </w:r>
      <w:r w:rsidRPr="00620D4C">
        <w:rPr>
          <w:color w:val="222222"/>
          <w:shd w:val="clear" w:color="auto" w:fill="FFFFFF"/>
        </w:rPr>
        <w:t>, el profesor es quien guía a los estudiantes</w:t>
      </w:r>
      <w:r w:rsidR="0043204F">
        <w:rPr>
          <w:color w:val="222222"/>
          <w:shd w:val="clear" w:color="auto" w:fill="FFFFFF"/>
        </w:rPr>
        <w:t>; d</w:t>
      </w:r>
      <w:r w:rsidRPr="00620D4C">
        <w:rPr>
          <w:color w:val="222222"/>
          <w:shd w:val="clear" w:color="auto" w:fill="FFFFFF"/>
        </w:rPr>
        <w:t xml:space="preserve">e alguna u otra manera, es quien establece las actividades que realizarán. Esto no es diferente en la educación a distancia, puesto que el </w:t>
      </w:r>
      <w:r w:rsidR="0043204F">
        <w:rPr>
          <w:color w:val="222222"/>
          <w:shd w:val="clear" w:color="auto" w:fill="FFFFFF"/>
        </w:rPr>
        <w:t>instructor es quien</w:t>
      </w:r>
      <w:r w:rsidR="0043204F" w:rsidRPr="00620D4C">
        <w:rPr>
          <w:color w:val="222222"/>
          <w:shd w:val="clear" w:color="auto" w:fill="FFFFFF"/>
        </w:rPr>
        <w:t xml:space="preserve"> </w:t>
      </w:r>
      <w:r w:rsidRPr="00620D4C">
        <w:rPr>
          <w:color w:val="222222"/>
          <w:shd w:val="clear" w:color="auto" w:fill="FFFFFF"/>
        </w:rPr>
        <w:t>establece lo</w:t>
      </w:r>
      <w:r w:rsidR="00336A7F">
        <w:rPr>
          <w:color w:val="222222"/>
          <w:shd w:val="clear" w:color="auto" w:fill="FFFFFF"/>
        </w:rPr>
        <w:t>s pasos</w:t>
      </w:r>
      <w:r w:rsidRPr="00620D4C">
        <w:rPr>
          <w:color w:val="222222"/>
          <w:shd w:val="clear" w:color="auto" w:fill="FFFFFF"/>
        </w:rPr>
        <w:t xml:space="preserve"> que los estudiantes deben </w:t>
      </w:r>
      <w:r w:rsidR="00336A7F">
        <w:rPr>
          <w:color w:val="222222"/>
          <w:shd w:val="clear" w:color="auto" w:fill="FFFFFF"/>
        </w:rPr>
        <w:t>seguir</w:t>
      </w:r>
      <w:r w:rsidRPr="00620D4C">
        <w:rPr>
          <w:color w:val="222222"/>
          <w:shd w:val="clear" w:color="auto" w:fill="FFFFFF"/>
        </w:rPr>
        <w:t xml:space="preserve">. Con relación a esto, Pérez (2012) afirma que el profesor es el encargado de establecer las finalidades, el ritmo que se ha de seguir y cómo se llevará a cabo la interacción de los participantes </w:t>
      </w:r>
      <w:r w:rsidR="003E65D0" w:rsidRPr="00C10407">
        <w:rPr>
          <w:i/>
          <w:color w:val="222222"/>
          <w:shd w:val="clear" w:color="auto" w:fill="FFFFFF"/>
        </w:rPr>
        <w:t>online</w:t>
      </w:r>
      <w:r w:rsidRPr="00620D4C">
        <w:rPr>
          <w:color w:val="222222"/>
          <w:shd w:val="clear" w:color="auto" w:fill="FFFFFF"/>
        </w:rPr>
        <w:t xml:space="preserve"> para favorecer la comunicación. Todo esto se puede</w:t>
      </w:r>
      <w:r w:rsidR="003E65D0">
        <w:rPr>
          <w:color w:val="222222"/>
          <w:shd w:val="clear" w:color="auto" w:fill="FFFFFF"/>
        </w:rPr>
        <w:t xml:space="preserve"> </w:t>
      </w:r>
      <w:r w:rsidR="003E65D0">
        <w:rPr>
          <w:color w:val="222222"/>
          <w:shd w:val="clear" w:color="auto" w:fill="FFFFFF"/>
        </w:rPr>
        <w:lastRenderedPageBreak/>
        <w:t>realizar</w:t>
      </w:r>
      <w:r w:rsidRPr="00620D4C">
        <w:rPr>
          <w:color w:val="222222"/>
          <w:shd w:val="clear" w:color="auto" w:fill="FFFFFF"/>
        </w:rPr>
        <w:t xml:space="preserve"> a partir de la organización de las estructuras </w:t>
      </w:r>
      <w:r w:rsidR="00336A7F">
        <w:rPr>
          <w:color w:val="222222"/>
          <w:shd w:val="clear" w:color="auto" w:fill="FFFFFF"/>
        </w:rPr>
        <w:t>siempre y cuando</w:t>
      </w:r>
      <w:r w:rsidR="00336A7F" w:rsidRPr="00620D4C">
        <w:rPr>
          <w:color w:val="222222"/>
          <w:shd w:val="clear" w:color="auto" w:fill="FFFFFF"/>
        </w:rPr>
        <w:t xml:space="preserve"> incluy</w:t>
      </w:r>
      <w:r w:rsidR="00336A7F">
        <w:rPr>
          <w:color w:val="222222"/>
          <w:shd w:val="clear" w:color="auto" w:fill="FFFFFF"/>
        </w:rPr>
        <w:t>a</w:t>
      </w:r>
      <w:r w:rsidR="00336A7F" w:rsidRPr="00620D4C">
        <w:rPr>
          <w:color w:val="222222"/>
          <w:shd w:val="clear" w:color="auto" w:fill="FFFFFF"/>
        </w:rPr>
        <w:t xml:space="preserve">n </w:t>
      </w:r>
      <w:r w:rsidRPr="00620D4C">
        <w:rPr>
          <w:color w:val="222222"/>
          <w:shd w:val="clear" w:color="auto" w:fill="FFFFFF"/>
        </w:rPr>
        <w:t>relaciones, contenidos, objetivos</w:t>
      </w:r>
      <w:r w:rsidR="003E65D0">
        <w:rPr>
          <w:color w:val="222222"/>
          <w:shd w:val="clear" w:color="auto" w:fill="FFFFFF"/>
        </w:rPr>
        <w:t xml:space="preserve"> y</w:t>
      </w:r>
      <w:r w:rsidRPr="00620D4C">
        <w:rPr>
          <w:color w:val="222222"/>
          <w:shd w:val="clear" w:color="auto" w:fill="FFFFFF"/>
        </w:rPr>
        <w:t xml:space="preserve"> estrategias</w:t>
      </w:r>
      <w:r w:rsidR="003E65D0">
        <w:rPr>
          <w:color w:val="222222"/>
          <w:shd w:val="clear" w:color="auto" w:fill="FFFFFF"/>
        </w:rPr>
        <w:t xml:space="preserve"> </w:t>
      </w:r>
      <w:r w:rsidRPr="00620D4C">
        <w:rPr>
          <w:color w:val="222222"/>
          <w:shd w:val="clear" w:color="auto" w:fill="FFFFFF"/>
        </w:rPr>
        <w:t>(</w:t>
      </w:r>
      <w:r w:rsidR="003E65D0">
        <w:rPr>
          <w:color w:val="222222"/>
          <w:shd w:val="clear" w:color="auto" w:fill="FFFFFF"/>
        </w:rPr>
        <w:t xml:space="preserve">Pérez, </w:t>
      </w:r>
      <w:r w:rsidRPr="00620D4C">
        <w:rPr>
          <w:color w:val="222222"/>
          <w:shd w:val="clear" w:color="auto" w:fill="FFFFFF"/>
        </w:rPr>
        <w:t xml:space="preserve">p. 20). En todos los procesos de interacción que se establezcan en la educación en línea, se </w:t>
      </w:r>
      <w:r w:rsidR="00210892">
        <w:rPr>
          <w:color w:val="222222"/>
          <w:shd w:val="clear" w:color="auto" w:fill="FFFFFF"/>
        </w:rPr>
        <w:t>deben incluir</w:t>
      </w:r>
      <w:r w:rsidRPr="00620D4C">
        <w:rPr>
          <w:color w:val="222222"/>
          <w:shd w:val="clear" w:color="auto" w:fill="FFFFFF"/>
        </w:rPr>
        <w:t xml:space="preserve"> los aspectos positivos o negativos que </w:t>
      </w:r>
      <w:r w:rsidR="00A636AF">
        <w:rPr>
          <w:color w:val="222222"/>
          <w:shd w:val="clear" w:color="auto" w:fill="FFFFFF"/>
        </w:rPr>
        <w:t>puedan emanar</w:t>
      </w:r>
      <w:r w:rsidR="00A636AF" w:rsidRPr="00620D4C">
        <w:rPr>
          <w:color w:val="222222"/>
          <w:shd w:val="clear" w:color="auto" w:fill="FFFFFF"/>
        </w:rPr>
        <w:t xml:space="preserve"> </w:t>
      </w:r>
      <w:r w:rsidRPr="00620D4C">
        <w:rPr>
          <w:color w:val="222222"/>
          <w:shd w:val="clear" w:color="auto" w:fill="FFFFFF"/>
        </w:rPr>
        <w:t xml:space="preserve">de los participantes. </w:t>
      </w:r>
    </w:p>
    <w:p w14:paraId="7CA21FEA" w14:textId="3A2AEECB" w:rsidR="00620D4C" w:rsidRPr="00620D4C" w:rsidRDefault="00620D4C" w:rsidP="00C10407">
      <w:pPr>
        <w:spacing w:line="360" w:lineRule="auto"/>
        <w:ind w:firstLine="708"/>
        <w:rPr>
          <w:color w:val="222222"/>
          <w:shd w:val="clear" w:color="auto" w:fill="FFFFFF"/>
        </w:rPr>
      </w:pPr>
      <w:r w:rsidRPr="00620D4C">
        <w:rPr>
          <w:color w:val="222222"/>
          <w:shd w:val="clear" w:color="auto" w:fill="FFFFFF"/>
        </w:rPr>
        <w:t>El profesor de cada curso es quien propicia la creación de un espacio emocional que benefici</w:t>
      </w:r>
      <w:r w:rsidR="004616F3">
        <w:rPr>
          <w:color w:val="222222"/>
          <w:shd w:val="clear" w:color="auto" w:fill="FFFFFF"/>
        </w:rPr>
        <w:t>a</w:t>
      </w:r>
      <w:r w:rsidRPr="00620D4C">
        <w:rPr>
          <w:color w:val="222222"/>
          <w:shd w:val="clear" w:color="auto" w:fill="FFFFFF"/>
        </w:rPr>
        <w:t xml:space="preserve"> </w:t>
      </w:r>
      <w:r w:rsidR="004616F3">
        <w:rPr>
          <w:color w:val="222222"/>
          <w:shd w:val="clear" w:color="auto" w:fill="FFFFFF"/>
        </w:rPr>
        <w:t>e</w:t>
      </w:r>
      <w:r w:rsidR="004616F3" w:rsidRPr="00620D4C">
        <w:rPr>
          <w:color w:val="222222"/>
          <w:shd w:val="clear" w:color="auto" w:fill="FFFFFF"/>
        </w:rPr>
        <w:t xml:space="preserve">l </w:t>
      </w:r>
      <w:r w:rsidRPr="00620D4C">
        <w:rPr>
          <w:color w:val="222222"/>
          <w:shd w:val="clear" w:color="auto" w:fill="FFFFFF"/>
        </w:rPr>
        <w:t xml:space="preserve">aprendizaje, y se crean relaciones que ayudan a la realización de los objetivos de aprendizaje (Postic, 2000). Su papel en una sesión didáctica (presencial o virtual) desencadena la relación afectiva; </w:t>
      </w:r>
      <w:r w:rsidR="00A636AF">
        <w:rPr>
          <w:color w:val="222222"/>
          <w:shd w:val="clear" w:color="auto" w:fill="FFFFFF"/>
        </w:rPr>
        <w:t>puesto</w:t>
      </w:r>
      <w:r w:rsidRPr="00620D4C">
        <w:rPr>
          <w:color w:val="222222"/>
          <w:shd w:val="clear" w:color="auto" w:fill="FFFFFF"/>
        </w:rPr>
        <w:t xml:space="preserve"> que no </w:t>
      </w:r>
      <w:r w:rsidR="00A636AF" w:rsidRPr="00620D4C">
        <w:rPr>
          <w:color w:val="222222"/>
          <w:shd w:val="clear" w:color="auto" w:fill="FFFFFF"/>
        </w:rPr>
        <w:t>s</w:t>
      </w:r>
      <w:r w:rsidR="00A636AF">
        <w:rPr>
          <w:color w:val="222222"/>
          <w:shd w:val="clear" w:color="auto" w:fill="FFFFFF"/>
        </w:rPr>
        <w:t>o</w:t>
      </w:r>
      <w:r w:rsidR="00A636AF" w:rsidRPr="00620D4C">
        <w:rPr>
          <w:color w:val="222222"/>
          <w:shd w:val="clear" w:color="auto" w:fill="FFFFFF"/>
        </w:rPr>
        <w:t xml:space="preserve">lo </w:t>
      </w:r>
      <w:r w:rsidRPr="00620D4C">
        <w:rPr>
          <w:color w:val="222222"/>
          <w:shd w:val="clear" w:color="auto" w:fill="FFFFFF"/>
        </w:rPr>
        <w:t>incluye la experiencia y disposición, sino también están involucrados el entusiasmo, la motivación y las ganas de enseñar o compartir con sus estudiantes todos sus conocimientos. Por otra parte, el estudiante siempre tiene deseos de que sus expectativas acerca del proceso educativo sean cumplidas (Pérez, 2012). De esta manera</w:t>
      </w:r>
      <w:r w:rsidR="00081054">
        <w:rPr>
          <w:color w:val="222222"/>
          <w:shd w:val="clear" w:color="auto" w:fill="FFFFFF"/>
        </w:rPr>
        <w:t>,</w:t>
      </w:r>
      <w:r w:rsidRPr="00620D4C">
        <w:rPr>
          <w:color w:val="222222"/>
          <w:shd w:val="clear" w:color="auto" w:fill="FFFFFF"/>
        </w:rPr>
        <w:t xml:space="preserve"> se puede obtener un balance en el que se </w:t>
      </w:r>
      <w:r w:rsidR="00081054" w:rsidRPr="00620D4C">
        <w:rPr>
          <w:color w:val="222222"/>
          <w:shd w:val="clear" w:color="auto" w:fill="FFFFFF"/>
        </w:rPr>
        <w:t>logr</w:t>
      </w:r>
      <w:r w:rsidR="00081054">
        <w:rPr>
          <w:color w:val="222222"/>
          <w:shd w:val="clear" w:color="auto" w:fill="FFFFFF"/>
        </w:rPr>
        <w:t>e</w:t>
      </w:r>
      <w:r w:rsidR="00081054" w:rsidRPr="00620D4C">
        <w:rPr>
          <w:color w:val="222222"/>
          <w:shd w:val="clear" w:color="auto" w:fill="FFFFFF"/>
        </w:rPr>
        <w:t xml:space="preserve"> </w:t>
      </w:r>
      <w:r w:rsidRPr="00620D4C">
        <w:rPr>
          <w:color w:val="222222"/>
          <w:shd w:val="clear" w:color="auto" w:fill="FFFFFF"/>
        </w:rPr>
        <w:t xml:space="preserve">el trabajo </w:t>
      </w:r>
      <w:r w:rsidR="004616F3">
        <w:rPr>
          <w:color w:val="222222"/>
          <w:shd w:val="clear" w:color="auto" w:fill="FFFFFF"/>
        </w:rPr>
        <w:t>en ambos sentidos</w:t>
      </w:r>
      <w:r w:rsidR="00081054">
        <w:rPr>
          <w:color w:val="222222"/>
          <w:shd w:val="clear" w:color="auto" w:fill="FFFFFF"/>
        </w:rPr>
        <w:t xml:space="preserve"> con la</w:t>
      </w:r>
      <w:r w:rsidRPr="00620D4C">
        <w:rPr>
          <w:color w:val="222222"/>
          <w:shd w:val="clear" w:color="auto" w:fill="FFFFFF"/>
        </w:rPr>
        <w:t xml:space="preserve"> </w:t>
      </w:r>
      <w:r w:rsidR="00081054" w:rsidRPr="00620D4C">
        <w:rPr>
          <w:color w:val="222222"/>
          <w:shd w:val="clear" w:color="auto" w:fill="FFFFFF"/>
        </w:rPr>
        <w:t>participa</w:t>
      </w:r>
      <w:r w:rsidR="00081054">
        <w:rPr>
          <w:color w:val="222222"/>
          <w:shd w:val="clear" w:color="auto" w:fill="FFFFFF"/>
        </w:rPr>
        <w:t>ción</w:t>
      </w:r>
      <w:r w:rsidR="00081054" w:rsidRPr="00620D4C">
        <w:rPr>
          <w:color w:val="222222"/>
          <w:shd w:val="clear" w:color="auto" w:fill="FFFFFF"/>
        </w:rPr>
        <w:t xml:space="preserve"> </w:t>
      </w:r>
      <w:r w:rsidRPr="00620D4C">
        <w:rPr>
          <w:color w:val="222222"/>
          <w:shd w:val="clear" w:color="auto" w:fill="FFFFFF"/>
        </w:rPr>
        <w:t xml:space="preserve">tanto a los estudiantes como </w:t>
      </w:r>
      <w:r w:rsidR="00081054">
        <w:rPr>
          <w:color w:val="222222"/>
          <w:shd w:val="clear" w:color="auto" w:fill="FFFFFF"/>
        </w:rPr>
        <w:t>de</w:t>
      </w:r>
      <w:r w:rsidRPr="00620D4C">
        <w:rPr>
          <w:color w:val="222222"/>
          <w:shd w:val="clear" w:color="auto" w:fill="FFFFFF"/>
        </w:rPr>
        <w:t xml:space="preserve"> los profesores, cada uno cumpliendo con su responsabilidad para el logro del aprendizaje significativo.</w:t>
      </w:r>
    </w:p>
    <w:p w14:paraId="72AF3EC7" w14:textId="6A1527FA" w:rsidR="00620D4C" w:rsidRPr="00620D4C" w:rsidRDefault="00620D4C" w:rsidP="00C10407">
      <w:pPr>
        <w:spacing w:line="360" w:lineRule="auto"/>
        <w:ind w:firstLine="708"/>
        <w:rPr>
          <w:color w:val="222222"/>
          <w:shd w:val="clear" w:color="auto" w:fill="FFFFFF"/>
        </w:rPr>
      </w:pPr>
      <w:r w:rsidRPr="00620D4C">
        <w:rPr>
          <w:color w:val="222222"/>
          <w:shd w:val="clear" w:color="auto" w:fill="FFFFFF"/>
        </w:rPr>
        <w:t>En los entornos virtuales, los profesores deben ser capaces de crear estrategias innovadoras para sustituir el uso de la voz, los gestos y</w:t>
      </w:r>
      <w:r w:rsidR="005A1EC9">
        <w:rPr>
          <w:color w:val="222222"/>
          <w:shd w:val="clear" w:color="auto" w:fill="FFFFFF"/>
        </w:rPr>
        <w:t xml:space="preserve"> las</w:t>
      </w:r>
      <w:r w:rsidRPr="00620D4C">
        <w:rPr>
          <w:color w:val="222222"/>
          <w:shd w:val="clear" w:color="auto" w:fill="FFFFFF"/>
        </w:rPr>
        <w:t xml:space="preserve"> expresiones faciales; </w:t>
      </w:r>
      <w:r w:rsidR="005A1EC9">
        <w:rPr>
          <w:color w:val="222222"/>
          <w:shd w:val="clear" w:color="auto" w:fill="FFFFFF"/>
        </w:rPr>
        <w:t>implementar, a cambio de estos,</w:t>
      </w:r>
      <w:r w:rsidR="005A1EC9" w:rsidRPr="00620D4C">
        <w:rPr>
          <w:color w:val="222222"/>
          <w:shd w:val="clear" w:color="auto" w:fill="FFFFFF"/>
        </w:rPr>
        <w:t xml:space="preserve"> </w:t>
      </w:r>
      <w:r w:rsidRPr="00620D4C">
        <w:rPr>
          <w:color w:val="222222"/>
          <w:shd w:val="clear" w:color="auto" w:fill="FFFFFF"/>
        </w:rPr>
        <w:t xml:space="preserve">el uso de símbolos textuales con matices afectivos que permitan el entendimiento y comunicación con sus estudiantes (Pérez, 2012). El uso del lenguaje gestual es un apoyo hacia los estudiantes </w:t>
      </w:r>
      <w:r w:rsidR="005A1EC9">
        <w:rPr>
          <w:color w:val="222222"/>
          <w:shd w:val="clear" w:color="auto" w:fill="FFFFFF"/>
        </w:rPr>
        <w:t>que permite</w:t>
      </w:r>
      <w:r w:rsidRPr="00620D4C">
        <w:rPr>
          <w:color w:val="222222"/>
          <w:shd w:val="clear" w:color="auto" w:fill="FFFFFF"/>
        </w:rPr>
        <w:t xml:space="preserve"> expresar emociones y sentimientos a través de símbolos</w:t>
      </w:r>
      <w:r w:rsidR="005A1EC9">
        <w:rPr>
          <w:color w:val="222222"/>
          <w:shd w:val="clear" w:color="auto" w:fill="FFFFFF"/>
        </w:rPr>
        <w:t>. E</w:t>
      </w:r>
      <w:r w:rsidRPr="00620D4C">
        <w:rPr>
          <w:color w:val="222222"/>
          <w:shd w:val="clear" w:color="auto" w:fill="FFFFFF"/>
        </w:rPr>
        <w:t>n este caso se presenta el uso de emoticones, los cuales funcionan como un medio para expresar una emoción o sentimiento en la modalidad a distancia (Gálvez, 2005); son una forma para</w:t>
      </w:r>
      <w:r w:rsidR="005A1EC9">
        <w:rPr>
          <w:color w:val="222222"/>
          <w:shd w:val="clear" w:color="auto" w:fill="FFFFFF"/>
        </w:rPr>
        <w:t xml:space="preserve"> poder</w:t>
      </w:r>
      <w:r w:rsidRPr="00620D4C">
        <w:rPr>
          <w:color w:val="222222"/>
          <w:shd w:val="clear" w:color="auto" w:fill="FFFFFF"/>
        </w:rPr>
        <w:t xml:space="preserve"> </w:t>
      </w:r>
      <w:r w:rsidR="005A1EC9">
        <w:rPr>
          <w:color w:val="222222"/>
          <w:shd w:val="clear" w:color="auto" w:fill="FFFFFF"/>
        </w:rPr>
        <w:t xml:space="preserve">dar a </w:t>
      </w:r>
      <w:r w:rsidRPr="00620D4C">
        <w:rPr>
          <w:color w:val="222222"/>
          <w:shd w:val="clear" w:color="auto" w:fill="FFFFFF"/>
        </w:rPr>
        <w:t>entender el estado de ánimo o las emociones que los compañeros o profesores quieren expresar.</w:t>
      </w:r>
    </w:p>
    <w:p w14:paraId="4808525A" w14:textId="636F55C5" w:rsidR="00620D4C" w:rsidRPr="00620D4C" w:rsidRDefault="00B81466" w:rsidP="00C10407">
      <w:pPr>
        <w:spacing w:line="360" w:lineRule="auto"/>
        <w:ind w:firstLine="708"/>
        <w:rPr>
          <w:color w:val="222222"/>
          <w:shd w:val="clear" w:color="auto" w:fill="FFFFFF"/>
        </w:rPr>
      </w:pPr>
      <w:r>
        <w:rPr>
          <w:color w:val="222222"/>
          <w:shd w:val="clear" w:color="auto" w:fill="FFFFFF"/>
        </w:rPr>
        <w:t xml:space="preserve">Por otro lado, la </w:t>
      </w:r>
      <w:r w:rsidR="00F87828">
        <w:rPr>
          <w:color w:val="222222"/>
          <w:shd w:val="clear" w:color="auto" w:fill="FFFFFF"/>
        </w:rPr>
        <w:t xml:space="preserve">investigación realizada por </w:t>
      </w:r>
      <w:r w:rsidR="00620D4C" w:rsidRPr="00620D4C">
        <w:rPr>
          <w:color w:val="222222"/>
          <w:shd w:val="clear" w:color="auto" w:fill="FFFFFF"/>
        </w:rPr>
        <w:t>Estrada (2014) establece que un profesor afectivo debe de cumplir con las siguientes características: ser moderador, líder, carismático, experto, expresivo, mediador, guía, cercano, consejero, amable, comprensivo, justo, amigo, agradable, paciente, buen oyente, positivo, enérgico y sereno (p. 16). El desarrollo de dichas características pueden ayudar a un profesor a desempeñarse adecuadamente en los entornos virtuales.</w:t>
      </w:r>
    </w:p>
    <w:p w14:paraId="024C1C7E" w14:textId="5149A4B2" w:rsidR="00620D4C" w:rsidRPr="00620D4C" w:rsidRDefault="00620D4C" w:rsidP="00C10407">
      <w:pPr>
        <w:spacing w:line="360" w:lineRule="auto"/>
        <w:ind w:firstLine="708"/>
        <w:rPr>
          <w:color w:val="222222"/>
          <w:shd w:val="clear" w:color="auto" w:fill="FFFFFF"/>
        </w:rPr>
      </w:pPr>
      <w:r w:rsidRPr="00620D4C">
        <w:rPr>
          <w:color w:val="222222"/>
          <w:shd w:val="clear" w:color="auto" w:fill="FFFFFF"/>
        </w:rPr>
        <w:t xml:space="preserve">Un curso en línea es el espacio de interacción donde los estudiantes </w:t>
      </w:r>
      <w:r w:rsidR="00213EE3" w:rsidRPr="00620D4C">
        <w:rPr>
          <w:color w:val="222222"/>
          <w:shd w:val="clear" w:color="auto" w:fill="FFFFFF"/>
        </w:rPr>
        <w:t>llevan</w:t>
      </w:r>
      <w:r w:rsidRPr="00620D4C">
        <w:rPr>
          <w:color w:val="222222"/>
          <w:shd w:val="clear" w:color="auto" w:fill="FFFFFF"/>
        </w:rPr>
        <w:t xml:space="preserve"> a cabo actividades y desarrollan contenidos</w:t>
      </w:r>
      <w:r w:rsidR="00EC30EC">
        <w:rPr>
          <w:color w:val="222222"/>
          <w:shd w:val="clear" w:color="auto" w:fill="FFFFFF"/>
        </w:rPr>
        <w:t>. A</w:t>
      </w:r>
      <w:r w:rsidRPr="00620D4C">
        <w:rPr>
          <w:color w:val="222222"/>
          <w:shd w:val="clear" w:color="auto" w:fill="FFFFFF"/>
        </w:rPr>
        <w:t>s</w:t>
      </w:r>
      <w:r w:rsidR="00B81466">
        <w:rPr>
          <w:color w:val="222222"/>
          <w:shd w:val="clear" w:color="auto" w:fill="FFFFFF"/>
        </w:rPr>
        <w:t>i</w:t>
      </w:r>
      <w:r w:rsidRPr="00620D4C">
        <w:rPr>
          <w:color w:val="222222"/>
          <w:shd w:val="clear" w:color="auto" w:fill="FFFFFF"/>
        </w:rPr>
        <w:t>mismo</w:t>
      </w:r>
      <w:r w:rsidR="00B81466">
        <w:rPr>
          <w:color w:val="222222"/>
          <w:shd w:val="clear" w:color="auto" w:fill="FFFFFF"/>
        </w:rPr>
        <w:t>,</w:t>
      </w:r>
      <w:r w:rsidRPr="00620D4C">
        <w:rPr>
          <w:color w:val="222222"/>
          <w:shd w:val="clear" w:color="auto" w:fill="FFFFFF"/>
        </w:rPr>
        <w:t xml:space="preserve"> </w:t>
      </w:r>
      <w:r w:rsidR="00EC30EC">
        <w:rPr>
          <w:color w:val="222222"/>
          <w:shd w:val="clear" w:color="auto" w:fill="FFFFFF"/>
        </w:rPr>
        <w:t>los participantes</w:t>
      </w:r>
      <w:r w:rsidRPr="00620D4C">
        <w:rPr>
          <w:color w:val="222222"/>
          <w:shd w:val="clear" w:color="auto" w:fill="FFFFFF"/>
        </w:rPr>
        <w:t xml:space="preserve"> deben estar en la disposición de relacionarse con todas las personas que intervienen en los procesos de enseñanza y </w:t>
      </w:r>
      <w:r w:rsidRPr="00620D4C">
        <w:rPr>
          <w:color w:val="222222"/>
          <w:shd w:val="clear" w:color="auto" w:fill="FFFFFF"/>
        </w:rPr>
        <w:lastRenderedPageBreak/>
        <w:t>aprendizaje</w:t>
      </w:r>
      <w:r w:rsidR="00EC30EC">
        <w:rPr>
          <w:color w:val="222222"/>
          <w:shd w:val="clear" w:color="auto" w:fill="FFFFFF"/>
        </w:rPr>
        <w:t>;</w:t>
      </w:r>
      <w:r w:rsidR="00EC30EC" w:rsidRPr="00620D4C">
        <w:rPr>
          <w:color w:val="222222"/>
          <w:shd w:val="clear" w:color="auto" w:fill="FFFFFF"/>
        </w:rPr>
        <w:t xml:space="preserve"> </w:t>
      </w:r>
      <w:r w:rsidRPr="00620D4C">
        <w:rPr>
          <w:color w:val="222222"/>
          <w:shd w:val="clear" w:color="auto" w:fill="FFFFFF"/>
        </w:rPr>
        <w:t>en primera instancia con el profesor. Mediante este contexto, los estudiantes deben explotar sus emociones e incluir aspectos afectivos que beneficien su aprendizaje. Como resultado</w:t>
      </w:r>
      <w:r w:rsidR="00EC30EC">
        <w:rPr>
          <w:color w:val="222222"/>
          <w:shd w:val="clear" w:color="auto" w:fill="FFFFFF"/>
        </w:rPr>
        <w:t>,</w:t>
      </w:r>
      <w:r w:rsidRPr="00620D4C">
        <w:rPr>
          <w:color w:val="222222"/>
          <w:shd w:val="clear" w:color="auto" w:fill="FFFFFF"/>
        </w:rPr>
        <w:t xml:space="preserve"> Pérez (2012) expresa que las interacciones afectivas entre el profesor y los estudiantes se deben realizar mediáticamente por envío de mensajes, a través de los foros, chats y otras actividades.</w:t>
      </w:r>
    </w:p>
    <w:p w14:paraId="3CEDC06D" w14:textId="6FF10B1A" w:rsidR="00620D4C" w:rsidRPr="00620D4C" w:rsidRDefault="00620D4C" w:rsidP="00C10407">
      <w:pPr>
        <w:spacing w:line="360" w:lineRule="auto"/>
        <w:ind w:firstLine="708"/>
        <w:rPr>
          <w:color w:val="222222"/>
          <w:shd w:val="clear" w:color="auto" w:fill="FFFFFF"/>
        </w:rPr>
      </w:pPr>
      <w:r w:rsidRPr="00620D4C">
        <w:rPr>
          <w:color w:val="222222"/>
          <w:shd w:val="clear" w:color="auto" w:fill="FFFFFF"/>
        </w:rPr>
        <w:t xml:space="preserve">Por </w:t>
      </w:r>
      <w:r w:rsidR="00EC30EC">
        <w:rPr>
          <w:color w:val="222222"/>
          <w:shd w:val="clear" w:color="auto" w:fill="FFFFFF"/>
        </w:rPr>
        <w:t>último</w:t>
      </w:r>
      <w:r w:rsidRPr="00620D4C">
        <w:rPr>
          <w:color w:val="222222"/>
          <w:shd w:val="clear" w:color="auto" w:fill="FFFFFF"/>
        </w:rPr>
        <w:t>, Etchevers (2006) menciona que los estudiantes y profesores inmersos en la comunidad virtual han sustituido la comunicación verbal con el uso de símbolos y expresi</w:t>
      </w:r>
      <w:r w:rsidR="00EC30EC">
        <w:rPr>
          <w:color w:val="222222"/>
          <w:shd w:val="clear" w:color="auto" w:fill="FFFFFF"/>
        </w:rPr>
        <w:t>o</w:t>
      </w:r>
      <w:r w:rsidRPr="00620D4C">
        <w:rPr>
          <w:color w:val="222222"/>
          <w:shd w:val="clear" w:color="auto" w:fill="FFFFFF"/>
        </w:rPr>
        <w:t>n</w:t>
      </w:r>
      <w:r w:rsidR="00EC30EC">
        <w:rPr>
          <w:color w:val="222222"/>
          <w:shd w:val="clear" w:color="auto" w:fill="FFFFFF"/>
        </w:rPr>
        <w:t>es</w:t>
      </w:r>
      <w:r w:rsidRPr="00620D4C">
        <w:rPr>
          <w:color w:val="222222"/>
          <w:shd w:val="clear" w:color="auto" w:fill="FFFFFF"/>
        </w:rPr>
        <w:t xml:space="preserve"> textual</w:t>
      </w:r>
      <w:r w:rsidR="00EC30EC">
        <w:rPr>
          <w:color w:val="222222"/>
          <w:shd w:val="clear" w:color="auto" w:fill="FFFFFF"/>
        </w:rPr>
        <w:t>es</w:t>
      </w:r>
      <w:r w:rsidRPr="00620D4C">
        <w:rPr>
          <w:color w:val="222222"/>
          <w:shd w:val="clear" w:color="auto" w:fill="FFFFFF"/>
        </w:rPr>
        <w:t>.</w:t>
      </w:r>
      <w:r w:rsidR="00EC30EC">
        <w:rPr>
          <w:color w:val="222222"/>
          <w:shd w:val="clear" w:color="auto" w:fill="FFFFFF"/>
        </w:rPr>
        <w:t xml:space="preserve"> Y e</w:t>
      </w:r>
      <w:r w:rsidRPr="00620D4C">
        <w:rPr>
          <w:color w:val="222222"/>
          <w:shd w:val="clear" w:color="auto" w:fill="FFFFFF"/>
        </w:rPr>
        <w:t>n este mismo sentido</w:t>
      </w:r>
      <w:r w:rsidR="00EC30EC">
        <w:rPr>
          <w:color w:val="222222"/>
          <w:shd w:val="clear" w:color="auto" w:fill="FFFFFF"/>
        </w:rPr>
        <w:t>,</w:t>
      </w:r>
      <w:r w:rsidRPr="00620D4C">
        <w:rPr>
          <w:color w:val="222222"/>
          <w:shd w:val="clear" w:color="auto" w:fill="FFFFFF"/>
        </w:rPr>
        <w:t xml:space="preserve"> Gálvez (2005) establece que “los participantes en los entornos virtuales, toman representaciones gráficas para poder compartir emociones y, construir un espacio específico de relación educativa para cada contexto de aprendizaje desarrollado” (p. 25).</w:t>
      </w:r>
    </w:p>
    <w:p w14:paraId="5FE15200" w14:textId="77777777" w:rsidR="004616F3" w:rsidRDefault="004616F3">
      <w:pPr>
        <w:spacing w:line="360" w:lineRule="auto"/>
        <w:rPr>
          <w:b/>
        </w:rPr>
      </w:pPr>
    </w:p>
    <w:p w14:paraId="125ECB44" w14:textId="562B8D87" w:rsidR="00F75AC5" w:rsidRPr="00C10407" w:rsidRDefault="00F75AC5">
      <w:pPr>
        <w:spacing w:line="360" w:lineRule="auto"/>
        <w:rPr>
          <w:b/>
          <w:bCs/>
        </w:rPr>
      </w:pPr>
      <w:r w:rsidRPr="00C10407">
        <w:rPr>
          <w:b/>
          <w:bCs/>
        </w:rPr>
        <w:t>Afectividad en los entornos virtuales</w:t>
      </w:r>
    </w:p>
    <w:p w14:paraId="6D8266C5" w14:textId="6F6C6F6F" w:rsidR="000731C2" w:rsidRDefault="002F73C0" w:rsidP="00C10407">
      <w:pPr>
        <w:spacing w:line="360" w:lineRule="auto"/>
        <w:ind w:firstLine="708"/>
      </w:pPr>
      <w:r>
        <w:t xml:space="preserve">El trabajo en los entornos virtuales implica retos constantes, sobre todo si hablamos de lograr el aprovechamiento académico </w:t>
      </w:r>
      <w:r w:rsidR="00C91A99">
        <w:t xml:space="preserve">por parte de </w:t>
      </w:r>
      <w:r>
        <w:t>los estudiantes</w:t>
      </w:r>
      <w:r w:rsidR="00C91A99">
        <w:t xml:space="preserve">. En </w:t>
      </w:r>
      <w:r>
        <w:t>muchas ocasiones</w:t>
      </w:r>
      <w:r w:rsidR="00C91A99">
        <w:t>,</w:t>
      </w:r>
      <w:r>
        <w:t xml:space="preserve"> la distancia y la tecnología hace</w:t>
      </w:r>
      <w:r w:rsidR="00C91A99">
        <w:t>n</w:t>
      </w:r>
      <w:r>
        <w:t xml:space="preserve"> que se pierda el lado humano e innovador de la enseñanza, dejándose llevar por el enfoque tecnológico.</w:t>
      </w:r>
      <w:r w:rsidR="00C8269C">
        <w:t xml:space="preserve"> Cabe reiterar que l</w:t>
      </w:r>
      <w:r>
        <w:t>ograr estados de confianza y de disfrute en los procesos de enseñanza y aprendizaje no s</w:t>
      </w:r>
      <w:r w:rsidR="00C91A99">
        <w:t>o</w:t>
      </w:r>
      <w:r>
        <w:t>lo se logra</w:t>
      </w:r>
      <w:r w:rsidR="00C8269C">
        <w:t>n</w:t>
      </w:r>
      <w:r>
        <w:t xml:space="preserve"> por la adquisición del conocimiento</w:t>
      </w:r>
      <w:r w:rsidR="00C91A99">
        <w:t xml:space="preserve">, </w:t>
      </w:r>
      <w:r>
        <w:t xml:space="preserve">sino también importan las interacciones, emociones y experiencias que comparten los mismos profesores con los estudiantes </w:t>
      </w:r>
      <w:r w:rsidR="000731C2">
        <w:t>en el camino</w:t>
      </w:r>
      <w:r>
        <w:t xml:space="preserve"> de su formación integral. </w:t>
      </w:r>
    </w:p>
    <w:p w14:paraId="2C129775" w14:textId="04FB5BA6" w:rsidR="002F73C0" w:rsidRDefault="00DD4CE0" w:rsidP="00C10407">
      <w:pPr>
        <w:spacing w:line="360" w:lineRule="auto"/>
        <w:ind w:firstLine="708"/>
      </w:pPr>
      <w:r>
        <w:t xml:space="preserve">Teniendo esto en mente, los </w:t>
      </w:r>
      <w:r w:rsidR="002A22F8">
        <w:t xml:space="preserve">autores </w:t>
      </w:r>
      <w:r w:rsidR="002F73C0">
        <w:t>Rebollo, Hornillo y García (2006) realizaron una investigación sobre las emociones</w:t>
      </w:r>
      <w:r>
        <w:t xml:space="preserve"> en la esfera educativa</w:t>
      </w:r>
      <w:r w:rsidR="002F73C0">
        <w:t xml:space="preserve"> en </w:t>
      </w:r>
      <w:r w:rsidR="000731C2">
        <w:t xml:space="preserve">la </w:t>
      </w:r>
      <w:r w:rsidR="002F73C0">
        <w:t>que identificaron patrones emocionales en el fracaso escolar y la deserción</w:t>
      </w:r>
      <w:r w:rsidR="000731C2">
        <w:t xml:space="preserve">. Estos </w:t>
      </w:r>
      <w:r w:rsidR="002F73C0">
        <w:t xml:space="preserve">investigadores implementaron una metodología cualitativa con base en un análisis de discursos autobiográficos a través de entrevistas y encontraron que los sentimientos son elementos clave en el proceso educativo para la aprobación de las asignaturas y la permanencia en los programas educativos. Entre los resultados de la investigación, se destaca el “establecer estrategias para la educación emocional a través de nuevos entornos de enseñanza y aprendizaje, como por ejemplo la teleformación y el </w:t>
      </w:r>
      <w:r w:rsidR="002F73C0" w:rsidRPr="00C10407">
        <w:rPr>
          <w:i/>
        </w:rPr>
        <w:t>e-learning</w:t>
      </w:r>
      <w:r w:rsidR="002F73C0">
        <w:t>” (p. 41).</w:t>
      </w:r>
    </w:p>
    <w:p w14:paraId="3D97C74D" w14:textId="7C930FCE" w:rsidR="00C555FB" w:rsidRDefault="009C1D79" w:rsidP="00C10407">
      <w:pPr>
        <w:spacing w:line="360" w:lineRule="auto"/>
        <w:ind w:firstLine="708"/>
      </w:pPr>
      <w:r>
        <w:t>Como la de Rebollo, Hornillo y García (2006) hay varias investigaciones que</w:t>
      </w:r>
      <w:r w:rsidR="002F73C0">
        <w:t xml:space="preserve"> </w:t>
      </w:r>
      <w:r w:rsidR="002A22F8">
        <w:t>demuestran</w:t>
      </w:r>
      <w:r w:rsidR="002F73C0">
        <w:t xml:space="preserve"> la importancia de considerar</w:t>
      </w:r>
      <w:r>
        <w:t xml:space="preserve"> los</w:t>
      </w:r>
      <w:r w:rsidR="002F73C0">
        <w:t xml:space="preserve"> aspectos afectivos en los entornos virtuales. </w:t>
      </w:r>
      <w:r w:rsidR="00C555FB">
        <w:t>Un ejemplo</w:t>
      </w:r>
      <w:r w:rsidR="00DB137C">
        <w:t xml:space="preserve"> más</w:t>
      </w:r>
      <w:r w:rsidR="00C555FB">
        <w:t xml:space="preserve"> de ello es el trabajo realizado </w:t>
      </w:r>
      <w:r w:rsidR="002A22F8">
        <w:t xml:space="preserve">por </w:t>
      </w:r>
      <w:r w:rsidR="002F73C0">
        <w:t xml:space="preserve">Alcer y Díaz </w:t>
      </w:r>
      <w:r w:rsidR="002A22F8">
        <w:t>(</w:t>
      </w:r>
      <w:r w:rsidR="002F73C0">
        <w:t>2010</w:t>
      </w:r>
      <w:r w:rsidR="002A22F8">
        <w:t>)</w:t>
      </w:r>
      <w:r>
        <w:t>,</w:t>
      </w:r>
      <w:r w:rsidR="002F73C0">
        <w:t xml:space="preserve"> un estudio de tipo </w:t>
      </w:r>
      <w:r w:rsidR="002F73C0">
        <w:lastRenderedPageBreak/>
        <w:t>experimental</w:t>
      </w:r>
      <w:r w:rsidR="00DE287E">
        <w:t xml:space="preserve"> realizado</w:t>
      </w:r>
      <w:r w:rsidR="002F73C0">
        <w:t xml:space="preserve"> durante una intervención en un curso virtual</w:t>
      </w:r>
      <w:r w:rsidR="00C555FB">
        <w:t xml:space="preserve">. Para </w:t>
      </w:r>
      <w:r>
        <w:t xml:space="preserve">esta empresa </w:t>
      </w:r>
      <w:r w:rsidR="002F73C0">
        <w:t>contaron con dos grupos</w:t>
      </w:r>
      <w:r w:rsidR="00C555FB">
        <w:t xml:space="preserve"> de usuarios a los cuales se les aplicó un </w:t>
      </w:r>
      <w:r w:rsidR="002F73C0" w:rsidRPr="00C10407">
        <w:rPr>
          <w:i/>
        </w:rPr>
        <w:t>test</w:t>
      </w:r>
      <w:r w:rsidR="00C555FB">
        <w:t xml:space="preserve"> y un </w:t>
      </w:r>
      <w:r w:rsidR="002F73C0" w:rsidRPr="00C10407">
        <w:rPr>
          <w:i/>
        </w:rPr>
        <w:t>post-test</w:t>
      </w:r>
      <w:r w:rsidR="002F73C0">
        <w:t xml:space="preserve">. </w:t>
      </w:r>
      <w:r w:rsidR="00DE287E">
        <w:t>C</w:t>
      </w:r>
      <w:r>
        <w:t xml:space="preserve">omo </w:t>
      </w:r>
      <w:r w:rsidR="002F73C0">
        <w:t xml:space="preserve">resultado </w:t>
      </w:r>
      <w:r w:rsidR="00C555FB">
        <w:t>obtuvieron que</w:t>
      </w:r>
      <w:r w:rsidR="002F73C0">
        <w:t xml:space="preserve"> el grupo experimental acompañado del tratamiento afectivo obtuvo mejores resultados que el grupo control, el cual no </w:t>
      </w:r>
      <w:r w:rsidR="00C555FB">
        <w:t>recibió</w:t>
      </w:r>
      <w:r w:rsidR="002F73C0">
        <w:t xml:space="preserve"> </w:t>
      </w:r>
      <w:r w:rsidR="00DE287E">
        <w:t>ningun tipo de trato afectivo</w:t>
      </w:r>
      <w:r w:rsidR="002F73C0">
        <w:t xml:space="preserve">. </w:t>
      </w:r>
      <w:r w:rsidR="00C555FB">
        <w:t>Otro trabajo destacable es el realizado por</w:t>
      </w:r>
      <w:r w:rsidR="002F73C0">
        <w:t xml:space="preserve">  Hernández y Ortega</w:t>
      </w:r>
      <w:r w:rsidR="00C555FB">
        <w:t xml:space="preserve"> (2015)</w:t>
      </w:r>
      <w:r w:rsidR="002F73C0">
        <w:t xml:space="preserve">, </w:t>
      </w:r>
      <w:r w:rsidR="00C555FB">
        <w:t xml:space="preserve">quienes </w:t>
      </w:r>
      <w:r w:rsidR="002B4075">
        <w:t xml:space="preserve">subrayan </w:t>
      </w:r>
      <w:r w:rsidR="002F73C0">
        <w:t>dos aspectos</w:t>
      </w:r>
      <w:r w:rsidR="002B4075">
        <w:t xml:space="preserve"> clave</w:t>
      </w:r>
      <w:r w:rsidR="002F73C0">
        <w:t xml:space="preserve"> para la formación afectiva en entornos virtuales: </w:t>
      </w:r>
    </w:p>
    <w:p w14:paraId="12A2D7C9" w14:textId="52446A5D" w:rsidR="002F73C0" w:rsidRDefault="002F73C0" w:rsidP="00C10407">
      <w:pPr>
        <w:spacing w:line="360" w:lineRule="auto"/>
        <w:ind w:firstLine="709"/>
      </w:pPr>
      <w:r>
        <w:t>1. Es importante motivar a los estudiantes para que se formen de una manera constante y</w:t>
      </w:r>
      <w:r w:rsidR="00924F15">
        <w:t xml:space="preserve"> </w:t>
      </w:r>
      <w:r>
        <w:t xml:space="preserve">disciplinada en entornos virtuales. </w:t>
      </w:r>
    </w:p>
    <w:p w14:paraId="498A1F60" w14:textId="385113FC" w:rsidR="000204C5" w:rsidRDefault="002F73C0" w:rsidP="00C10407">
      <w:pPr>
        <w:spacing w:line="360" w:lineRule="auto"/>
        <w:ind w:firstLine="709"/>
        <w:rPr>
          <w:rFonts w:ascii="Arial" w:hAnsi="Arial" w:cs="Arial"/>
          <w:b/>
        </w:rPr>
      </w:pPr>
      <w:r>
        <w:t xml:space="preserve">2. Tener en cuenta la importancia del tutor en línea, ya que además de experto académico en la temática, debe de cultivar su rol de orientador-guía y consejero desde una metodología docente creativa y afectiva. </w:t>
      </w:r>
      <w:r w:rsidR="002B4075">
        <w:t>Asi</w:t>
      </w:r>
      <w:r>
        <w:t xml:space="preserve">mismo, ha de incidir de forma obligatoria en los modos en que aborda tanto el trato directo con el estudiante como la planificación de tiempos y las decisiones evaluativas; </w:t>
      </w:r>
      <w:r w:rsidR="009A55E7">
        <w:t xml:space="preserve">lograr </w:t>
      </w:r>
      <w:r>
        <w:t>que su actuación tutorial se estructure en torno a una actitud comprensiva y amable que lo haga ver más human</w:t>
      </w:r>
      <w:r w:rsidR="00924F15">
        <w:t>o</w:t>
      </w:r>
      <w:r>
        <w:t xml:space="preserve">. </w:t>
      </w:r>
    </w:p>
    <w:p w14:paraId="52E27CA5" w14:textId="77777777" w:rsidR="000204C5" w:rsidRDefault="000204C5">
      <w:pPr>
        <w:spacing w:line="360" w:lineRule="auto"/>
        <w:rPr>
          <w:rFonts w:ascii="Arial" w:hAnsi="Arial" w:cs="Arial"/>
          <w:b/>
        </w:rPr>
      </w:pPr>
    </w:p>
    <w:p w14:paraId="5506633B" w14:textId="6F60431E" w:rsidR="00F75AC5" w:rsidRPr="00C10407" w:rsidRDefault="00E77D2A">
      <w:pPr>
        <w:spacing w:line="360" w:lineRule="auto"/>
        <w:rPr>
          <w:rFonts w:ascii="Calibri" w:eastAsia="Times New Roman" w:hAnsi="Calibri" w:cs="Calibri"/>
          <w:b/>
          <w:color w:val="000000"/>
          <w:sz w:val="28"/>
          <w:szCs w:val="28"/>
          <w:lang w:val="es-ES_tradnl" w:eastAsia="es-MX"/>
        </w:rPr>
      </w:pPr>
      <w:r w:rsidRPr="00C10407">
        <w:rPr>
          <w:rFonts w:ascii="Calibri" w:eastAsia="Times New Roman" w:hAnsi="Calibri" w:cs="Calibri"/>
          <w:b/>
          <w:color w:val="000000"/>
          <w:sz w:val="28"/>
          <w:szCs w:val="28"/>
          <w:lang w:val="es-ES_tradnl" w:eastAsia="es-MX"/>
        </w:rPr>
        <w:t>Método</w:t>
      </w:r>
    </w:p>
    <w:p w14:paraId="5A0CCAF1" w14:textId="270B0990" w:rsidR="00CB5AF3" w:rsidRDefault="002F73C0" w:rsidP="00C10407">
      <w:pPr>
        <w:spacing w:line="360" w:lineRule="auto"/>
        <w:ind w:firstLine="708"/>
        <w:rPr>
          <w:noProof/>
        </w:rPr>
      </w:pPr>
      <w:r w:rsidRPr="002F73C0">
        <w:rPr>
          <w:noProof/>
        </w:rPr>
        <w:t xml:space="preserve">La investigación </w:t>
      </w:r>
      <w:r w:rsidR="009A55E7">
        <w:rPr>
          <w:noProof/>
        </w:rPr>
        <w:t xml:space="preserve">aquí </w:t>
      </w:r>
      <w:r w:rsidRPr="002F73C0">
        <w:rPr>
          <w:noProof/>
        </w:rPr>
        <w:t xml:space="preserve">realizada </w:t>
      </w:r>
      <w:r w:rsidR="0063312A">
        <w:rPr>
          <w:noProof/>
        </w:rPr>
        <w:t>contó</w:t>
      </w:r>
      <w:r w:rsidR="009A55E7">
        <w:rPr>
          <w:noProof/>
        </w:rPr>
        <w:t xml:space="preserve"> </w:t>
      </w:r>
      <w:r w:rsidR="002D4E96">
        <w:rPr>
          <w:noProof/>
        </w:rPr>
        <w:t xml:space="preserve">con un enfoque cuantitativo </w:t>
      </w:r>
      <w:r w:rsidR="009A55E7">
        <w:rPr>
          <w:noProof/>
        </w:rPr>
        <w:t xml:space="preserve">del </w:t>
      </w:r>
      <w:r w:rsidRPr="002F73C0">
        <w:rPr>
          <w:noProof/>
        </w:rPr>
        <w:t>tipo exploratorio y transversal</w:t>
      </w:r>
      <w:r w:rsidR="009A55E7">
        <w:rPr>
          <w:noProof/>
        </w:rPr>
        <w:t>. Cabe destacar que</w:t>
      </w:r>
      <w:r w:rsidR="009A55E7" w:rsidRPr="002F73C0">
        <w:rPr>
          <w:noProof/>
        </w:rPr>
        <w:t xml:space="preserve"> </w:t>
      </w:r>
      <w:r w:rsidRPr="002F73C0">
        <w:rPr>
          <w:noProof/>
        </w:rPr>
        <w:t>esta metodología</w:t>
      </w:r>
      <w:r w:rsidR="007E48EC">
        <w:rPr>
          <w:noProof/>
        </w:rPr>
        <w:t xml:space="preserve"> se eligió porque el estudio de la afectividad en entornos virtuales</w:t>
      </w:r>
      <w:r w:rsidRPr="002F73C0">
        <w:rPr>
          <w:noProof/>
        </w:rPr>
        <w:t xml:space="preserve"> no se había abordado antes en la UADY</w:t>
      </w:r>
      <w:r w:rsidR="009A55E7">
        <w:rPr>
          <w:noProof/>
        </w:rPr>
        <w:t>;</w:t>
      </w:r>
      <w:r w:rsidRPr="002F73C0">
        <w:rPr>
          <w:noProof/>
        </w:rPr>
        <w:t xml:space="preserve"> también se consideró transversal </w:t>
      </w:r>
      <w:r w:rsidR="00A31F4A">
        <w:rPr>
          <w:noProof/>
        </w:rPr>
        <w:t>ya</w:t>
      </w:r>
      <w:r w:rsidR="00A31F4A" w:rsidRPr="002F73C0">
        <w:rPr>
          <w:noProof/>
        </w:rPr>
        <w:t xml:space="preserve"> </w:t>
      </w:r>
      <w:r w:rsidRPr="002F73C0">
        <w:rPr>
          <w:noProof/>
        </w:rPr>
        <w:t xml:space="preserve">que la medición y recolección de los datos se realizó en un </w:t>
      </w:r>
      <w:r w:rsidR="009A55E7" w:rsidRPr="002F73C0">
        <w:rPr>
          <w:noProof/>
        </w:rPr>
        <w:t>s</w:t>
      </w:r>
      <w:r w:rsidR="009A55E7">
        <w:rPr>
          <w:noProof/>
        </w:rPr>
        <w:t>o</w:t>
      </w:r>
      <w:r w:rsidR="009A55E7" w:rsidRPr="002F73C0">
        <w:rPr>
          <w:noProof/>
        </w:rPr>
        <w:t xml:space="preserve">lo </w:t>
      </w:r>
      <w:r w:rsidRPr="002F73C0">
        <w:rPr>
          <w:noProof/>
        </w:rPr>
        <w:t xml:space="preserve">momento en el tiempo (Hernández, Fernández y Baptista, 2013). El diseño del estudio fue </w:t>
      </w:r>
      <w:r w:rsidR="009A55E7">
        <w:rPr>
          <w:noProof/>
        </w:rPr>
        <w:t xml:space="preserve">de </w:t>
      </w:r>
      <w:r w:rsidRPr="002F73C0">
        <w:rPr>
          <w:noProof/>
        </w:rPr>
        <w:t>tipo encuesta</w:t>
      </w:r>
      <w:r w:rsidR="00A31F4A">
        <w:rPr>
          <w:noProof/>
        </w:rPr>
        <w:t>, pues</w:t>
      </w:r>
      <w:r w:rsidRPr="002F73C0">
        <w:rPr>
          <w:noProof/>
        </w:rPr>
        <w:t xml:space="preserve"> </w:t>
      </w:r>
      <w:r w:rsidR="00C123A6">
        <w:rPr>
          <w:noProof/>
        </w:rPr>
        <w:t xml:space="preserve">este </w:t>
      </w:r>
      <w:r w:rsidR="009A55E7">
        <w:rPr>
          <w:noProof/>
        </w:rPr>
        <w:t xml:space="preserve">permite </w:t>
      </w:r>
      <w:r w:rsidRPr="002F73C0">
        <w:rPr>
          <w:noProof/>
        </w:rPr>
        <w:t>describir la opinión y</w:t>
      </w:r>
      <w:r w:rsidR="009A55E7">
        <w:rPr>
          <w:noProof/>
        </w:rPr>
        <w:t xml:space="preserve"> las</w:t>
      </w:r>
      <w:r w:rsidRPr="002F73C0">
        <w:rPr>
          <w:noProof/>
        </w:rPr>
        <w:t xml:space="preserve"> actitudes de las personas mediante el registro y análisis de los datos que proporcionaron los sujetos participantes en la investigación (Isaac y Michael, 1995). Siguiendo con este orden de ideas</w:t>
      </w:r>
      <w:r w:rsidR="009A55E7">
        <w:rPr>
          <w:noProof/>
        </w:rPr>
        <w:t>,</w:t>
      </w:r>
      <w:r w:rsidRPr="002F73C0">
        <w:rPr>
          <w:noProof/>
        </w:rPr>
        <w:t xml:space="preserve"> González, Calleja, López, Padrino y Puebla (2009) mencionan que los estudios</w:t>
      </w:r>
      <w:r w:rsidR="009A55E7">
        <w:rPr>
          <w:noProof/>
        </w:rPr>
        <w:t xml:space="preserve"> de</w:t>
      </w:r>
      <w:r w:rsidRPr="002F73C0">
        <w:rPr>
          <w:noProof/>
        </w:rPr>
        <w:t xml:space="preserve"> tipo encuesta son útiles para describir y predecir un fenómeno educativo</w:t>
      </w:r>
      <w:r w:rsidR="009A55E7">
        <w:rPr>
          <w:noProof/>
        </w:rPr>
        <w:t>,</w:t>
      </w:r>
      <w:r w:rsidRPr="002F73C0">
        <w:rPr>
          <w:noProof/>
        </w:rPr>
        <w:t xml:space="preserve"> así como eficientes para obtener un primer contacto con la realidad a investigar o para estudios exploratorios (ver </w:t>
      </w:r>
      <w:r w:rsidR="009A55E7">
        <w:rPr>
          <w:noProof/>
        </w:rPr>
        <w:t>f</w:t>
      </w:r>
      <w:r w:rsidR="009A55E7" w:rsidRPr="002F73C0">
        <w:rPr>
          <w:noProof/>
        </w:rPr>
        <w:t xml:space="preserve">igura </w:t>
      </w:r>
      <w:r w:rsidRPr="002F73C0">
        <w:rPr>
          <w:noProof/>
        </w:rPr>
        <w:t>1).</w:t>
      </w:r>
    </w:p>
    <w:p w14:paraId="6D7A91E2" w14:textId="123B6A43" w:rsidR="001556BA" w:rsidRDefault="001556BA" w:rsidP="00C10407">
      <w:pPr>
        <w:spacing w:line="360" w:lineRule="auto"/>
        <w:ind w:firstLine="708"/>
        <w:rPr>
          <w:noProof/>
        </w:rPr>
      </w:pPr>
    </w:p>
    <w:p w14:paraId="0C685A32" w14:textId="1A58D914" w:rsidR="001556BA" w:rsidRDefault="001556BA" w:rsidP="00C10407">
      <w:pPr>
        <w:spacing w:line="360" w:lineRule="auto"/>
        <w:ind w:firstLine="708"/>
        <w:rPr>
          <w:noProof/>
        </w:rPr>
      </w:pPr>
    </w:p>
    <w:p w14:paraId="5D8C8E7C" w14:textId="74430A0E" w:rsidR="001556BA" w:rsidRDefault="001556BA" w:rsidP="00C10407">
      <w:pPr>
        <w:spacing w:line="360" w:lineRule="auto"/>
        <w:ind w:firstLine="708"/>
        <w:rPr>
          <w:noProof/>
        </w:rPr>
      </w:pPr>
    </w:p>
    <w:p w14:paraId="4AE5A136" w14:textId="77777777" w:rsidR="001556BA" w:rsidRDefault="001556BA" w:rsidP="00C10407">
      <w:pPr>
        <w:spacing w:line="360" w:lineRule="auto"/>
        <w:ind w:firstLine="708"/>
        <w:rPr>
          <w:noProof/>
        </w:rPr>
      </w:pPr>
    </w:p>
    <w:p w14:paraId="1563A4F6" w14:textId="77777777" w:rsidR="009A55E7" w:rsidRDefault="009A55E7" w:rsidP="00C10407">
      <w:pPr>
        <w:spacing w:line="360" w:lineRule="auto"/>
        <w:ind w:firstLine="708"/>
        <w:rPr>
          <w:b/>
        </w:rPr>
      </w:pPr>
    </w:p>
    <w:p w14:paraId="30C8C621" w14:textId="21FB3DBC" w:rsidR="00CB5AF3" w:rsidRDefault="00CB5AF3">
      <w:pPr>
        <w:spacing w:line="360" w:lineRule="auto"/>
        <w:jc w:val="center"/>
        <w:rPr>
          <w:b/>
        </w:rPr>
      </w:pPr>
      <w:r w:rsidRPr="00B4053F">
        <w:rPr>
          <w:b/>
        </w:rPr>
        <w:lastRenderedPageBreak/>
        <w:t>Figura 1.</w:t>
      </w:r>
      <w:r>
        <w:rPr>
          <w:b/>
        </w:rPr>
        <w:t xml:space="preserve"> </w:t>
      </w:r>
      <w:r>
        <w:t xml:space="preserve">Diseño del estudio tipo encuesta </w:t>
      </w:r>
    </w:p>
    <w:p w14:paraId="75EB6AEF" w14:textId="3C9969DA" w:rsidR="00827A03" w:rsidRPr="00827A03" w:rsidRDefault="00CB5AF3">
      <w:pPr>
        <w:spacing w:line="360" w:lineRule="auto"/>
        <w:jc w:val="center"/>
        <w:rPr>
          <w:b/>
        </w:rPr>
      </w:pPr>
      <w:r>
        <w:rPr>
          <w:noProof/>
          <w:lang w:val="es-ES_tradnl" w:eastAsia="es-ES_tradnl"/>
        </w:rPr>
        <w:drawing>
          <wp:inline distT="0" distB="0" distL="0" distR="0" wp14:anchorId="1D099717" wp14:editId="13F61045">
            <wp:extent cx="5719282" cy="1049020"/>
            <wp:effectExtent l="19050" t="0" r="3429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827A03">
        <w:rPr>
          <w:noProof/>
        </w:rPr>
        <w:t xml:space="preserve">Fuente: </w:t>
      </w:r>
      <w:r w:rsidR="009A55E7">
        <w:t>Arnau, 1995</w:t>
      </w:r>
    </w:p>
    <w:p w14:paraId="218CDCD2" w14:textId="77777777" w:rsidR="009A55E7" w:rsidRDefault="009A55E7">
      <w:pPr>
        <w:spacing w:line="360" w:lineRule="auto"/>
        <w:rPr>
          <w:noProof/>
        </w:rPr>
      </w:pPr>
    </w:p>
    <w:p w14:paraId="0A1C6009" w14:textId="0282CD49" w:rsidR="00782254" w:rsidRDefault="00782254" w:rsidP="00C10407">
      <w:pPr>
        <w:spacing w:line="360" w:lineRule="auto"/>
        <w:ind w:firstLine="708"/>
        <w:rPr>
          <w:noProof/>
        </w:rPr>
      </w:pPr>
      <w:r>
        <w:rPr>
          <w:noProof/>
        </w:rPr>
        <w:t xml:space="preserve">Siguiendo el diseño del estudio tipo encuesta </w:t>
      </w:r>
      <w:r w:rsidR="00C32F48">
        <w:rPr>
          <w:noProof/>
        </w:rPr>
        <w:t>propuesta por Arnau (</w:t>
      </w:r>
      <w:r w:rsidR="00D9012B">
        <w:rPr>
          <w:noProof/>
        </w:rPr>
        <w:t>1</w:t>
      </w:r>
      <w:r w:rsidR="00C32F48">
        <w:rPr>
          <w:noProof/>
        </w:rPr>
        <w:t xml:space="preserve">995) </w:t>
      </w:r>
      <w:r>
        <w:rPr>
          <w:noProof/>
        </w:rPr>
        <w:t xml:space="preserve">en su primera fase, se planteó el objetivo que guiaría el trabajo, </w:t>
      </w:r>
      <w:r w:rsidR="009D7A8D">
        <w:rPr>
          <w:noProof/>
        </w:rPr>
        <w:t>a saber:</w:t>
      </w:r>
      <w:r>
        <w:rPr>
          <w:noProof/>
        </w:rPr>
        <w:t xml:space="preserve"> </w:t>
      </w:r>
      <w:r w:rsidR="009D7A8D">
        <w:rPr>
          <w:noProof/>
        </w:rPr>
        <w:t>I</w:t>
      </w:r>
      <w:r>
        <w:rPr>
          <w:noProof/>
        </w:rPr>
        <w:t>ndagar la percepción de los profesores universitarios respecto al desarrollo de sus competencias afectivas en los entornos virtuales. Cabe mencionar que previamente se realizó una revisión de la literatura, en la cual se destacó la importancia de trabajar aspectos afectivos en los entornos virtuales</w:t>
      </w:r>
      <w:r w:rsidR="009D7A8D">
        <w:rPr>
          <w:noProof/>
        </w:rPr>
        <w:t>. Asi</w:t>
      </w:r>
      <w:r>
        <w:rPr>
          <w:noProof/>
        </w:rPr>
        <w:t>mismo</w:t>
      </w:r>
      <w:r w:rsidR="009D7A8D">
        <w:rPr>
          <w:noProof/>
        </w:rPr>
        <w:t>,</w:t>
      </w:r>
      <w:r>
        <w:rPr>
          <w:noProof/>
        </w:rPr>
        <w:t xml:space="preserve"> dicha revisión sirvió para el diseño y elaboración del cuestionario denominado</w:t>
      </w:r>
      <w:r w:rsidR="009D7A8D">
        <w:rPr>
          <w:noProof/>
        </w:rPr>
        <w:t xml:space="preserve"> </w:t>
      </w:r>
      <w:r w:rsidR="009D7A8D" w:rsidRPr="00C10407">
        <w:rPr>
          <w:i/>
          <w:noProof/>
        </w:rPr>
        <w:t>D</w:t>
      </w:r>
      <w:r w:rsidRPr="00C10407">
        <w:rPr>
          <w:i/>
          <w:noProof/>
        </w:rPr>
        <w:t xml:space="preserve">iagnóstico para la formación socioafectiva y uso de las </w:t>
      </w:r>
      <w:r w:rsidR="00864D28" w:rsidRPr="00C10407">
        <w:rPr>
          <w:i/>
          <w:noProof/>
        </w:rPr>
        <w:t>TIC</w:t>
      </w:r>
      <w:r w:rsidRPr="00C10407">
        <w:rPr>
          <w:i/>
          <w:noProof/>
        </w:rPr>
        <w:t xml:space="preserve"> en entornos virtuales</w:t>
      </w:r>
      <w:r w:rsidR="009D7A8D">
        <w:rPr>
          <w:noProof/>
        </w:rPr>
        <w:t>.</w:t>
      </w:r>
      <w:r>
        <w:rPr>
          <w:noProof/>
        </w:rPr>
        <w:t xml:space="preserve"> </w:t>
      </w:r>
      <w:r w:rsidR="009D7A8D">
        <w:rPr>
          <w:noProof/>
        </w:rPr>
        <w:t xml:space="preserve">Este </w:t>
      </w:r>
      <w:r>
        <w:rPr>
          <w:noProof/>
        </w:rPr>
        <w:t>instrumento fue un medio básico que permitió valorar de forma organizada los indicadores de las variables implicadas en el objetivo de la encuesta (Casas, Repullo y Donado, 2003).</w:t>
      </w:r>
    </w:p>
    <w:p w14:paraId="7D9CE7DF" w14:textId="02B8A1B2" w:rsidR="00782254" w:rsidRDefault="00782254" w:rsidP="00C10407">
      <w:pPr>
        <w:spacing w:line="360" w:lineRule="auto"/>
        <w:ind w:firstLine="708"/>
        <w:rPr>
          <w:noProof/>
        </w:rPr>
      </w:pPr>
      <w:r>
        <w:rPr>
          <w:noProof/>
        </w:rPr>
        <w:t>En una segunda fase se seleccionó la población y muestra para el estudio</w:t>
      </w:r>
      <w:r w:rsidR="0063312A">
        <w:rPr>
          <w:noProof/>
        </w:rPr>
        <w:t xml:space="preserve">. Los </w:t>
      </w:r>
      <w:r>
        <w:rPr>
          <w:noProof/>
        </w:rPr>
        <w:t xml:space="preserve">participantes debían cumplir el criterio de ser profesores universitarios de tiempo completo; al mismo tiempo, se consideró en la selección lo expresado </w:t>
      </w:r>
      <w:r w:rsidR="0063312A">
        <w:rPr>
          <w:noProof/>
        </w:rPr>
        <w:t xml:space="preserve">a continuación </w:t>
      </w:r>
      <w:r>
        <w:rPr>
          <w:noProof/>
        </w:rPr>
        <w:t>por el MEFI en su eje de innovación: “</w:t>
      </w:r>
      <w:r w:rsidR="0063312A">
        <w:rPr>
          <w:noProof/>
        </w:rPr>
        <w:t xml:space="preserve">Es </w:t>
      </w:r>
      <w:r>
        <w:rPr>
          <w:noProof/>
        </w:rPr>
        <w:t>importante fomentar en los profesores las competencias digitales” (UADY, 2012).</w:t>
      </w:r>
    </w:p>
    <w:p w14:paraId="2F86F2F1" w14:textId="666684A2" w:rsidR="0063312A" w:rsidRDefault="00782254" w:rsidP="007725B3">
      <w:pPr>
        <w:spacing w:line="360" w:lineRule="auto"/>
        <w:ind w:firstLine="708"/>
        <w:rPr>
          <w:noProof/>
        </w:rPr>
      </w:pPr>
      <w:r>
        <w:rPr>
          <w:noProof/>
        </w:rPr>
        <w:t xml:space="preserve">En una tercera fase se desarrolló el cuestionario de forma digital, </w:t>
      </w:r>
      <w:r w:rsidR="002C6E02">
        <w:rPr>
          <w:noProof/>
        </w:rPr>
        <w:t xml:space="preserve">el cual </w:t>
      </w:r>
      <w:r>
        <w:rPr>
          <w:noProof/>
        </w:rPr>
        <w:t xml:space="preserve">fue programado con la herramienta </w:t>
      </w:r>
      <w:r w:rsidR="0063312A">
        <w:rPr>
          <w:noProof/>
        </w:rPr>
        <w:t>F</w:t>
      </w:r>
      <w:r>
        <w:rPr>
          <w:noProof/>
        </w:rPr>
        <w:t xml:space="preserve">ormulario </w:t>
      </w:r>
      <w:r w:rsidR="0063312A">
        <w:rPr>
          <w:noProof/>
        </w:rPr>
        <w:t>de</w:t>
      </w:r>
      <w:r>
        <w:rPr>
          <w:noProof/>
        </w:rPr>
        <w:t xml:space="preserve"> Google Drive (ver </w:t>
      </w:r>
      <w:r w:rsidR="0063312A">
        <w:rPr>
          <w:noProof/>
        </w:rPr>
        <w:t xml:space="preserve">figura </w:t>
      </w:r>
      <w:r>
        <w:rPr>
          <w:noProof/>
        </w:rPr>
        <w:t xml:space="preserve">2). Esta es una herramienta colaborativa de fácil distribución y acceso, que garantizó a los usuarios almacenar datos con un alto nivel de seguridad. Gracias </w:t>
      </w:r>
      <w:r w:rsidR="0063312A">
        <w:rPr>
          <w:noProof/>
        </w:rPr>
        <w:t>a esta</w:t>
      </w:r>
      <w:r>
        <w:rPr>
          <w:noProof/>
        </w:rPr>
        <w:t>,</w:t>
      </w:r>
      <w:r w:rsidR="0063312A">
        <w:rPr>
          <w:noProof/>
        </w:rPr>
        <w:t xml:space="preserve"> además,</w:t>
      </w:r>
      <w:r>
        <w:rPr>
          <w:noProof/>
        </w:rPr>
        <w:t xml:space="preserve"> el instrumento pudo ser contestado desde cualquier dispositivo y lugar, </w:t>
      </w:r>
      <w:r w:rsidR="0063312A">
        <w:rPr>
          <w:noProof/>
        </w:rPr>
        <w:t xml:space="preserve">lo cual también </w:t>
      </w:r>
      <w:r>
        <w:rPr>
          <w:noProof/>
        </w:rPr>
        <w:t>permitió que se recolectar</w:t>
      </w:r>
      <w:r w:rsidR="0063312A">
        <w:rPr>
          <w:noProof/>
        </w:rPr>
        <w:t>a</w:t>
      </w:r>
      <w:r w:rsidR="002C7CB2">
        <w:rPr>
          <w:noProof/>
        </w:rPr>
        <w:t>n</w:t>
      </w:r>
      <w:r>
        <w:rPr>
          <w:noProof/>
        </w:rPr>
        <w:t xml:space="preserve"> de manera automática los datos que se emplear</w:t>
      </w:r>
      <w:r w:rsidR="002C7CB2">
        <w:rPr>
          <w:noProof/>
        </w:rPr>
        <w:t>ía</w:t>
      </w:r>
      <w:r>
        <w:rPr>
          <w:noProof/>
        </w:rPr>
        <w:t xml:space="preserve">n </w:t>
      </w:r>
      <w:r w:rsidR="0063312A">
        <w:rPr>
          <w:noProof/>
        </w:rPr>
        <w:t xml:space="preserve">más tarde </w:t>
      </w:r>
      <w:r>
        <w:rPr>
          <w:noProof/>
        </w:rPr>
        <w:t xml:space="preserve">en el análisis de los resultados. </w:t>
      </w:r>
    </w:p>
    <w:p w14:paraId="05FB29E6" w14:textId="0F831760" w:rsidR="001556BA" w:rsidRDefault="001556BA" w:rsidP="007725B3">
      <w:pPr>
        <w:spacing w:line="360" w:lineRule="auto"/>
        <w:ind w:firstLine="708"/>
        <w:rPr>
          <w:noProof/>
        </w:rPr>
      </w:pPr>
    </w:p>
    <w:p w14:paraId="332487E8" w14:textId="1B7E9471" w:rsidR="001556BA" w:rsidRDefault="001556BA" w:rsidP="007725B3">
      <w:pPr>
        <w:spacing w:line="360" w:lineRule="auto"/>
        <w:ind w:firstLine="708"/>
        <w:rPr>
          <w:noProof/>
        </w:rPr>
      </w:pPr>
    </w:p>
    <w:p w14:paraId="62117FA0" w14:textId="545A0F64" w:rsidR="001556BA" w:rsidRDefault="001556BA" w:rsidP="007725B3">
      <w:pPr>
        <w:spacing w:line="360" w:lineRule="auto"/>
        <w:ind w:firstLine="708"/>
        <w:rPr>
          <w:noProof/>
        </w:rPr>
      </w:pPr>
    </w:p>
    <w:p w14:paraId="1E0D493F" w14:textId="7EBFA829" w:rsidR="001556BA" w:rsidRDefault="001556BA" w:rsidP="007725B3">
      <w:pPr>
        <w:spacing w:line="360" w:lineRule="auto"/>
        <w:ind w:firstLine="708"/>
        <w:rPr>
          <w:noProof/>
        </w:rPr>
      </w:pPr>
    </w:p>
    <w:p w14:paraId="19A32887" w14:textId="77777777" w:rsidR="001556BA" w:rsidRDefault="001556BA" w:rsidP="007725B3">
      <w:pPr>
        <w:spacing w:line="360" w:lineRule="auto"/>
        <w:ind w:firstLine="708"/>
        <w:rPr>
          <w:noProof/>
        </w:rPr>
      </w:pPr>
    </w:p>
    <w:p w14:paraId="585D9D31" w14:textId="1A643FF7" w:rsidR="00834923" w:rsidRPr="00782254" w:rsidRDefault="00834923" w:rsidP="00C10407">
      <w:pPr>
        <w:spacing w:line="360" w:lineRule="auto"/>
        <w:jc w:val="center"/>
        <w:rPr>
          <w:noProof/>
        </w:rPr>
      </w:pPr>
      <w:r>
        <w:rPr>
          <w:b/>
          <w:bCs/>
        </w:rPr>
        <w:lastRenderedPageBreak/>
        <w:t>Figura 2</w:t>
      </w:r>
      <w:r w:rsidRPr="00786149">
        <w:rPr>
          <w:b/>
          <w:bCs/>
        </w:rPr>
        <w:t>.</w:t>
      </w:r>
      <w:r>
        <w:rPr>
          <w:bCs/>
        </w:rPr>
        <w:t xml:space="preserve"> </w:t>
      </w:r>
      <w:r>
        <w:t>Diseño del cuestionario de diagnóstico en Google Drive</w:t>
      </w:r>
    </w:p>
    <w:p w14:paraId="0969BB17" w14:textId="75D13F38" w:rsidR="005377B0" w:rsidRDefault="005377B0" w:rsidP="00C10407">
      <w:pPr>
        <w:spacing w:line="360" w:lineRule="auto"/>
        <w:jc w:val="center"/>
      </w:pPr>
      <w:r>
        <w:rPr>
          <w:bCs/>
          <w:noProof/>
          <w:lang w:val="es-ES_tradnl" w:eastAsia="es-ES_tradnl"/>
        </w:rPr>
        <w:drawing>
          <wp:inline distT="0" distB="0" distL="0" distR="0" wp14:anchorId="4E4D3908" wp14:editId="01820106">
            <wp:extent cx="4497705" cy="244030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5-09-27 a las 10.09.12.png"/>
                    <pic:cNvPicPr/>
                  </pic:nvPicPr>
                  <pic:blipFill rotWithShape="1">
                    <a:blip r:embed="rId13">
                      <a:extLst>
                        <a:ext uri="{28A0092B-C50C-407E-A947-70E740481C1C}">
                          <a14:useLocalDpi xmlns:a14="http://schemas.microsoft.com/office/drawing/2010/main" val="0"/>
                        </a:ext>
                      </a:extLst>
                    </a:blip>
                    <a:srcRect t="7712" b="5461"/>
                    <a:stretch/>
                  </pic:blipFill>
                  <pic:spPr bwMode="auto">
                    <a:xfrm>
                      <a:off x="0" y="0"/>
                      <a:ext cx="4497705" cy="2440305"/>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p>
    <w:p w14:paraId="3B2CB6AD" w14:textId="44A9A511" w:rsidR="00834923" w:rsidRPr="000C67C2" w:rsidRDefault="005377B0" w:rsidP="000C67C2">
      <w:pPr>
        <w:spacing w:line="360" w:lineRule="auto"/>
        <w:jc w:val="center"/>
      </w:pPr>
      <w:r>
        <w:t xml:space="preserve">Fuente: </w:t>
      </w:r>
      <w:r w:rsidR="00834923">
        <w:t xml:space="preserve">Elaboración </w:t>
      </w:r>
      <w:r>
        <w:t>propia</w:t>
      </w:r>
    </w:p>
    <w:p w14:paraId="521CA1F8" w14:textId="41F34CCC" w:rsidR="00782254" w:rsidRDefault="00782254" w:rsidP="00C10407">
      <w:pPr>
        <w:pStyle w:val="Ttulo2"/>
        <w:spacing w:before="0" w:after="0" w:line="360" w:lineRule="auto"/>
        <w:ind w:firstLine="708"/>
        <w:rPr>
          <w:rFonts w:eastAsia="Calibri"/>
          <w:b w:val="0"/>
          <w:color w:val="auto"/>
          <w:sz w:val="24"/>
          <w:szCs w:val="24"/>
        </w:rPr>
      </w:pPr>
      <w:r w:rsidRPr="00782254">
        <w:rPr>
          <w:rFonts w:eastAsia="Calibri"/>
          <w:b w:val="0"/>
          <w:color w:val="auto"/>
          <w:sz w:val="24"/>
          <w:szCs w:val="24"/>
        </w:rPr>
        <w:t xml:space="preserve">En una cuarta fase se codificaron y analizaron los datos obtenidos por medio del programa </w:t>
      </w:r>
      <w:r w:rsidRPr="00C10407">
        <w:rPr>
          <w:rFonts w:eastAsia="Calibri"/>
          <w:b w:val="0"/>
          <w:color w:val="auto"/>
          <w:sz w:val="24"/>
          <w:szCs w:val="24"/>
        </w:rPr>
        <w:t>Statistical Package for the Social Sciences (SPSS</w:t>
      </w:r>
      <w:r w:rsidRPr="00782254">
        <w:rPr>
          <w:rFonts w:eastAsia="Calibri"/>
          <w:b w:val="0"/>
          <w:i/>
          <w:color w:val="auto"/>
          <w:sz w:val="24"/>
          <w:szCs w:val="24"/>
        </w:rPr>
        <w:t>)</w:t>
      </w:r>
      <w:r w:rsidRPr="00834923">
        <w:rPr>
          <w:rFonts w:eastAsia="Calibri"/>
          <w:b w:val="0"/>
          <w:color w:val="auto"/>
          <w:sz w:val="24"/>
          <w:szCs w:val="24"/>
        </w:rPr>
        <w:t xml:space="preserve">. </w:t>
      </w:r>
      <w:r w:rsidRPr="00782254">
        <w:rPr>
          <w:rFonts w:eastAsia="Calibri"/>
          <w:b w:val="0"/>
          <w:color w:val="auto"/>
          <w:sz w:val="24"/>
          <w:szCs w:val="24"/>
        </w:rPr>
        <w:t>Como resultado</w:t>
      </w:r>
      <w:r w:rsidR="00834923">
        <w:rPr>
          <w:rFonts w:eastAsia="Calibri"/>
          <w:b w:val="0"/>
          <w:color w:val="auto"/>
          <w:sz w:val="24"/>
          <w:szCs w:val="24"/>
        </w:rPr>
        <w:t>,</w:t>
      </w:r>
      <w:r w:rsidRPr="00782254">
        <w:rPr>
          <w:rFonts w:eastAsia="Calibri"/>
          <w:b w:val="0"/>
          <w:color w:val="auto"/>
          <w:sz w:val="24"/>
          <w:szCs w:val="24"/>
        </w:rPr>
        <w:t xml:space="preserve"> se obtuvieron gráficas </w:t>
      </w:r>
      <w:r w:rsidR="00834923">
        <w:rPr>
          <w:rFonts w:eastAsia="Calibri"/>
          <w:b w:val="0"/>
          <w:color w:val="auto"/>
          <w:sz w:val="24"/>
          <w:szCs w:val="24"/>
        </w:rPr>
        <w:t>por</w:t>
      </w:r>
      <w:r w:rsidR="00834923" w:rsidRPr="00782254">
        <w:rPr>
          <w:rFonts w:eastAsia="Calibri"/>
          <w:b w:val="0"/>
          <w:color w:val="auto"/>
          <w:sz w:val="24"/>
          <w:szCs w:val="24"/>
        </w:rPr>
        <w:t xml:space="preserve"> </w:t>
      </w:r>
      <w:r w:rsidRPr="00782254">
        <w:rPr>
          <w:rFonts w:eastAsia="Calibri"/>
          <w:b w:val="0"/>
          <w:color w:val="auto"/>
          <w:sz w:val="24"/>
          <w:szCs w:val="24"/>
        </w:rPr>
        <w:t xml:space="preserve">sectores que </w:t>
      </w:r>
      <w:r w:rsidR="00C61D81">
        <w:rPr>
          <w:rFonts w:eastAsia="Calibri"/>
          <w:b w:val="0"/>
          <w:color w:val="auto"/>
          <w:sz w:val="24"/>
          <w:szCs w:val="24"/>
        </w:rPr>
        <w:t>describen</w:t>
      </w:r>
      <w:r w:rsidR="00C61D81" w:rsidRPr="00782254">
        <w:rPr>
          <w:rFonts w:eastAsia="Calibri"/>
          <w:b w:val="0"/>
          <w:color w:val="auto"/>
          <w:sz w:val="24"/>
          <w:szCs w:val="24"/>
        </w:rPr>
        <w:t xml:space="preserve"> </w:t>
      </w:r>
      <w:r w:rsidRPr="00782254">
        <w:rPr>
          <w:rFonts w:eastAsia="Calibri"/>
          <w:b w:val="0"/>
          <w:color w:val="auto"/>
          <w:sz w:val="24"/>
          <w:szCs w:val="24"/>
        </w:rPr>
        <w:t xml:space="preserve">los datos generales de los </w:t>
      </w:r>
      <w:r w:rsidR="005F5F64">
        <w:rPr>
          <w:rFonts w:eastAsia="Calibri"/>
          <w:b w:val="0"/>
          <w:color w:val="auto"/>
          <w:sz w:val="24"/>
          <w:szCs w:val="24"/>
        </w:rPr>
        <w:t>encuestados</w:t>
      </w:r>
      <w:r w:rsidR="00D732A0">
        <w:rPr>
          <w:rFonts w:eastAsia="Calibri"/>
          <w:b w:val="0"/>
          <w:color w:val="auto"/>
          <w:sz w:val="24"/>
          <w:szCs w:val="24"/>
        </w:rPr>
        <w:t>.</w:t>
      </w:r>
      <w:r w:rsidR="00D732A0" w:rsidRPr="00782254">
        <w:rPr>
          <w:rFonts w:eastAsia="Calibri"/>
          <w:b w:val="0"/>
          <w:color w:val="auto"/>
          <w:sz w:val="24"/>
          <w:szCs w:val="24"/>
        </w:rPr>
        <w:t xml:space="preserve"> </w:t>
      </w:r>
      <w:r w:rsidR="00D732A0">
        <w:rPr>
          <w:rFonts w:eastAsia="Calibri"/>
          <w:b w:val="0"/>
          <w:color w:val="auto"/>
          <w:sz w:val="24"/>
          <w:szCs w:val="24"/>
        </w:rPr>
        <w:t>Asimismo,</w:t>
      </w:r>
      <w:r w:rsidRPr="00782254">
        <w:rPr>
          <w:rFonts w:eastAsia="Calibri"/>
          <w:b w:val="0"/>
          <w:color w:val="auto"/>
          <w:sz w:val="24"/>
          <w:szCs w:val="24"/>
        </w:rPr>
        <w:t xml:space="preserve"> se utilizó la prueba t</w:t>
      </w:r>
      <w:r w:rsidR="00D732A0">
        <w:rPr>
          <w:rFonts w:eastAsia="Calibri"/>
          <w:b w:val="0"/>
          <w:color w:val="auto"/>
          <w:sz w:val="24"/>
          <w:szCs w:val="24"/>
        </w:rPr>
        <w:t>-Student</w:t>
      </w:r>
      <w:r w:rsidRPr="00782254">
        <w:rPr>
          <w:rFonts w:eastAsia="Calibri"/>
          <w:b w:val="0"/>
          <w:color w:val="auto"/>
          <w:sz w:val="24"/>
          <w:szCs w:val="24"/>
        </w:rPr>
        <w:t xml:space="preserve"> para muestras independientes con el objetivo de realizar el proceso de discriminación en los diversos reactivos del instrumento, y así determinar su validez. La confiabilidad del cuestionario </w:t>
      </w:r>
      <w:r w:rsidR="002C6E02">
        <w:rPr>
          <w:rFonts w:eastAsia="Calibri"/>
          <w:b w:val="0"/>
          <w:color w:val="auto"/>
          <w:sz w:val="24"/>
          <w:szCs w:val="24"/>
        </w:rPr>
        <w:t>se realizó</w:t>
      </w:r>
      <w:r w:rsidRPr="00782254">
        <w:rPr>
          <w:rFonts w:eastAsia="Calibri"/>
          <w:b w:val="0"/>
          <w:color w:val="auto"/>
          <w:sz w:val="24"/>
          <w:szCs w:val="24"/>
        </w:rPr>
        <w:t xml:space="preserve"> a través de la prueba estadística </w:t>
      </w:r>
      <w:r w:rsidR="00EE6FEB">
        <w:rPr>
          <w:rFonts w:eastAsia="Calibri"/>
          <w:b w:val="0"/>
          <w:color w:val="auto"/>
          <w:sz w:val="24"/>
          <w:szCs w:val="24"/>
        </w:rPr>
        <w:t>alf</w:t>
      </w:r>
      <w:r w:rsidR="00EE6FEB" w:rsidRPr="00782254">
        <w:rPr>
          <w:rFonts w:eastAsia="Calibri"/>
          <w:b w:val="0"/>
          <w:color w:val="auto"/>
          <w:sz w:val="24"/>
          <w:szCs w:val="24"/>
        </w:rPr>
        <w:t xml:space="preserve">a </w:t>
      </w:r>
      <w:r w:rsidRPr="00782254">
        <w:rPr>
          <w:rFonts w:eastAsia="Calibri"/>
          <w:b w:val="0"/>
          <w:color w:val="auto"/>
          <w:sz w:val="24"/>
          <w:szCs w:val="24"/>
        </w:rPr>
        <w:t>de Cronbach. Además se realizó la prueba</w:t>
      </w:r>
      <w:r w:rsidR="00D97FF1">
        <w:rPr>
          <w:rFonts w:eastAsia="Calibri"/>
          <w:b w:val="0"/>
          <w:color w:val="auto"/>
          <w:sz w:val="24"/>
          <w:szCs w:val="24"/>
        </w:rPr>
        <w:t xml:space="preserve"> de la</w:t>
      </w:r>
      <w:r w:rsidRPr="00782254">
        <w:rPr>
          <w:rFonts w:eastAsia="Calibri"/>
          <w:b w:val="0"/>
          <w:color w:val="auto"/>
          <w:sz w:val="24"/>
          <w:szCs w:val="24"/>
        </w:rPr>
        <w:t xml:space="preserve"> </w:t>
      </w:r>
      <w:r w:rsidR="00D97FF1">
        <w:rPr>
          <w:rFonts w:eastAsia="Calibri"/>
          <w:b w:val="0"/>
          <w:color w:val="auto"/>
          <w:sz w:val="24"/>
          <w:szCs w:val="24"/>
        </w:rPr>
        <w:t>ji al</w:t>
      </w:r>
      <w:r w:rsidR="00D97FF1" w:rsidRPr="00782254">
        <w:rPr>
          <w:rFonts w:eastAsia="Calibri"/>
          <w:b w:val="0"/>
          <w:color w:val="auto"/>
          <w:sz w:val="24"/>
          <w:szCs w:val="24"/>
        </w:rPr>
        <w:t xml:space="preserve"> </w:t>
      </w:r>
      <w:r w:rsidR="00D732A0">
        <w:rPr>
          <w:rFonts w:eastAsia="Calibri"/>
          <w:b w:val="0"/>
          <w:color w:val="auto"/>
          <w:sz w:val="24"/>
          <w:szCs w:val="24"/>
        </w:rPr>
        <w:t>c</w:t>
      </w:r>
      <w:r w:rsidR="0007584B">
        <w:rPr>
          <w:rFonts w:eastAsia="Calibri"/>
          <w:b w:val="0"/>
          <w:color w:val="auto"/>
          <w:sz w:val="24"/>
          <w:szCs w:val="24"/>
        </w:rPr>
        <w:t>uadrado</w:t>
      </w:r>
      <w:r w:rsidR="00D732A0" w:rsidRPr="00782254">
        <w:rPr>
          <w:rFonts w:eastAsia="Calibri"/>
          <w:b w:val="0"/>
          <w:color w:val="auto"/>
          <w:sz w:val="24"/>
          <w:szCs w:val="24"/>
        </w:rPr>
        <w:t xml:space="preserve"> </w:t>
      </w:r>
      <w:r w:rsidRPr="00782254">
        <w:rPr>
          <w:rFonts w:eastAsia="Calibri"/>
          <w:b w:val="0"/>
          <w:color w:val="auto"/>
          <w:sz w:val="24"/>
          <w:szCs w:val="24"/>
        </w:rPr>
        <w:t>para determinar la relación entre variables categóricas</w:t>
      </w:r>
      <w:r w:rsidR="0007584B">
        <w:rPr>
          <w:rFonts w:eastAsia="Calibri"/>
          <w:b w:val="0"/>
          <w:color w:val="auto"/>
          <w:sz w:val="24"/>
          <w:szCs w:val="24"/>
        </w:rPr>
        <w:t>.</w:t>
      </w:r>
      <w:r w:rsidR="0007584B" w:rsidRPr="00782254">
        <w:rPr>
          <w:rFonts w:eastAsia="Calibri"/>
          <w:b w:val="0"/>
          <w:color w:val="auto"/>
          <w:sz w:val="24"/>
          <w:szCs w:val="24"/>
        </w:rPr>
        <w:t xml:space="preserve"> </w:t>
      </w:r>
      <w:r w:rsidR="0007584B">
        <w:rPr>
          <w:rFonts w:eastAsia="Calibri"/>
          <w:b w:val="0"/>
          <w:color w:val="auto"/>
          <w:sz w:val="24"/>
          <w:szCs w:val="24"/>
        </w:rPr>
        <w:t xml:space="preserve">Todo esto, </w:t>
      </w:r>
      <w:r w:rsidRPr="00782254">
        <w:rPr>
          <w:rFonts w:eastAsia="Calibri"/>
          <w:b w:val="0"/>
          <w:color w:val="auto"/>
          <w:sz w:val="24"/>
          <w:szCs w:val="24"/>
        </w:rPr>
        <w:t>junto con el cálculo de las frecuencias y porcentajes</w:t>
      </w:r>
      <w:r w:rsidR="0007584B">
        <w:rPr>
          <w:rFonts w:eastAsia="Calibri"/>
          <w:b w:val="0"/>
          <w:color w:val="auto"/>
          <w:sz w:val="24"/>
          <w:szCs w:val="24"/>
        </w:rPr>
        <w:t>,</w:t>
      </w:r>
      <w:r w:rsidRPr="00782254">
        <w:rPr>
          <w:rFonts w:eastAsia="Calibri"/>
          <w:b w:val="0"/>
          <w:color w:val="auto"/>
          <w:sz w:val="24"/>
          <w:szCs w:val="24"/>
        </w:rPr>
        <w:t xml:space="preserve"> </w:t>
      </w:r>
      <w:r w:rsidR="0007584B">
        <w:rPr>
          <w:rFonts w:eastAsia="Calibri"/>
          <w:b w:val="0"/>
          <w:color w:val="auto"/>
          <w:sz w:val="24"/>
          <w:szCs w:val="24"/>
        </w:rPr>
        <w:t>permitió</w:t>
      </w:r>
      <w:r w:rsidR="0007584B" w:rsidRPr="00782254">
        <w:rPr>
          <w:rFonts w:eastAsia="Calibri"/>
          <w:b w:val="0"/>
          <w:color w:val="auto"/>
          <w:sz w:val="24"/>
          <w:szCs w:val="24"/>
        </w:rPr>
        <w:t xml:space="preserve"> </w:t>
      </w:r>
      <w:r w:rsidRPr="00782254">
        <w:rPr>
          <w:rFonts w:eastAsia="Calibri"/>
          <w:b w:val="0"/>
          <w:color w:val="auto"/>
          <w:sz w:val="24"/>
          <w:szCs w:val="24"/>
        </w:rPr>
        <w:t xml:space="preserve">identificar el nivel de necesidad para la formación de aspectos afectivos en el trabajo virtual. </w:t>
      </w:r>
    </w:p>
    <w:p w14:paraId="22F21603" w14:textId="77777777" w:rsidR="00834923" w:rsidRDefault="00834923">
      <w:pPr>
        <w:pStyle w:val="Ttulo2"/>
        <w:spacing w:before="0" w:after="0" w:line="360" w:lineRule="auto"/>
        <w:rPr>
          <w:sz w:val="24"/>
          <w:szCs w:val="24"/>
        </w:rPr>
      </w:pPr>
    </w:p>
    <w:p w14:paraId="15DDB3FA" w14:textId="2F852BE7" w:rsidR="00F75AC5" w:rsidRPr="00C10407" w:rsidRDefault="00F75AC5" w:rsidP="00C10407">
      <w:pPr>
        <w:spacing w:line="360" w:lineRule="auto"/>
        <w:rPr>
          <w:b/>
          <w:bCs/>
        </w:rPr>
      </w:pPr>
      <w:r w:rsidRPr="00C10407">
        <w:rPr>
          <w:b/>
          <w:bCs/>
        </w:rPr>
        <w:t>Población y muestra</w:t>
      </w:r>
    </w:p>
    <w:p w14:paraId="754E28C0" w14:textId="0532BB84" w:rsidR="00F75AC5" w:rsidRDefault="00F75AC5" w:rsidP="00C10407">
      <w:pPr>
        <w:spacing w:line="360" w:lineRule="auto"/>
        <w:ind w:firstLine="708"/>
      </w:pPr>
      <w:r w:rsidRPr="001D1191">
        <w:t xml:space="preserve">Una parte importante del </w:t>
      </w:r>
      <w:r>
        <w:t>estudio es la selección de los sujetos que participan en ella</w:t>
      </w:r>
      <w:r w:rsidR="0007584B">
        <w:t xml:space="preserve">. Estos </w:t>
      </w:r>
      <w:r>
        <w:t xml:space="preserve">aportan </w:t>
      </w:r>
      <w:r w:rsidRPr="001D1191">
        <w:t xml:space="preserve">información </w:t>
      </w:r>
      <w:r>
        <w:t>valiosa que se analiza</w:t>
      </w:r>
      <w:r w:rsidRPr="001D1191">
        <w:t xml:space="preserve"> </w:t>
      </w:r>
      <w:r>
        <w:t>para comprobar la efectividad de lo realizado durante el desarrollo y cierre de la investigación</w:t>
      </w:r>
      <w:r w:rsidRPr="001D1191">
        <w:t>.</w:t>
      </w:r>
      <w:r>
        <w:t xml:space="preserve"> </w:t>
      </w:r>
    </w:p>
    <w:p w14:paraId="5C80A21E" w14:textId="4CDA9107" w:rsidR="003269A7" w:rsidRDefault="00F75AC5" w:rsidP="00C10407">
      <w:pPr>
        <w:spacing w:line="360" w:lineRule="auto"/>
        <w:ind w:firstLine="708"/>
      </w:pPr>
      <w:r>
        <w:t>En la actualidad</w:t>
      </w:r>
      <w:r w:rsidR="0007584B">
        <w:t>,</w:t>
      </w:r>
      <w:r>
        <w:t xml:space="preserve"> los </w:t>
      </w:r>
      <w:r w:rsidR="0007584B">
        <w:t xml:space="preserve">profesores </w:t>
      </w:r>
      <w:r>
        <w:t xml:space="preserve">de </w:t>
      </w:r>
      <w:r w:rsidR="0007584B">
        <w:t xml:space="preserve">tiempo completo </w:t>
      </w:r>
      <w:r w:rsidR="00107C44">
        <w:t xml:space="preserve">(PTC) que integran </w:t>
      </w:r>
      <w:r>
        <w:t xml:space="preserve">la </w:t>
      </w:r>
      <w:r w:rsidR="00194175">
        <w:t xml:space="preserve">UADY </w:t>
      </w:r>
      <w:r>
        <w:t>es de 751</w:t>
      </w:r>
      <w:r w:rsidR="0007584B">
        <w:t>,</w:t>
      </w:r>
      <w:r w:rsidR="00194175">
        <w:t xml:space="preserve"> de acuerdo al</w:t>
      </w:r>
      <w:r w:rsidR="00B74921">
        <w:t xml:space="preserve"> último corte</w:t>
      </w:r>
      <w:r w:rsidR="00194175">
        <w:t xml:space="preserve"> realizado en</w:t>
      </w:r>
      <w:r w:rsidR="00B74921">
        <w:t xml:space="preserve"> noviembre de</w:t>
      </w:r>
      <w:r w:rsidR="00194175">
        <w:t>l año</w:t>
      </w:r>
      <w:r w:rsidR="00B74921">
        <w:t xml:space="preserve"> 2014</w:t>
      </w:r>
      <w:r w:rsidR="0007584B">
        <w:t>; a</w:t>
      </w:r>
      <w:r w:rsidR="00622903">
        <w:t>ctualmente</w:t>
      </w:r>
      <w:r>
        <w:t xml:space="preserve"> se ha mantenido sin </w:t>
      </w:r>
      <w:r w:rsidR="00F15428">
        <w:t>cambio</w:t>
      </w:r>
      <w:r w:rsidR="00957FA4">
        <w:t xml:space="preserve"> </w:t>
      </w:r>
      <w:r w:rsidR="005B3258">
        <w:t xml:space="preserve">(ver </w:t>
      </w:r>
      <w:r w:rsidR="0007584B">
        <w:t xml:space="preserve">figura </w:t>
      </w:r>
      <w:r w:rsidR="005B3258">
        <w:t>3</w:t>
      </w:r>
      <w:r w:rsidR="00B4053F">
        <w:t>)</w:t>
      </w:r>
      <w:r w:rsidRPr="0097113A">
        <w:t>.</w:t>
      </w:r>
    </w:p>
    <w:p w14:paraId="09C159E5" w14:textId="235691CB" w:rsidR="0007584B" w:rsidRDefault="0007584B" w:rsidP="00C10407">
      <w:pPr>
        <w:spacing w:line="360" w:lineRule="auto"/>
        <w:ind w:firstLine="708"/>
      </w:pPr>
    </w:p>
    <w:p w14:paraId="4B23EEEA" w14:textId="3C915C80" w:rsidR="001556BA" w:rsidRDefault="001556BA" w:rsidP="00C10407">
      <w:pPr>
        <w:spacing w:line="360" w:lineRule="auto"/>
        <w:ind w:firstLine="708"/>
      </w:pPr>
    </w:p>
    <w:p w14:paraId="2F967E02" w14:textId="3B6CCE98" w:rsidR="001556BA" w:rsidRDefault="001556BA" w:rsidP="00C10407">
      <w:pPr>
        <w:spacing w:line="360" w:lineRule="auto"/>
        <w:ind w:firstLine="708"/>
      </w:pPr>
    </w:p>
    <w:p w14:paraId="583E7C14" w14:textId="77777777" w:rsidR="001556BA" w:rsidRDefault="001556BA" w:rsidP="00C10407">
      <w:pPr>
        <w:spacing w:line="360" w:lineRule="auto"/>
        <w:ind w:firstLine="708"/>
      </w:pPr>
    </w:p>
    <w:p w14:paraId="6867826A" w14:textId="31AA32B8" w:rsidR="00B4053F" w:rsidRPr="00B4053F" w:rsidRDefault="005B3258">
      <w:pPr>
        <w:spacing w:line="360" w:lineRule="auto"/>
        <w:jc w:val="center"/>
        <w:rPr>
          <w:b/>
        </w:rPr>
      </w:pPr>
      <w:r>
        <w:rPr>
          <w:b/>
        </w:rPr>
        <w:lastRenderedPageBreak/>
        <w:t>Figura 3</w:t>
      </w:r>
      <w:r w:rsidR="00B4053F" w:rsidRPr="00B4053F">
        <w:rPr>
          <w:b/>
        </w:rPr>
        <w:t>.</w:t>
      </w:r>
      <w:r w:rsidR="00B4053F">
        <w:rPr>
          <w:b/>
        </w:rPr>
        <w:t xml:space="preserve"> </w:t>
      </w:r>
      <w:r w:rsidR="00B4053F" w:rsidRPr="00B4053F">
        <w:t xml:space="preserve">Evolución del número </w:t>
      </w:r>
      <w:r w:rsidR="0007584B">
        <w:t>de</w:t>
      </w:r>
      <w:r w:rsidR="00B4053F" w:rsidRPr="00B4053F">
        <w:t xml:space="preserve"> PTC por año</w:t>
      </w:r>
    </w:p>
    <w:p w14:paraId="52F73602" w14:textId="435E3CB1" w:rsidR="00F75AC5" w:rsidRDefault="00FF2CF2" w:rsidP="00C10407">
      <w:pPr>
        <w:pStyle w:val="Ttulo2"/>
        <w:spacing w:line="360" w:lineRule="auto"/>
      </w:pPr>
      <w:r>
        <w:rPr>
          <w:noProof/>
          <w:lang w:val="es-ES_tradnl" w:eastAsia="es-ES_tradnl"/>
        </w:rPr>
        <w:drawing>
          <wp:anchor distT="0" distB="0" distL="114300" distR="114300" simplePos="0" relativeHeight="251661312" behindDoc="0" locked="0" layoutInCell="1" allowOverlap="1" wp14:anchorId="2C41EB3C" wp14:editId="6392B08A">
            <wp:simplePos x="0" y="0"/>
            <wp:positionH relativeFrom="column">
              <wp:posOffset>1094083</wp:posOffset>
            </wp:positionH>
            <wp:positionV relativeFrom="paragraph">
              <wp:posOffset>60982</wp:posOffset>
            </wp:positionV>
            <wp:extent cx="3538220" cy="1964690"/>
            <wp:effectExtent l="0" t="0" r="17780" b="16510"/>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70DFDAF7" w14:textId="77777777" w:rsidR="00F75AC5" w:rsidRDefault="00F75AC5" w:rsidP="00C10407">
      <w:pPr>
        <w:spacing w:line="360" w:lineRule="auto"/>
        <w:rPr>
          <w:highlight w:val="yellow"/>
        </w:rPr>
      </w:pPr>
    </w:p>
    <w:p w14:paraId="56E039AE" w14:textId="77777777" w:rsidR="00F75AC5" w:rsidRDefault="00F75AC5" w:rsidP="00C10407">
      <w:pPr>
        <w:spacing w:line="360" w:lineRule="auto"/>
        <w:rPr>
          <w:highlight w:val="yellow"/>
        </w:rPr>
      </w:pPr>
    </w:p>
    <w:p w14:paraId="73119D1A" w14:textId="77777777" w:rsidR="00F75AC5" w:rsidRDefault="00F75AC5" w:rsidP="00C10407">
      <w:pPr>
        <w:spacing w:line="360" w:lineRule="auto"/>
        <w:rPr>
          <w:highlight w:val="yellow"/>
        </w:rPr>
      </w:pPr>
    </w:p>
    <w:p w14:paraId="05C4E6EF" w14:textId="77777777" w:rsidR="00F75AC5" w:rsidRDefault="00F75AC5" w:rsidP="00C10407">
      <w:pPr>
        <w:spacing w:line="360" w:lineRule="auto"/>
        <w:rPr>
          <w:highlight w:val="yellow"/>
        </w:rPr>
      </w:pPr>
    </w:p>
    <w:p w14:paraId="201EAFEC" w14:textId="77777777" w:rsidR="00FF2CF2" w:rsidRDefault="00FF2CF2" w:rsidP="00C10407">
      <w:pPr>
        <w:spacing w:line="360" w:lineRule="auto"/>
        <w:jc w:val="center"/>
        <w:rPr>
          <w:highlight w:val="yellow"/>
        </w:rPr>
      </w:pPr>
    </w:p>
    <w:p w14:paraId="3CB5A778" w14:textId="77777777" w:rsidR="002E376B" w:rsidRDefault="002E376B" w:rsidP="00C10407">
      <w:pPr>
        <w:spacing w:line="360" w:lineRule="auto"/>
        <w:jc w:val="center"/>
      </w:pPr>
    </w:p>
    <w:p w14:paraId="2B57EE15" w14:textId="69687B55" w:rsidR="00D73889" w:rsidRDefault="00FF2CF2" w:rsidP="00C10407">
      <w:pPr>
        <w:spacing w:line="360" w:lineRule="auto"/>
        <w:jc w:val="center"/>
      </w:pPr>
      <w:r w:rsidRPr="00FF2CF2">
        <w:t xml:space="preserve">Fuente: </w:t>
      </w:r>
      <w:r w:rsidR="0007584B">
        <w:t>E</w:t>
      </w:r>
      <w:r w:rsidR="0007584B" w:rsidRPr="00FF2CF2">
        <w:t xml:space="preserve">laboración </w:t>
      </w:r>
      <w:r w:rsidRPr="00FF2CF2">
        <w:t>propia</w:t>
      </w:r>
    </w:p>
    <w:p w14:paraId="59DA37C2" w14:textId="77777777" w:rsidR="0007584B" w:rsidRDefault="0007584B" w:rsidP="00C10407">
      <w:pPr>
        <w:spacing w:line="360" w:lineRule="auto"/>
        <w:jc w:val="center"/>
      </w:pPr>
    </w:p>
    <w:p w14:paraId="30F2FE95" w14:textId="6564AAF5" w:rsidR="005629A2" w:rsidRDefault="0007584B" w:rsidP="00C10407">
      <w:pPr>
        <w:spacing w:line="360" w:lineRule="auto"/>
        <w:ind w:firstLine="708"/>
      </w:pPr>
      <w:r>
        <w:t>Así, pues, la</w:t>
      </w:r>
      <w:r w:rsidRPr="00D73889">
        <w:t xml:space="preserve"> </w:t>
      </w:r>
      <w:r w:rsidR="00F75AC5" w:rsidRPr="00D73889">
        <w:t xml:space="preserve">población que </w:t>
      </w:r>
      <w:r w:rsidR="000E5719" w:rsidRPr="00D73889">
        <w:t>participó en el estudio</w:t>
      </w:r>
      <w:r>
        <w:t xml:space="preserve"> fue la integrada por</w:t>
      </w:r>
      <w:r w:rsidR="00F75AC5" w:rsidRPr="00D73889">
        <w:t xml:space="preserve"> los </w:t>
      </w:r>
      <w:r w:rsidR="002C6E02">
        <w:t>PTC</w:t>
      </w:r>
      <w:r w:rsidR="00F75AC5" w:rsidRPr="00D73889">
        <w:t xml:space="preserve"> del Campus de Ciencias Sociales, Económico</w:t>
      </w:r>
      <w:r w:rsidR="00EF2739" w:rsidRPr="00D73889">
        <w:t xml:space="preserve">-Administrativas y Humanidades </w:t>
      </w:r>
      <w:r w:rsidR="00471631">
        <w:t xml:space="preserve">de la </w:t>
      </w:r>
      <w:r w:rsidR="0096683A">
        <w:t xml:space="preserve">UADY </w:t>
      </w:r>
      <w:r w:rsidR="00EF2739" w:rsidRPr="00D73889">
        <w:t>(</w:t>
      </w:r>
      <w:r w:rsidR="00F75AC5" w:rsidRPr="00D73889">
        <w:t xml:space="preserve">ver </w:t>
      </w:r>
      <w:r>
        <w:t>t</w:t>
      </w:r>
      <w:r w:rsidRPr="00D73889">
        <w:t xml:space="preserve">abla </w:t>
      </w:r>
      <w:r w:rsidR="00F75AC5" w:rsidRPr="00D73889">
        <w:t>1</w:t>
      </w:r>
      <w:r w:rsidR="00EF2739" w:rsidRPr="00D73889">
        <w:t>)</w:t>
      </w:r>
      <w:r w:rsidR="00F75AC5" w:rsidRPr="00D73889">
        <w:t>.</w:t>
      </w:r>
    </w:p>
    <w:p w14:paraId="52700F31" w14:textId="77777777" w:rsidR="0007584B" w:rsidRDefault="0007584B" w:rsidP="00C10407">
      <w:pPr>
        <w:spacing w:line="360" w:lineRule="auto"/>
        <w:ind w:firstLine="708"/>
      </w:pPr>
    </w:p>
    <w:p w14:paraId="47CB7D41" w14:textId="61FF7409" w:rsidR="00D73889" w:rsidRPr="00D73889" w:rsidRDefault="00D73889">
      <w:pPr>
        <w:spacing w:line="360" w:lineRule="auto"/>
        <w:jc w:val="center"/>
      </w:pPr>
      <w:r w:rsidRPr="00D73889">
        <w:rPr>
          <w:b/>
        </w:rPr>
        <w:t>Tabla 1</w:t>
      </w:r>
      <w:r>
        <w:rPr>
          <w:b/>
        </w:rPr>
        <w:t>.</w:t>
      </w:r>
      <w:r w:rsidRPr="00D73889">
        <w:t xml:space="preserve">  Número de </w:t>
      </w:r>
      <w:r w:rsidR="0007584B">
        <w:t>PTC</w:t>
      </w:r>
      <w:r w:rsidRPr="00D73889">
        <w:t xml:space="preserve"> por nivel académico</w:t>
      </w:r>
    </w:p>
    <w:tbl>
      <w:tblPr>
        <w:tblStyle w:val="Tablaconcuadrcula"/>
        <w:tblW w:w="9004" w:type="dxa"/>
        <w:tblInd w:w="108" w:type="dxa"/>
        <w:tblLook w:val="04A0" w:firstRow="1" w:lastRow="0" w:firstColumn="1" w:lastColumn="0" w:noHBand="0" w:noVBand="1"/>
      </w:tblPr>
      <w:tblGrid>
        <w:gridCol w:w="1821"/>
        <w:gridCol w:w="1822"/>
        <w:gridCol w:w="1821"/>
        <w:gridCol w:w="1822"/>
        <w:gridCol w:w="1718"/>
      </w:tblGrid>
      <w:tr w:rsidR="001516A6" w14:paraId="42CDB80F" w14:textId="77777777" w:rsidTr="001556BA">
        <w:tc>
          <w:tcPr>
            <w:tcW w:w="1821" w:type="dxa"/>
            <w:vMerge w:val="restart"/>
            <w:vAlign w:val="center"/>
          </w:tcPr>
          <w:p w14:paraId="401F8D56" w14:textId="66D3B03D" w:rsidR="001516A6" w:rsidRPr="00C10407" w:rsidRDefault="001516A6" w:rsidP="00C10407">
            <w:pPr>
              <w:pStyle w:val="Prrafodelista"/>
              <w:spacing w:after="0" w:line="360" w:lineRule="auto"/>
              <w:ind w:left="0"/>
              <w:jc w:val="center"/>
              <w:rPr>
                <w:rFonts w:ascii="Times New Roman" w:hAnsi="Times New Roman" w:cs="Times New Roman"/>
                <w:b/>
                <w:sz w:val="24"/>
              </w:rPr>
            </w:pPr>
            <w:r w:rsidRPr="00C10407">
              <w:rPr>
                <w:rFonts w:ascii="Times New Roman" w:hAnsi="Times New Roman" w:cs="Times New Roman"/>
                <w:b/>
                <w:sz w:val="24"/>
              </w:rPr>
              <w:t>Facultad</w:t>
            </w:r>
          </w:p>
        </w:tc>
        <w:tc>
          <w:tcPr>
            <w:tcW w:w="5465" w:type="dxa"/>
            <w:gridSpan w:val="3"/>
            <w:vAlign w:val="center"/>
          </w:tcPr>
          <w:p w14:paraId="102FA757" w14:textId="6BD0364F" w:rsidR="001516A6" w:rsidRPr="00C10407" w:rsidRDefault="001516A6" w:rsidP="00C10407">
            <w:pPr>
              <w:pStyle w:val="Prrafodelista"/>
              <w:spacing w:after="0" w:line="360" w:lineRule="auto"/>
              <w:ind w:left="0"/>
              <w:jc w:val="center"/>
              <w:rPr>
                <w:rFonts w:ascii="Times New Roman" w:hAnsi="Times New Roman" w:cs="Times New Roman"/>
                <w:b/>
                <w:sz w:val="24"/>
              </w:rPr>
            </w:pPr>
            <w:r w:rsidRPr="00C10407">
              <w:rPr>
                <w:rFonts w:ascii="Times New Roman" w:hAnsi="Times New Roman" w:cs="Times New Roman"/>
                <w:b/>
                <w:sz w:val="24"/>
              </w:rPr>
              <w:t>Nivel educativo en el que imparten clases</w:t>
            </w:r>
          </w:p>
        </w:tc>
        <w:tc>
          <w:tcPr>
            <w:tcW w:w="1718" w:type="dxa"/>
            <w:vMerge w:val="restart"/>
            <w:vAlign w:val="center"/>
          </w:tcPr>
          <w:p w14:paraId="0F336C48" w14:textId="372FEC1B" w:rsidR="001516A6" w:rsidRPr="00C10407" w:rsidRDefault="001516A6" w:rsidP="00C10407">
            <w:pPr>
              <w:pStyle w:val="Prrafodelista"/>
              <w:spacing w:after="0" w:line="360" w:lineRule="auto"/>
              <w:ind w:left="0"/>
              <w:jc w:val="center"/>
              <w:rPr>
                <w:rFonts w:ascii="Times New Roman" w:hAnsi="Times New Roman" w:cs="Times New Roman"/>
                <w:b/>
                <w:sz w:val="24"/>
              </w:rPr>
            </w:pPr>
            <w:r w:rsidRPr="00C10407">
              <w:rPr>
                <w:rFonts w:ascii="Times New Roman" w:hAnsi="Times New Roman" w:cs="Times New Roman"/>
                <w:b/>
                <w:sz w:val="24"/>
              </w:rPr>
              <w:t>Total</w:t>
            </w:r>
          </w:p>
        </w:tc>
      </w:tr>
      <w:tr w:rsidR="001516A6" w14:paraId="16982426" w14:textId="77777777" w:rsidTr="005A207B">
        <w:tc>
          <w:tcPr>
            <w:tcW w:w="1821" w:type="dxa"/>
            <w:vMerge/>
            <w:vAlign w:val="center"/>
          </w:tcPr>
          <w:p w14:paraId="13FB9BDE" w14:textId="7DD81CBE" w:rsidR="001516A6" w:rsidRPr="00C10407" w:rsidRDefault="001516A6" w:rsidP="00C10407">
            <w:pPr>
              <w:pStyle w:val="Prrafodelista"/>
              <w:spacing w:after="0" w:line="360" w:lineRule="auto"/>
              <w:ind w:left="0"/>
              <w:jc w:val="center"/>
              <w:rPr>
                <w:rFonts w:ascii="Times New Roman" w:hAnsi="Times New Roman" w:cs="Times New Roman"/>
                <w:b/>
                <w:sz w:val="24"/>
              </w:rPr>
            </w:pPr>
          </w:p>
        </w:tc>
        <w:tc>
          <w:tcPr>
            <w:tcW w:w="1822" w:type="dxa"/>
            <w:vAlign w:val="center"/>
          </w:tcPr>
          <w:p w14:paraId="369755D0" w14:textId="77777777" w:rsidR="001516A6" w:rsidRPr="00C10407" w:rsidRDefault="001516A6" w:rsidP="00C10407">
            <w:pPr>
              <w:pStyle w:val="Prrafodelista"/>
              <w:spacing w:after="0" w:line="360" w:lineRule="auto"/>
              <w:ind w:left="0"/>
              <w:jc w:val="center"/>
              <w:rPr>
                <w:rFonts w:ascii="Times New Roman" w:hAnsi="Times New Roman" w:cs="Times New Roman"/>
                <w:b/>
                <w:sz w:val="24"/>
              </w:rPr>
            </w:pPr>
            <w:r w:rsidRPr="00C10407">
              <w:rPr>
                <w:rFonts w:ascii="Times New Roman" w:hAnsi="Times New Roman" w:cs="Times New Roman"/>
                <w:b/>
                <w:sz w:val="24"/>
              </w:rPr>
              <w:t>Licenciatura</w:t>
            </w:r>
          </w:p>
        </w:tc>
        <w:tc>
          <w:tcPr>
            <w:tcW w:w="1821" w:type="dxa"/>
            <w:vAlign w:val="center"/>
          </w:tcPr>
          <w:p w14:paraId="66C3CEF2" w14:textId="77777777" w:rsidR="001516A6" w:rsidRPr="00C10407" w:rsidRDefault="001516A6" w:rsidP="00C10407">
            <w:pPr>
              <w:pStyle w:val="Prrafodelista"/>
              <w:spacing w:after="0" w:line="360" w:lineRule="auto"/>
              <w:ind w:left="0"/>
              <w:jc w:val="center"/>
              <w:rPr>
                <w:rFonts w:ascii="Times New Roman" w:hAnsi="Times New Roman" w:cs="Times New Roman"/>
                <w:b/>
                <w:sz w:val="24"/>
              </w:rPr>
            </w:pPr>
            <w:r w:rsidRPr="00C10407">
              <w:rPr>
                <w:rFonts w:ascii="Times New Roman" w:hAnsi="Times New Roman" w:cs="Times New Roman"/>
                <w:b/>
                <w:sz w:val="24"/>
              </w:rPr>
              <w:t>Maestría</w:t>
            </w:r>
          </w:p>
        </w:tc>
        <w:tc>
          <w:tcPr>
            <w:tcW w:w="1822" w:type="dxa"/>
            <w:vAlign w:val="center"/>
          </w:tcPr>
          <w:p w14:paraId="00E71793" w14:textId="77777777" w:rsidR="001516A6" w:rsidRPr="00C10407" w:rsidRDefault="001516A6" w:rsidP="00C10407">
            <w:pPr>
              <w:pStyle w:val="Prrafodelista"/>
              <w:spacing w:after="0" w:line="360" w:lineRule="auto"/>
              <w:ind w:left="0"/>
              <w:jc w:val="center"/>
              <w:rPr>
                <w:rFonts w:ascii="Times New Roman" w:hAnsi="Times New Roman" w:cs="Times New Roman"/>
                <w:b/>
                <w:sz w:val="24"/>
              </w:rPr>
            </w:pPr>
            <w:r w:rsidRPr="00C10407">
              <w:rPr>
                <w:rFonts w:ascii="Times New Roman" w:hAnsi="Times New Roman" w:cs="Times New Roman"/>
                <w:b/>
                <w:sz w:val="24"/>
              </w:rPr>
              <w:t>Doctorado</w:t>
            </w:r>
          </w:p>
        </w:tc>
        <w:tc>
          <w:tcPr>
            <w:tcW w:w="1718" w:type="dxa"/>
            <w:vMerge/>
            <w:vAlign w:val="center"/>
          </w:tcPr>
          <w:p w14:paraId="3C8006F8" w14:textId="10736D2C" w:rsidR="001516A6" w:rsidRPr="00C10407" w:rsidRDefault="001516A6" w:rsidP="00C10407">
            <w:pPr>
              <w:pStyle w:val="Prrafodelista"/>
              <w:spacing w:after="0" w:line="360" w:lineRule="auto"/>
              <w:ind w:left="0"/>
              <w:jc w:val="center"/>
              <w:rPr>
                <w:rFonts w:ascii="Times New Roman" w:hAnsi="Times New Roman" w:cs="Times New Roman"/>
                <w:b/>
                <w:sz w:val="24"/>
              </w:rPr>
            </w:pPr>
          </w:p>
        </w:tc>
      </w:tr>
      <w:tr w:rsidR="0012389C" w14:paraId="3CA0F8DA" w14:textId="77777777" w:rsidTr="005A207B">
        <w:tc>
          <w:tcPr>
            <w:tcW w:w="1821" w:type="dxa"/>
            <w:vAlign w:val="center"/>
          </w:tcPr>
          <w:p w14:paraId="65AF92C1"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Antropología</w:t>
            </w:r>
          </w:p>
        </w:tc>
        <w:tc>
          <w:tcPr>
            <w:tcW w:w="1822" w:type="dxa"/>
            <w:vAlign w:val="center"/>
          </w:tcPr>
          <w:p w14:paraId="1B9DE4DC"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2</w:t>
            </w:r>
          </w:p>
        </w:tc>
        <w:tc>
          <w:tcPr>
            <w:tcW w:w="1821" w:type="dxa"/>
            <w:vAlign w:val="center"/>
          </w:tcPr>
          <w:p w14:paraId="1361913C"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21</w:t>
            </w:r>
          </w:p>
        </w:tc>
        <w:tc>
          <w:tcPr>
            <w:tcW w:w="1822" w:type="dxa"/>
            <w:vAlign w:val="center"/>
          </w:tcPr>
          <w:p w14:paraId="210D5EF3"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30</w:t>
            </w:r>
          </w:p>
        </w:tc>
        <w:tc>
          <w:tcPr>
            <w:tcW w:w="1718" w:type="dxa"/>
            <w:vAlign w:val="center"/>
          </w:tcPr>
          <w:p w14:paraId="190053F1"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53</w:t>
            </w:r>
          </w:p>
        </w:tc>
      </w:tr>
      <w:tr w:rsidR="0012389C" w14:paraId="1A9832A1" w14:textId="77777777" w:rsidTr="005A207B">
        <w:tc>
          <w:tcPr>
            <w:tcW w:w="1821" w:type="dxa"/>
            <w:vAlign w:val="center"/>
          </w:tcPr>
          <w:p w14:paraId="067794CC" w14:textId="6953F944" w:rsidR="00F75AC5" w:rsidRDefault="005A207B"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 xml:space="preserve">Contaduría </w:t>
            </w:r>
          </w:p>
        </w:tc>
        <w:tc>
          <w:tcPr>
            <w:tcW w:w="1822" w:type="dxa"/>
            <w:vAlign w:val="center"/>
          </w:tcPr>
          <w:p w14:paraId="3494022B"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7</w:t>
            </w:r>
          </w:p>
        </w:tc>
        <w:tc>
          <w:tcPr>
            <w:tcW w:w="1821" w:type="dxa"/>
            <w:vAlign w:val="center"/>
          </w:tcPr>
          <w:p w14:paraId="2D23FDF8"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20</w:t>
            </w:r>
          </w:p>
        </w:tc>
        <w:tc>
          <w:tcPr>
            <w:tcW w:w="1822" w:type="dxa"/>
            <w:vAlign w:val="center"/>
          </w:tcPr>
          <w:p w14:paraId="58D2DE78"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14</w:t>
            </w:r>
          </w:p>
        </w:tc>
        <w:tc>
          <w:tcPr>
            <w:tcW w:w="1718" w:type="dxa"/>
            <w:vAlign w:val="center"/>
          </w:tcPr>
          <w:p w14:paraId="2CAD9775"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41</w:t>
            </w:r>
          </w:p>
        </w:tc>
      </w:tr>
      <w:tr w:rsidR="0012389C" w14:paraId="22EF99A5" w14:textId="77777777" w:rsidTr="005A207B">
        <w:tc>
          <w:tcPr>
            <w:tcW w:w="1821" w:type="dxa"/>
            <w:vAlign w:val="center"/>
          </w:tcPr>
          <w:p w14:paraId="5BDB1D22"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Derecho</w:t>
            </w:r>
          </w:p>
        </w:tc>
        <w:tc>
          <w:tcPr>
            <w:tcW w:w="1822" w:type="dxa"/>
            <w:vAlign w:val="center"/>
          </w:tcPr>
          <w:p w14:paraId="7FF98899"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4</w:t>
            </w:r>
          </w:p>
        </w:tc>
        <w:tc>
          <w:tcPr>
            <w:tcW w:w="1821" w:type="dxa"/>
            <w:vAlign w:val="center"/>
          </w:tcPr>
          <w:p w14:paraId="22FA6153"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4</w:t>
            </w:r>
          </w:p>
        </w:tc>
        <w:tc>
          <w:tcPr>
            <w:tcW w:w="1822" w:type="dxa"/>
            <w:vAlign w:val="center"/>
          </w:tcPr>
          <w:p w14:paraId="7A747DD9"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2</w:t>
            </w:r>
          </w:p>
        </w:tc>
        <w:tc>
          <w:tcPr>
            <w:tcW w:w="1718" w:type="dxa"/>
            <w:vAlign w:val="center"/>
          </w:tcPr>
          <w:p w14:paraId="620CDFB9"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10</w:t>
            </w:r>
          </w:p>
        </w:tc>
      </w:tr>
      <w:tr w:rsidR="0012389C" w14:paraId="5AB49327" w14:textId="77777777" w:rsidTr="005A207B">
        <w:tc>
          <w:tcPr>
            <w:tcW w:w="1821" w:type="dxa"/>
            <w:vAlign w:val="center"/>
          </w:tcPr>
          <w:p w14:paraId="5CE615D2"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Economía</w:t>
            </w:r>
          </w:p>
        </w:tc>
        <w:tc>
          <w:tcPr>
            <w:tcW w:w="1822" w:type="dxa"/>
            <w:vAlign w:val="center"/>
          </w:tcPr>
          <w:p w14:paraId="01E0130D"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3</w:t>
            </w:r>
          </w:p>
        </w:tc>
        <w:tc>
          <w:tcPr>
            <w:tcW w:w="1821" w:type="dxa"/>
            <w:vAlign w:val="center"/>
          </w:tcPr>
          <w:p w14:paraId="0C479392"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12</w:t>
            </w:r>
          </w:p>
        </w:tc>
        <w:tc>
          <w:tcPr>
            <w:tcW w:w="1822" w:type="dxa"/>
            <w:vAlign w:val="center"/>
          </w:tcPr>
          <w:p w14:paraId="30F50436"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6</w:t>
            </w:r>
          </w:p>
        </w:tc>
        <w:tc>
          <w:tcPr>
            <w:tcW w:w="1718" w:type="dxa"/>
            <w:vAlign w:val="center"/>
          </w:tcPr>
          <w:p w14:paraId="42AF509E"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21</w:t>
            </w:r>
          </w:p>
        </w:tc>
      </w:tr>
      <w:tr w:rsidR="0012389C" w14:paraId="6153762F" w14:textId="77777777" w:rsidTr="005A207B">
        <w:tc>
          <w:tcPr>
            <w:tcW w:w="1821" w:type="dxa"/>
            <w:vAlign w:val="center"/>
          </w:tcPr>
          <w:p w14:paraId="5C7E27EB"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Educación</w:t>
            </w:r>
          </w:p>
        </w:tc>
        <w:tc>
          <w:tcPr>
            <w:tcW w:w="1822" w:type="dxa"/>
            <w:vAlign w:val="center"/>
          </w:tcPr>
          <w:p w14:paraId="6ECE39A9"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4</w:t>
            </w:r>
          </w:p>
        </w:tc>
        <w:tc>
          <w:tcPr>
            <w:tcW w:w="1821" w:type="dxa"/>
            <w:vAlign w:val="center"/>
          </w:tcPr>
          <w:p w14:paraId="7886F9AF"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45</w:t>
            </w:r>
          </w:p>
        </w:tc>
        <w:tc>
          <w:tcPr>
            <w:tcW w:w="1822" w:type="dxa"/>
            <w:vAlign w:val="center"/>
          </w:tcPr>
          <w:p w14:paraId="6D25A0FD"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14</w:t>
            </w:r>
          </w:p>
        </w:tc>
        <w:tc>
          <w:tcPr>
            <w:tcW w:w="1718" w:type="dxa"/>
            <w:vAlign w:val="center"/>
          </w:tcPr>
          <w:p w14:paraId="579DF1D6"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63</w:t>
            </w:r>
          </w:p>
        </w:tc>
      </w:tr>
      <w:tr w:rsidR="0012389C" w14:paraId="7DC3D9DA" w14:textId="77777777" w:rsidTr="005A207B">
        <w:tc>
          <w:tcPr>
            <w:tcW w:w="1821" w:type="dxa"/>
            <w:vAlign w:val="center"/>
          </w:tcPr>
          <w:p w14:paraId="59E9C1F0"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Psicología</w:t>
            </w:r>
          </w:p>
        </w:tc>
        <w:tc>
          <w:tcPr>
            <w:tcW w:w="1822" w:type="dxa"/>
            <w:vAlign w:val="center"/>
          </w:tcPr>
          <w:p w14:paraId="77C1FE5C"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1</w:t>
            </w:r>
          </w:p>
        </w:tc>
        <w:tc>
          <w:tcPr>
            <w:tcW w:w="1821" w:type="dxa"/>
            <w:vAlign w:val="center"/>
          </w:tcPr>
          <w:p w14:paraId="6847F805"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27</w:t>
            </w:r>
          </w:p>
        </w:tc>
        <w:tc>
          <w:tcPr>
            <w:tcW w:w="1822" w:type="dxa"/>
            <w:vAlign w:val="center"/>
          </w:tcPr>
          <w:p w14:paraId="2C02C789"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8</w:t>
            </w:r>
          </w:p>
        </w:tc>
        <w:tc>
          <w:tcPr>
            <w:tcW w:w="1718" w:type="dxa"/>
            <w:vAlign w:val="center"/>
          </w:tcPr>
          <w:p w14:paraId="01ADA5F2"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36</w:t>
            </w:r>
          </w:p>
        </w:tc>
      </w:tr>
      <w:tr w:rsidR="00B34A20" w14:paraId="169B7663" w14:textId="77777777" w:rsidTr="005A207B">
        <w:tc>
          <w:tcPr>
            <w:tcW w:w="7286" w:type="dxa"/>
            <w:gridSpan w:val="4"/>
            <w:vAlign w:val="center"/>
          </w:tcPr>
          <w:p w14:paraId="5D896F17" w14:textId="77777777" w:rsidR="00F75AC5" w:rsidRDefault="00F75AC5" w:rsidP="00C10407">
            <w:pPr>
              <w:pStyle w:val="Prrafodelista"/>
              <w:spacing w:after="0" w:line="360" w:lineRule="auto"/>
              <w:ind w:left="0"/>
              <w:rPr>
                <w:rFonts w:ascii="Times New Roman" w:hAnsi="Times New Roman" w:cs="Times New Roman"/>
                <w:sz w:val="24"/>
              </w:rPr>
            </w:pPr>
            <w:r>
              <w:rPr>
                <w:rFonts w:ascii="Times New Roman" w:hAnsi="Times New Roman" w:cs="Times New Roman"/>
                <w:sz w:val="24"/>
              </w:rPr>
              <w:t>Total</w:t>
            </w:r>
          </w:p>
        </w:tc>
        <w:tc>
          <w:tcPr>
            <w:tcW w:w="1718" w:type="dxa"/>
            <w:vAlign w:val="center"/>
          </w:tcPr>
          <w:p w14:paraId="7C77AFAD" w14:textId="77777777" w:rsidR="00F75AC5" w:rsidRDefault="00F75AC5" w:rsidP="00C10407">
            <w:pPr>
              <w:pStyle w:val="Prrafodelista"/>
              <w:spacing w:after="0" w:line="360" w:lineRule="auto"/>
              <w:ind w:left="0"/>
              <w:jc w:val="center"/>
              <w:rPr>
                <w:rFonts w:ascii="Times New Roman" w:hAnsi="Times New Roman" w:cs="Times New Roman"/>
                <w:sz w:val="24"/>
              </w:rPr>
            </w:pPr>
            <w:r>
              <w:rPr>
                <w:rFonts w:ascii="Times New Roman" w:hAnsi="Times New Roman" w:cs="Times New Roman"/>
                <w:sz w:val="24"/>
              </w:rPr>
              <w:t>224</w:t>
            </w:r>
          </w:p>
        </w:tc>
      </w:tr>
    </w:tbl>
    <w:p w14:paraId="2A3527FD" w14:textId="201360DA" w:rsidR="003269A7" w:rsidRDefault="0012389C">
      <w:pPr>
        <w:spacing w:line="360" w:lineRule="auto"/>
        <w:jc w:val="center"/>
      </w:pPr>
      <w:r>
        <w:t xml:space="preserve">Fuente: </w:t>
      </w:r>
      <w:r w:rsidR="0007584B">
        <w:t xml:space="preserve">Elaboración </w:t>
      </w:r>
      <w:r>
        <w:t>propia</w:t>
      </w:r>
    </w:p>
    <w:p w14:paraId="4DFB10AB" w14:textId="77777777" w:rsidR="0007584B" w:rsidRDefault="0007584B">
      <w:pPr>
        <w:spacing w:line="360" w:lineRule="auto"/>
        <w:jc w:val="center"/>
      </w:pPr>
    </w:p>
    <w:p w14:paraId="043FBEEF" w14:textId="55F963A5" w:rsidR="0003496F" w:rsidRDefault="0003496F" w:rsidP="00C10407">
      <w:pPr>
        <w:spacing w:line="360" w:lineRule="auto"/>
        <w:ind w:firstLine="708"/>
      </w:pPr>
      <w:r>
        <w:t>Teniendo en cuenta a la población total del Campus de Ciencias Sociales, Económico-Administrativas y Humanidades</w:t>
      </w:r>
      <w:r w:rsidR="002E376B">
        <w:t xml:space="preserve"> (224 PTC)</w:t>
      </w:r>
      <w:r>
        <w:t xml:space="preserve">, se seleccionaron </w:t>
      </w:r>
      <w:r w:rsidR="002E376B">
        <w:t xml:space="preserve">a </w:t>
      </w:r>
      <w:r>
        <w:t xml:space="preserve">los profesores que integrarían la fase del diagnóstico con base </w:t>
      </w:r>
      <w:r w:rsidR="00297F09">
        <w:t xml:space="preserve">en </w:t>
      </w:r>
      <w:r>
        <w:t>un muestreo no probabilístico, siguiendo los criterios de conveniencia  (Casal y Mateu, 2003). En este caso</w:t>
      </w:r>
      <w:r w:rsidR="002E376B">
        <w:t>,</w:t>
      </w:r>
      <w:r>
        <w:t xml:space="preserve"> el criterio predominante fue la disponibilidad de los diversos profesores del campus a contestar el instrumento que se les </w:t>
      </w:r>
      <w:r w:rsidR="002E376B">
        <w:t>envió</w:t>
      </w:r>
      <w:r>
        <w:t xml:space="preserve"> </w:t>
      </w:r>
      <w:r>
        <w:lastRenderedPageBreak/>
        <w:t xml:space="preserve">vía correo electrónico. Los muestreos no probabilístico presentan dos ventajas notorias que </w:t>
      </w:r>
      <w:r w:rsidR="0007584B">
        <w:t xml:space="preserve">los </w:t>
      </w:r>
      <w:r>
        <w:t>hacen atractivo</w:t>
      </w:r>
      <w:r w:rsidR="0007584B">
        <w:t>s</w:t>
      </w:r>
      <w:r>
        <w:t xml:space="preserve"> para la práctica investigadora (Cea D’Ancona, 2001):</w:t>
      </w:r>
    </w:p>
    <w:p w14:paraId="1C8C96F7" w14:textId="59E3956C" w:rsidR="0003496F" w:rsidRDefault="0003496F" w:rsidP="00C10407">
      <w:pPr>
        <w:spacing w:line="360" w:lineRule="auto"/>
        <w:ind w:firstLine="709"/>
      </w:pPr>
      <w:r>
        <w:t>• No precisa de la existencia de un marco de muestreo.</w:t>
      </w:r>
    </w:p>
    <w:p w14:paraId="588847CA" w14:textId="0A9141D4" w:rsidR="0003496F" w:rsidRDefault="0003496F" w:rsidP="00C10407">
      <w:pPr>
        <w:spacing w:line="360" w:lineRule="auto"/>
        <w:ind w:firstLine="709"/>
      </w:pPr>
      <w:r>
        <w:t>• Su materialización resulta más sencilla y económica que los muestreos probabilísticos.</w:t>
      </w:r>
    </w:p>
    <w:p w14:paraId="7F36E3D9" w14:textId="07580E88" w:rsidR="0003496F" w:rsidRDefault="0003496F" w:rsidP="00C10407">
      <w:pPr>
        <w:spacing w:line="360" w:lineRule="auto"/>
        <w:ind w:firstLine="708"/>
      </w:pPr>
      <w:r w:rsidRPr="00593510">
        <w:t>El instrumento</w:t>
      </w:r>
      <w:r w:rsidR="002E376B" w:rsidRPr="00593510">
        <w:t xml:space="preserve"> cuenta con</w:t>
      </w:r>
      <w:r w:rsidRPr="00593510">
        <w:t xml:space="preserve"> una escala tipo Likert;</w:t>
      </w:r>
      <w:r>
        <w:t xml:space="preserve"> este fue contestado por 70 </w:t>
      </w:r>
      <w:r w:rsidR="0007584B">
        <w:t>PTC</w:t>
      </w:r>
      <w:r>
        <w:t xml:space="preserve"> que representaron 31</w:t>
      </w:r>
      <w:r w:rsidR="0007584B">
        <w:t xml:space="preserve"> </w:t>
      </w:r>
      <w:r>
        <w:t>% del total de la población del Campus de Ciencias Sociales, Económico-Administrativas y Humanidades.</w:t>
      </w:r>
    </w:p>
    <w:p w14:paraId="70D12F01" w14:textId="581A5326" w:rsidR="0003496F" w:rsidRDefault="0003496F" w:rsidP="00C10407">
      <w:pPr>
        <w:spacing w:line="360" w:lineRule="auto"/>
        <w:ind w:firstLine="708"/>
      </w:pPr>
      <w:r>
        <w:t>Entre los datos generales obtenidos de la muestra</w:t>
      </w:r>
      <w:r w:rsidR="0007584B">
        <w:t>,</w:t>
      </w:r>
      <w:r>
        <w:t xml:space="preserve"> </w:t>
      </w:r>
      <w:r w:rsidR="0007584B">
        <w:t xml:space="preserve">como se puede </w:t>
      </w:r>
      <w:r>
        <w:t xml:space="preserve">observar en la </w:t>
      </w:r>
      <w:r w:rsidR="0007584B">
        <w:t xml:space="preserve">figura </w:t>
      </w:r>
      <w:r>
        <w:t>4</w:t>
      </w:r>
      <w:r w:rsidR="0007584B">
        <w:t>,</w:t>
      </w:r>
      <w:r>
        <w:t xml:space="preserve"> 51</w:t>
      </w:r>
      <w:r w:rsidR="0007584B">
        <w:t xml:space="preserve"> </w:t>
      </w:r>
      <w:r>
        <w:t>% representa al género masculino y 49</w:t>
      </w:r>
      <w:r w:rsidR="0007584B">
        <w:t xml:space="preserve"> </w:t>
      </w:r>
      <w:r>
        <w:t>% al femenino.</w:t>
      </w:r>
    </w:p>
    <w:p w14:paraId="0ABDBF92" w14:textId="77777777" w:rsidR="0007584B" w:rsidRDefault="0007584B" w:rsidP="00C10407">
      <w:pPr>
        <w:spacing w:line="360" w:lineRule="auto"/>
        <w:ind w:firstLine="708"/>
      </w:pPr>
    </w:p>
    <w:p w14:paraId="4874E5DE" w14:textId="4783563A" w:rsidR="00AA7045" w:rsidRPr="006A6CC7" w:rsidRDefault="00B8601C">
      <w:pPr>
        <w:spacing w:line="360" w:lineRule="auto"/>
        <w:jc w:val="center"/>
        <w:rPr>
          <w:b/>
        </w:rPr>
      </w:pPr>
      <w:r>
        <w:rPr>
          <w:b/>
        </w:rPr>
        <w:t>Figura 4</w:t>
      </w:r>
      <w:r w:rsidR="006A6CC7" w:rsidRPr="006A6CC7">
        <w:rPr>
          <w:b/>
        </w:rPr>
        <w:t xml:space="preserve">. </w:t>
      </w:r>
      <w:r w:rsidR="00976E80">
        <w:t>Distribución de la muestra segú</w:t>
      </w:r>
      <w:r w:rsidR="0026206F">
        <w:t>n el género</w:t>
      </w:r>
    </w:p>
    <w:p w14:paraId="3C016D0C" w14:textId="77777777" w:rsidR="0026206F" w:rsidRDefault="0026206F" w:rsidP="00C10407">
      <w:pPr>
        <w:spacing w:line="360" w:lineRule="auto"/>
        <w:jc w:val="center"/>
      </w:pPr>
      <w:r>
        <w:rPr>
          <w:noProof/>
          <w:lang w:val="es-ES_tradnl" w:eastAsia="es-ES_tradnl"/>
        </w:rPr>
        <w:drawing>
          <wp:inline distT="0" distB="0" distL="0" distR="0" wp14:anchorId="1F115254" wp14:editId="77F6FBFD">
            <wp:extent cx="3083898" cy="2042598"/>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B785C60" w14:textId="04F4CC20" w:rsidR="00976E80" w:rsidRDefault="00976E80" w:rsidP="00C10407">
      <w:pPr>
        <w:spacing w:line="360" w:lineRule="auto"/>
        <w:jc w:val="center"/>
      </w:pPr>
      <w:r>
        <w:t xml:space="preserve">Fuente: </w:t>
      </w:r>
      <w:r w:rsidR="0007584B">
        <w:t xml:space="preserve">Elaboración </w:t>
      </w:r>
      <w:r>
        <w:t>propia</w:t>
      </w:r>
    </w:p>
    <w:p w14:paraId="103FAD31" w14:textId="77777777" w:rsidR="0007584B" w:rsidRDefault="0007584B">
      <w:pPr>
        <w:spacing w:line="360" w:lineRule="auto"/>
      </w:pPr>
    </w:p>
    <w:p w14:paraId="06DD8332" w14:textId="0B46C9C3" w:rsidR="0003496F" w:rsidRDefault="0003496F" w:rsidP="00C10407">
      <w:pPr>
        <w:spacing w:line="360" w:lineRule="auto"/>
        <w:ind w:firstLine="708"/>
      </w:pPr>
      <w:r>
        <w:t xml:space="preserve">Otro de los aspectos que caracterizan a la muestra del estudio es el centro de trabajo al que pertenecen. En la </w:t>
      </w:r>
      <w:r w:rsidR="0007584B">
        <w:t xml:space="preserve">figura </w:t>
      </w:r>
      <w:r>
        <w:t xml:space="preserve">5 </w:t>
      </w:r>
      <w:r w:rsidR="0007584B">
        <w:t xml:space="preserve">se puede </w:t>
      </w:r>
      <w:r>
        <w:t xml:space="preserve">observar que la mayoría de los profesores que participaron en el diagnóstico son de la Facultad de </w:t>
      </w:r>
      <w:r w:rsidR="0088297A">
        <w:t>E</w:t>
      </w:r>
      <w:r>
        <w:t>ducación</w:t>
      </w:r>
      <w:r w:rsidR="0007584B">
        <w:t>,</w:t>
      </w:r>
      <w:r>
        <w:t xml:space="preserve"> 54.3</w:t>
      </w:r>
      <w:r w:rsidR="0007584B">
        <w:t xml:space="preserve"> %; </w:t>
      </w:r>
      <w:r>
        <w:t>en segundo lugar</w:t>
      </w:r>
      <w:r w:rsidR="0007584B">
        <w:t>,</w:t>
      </w:r>
      <w:r>
        <w:t xml:space="preserve"> </w:t>
      </w:r>
      <w:r w:rsidR="0007584B">
        <w:t>se encuentran</w:t>
      </w:r>
      <w:r>
        <w:t xml:space="preserve"> los de la Facultad de Contaduría</w:t>
      </w:r>
      <w:r w:rsidR="0007584B">
        <w:t xml:space="preserve">, </w:t>
      </w:r>
      <w:r>
        <w:t>15.7</w:t>
      </w:r>
      <w:r w:rsidR="0007584B">
        <w:t xml:space="preserve"> </w:t>
      </w:r>
      <w:r>
        <w:t>%</w:t>
      </w:r>
      <w:r w:rsidR="0007584B">
        <w:t xml:space="preserve">, </w:t>
      </w:r>
      <w:r>
        <w:t>y los de Psicología</w:t>
      </w:r>
      <w:r w:rsidR="0007584B">
        <w:t>,</w:t>
      </w:r>
      <w:r>
        <w:t xml:space="preserve"> 14.3</w:t>
      </w:r>
      <w:r w:rsidR="0007584B">
        <w:t xml:space="preserve"> </w:t>
      </w:r>
      <w:r>
        <w:t xml:space="preserve">%; </w:t>
      </w:r>
      <w:r w:rsidR="00AC1D8C">
        <w:t xml:space="preserve">con </w:t>
      </w:r>
      <w:r>
        <w:t xml:space="preserve">un porcentaje menor </w:t>
      </w:r>
      <w:r w:rsidR="00AC1D8C">
        <w:t>se encuentran los profesores pertenecientes a</w:t>
      </w:r>
      <w:r>
        <w:t xml:space="preserve"> las Facultades de </w:t>
      </w:r>
      <w:r w:rsidR="002E376B">
        <w:t>E</w:t>
      </w:r>
      <w:r>
        <w:t>conomía</w:t>
      </w:r>
      <w:r w:rsidR="00AC1D8C">
        <w:t xml:space="preserve">, </w:t>
      </w:r>
      <w:r>
        <w:t>7.1</w:t>
      </w:r>
      <w:r w:rsidR="00AC1D8C">
        <w:t xml:space="preserve"> </w:t>
      </w:r>
      <w:r>
        <w:t xml:space="preserve">%, </w:t>
      </w:r>
      <w:r w:rsidR="002E376B">
        <w:t>A</w:t>
      </w:r>
      <w:r>
        <w:t>ntropología</w:t>
      </w:r>
      <w:r w:rsidR="00AC1D8C">
        <w:t>,</w:t>
      </w:r>
      <w:r>
        <w:t xml:space="preserve"> 5.7</w:t>
      </w:r>
      <w:r w:rsidR="00AC1D8C">
        <w:t xml:space="preserve"> </w:t>
      </w:r>
      <w:r>
        <w:t>%</w:t>
      </w:r>
      <w:r w:rsidR="00121360">
        <w:t>,</w:t>
      </w:r>
      <w:r>
        <w:t xml:space="preserve"> y </w:t>
      </w:r>
      <w:r w:rsidR="002E376B">
        <w:t>D</w:t>
      </w:r>
      <w:r>
        <w:t>erecho</w:t>
      </w:r>
      <w:r w:rsidR="00AC1D8C">
        <w:t>,</w:t>
      </w:r>
      <w:r>
        <w:t xml:space="preserve"> 2.8</w:t>
      </w:r>
      <w:r w:rsidR="00AC1D8C">
        <w:t xml:space="preserve"> </w:t>
      </w:r>
      <w:r>
        <w:t>%.</w:t>
      </w:r>
    </w:p>
    <w:p w14:paraId="424EEE40" w14:textId="702AE374" w:rsidR="0007584B" w:rsidRDefault="0003496F" w:rsidP="000D0B1C">
      <w:pPr>
        <w:spacing w:line="360" w:lineRule="auto"/>
        <w:ind w:firstLine="708"/>
      </w:pPr>
      <w:r>
        <w:t>Este hecho marcó uno de los puntos importantes de reflexión en cuanto a este estudio</w:t>
      </w:r>
      <w:r w:rsidR="003B7ABB">
        <w:t xml:space="preserve">, </w:t>
      </w:r>
      <w:r>
        <w:t xml:space="preserve">ya que los más involucrados e interesados en la formación afectiva fueron los que están relacionados con la enseñanza y los que trabajan directamente con los estudiantes, apoyándolos y orientándolos.  </w:t>
      </w:r>
    </w:p>
    <w:p w14:paraId="3864D154" w14:textId="77777777" w:rsidR="001556BA" w:rsidRPr="000D0B1C" w:rsidRDefault="001556BA" w:rsidP="000D0B1C">
      <w:pPr>
        <w:spacing w:line="360" w:lineRule="auto"/>
        <w:ind w:firstLine="708"/>
      </w:pPr>
    </w:p>
    <w:p w14:paraId="61402FF6" w14:textId="75E3E180" w:rsidR="00E42FF2" w:rsidRPr="00E42FF2" w:rsidRDefault="00021F6E">
      <w:pPr>
        <w:spacing w:line="360" w:lineRule="auto"/>
        <w:jc w:val="center"/>
        <w:rPr>
          <w:lang w:val="es-ES"/>
        </w:rPr>
      </w:pPr>
      <w:r>
        <w:rPr>
          <w:b/>
        </w:rPr>
        <w:lastRenderedPageBreak/>
        <w:t>Figura 5</w:t>
      </w:r>
      <w:r w:rsidR="00E42FF2" w:rsidRPr="00E42FF2">
        <w:rPr>
          <w:b/>
        </w:rPr>
        <w:t>.</w:t>
      </w:r>
      <w:r w:rsidR="00E42FF2" w:rsidRPr="00E42FF2">
        <w:t xml:space="preserve"> </w:t>
      </w:r>
      <w:r w:rsidR="00E42FF2">
        <w:rPr>
          <w:lang w:val="es-ES"/>
        </w:rPr>
        <w:t xml:space="preserve">Distribución de la muestra según la </w:t>
      </w:r>
      <w:r w:rsidR="001516A6">
        <w:rPr>
          <w:lang w:val="es-ES"/>
        </w:rPr>
        <w:t>F</w:t>
      </w:r>
      <w:r w:rsidR="00E42FF2" w:rsidRPr="00E42FF2">
        <w:rPr>
          <w:lang w:val="es-ES"/>
        </w:rPr>
        <w:t>acultad de procedencia</w:t>
      </w:r>
    </w:p>
    <w:p w14:paraId="47DC6DDB" w14:textId="2FBC1F6D" w:rsidR="00D84C11" w:rsidRDefault="007A7799" w:rsidP="00C10407">
      <w:pPr>
        <w:spacing w:line="360" w:lineRule="auto"/>
        <w:jc w:val="center"/>
        <w:rPr>
          <w:i/>
        </w:rPr>
      </w:pPr>
      <w:r>
        <w:rPr>
          <w:noProof/>
          <w:lang w:val="es-ES_tradnl" w:eastAsia="es-ES_tradnl"/>
        </w:rPr>
        <w:drawing>
          <wp:inline distT="0" distB="0" distL="0" distR="0" wp14:anchorId="3452F2B2" wp14:editId="2E78715B">
            <wp:extent cx="2933700" cy="2339340"/>
            <wp:effectExtent l="0" t="0" r="0" b="0"/>
            <wp:docPr id="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3062" r="6951" b="3068"/>
                    <a:stretch/>
                  </pic:blipFill>
                  <pic:spPr bwMode="auto">
                    <a:xfrm>
                      <a:off x="0" y="0"/>
                      <a:ext cx="2933700" cy="23393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p>
    <w:p w14:paraId="76E07EA2" w14:textId="5F0E69E5" w:rsidR="00B80AB2" w:rsidRPr="00021F6E" w:rsidRDefault="00E42FF2">
      <w:pPr>
        <w:spacing w:line="360" w:lineRule="auto"/>
        <w:jc w:val="center"/>
      </w:pPr>
      <w:r w:rsidRPr="00593510">
        <w:t xml:space="preserve">Fuente: </w:t>
      </w:r>
      <w:r w:rsidR="0007584B">
        <w:t>E</w:t>
      </w:r>
      <w:r w:rsidR="0007584B" w:rsidRPr="00593510">
        <w:t xml:space="preserve">laboración </w:t>
      </w:r>
      <w:r w:rsidRPr="00593510">
        <w:t>propia</w:t>
      </w:r>
    </w:p>
    <w:p w14:paraId="6220E13B" w14:textId="77777777" w:rsidR="0007584B" w:rsidRDefault="0007584B">
      <w:pPr>
        <w:spacing w:line="360" w:lineRule="auto"/>
        <w:rPr>
          <w:b/>
        </w:rPr>
      </w:pPr>
    </w:p>
    <w:p w14:paraId="1580F68E" w14:textId="09E6463A" w:rsidR="00F75AC5" w:rsidRPr="00C10407" w:rsidRDefault="00F75AC5">
      <w:pPr>
        <w:spacing w:line="360" w:lineRule="auto"/>
        <w:rPr>
          <w:b/>
          <w:bCs/>
        </w:rPr>
      </w:pPr>
      <w:r w:rsidRPr="00C10407">
        <w:rPr>
          <w:b/>
          <w:bCs/>
        </w:rPr>
        <w:t>Instrumento</w:t>
      </w:r>
    </w:p>
    <w:p w14:paraId="7FD5DA34" w14:textId="62BE76DB" w:rsidR="0003496F" w:rsidRDefault="0003496F" w:rsidP="00C10407">
      <w:pPr>
        <w:spacing w:line="360" w:lineRule="auto"/>
        <w:ind w:firstLine="708"/>
      </w:pPr>
      <w:r>
        <w:t xml:space="preserve">El instrumento utilizado para el estudio constó de tres secciones: </w:t>
      </w:r>
      <w:r w:rsidR="00121360" w:rsidRPr="00C10407">
        <w:rPr>
          <w:i/>
        </w:rPr>
        <w:t>1)</w:t>
      </w:r>
      <w:r>
        <w:t xml:space="preserve"> datos generales, </w:t>
      </w:r>
      <w:r w:rsidR="00121360">
        <w:t xml:space="preserve"> </w:t>
      </w:r>
      <w:r w:rsidR="00121360" w:rsidRPr="00C10407">
        <w:rPr>
          <w:i/>
        </w:rPr>
        <w:t>2)</w:t>
      </w:r>
      <w:r w:rsidR="00121360">
        <w:t xml:space="preserve"> </w:t>
      </w:r>
      <w:r>
        <w:t xml:space="preserve">formación socioafectiva y </w:t>
      </w:r>
      <w:r w:rsidR="00121360" w:rsidRPr="00C10407">
        <w:rPr>
          <w:i/>
        </w:rPr>
        <w:t>3)</w:t>
      </w:r>
      <w:r>
        <w:t xml:space="preserve"> el uso de las TIC. Para la realización de este artículo</w:t>
      </w:r>
      <w:r w:rsidR="00121360">
        <w:t>,</w:t>
      </w:r>
      <w:r>
        <w:t xml:space="preserve"> </w:t>
      </w:r>
      <w:r w:rsidR="00121360">
        <w:t>se efectuó un enfoque</w:t>
      </w:r>
      <w:r>
        <w:t xml:space="preserve"> en describir la segunda parte del instrumento; est</w:t>
      </w:r>
      <w:r w:rsidR="00121360">
        <w:t>a</w:t>
      </w:r>
      <w:r>
        <w:t xml:space="preserve"> sección fue diseñada con base </w:t>
      </w:r>
      <w:r w:rsidR="00121360">
        <w:t xml:space="preserve">en </w:t>
      </w:r>
      <w:r>
        <w:t xml:space="preserve">la revisión de la literatura, en específico </w:t>
      </w:r>
      <w:r w:rsidR="00121360">
        <w:t xml:space="preserve">en </w:t>
      </w:r>
      <w:r>
        <w:t xml:space="preserve">la propuesta realizada por Ortega </w:t>
      </w:r>
      <w:r w:rsidR="00593510">
        <w:t>(2014)</w:t>
      </w:r>
      <w:r>
        <w:t xml:space="preserve"> respecto al </w:t>
      </w:r>
      <w:r w:rsidR="00121360">
        <w:t xml:space="preserve">modelo </w:t>
      </w:r>
      <w:r w:rsidRPr="00C10407">
        <w:t>Affective eLearning</w:t>
      </w:r>
      <w:r>
        <w:t xml:space="preserve">, el cual orienta al presente estudio </w:t>
      </w:r>
      <w:r w:rsidR="00981301">
        <w:t xml:space="preserve">a partir de una perspectiva </w:t>
      </w:r>
      <w:r>
        <w:t>afectiv</w:t>
      </w:r>
      <w:r w:rsidR="00981301">
        <w:t>a</w:t>
      </w:r>
      <w:r>
        <w:t xml:space="preserve">, </w:t>
      </w:r>
      <w:r w:rsidR="00981301">
        <w:t>colaborativa</w:t>
      </w:r>
      <w:r>
        <w:t xml:space="preserve">, </w:t>
      </w:r>
      <w:r w:rsidR="00981301">
        <w:t xml:space="preserve">inclusiva </w:t>
      </w:r>
      <w:r>
        <w:t>y humanizador</w:t>
      </w:r>
      <w:r w:rsidR="00981301">
        <w:t>a</w:t>
      </w:r>
      <w:r>
        <w:t>. Teniendo en cuenta lo antes mencionado</w:t>
      </w:r>
      <w:r w:rsidR="00981301">
        <w:t>,</w:t>
      </w:r>
      <w:r>
        <w:t xml:space="preserve"> se identificaron las</w:t>
      </w:r>
      <w:r w:rsidR="00707E71">
        <w:t xml:space="preserve"> siguientes</w:t>
      </w:r>
      <w:r>
        <w:t xml:space="preserve"> variables socioafectivas: motivar, promover, fomentar y acompañar;</w:t>
      </w:r>
      <w:r w:rsidR="00707E71">
        <w:t xml:space="preserve"> y</w:t>
      </w:r>
      <w:r>
        <w:t xml:space="preserve"> la medición de est</w:t>
      </w:r>
      <w:r w:rsidR="00707E71">
        <w:t>a</w:t>
      </w:r>
      <w:r>
        <w:t>s</w:t>
      </w:r>
      <w:r w:rsidR="00707E71">
        <w:t xml:space="preserve"> permitió</w:t>
      </w:r>
      <w:r>
        <w:t xml:space="preserve"> valorar la necesidad de</w:t>
      </w:r>
      <w:r w:rsidR="00707E71">
        <w:t xml:space="preserve"> la</w:t>
      </w:r>
      <w:r>
        <w:t xml:space="preserve"> demostración afectiva en los </w:t>
      </w:r>
      <w:r w:rsidR="00593510">
        <w:t>PTC que participaron</w:t>
      </w:r>
      <w:r>
        <w:t xml:space="preserve">. </w:t>
      </w:r>
    </w:p>
    <w:p w14:paraId="4A2102B6" w14:textId="079A2052" w:rsidR="0003496F" w:rsidRDefault="0003496F" w:rsidP="00C10407">
      <w:pPr>
        <w:spacing w:line="360" w:lineRule="auto"/>
        <w:ind w:firstLine="708"/>
      </w:pPr>
      <w:r>
        <w:t>Del modelo antes mencionado surgieron los 21 ítems del apartado de formación socioafectiva y humanizadora</w:t>
      </w:r>
      <w:r w:rsidR="00707E71">
        <w:t xml:space="preserve">. En </w:t>
      </w:r>
      <w:r w:rsidR="00593510">
        <w:t>esta</w:t>
      </w:r>
      <w:r>
        <w:t xml:space="preserve"> sección se utilizó una escala tipo Likert con las siguientes opciones de respuesta: Nunca, Rara vez, Algunas veces, Casi siempre y Siempre</w:t>
      </w:r>
      <w:r w:rsidR="00707E71">
        <w:t xml:space="preserve">. Este </w:t>
      </w:r>
      <w:r>
        <w:t>tipo de escalas constituye uno de los formatos más utilizados cuando se desea preguntar varias cuestiones que comparten las mismas opciones de respuesta</w:t>
      </w:r>
      <w:r w:rsidR="00091849">
        <w:t>s</w:t>
      </w:r>
      <w:r>
        <w:t xml:space="preserve"> (Cea D’Ancona, 2001). </w:t>
      </w:r>
    </w:p>
    <w:p w14:paraId="1E181B4E" w14:textId="47EF010D" w:rsidR="000A091B" w:rsidRPr="0003496F" w:rsidRDefault="0003496F" w:rsidP="00C10407">
      <w:pPr>
        <w:spacing w:line="360" w:lineRule="auto"/>
        <w:ind w:firstLine="708"/>
      </w:pPr>
      <w:r>
        <w:t xml:space="preserve">Como parte del análisis psicométrico efectuado al instrumento para determinar su validez, se realizó la prueba de discriminación en cada reactivo </w:t>
      </w:r>
      <w:r w:rsidR="00091849">
        <w:t xml:space="preserve">por medio de la comparación de </w:t>
      </w:r>
      <w:r>
        <w:t xml:space="preserve">sus puntuaciones. Del análisis de los datos observados en la </w:t>
      </w:r>
      <w:r w:rsidR="00091849">
        <w:t xml:space="preserve">tabla </w:t>
      </w:r>
      <w:r>
        <w:t>2, se determinó que los reactivos se discriminan</w:t>
      </w:r>
      <w:r w:rsidR="00091849">
        <w:t xml:space="preserve">, </w:t>
      </w:r>
      <w:r>
        <w:t xml:space="preserve">ya que el valor de significancia de </w:t>
      </w:r>
      <w:r w:rsidR="00593510" w:rsidRPr="00C10407">
        <w:rPr>
          <w:i/>
        </w:rPr>
        <w:t>P</w:t>
      </w:r>
      <w:r>
        <w:t xml:space="preserve"> en todos estos es menor a 0.05.</w:t>
      </w:r>
    </w:p>
    <w:p w14:paraId="3C3ECCC3" w14:textId="77777777" w:rsidR="00D91BE4" w:rsidRDefault="00D91BE4" w:rsidP="00C10407">
      <w:pPr>
        <w:spacing w:line="360" w:lineRule="auto"/>
        <w:rPr>
          <w:b/>
          <w:bCs/>
        </w:rPr>
      </w:pPr>
    </w:p>
    <w:p w14:paraId="16F796A4" w14:textId="11AF76CC" w:rsidR="00593510" w:rsidRPr="008A5349" w:rsidRDefault="008A5349" w:rsidP="00C10407">
      <w:pPr>
        <w:spacing w:line="360" w:lineRule="auto"/>
        <w:jc w:val="center"/>
        <w:rPr>
          <w:bCs/>
        </w:rPr>
      </w:pPr>
      <w:r w:rsidRPr="008A5349">
        <w:rPr>
          <w:b/>
          <w:bCs/>
        </w:rPr>
        <w:lastRenderedPageBreak/>
        <w:t>Tabla 2.</w:t>
      </w:r>
      <w:r w:rsidRPr="008A5349">
        <w:rPr>
          <w:bCs/>
        </w:rPr>
        <w:t xml:space="preserve"> Prueba t</w:t>
      </w:r>
      <w:r w:rsidR="00D91BE4">
        <w:rPr>
          <w:bCs/>
        </w:rPr>
        <w:t>-Student</w:t>
      </w:r>
      <w:r w:rsidRPr="008A5349">
        <w:rPr>
          <w:bCs/>
        </w:rPr>
        <w:t xml:space="preserve"> para muestras</w:t>
      </w:r>
      <w:r>
        <w:rPr>
          <w:bCs/>
        </w:rPr>
        <w:t xml:space="preserve"> independientes aplicada a los reactivos</w:t>
      </w:r>
      <w:r w:rsidRPr="008A5349">
        <w:rPr>
          <w:bCs/>
        </w:rPr>
        <w:t xml:space="preserve"> </w:t>
      </w:r>
      <w:r>
        <w:rPr>
          <w:bCs/>
        </w:rPr>
        <w:t xml:space="preserve">de la dimensión </w:t>
      </w:r>
      <w:r w:rsidRPr="008A5349">
        <w:rPr>
          <w:bCs/>
        </w:rPr>
        <w:t>afectividad</w:t>
      </w:r>
    </w:p>
    <w:tbl>
      <w:tblPr>
        <w:tblStyle w:val="Tablaconcuadrcula"/>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3"/>
        <w:gridCol w:w="862"/>
        <w:gridCol w:w="861"/>
      </w:tblGrid>
      <w:tr w:rsidR="00F75AC5" w14:paraId="41E6EA62" w14:textId="77777777" w:rsidTr="00C5139A">
        <w:tc>
          <w:tcPr>
            <w:tcW w:w="7359" w:type="dxa"/>
            <w:tcBorders>
              <w:top w:val="single" w:sz="4" w:space="0" w:color="auto"/>
              <w:bottom w:val="single" w:sz="4" w:space="0" w:color="auto"/>
            </w:tcBorders>
          </w:tcPr>
          <w:p w14:paraId="413EF75D" w14:textId="77777777" w:rsidR="00F75AC5" w:rsidRPr="00C10407" w:rsidRDefault="00F75AC5">
            <w:pPr>
              <w:spacing w:line="360" w:lineRule="auto"/>
              <w:jc w:val="center"/>
              <w:rPr>
                <w:b/>
                <w:bCs/>
                <w:sz w:val="24"/>
                <w:szCs w:val="24"/>
              </w:rPr>
            </w:pPr>
            <w:r w:rsidRPr="00C10407">
              <w:rPr>
                <w:b/>
                <w:bCs/>
              </w:rPr>
              <w:t>Ítem</w:t>
            </w:r>
          </w:p>
        </w:tc>
        <w:tc>
          <w:tcPr>
            <w:tcW w:w="864" w:type="dxa"/>
            <w:tcBorders>
              <w:top w:val="single" w:sz="4" w:space="0" w:color="auto"/>
              <w:bottom w:val="single" w:sz="4" w:space="0" w:color="auto"/>
            </w:tcBorders>
          </w:tcPr>
          <w:p w14:paraId="27A4926A" w14:textId="77777777" w:rsidR="00F75AC5" w:rsidRPr="00C10407" w:rsidRDefault="00F75AC5">
            <w:pPr>
              <w:spacing w:line="360" w:lineRule="auto"/>
              <w:jc w:val="center"/>
              <w:rPr>
                <w:b/>
                <w:bCs/>
                <w:sz w:val="24"/>
                <w:szCs w:val="24"/>
              </w:rPr>
            </w:pPr>
            <w:r w:rsidRPr="00C10407">
              <w:rPr>
                <w:b/>
                <w:bCs/>
              </w:rPr>
              <w:t>t</w:t>
            </w:r>
          </w:p>
        </w:tc>
        <w:tc>
          <w:tcPr>
            <w:tcW w:w="865" w:type="dxa"/>
            <w:tcBorders>
              <w:top w:val="single" w:sz="4" w:space="0" w:color="auto"/>
              <w:bottom w:val="single" w:sz="4" w:space="0" w:color="auto"/>
            </w:tcBorders>
          </w:tcPr>
          <w:p w14:paraId="6F91A800" w14:textId="4C5B3D09" w:rsidR="00F75AC5" w:rsidRPr="00C10407" w:rsidRDefault="00082C8D">
            <w:pPr>
              <w:spacing w:line="360" w:lineRule="auto"/>
              <w:jc w:val="center"/>
              <w:rPr>
                <w:b/>
                <w:bCs/>
                <w:sz w:val="24"/>
                <w:szCs w:val="24"/>
              </w:rPr>
            </w:pPr>
            <w:r w:rsidRPr="00C10407">
              <w:rPr>
                <w:b/>
                <w:bCs/>
              </w:rPr>
              <w:t>P</w:t>
            </w:r>
          </w:p>
        </w:tc>
      </w:tr>
      <w:tr w:rsidR="00F75AC5" w14:paraId="17FC687F" w14:textId="77777777" w:rsidTr="00C5139A">
        <w:tc>
          <w:tcPr>
            <w:tcW w:w="7359" w:type="dxa"/>
            <w:tcBorders>
              <w:top w:val="single" w:sz="4" w:space="0" w:color="auto"/>
            </w:tcBorders>
          </w:tcPr>
          <w:p w14:paraId="52BA781C" w14:textId="136D37F8" w:rsidR="00F75AC5" w:rsidRPr="00C10407" w:rsidRDefault="00F75AC5" w:rsidP="00C10407">
            <w:pPr>
              <w:spacing w:line="360" w:lineRule="auto"/>
              <w:rPr>
                <w:bCs/>
                <w:sz w:val="24"/>
                <w:szCs w:val="24"/>
              </w:rPr>
            </w:pPr>
            <w:r w:rsidRPr="00D91BE4">
              <w:rPr>
                <w:bCs/>
              </w:rPr>
              <w:t>1. Fomenta la colaboración de los estudiantes en la coevaluación que se realiza al comentar tareas desde espacios colaborativos (el portafolio digital o el foro).</w:t>
            </w:r>
          </w:p>
        </w:tc>
        <w:tc>
          <w:tcPr>
            <w:tcW w:w="864" w:type="dxa"/>
            <w:tcBorders>
              <w:top w:val="single" w:sz="4" w:space="0" w:color="auto"/>
            </w:tcBorders>
          </w:tcPr>
          <w:p w14:paraId="569EA116" w14:textId="77777777" w:rsidR="00F75AC5" w:rsidRPr="00C10407" w:rsidRDefault="00F75AC5" w:rsidP="00C10407">
            <w:pPr>
              <w:spacing w:line="360" w:lineRule="auto"/>
              <w:jc w:val="center"/>
              <w:rPr>
                <w:bCs/>
                <w:sz w:val="24"/>
                <w:szCs w:val="24"/>
              </w:rPr>
            </w:pPr>
            <w:r w:rsidRPr="00D91BE4">
              <w:rPr>
                <w:bCs/>
              </w:rPr>
              <w:t>-6.666</w:t>
            </w:r>
          </w:p>
        </w:tc>
        <w:tc>
          <w:tcPr>
            <w:tcW w:w="865" w:type="dxa"/>
            <w:tcBorders>
              <w:top w:val="single" w:sz="4" w:space="0" w:color="auto"/>
            </w:tcBorders>
          </w:tcPr>
          <w:p w14:paraId="1E96BDCF" w14:textId="77777777" w:rsidR="00F75AC5" w:rsidRPr="00C10407" w:rsidRDefault="00F75AC5" w:rsidP="00C10407">
            <w:pPr>
              <w:spacing w:line="360" w:lineRule="auto"/>
              <w:jc w:val="center"/>
              <w:rPr>
                <w:bCs/>
                <w:sz w:val="24"/>
                <w:szCs w:val="24"/>
              </w:rPr>
            </w:pPr>
            <w:r w:rsidRPr="00D91BE4">
              <w:rPr>
                <w:bCs/>
              </w:rPr>
              <w:t>0.001</w:t>
            </w:r>
          </w:p>
        </w:tc>
      </w:tr>
      <w:tr w:rsidR="00F75AC5" w14:paraId="5FF93697" w14:textId="77777777" w:rsidTr="00C5139A">
        <w:tc>
          <w:tcPr>
            <w:tcW w:w="7359" w:type="dxa"/>
          </w:tcPr>
          <w:p w14:paraId="49418FC0" w14:textId="77777777" w:rsidR="00F75AC5" w:rsidRPr="00C10407" w:rsidRDefault="00F75AC5" w:rsidP="00C10407">
            <w:pPr>
              <w:spacing w:line="360" w:lineRule="auto"/>
              <w:rPr>
                <w:bCs/>
                <w:sz w:val="24"/>
                <w:szCs w:val="24"/>
              </w:rPr>
            </w:pPr>
            <w:r w:rsidRPr="00D91BE4">
              <w:rPr>
                <w:bCs/>
              </w:rPr>
              <w:t>2. Proporciona acompañamiento afectivo durante las tutorías en línea a los  estudiantes.</w:t>
            </w:r>
          </w:p>
        </w:tc>
        <w:tc>
          <w:tcPr>
            <w:tcW w:w="864" w:type="dxa"/>
          </w:tcPr>
          <w:p w14:paraId="73349AC1" w14:textId="77777777" w:rsidR="00F75AC5" w:rsidRPr="00C10407" w:rsidRDefault="00F75AC5" w:rsidP="00C10407">
            <w:pPr>
              <w:spacing w:line="360" w:lineRule="auto"/>
              <w:jc w:val="center"/>
              <w:rPr>
                <w:bCs/>
                <w:sz w:val="24"/>
                <w:szCs w:val="24"/>
              </w:rPr>
            </w:pPr>
            <w:r w:rsidRPr="00D91BE4">
              <w:rPr>
                <w:bCs/>
              </w:rPr>
              <w:t>-6.503</w:t>
            </w:r>
          </w:p>
        </w:tc>
        <w:tc>
          <w:tcPr>
            <w:tcW w:w="865" w:type="dxa"/>
          </w:tcPr>
          <w:p w14:paraId="4421CE6E" w14:textId="77777777" w:rsidR="00F75AC5" w:rsidRPr="00C10407" w:rsidRDefault="00F75AC5" w:rsidP="00C10407">
            <w:pPr>
              <w:spacing w:line="360" w:lineRule="auto"/>
              <w:jc w:val="center"/>
              <w:rPr>
                <w:bCs/>
                <w:sz w:val="24"/>
                <w:szCs w:val="24"/>
              </w:rPr>
            </w:pPr>
            <w:r w:rsidRPr="00D91BE4">
              <w:rPr>
                <w:bCs/>
              </w:rPr>
              <w:t>0.001</w:t>
            </w:r>
          </w:p>
        </w:tc>
      </w:tr>
      <w:tr w:rsidR="00F75AC5" w:rsidRPr="00C765A3" w14:paraId="0DFC9112" w14:textId="77777777" w:rsidTr="00C5139A">
        <w:trPr>
          <w:trHeight w:val="263"/>
        </w:trPr>
        <w:tc>
          <w:tcPr>
            <w:tcW w:w="7359" w:type="dxa"/>
          </w:tcPr>
          <w:p w14:paraId="76B01685" w14:textId="77777777" w:rsidR="00F75AC5" w:rsidRPr="00C10407" w:rsidRDefault="00F75AC5" w:rsidP="00C10407">
            <w:pPr>
              <w:spacing w:line="360" w:lineRule="auto"/>
              <w:rPr>
                <w:bCs/>
                <w:sz w:val="24"/>
                <w:szCs w:val="24"/>
              </w:rPr>
            </w:pPr>
            <w:r w:rsidRPr="00D91BE4">
              <w:rPr>
                <w:bCs/>
              </w:rPr>
              <w:t>3. Evita estados de ansiedad en los estudiantes durante su trabajo en línea.</w:t>
            </w:r>
          </w:p>
        </w:tc>
        <w:tc>
          <w:tcPr>
            <w:tcW w:w="864" w:type="dxa"/>
          </w:tcPr>
          <w:p w14:paraId="5C5CDA16" w14:textId="77777777" w:rsidR="00F75AC5" w:rsidRPr="00C10407" w:rsidRDefault="00F75AC5" w:rsidP="00C10407">
            <w:pPr>
              <w:spacing w:line="360" w:lineRule="auto"/>
              <w:jc w:val="center"/>
              <w:rPr>
                <w:bCs/>
                <w:sz w:val="24"/>
                <w:szCs w:val="24"/>
              </w:rPr>
            </w:pPr>
            <w:r w:rsidRPr="00D91BE4">
              <w:rPr>
                <w:bCs/>
              </w:rPr>
              <w:t>-7.150</w:t>
            </w:r>
          </w:p>
        </w:tc>
        <w:tc>
          <w:tcPr>
            <w:tcW w:w="865" w:type="dxa"/>
          </w:tcPr>
          <w:p w14:paraId="71275BE0" w14:textId="77777777" w:rsidR="00F75AC5" w:rsidRPr="00C10407" w:rsidRDefault="00F75AC5" w:rsidP="00C10407">
            <w:pPr>
              <w:spacing w:line="360" w:lineRule="auto"/>
              <w:jc w:val="center"/>
              <w:rPr>
                <w:bCs/>
                <w:sz w:val="24"/>
                <w:szCs w:val="24"/>
              </w:rPr>
            </w:pPr>
            <w:r w:rsidRPr="00D91BE4">
              <w:rPr>
                <w:bCs/>
              </w:rPr>
              <w:t>0.001</w:t>
            </w:r>
          </w:p>
        </w:tc>
      </w:tr>
      <w:tr w:rsidR="00F75AC5" w14:paraId="10A0CE26" w14:textId="77777777" w:rsidTr="00C5139A">
        <w:tc>
          <w:tcPr>
            <w:tcW w:w="7359" w:type="dxa"/>
          </w:tcPr>
          <w:p w14:paraId="2D561A36" w14:textId="6008DFFC" w:rsidR="00F75AC5" w:rsidRPr="00C10407" w:rsidRDefault="00F75AC5" w:rsidP="00C10407">
            <w:pPr>
              <w:spacing w:line="360" w:lineRule="auto"/>
              <w:rPr>
                <w:bCs/>
                <w:sz w:val="24"/>
                <w:szCs w:val="24"/>
              </w:rPr>
            </w:pPr>
            <w:r w:rsidRPr="00D91BE4">
              <w:rPr>
                <w:bCs/>
              </w:rPr>
              <w:t>4. Es capaz de conseguir estados de disfrute en los estudiantes durante su trabajo en</w:t>
            </w:r>
            <w:r w:rsidR="00080B21" w:rsidRPr="00D91BE4">
              <w:rPr>
                <w:bCs/>
              </w:rPr>
              <w:t xml:space="preserve"> </w:t>
            </w:r>
            <w:r w:rsidRPr="00D91BE4">
              <w:rPr>
                <w:bCs/>
              </w:rPr>
              <w:t>línea.</w:t>
            </w:r>
          </w:p>
        </w:tc>
        <w:tc>
          <w:tcPr>
            <w:tcW w:w="864" w:type="dxa"/>
          </w:tcPr>
          <w:p w14:paraId="5B3845B5" w14:textId="77777777" w:rsidR="00F75AC5" w:rsidRPr="00C10407" w:rsidRDefault="00F75AC5" w:rsidP="00C10407">
            <w:pPr>
              <w:spacing w:line="360" w:lineRule="auto"/>
              <w:jc w:val="center"/>
              <w:rPr>
                <w:bCs/>
                <w:sz w:val="24"/>
                <w:szCs w:val="24"/>
              </w:rPr>
            </w:pPr>
            <w:r w:rsidRPr="00D91BE4">
              <w:rPr>
                <w:bCs/>
              </w:rPr>
              <w:t>-6.410</w:t>
            </w:r>
          </w:p>
        </w:tc>
        <w:tc>
          <w:tcPr>
            <w:tcW w:w="865" w:type="dxa"/>
          </w:tcPr>
          <w:p w14:paraId="18D72485" w14:textId="77777777" w:rsidR="00F75AC5" w:rsidRPr="00C10407" w:rsidRDefault="00F75AC5" w:rsidP="00C10407">
            <w:pPr>
              <w:spacing w:line="360" w:lineRule="auto"/>
              <w:jc w:val="center"/>
              <w:rPr>
                <w:bCs/>
                <w:sz w:val="24"/>
                <w:szCs w:val="24"/>
              </w:rPr>
            </w:pPr>
            <w:r w:rsidRPr="00D91BE4">
              <w:rPr>
                <w:bCs/>
              </w:rPr>
              <w:t>0.001</w:t>
            </w:r>
          </w:p>
        </w:tc>
      </w:tr>
      <w:tr w:rsidR="00F75AC5" w14:paraId="6DBED159" w14:textId="77777777" w:rsidTr="00C5139A">
        <w:trPr>
          <w:trHeight w:val="277"/>
        </w:trPr>
        <w:tc>
          <w:tcPr>
            <w:tcW w:w="7359" w:type="dxa"/>
          </w:tcPr>
          <w:p w14:paraId="04113464" w14:textId="77777777" w:rsidR="00F75AC5" w:rsidRPr="00C10407" w:rsidRDefault="00F75AC5" w:rsidP="00C10407">
            <w:pPr>
              <w:spacing w:line="360" w:lineRule="auto"/>
              <w:rPr>
                <w:bCs/>
                <w:sz w:val="24"/>
                <w:szCs w:val="24"/>
              </w:rPr>
            </w:pPr>
            <w:r w:rsidRPr="00D91BE4">
              <w:rPr>
                <w:bCs/>
              </w:rPr>
              <w:t>5. Fomenta el aprendizaje lúdico con los estudiantes.</w:t>
            </w:r>
          </w:p>
        </w:tc>
        <w:tc>
          <w:tcPr>
            <w:tcW w:w="864" w:type="dxa"/>
          </w:tcPr>
          <w:p w14:paraId="231396BA" w14:textId="77777777" w:rsidR="00F75AC5" w:rsidRPr="00C10407" w:rsidRDefault="00F75AC5" w:rsidP="00C10407">
            <w:pPr>
              <w:spacing w:line="360" w:lineRule="auto"/>
              <w:jc w:val="center"/>
              <w:rPr>
                <w:bCs/>
                <w:sz w:val="24"/>
                <w:szCs w:val="24"/>
              </w:rPr>
            </w:pPr>
            <w:r w:rsidRPr="00D91BE4">
              <w:rPr>
                <w:bCs/>
              </w:rPr>
              <w:t>-4.588</w:t>
            </w:r>
          </w:p>
        </w:tc>
        <w:tc>
          <w:tcPr>
            <w:tcW w:w="865" w:type="dxa"/>
          </w:tcPr>
          <w:p w14:paraId="418A3277" w14:textId="77777777" w:rsidR="00F75AC5" w:rsidRPr="00C10407" w:rsidRDefault="00F75AC5" w:rsidP="00C10407">
            <w:pPr>
              <w:spacing w:line="360" w:lineRule="auto"/>
              <w:jc w:val="center"/>
              <w:rPr>
                <w:bCs/>
                <w:sz w:val="24"/>
                <w:szCs w:val="24"/>
              </w:rPr>
            </w:pPr>
            <w:r w:rsidRPr="00D91BE4">
              <w:rPr>
                <w:bCs/>
              </w:rPr>
              <w:t>0.001</w:t>
            </w:r>
          </w:p>
        </w:tc>
      </w:tr>
      <w:tr w:rsidR="00F75AC5" w14:paraId="21498748" w14:textId="77777777" w:rsidTr="00C5139A">
        <w:tc>
          <w:tcPr>
            <w:tcW w:w="7359" w:type="dxa"/>
          </w:tcPr>
          <w:p w14:paraId="4C724688" w14:textId="3E648A87" w:rsidR="00F75AC5" w:rsidRPr="00C10407" w:rsidRDefault="00F75AC5" w:rsidP="00C10407">
            <w:pPr>
              <w:spacing w:line="360" w:lineRule="auto"/>
              <w:rPr>
                <w:bCs/>
                <w:sz w:val="24"/>
                <w:szCs w:val="24"/>
              </w:rPr>
            </w:pPr>
            <w:r w:rsidRPr="00D91BE4">
              <w:rPr>
                <w:bCs/>
              </w:rPr>
              <w:t>6. Transmite lo positivamente vivido en su ámbito personal y laboral para la formación integral del estudiante.</w:t>
            </w:r>
          </w:p>
        </w:tc>
        <w:tc>
          <w:tcPr>
            <w:tcW w:w="864" w:type="dxa"/>
          </w:tcPr>
          <w:p w14:paraId="5708AB58" w14:textId="77777777" w:rsidR="00F75AC5" w:rsidRPr="00C10407" w:rsidRDefault="00F75AC5" w:rsidP="00C10407">
            <w:pPr>
              <w:spacing w:line="360" w:lineRule="auto"/>
              <w:jc w:val="center"/>
              <w:rPr>
                <w:bCs/>
                <w:sz w:val="24"/>
                <w:szCs w:val="24"/>
              </w:rPr>
            </w:pPr>
            <w:r w:rsidRPr="00D91BE4">
              <w:rPr>
                <w:bCs/>
              </w:rPr>
              <w:t>-4.859</w:t>
            </w:r>
          </w:p>
        </w:tc>
        <w:tc>
          <w:tcPr>
            <w:tcW w:w="865" w:type="dxa"/>
          </w:tcPr>
          <w:p w14:paraId="02A223F1" w14:textId="77777777" w:rsidR="00F75AC5" w:rsidRPr="00C10407" w:rsidRDefault="00F75AC5" w:rsidP="00C10407">
            <w:pPr>
              <w:spacing w:line="360" w:lineRule="auto"/>
              <w:jc w:val="center"/>
              <w:rPr>
                <w:bCs/>
                <w:sz w:val="24"/>
                <w:szCs w:val="24"/>
              </w:rPr>
            </w:pPr>
            <w:r w:rsidRPr="00D91BE4">
              <w:rPr>
                <w:bCs/>
              </w:rPr>
              <w:t>0.001</w:t>
            </w:r>
          </w:p>
        </w:tc>
      </w:tr>
      <w:tr w:rsidR="00F75AC5" w:rsidRPr="00C765A3" w14:paraId="0B9FC029" w14:textId="77777777" w:rsidTr="00C5139A">
        <w:tc>
          <w:tcPr>
            <w:tcW w:w="7359" w:type="dxa"/>
          </w:tcPr>
          <w:p w14:paraId="1CD78783" w14:textId="095F8BE9" w:rsidR="00F75AC5" w:rsidRPr="00C10407" w:rsidRDefault="00F75AC5" w:rsidP="00C10407">
            <w:pPr>
              <w:spacing w:line="360" w:lineRule="auto"/>
              <w:rPr>
                <w:bCs/>
                <w:sz w:val="24"/>
                <w:szCs w:val="24"/>
              </w:rPr>
            </w:pPr>
            <w:r w:rsidRPr="00D91BE4">
              <w:rPr>
                <w:bCs/>
              </w:rPr>
              <w:t>7. Diseña materiales didácticos en línea con el objetivo de despertar conciencias acerca de la responsabilidad social para la educación.</w:t>
            </w:r>
          </w:p>
        </w:tc>
        <w:tc>
          <w:tcPr>
            <w:tcW w:w="864" w:type="dxa"/>
          </w:tcPr>
          <w:p w14:paraId="13767978" w14:textId="77777777" w:rsidR="00F75AC5" w:rsidRPr="00C10407" w:rsidRDefault="00F75AC5" w:rsidP="00C10407">
            <w:pPr>
              <w:spacing w:line="360" w:lineRule="auto"/>
              <w:jc w:val="center"/>
              <w:rPr>
                <w:bCs/>
                <w:sz w:val="24"/>
                <w:szCs w:val="24"/>
              </w:rPr>
            </w:pPr>
            <w:r w:rsidRPr="00D91BE4">
              <w:rPr>
                <w:bCs/>
              </w:rPr>
              <w:t>-12.652</w:t>
            </w:r>
          </w:p>
        </w:tc>
        <w:tc>
          <w:tcPr>
            <w:tcW w:w="865" w:type="dxa"/>
          </w:tcPr>
          <w:p w14:paraId="431EB202" w14:textId="77777777" w:rsidR="00F75AC5" w:rsidRPr="00C10407" w:rsidRDefault="00F75AC5" w:rsidP="00C10407">
            <w:pPr>
              <w:spacing w:line="360" w:lineRule="auto"/>
              <w:jc w:val="center"/>
              <w:rPr>
                <w:bCs/>
                <w:sz w:val="24"/>
                <w:szCs w:val="24"/>
              </w:rPr>
            </w:pPr>
            <w:r w:rsidRPr="00D91BE4">
              <w:rPr>
                <w:bCs/>
              </w:rPr>
              <w:t>0.001</w:t>
            </w:r>
          </w:p>
        </w:tc>
      </w:tr>
      <w:tr w:rsidR="00F75AC5" w14:paraId="31BFAE45" w14:textId="77777777" w:rsidTr="00C5139A">
        <w:tc>
          <w:tcPr>
            <w:tcW w:w="7359" w:type="dxa"/>
          </w:tcPr>
          <w:p w14:paraId="0A9B98AC" w14:textId="77777777" w:rsidR="00F75AC5" w:rsidRPr="00C10407" w:rsidRDefault="00F75AC5" w:rsidP="00C10407">
            <w:pPr>
              <w:spacing w:line="360" w:lineRule="auto"/>
              <w:rPr>
                <w:bCs/>
                <w:sz w:val="24"/>
                <w:szCs w:val="24"/>
              </w:rPr>
            </w:pPr>
            <w:r w:rsidRPr="00D91BE4">
              <w:rPr>
                <w:bCs/>
              </w:rPr>
              <w:t>8. Implementa estrategias para la resolución colectiva de problemas.</w:t>
            </w:r>
          </w:p>
        </w:tc>
        <w:tc>
          <w:tcPr>
            <w:tcW w:w="864" w:type="dxa"/>
          </w:tcPr>
          <w:p w14:paraId="0E3CC5AB" w14:textId="77777777" w:rsidR="00F75AC5" w:rsidRPr="00C10407" w:rsidRDefault="00F75AC5" w:rsidP="00C10407">
            <w:pPr>
              <w:spacing w:line="360" w:lineRule="auto"/>
              <w:jc w:val="center"/>
              <w:rPr>
                <w:bCs/>
                <w:sz w:val="24"/>
                <w:szCs w:val="24"/>
              </w:rPr>
            </w:pPr>
            <w:r w:rsidRPr="00D91BE4">
              <w:rPr>
                <w:bCs/>
              </w:rPr>
              <w:t>-5.409</w:t>
            </w:r>
          </w:p>
        </w:tc>
        <w:tc>
          <w:tcPr>
            <w:tcW w:w="865" w:type="dxa"/>
          </w:tcPr>
          <w:p w14:paraId="4C77FA07" w14:textId="77777777" w:rsidR="00F75AC5" w:rsidRPr="00C10407" w:rsidRDefault="00F75AC5" w:rsidP="00C10407">
            <w:pPr>
              <w:spacing w:line="360" w:lineRule="auto"/>
              <w:jc w:val="center"/>
              <w:rPr>
                <w:bCs/>
                <w:sz w:val="24"/>
                <w:szCs w:val="24"/>
              </w:rPr>
            </w:pPr>
            <w:r w:rsidRPr="00D91BE4">
              <w:rPr>
                <w:bCs/>
              </w:rPr>
              <w:t>0.001</w:t>
            </w:r>
          </w:p>
        </w:tc>
      </w:tr>
      <w:tr w:rsidR="00F75AC5" w14:paraId="4F77B1E4" w14:textId="77777777" w:rsidTr="00C5139A">
        <w:tc>
          <w:tcPr>
            <w:tcW w:w="7359" w:type="dxa"/>
          </w:tcPr>
          <w:p w14:paraId="218D4ABC" w14:textId="77777777" w:rsidR="00F75AC5" w:rsidRPr="00C10407" w:rsidRDefault="00F75AC5" w:rsidP="00C10407">
            <w:pPr>
              <w:spacing w:line="360" w:lineRule="auto"/>
              <w:rPr>
                <w:bCs/>
                <w:sz w:val="24"/>
                <w:szCs w:val="24"/>
              </w:rPr>
            </w:pPr>
            <w:r w:rsidRPr="00D91BE4">
              <w:rPr>
                <w:bCs/>
              </w:rPr>
              <w:t>9. Motiva al trabajo colaborativo en los entornos virtuales de aprendizaje.</w:t>
            </w:r>
          </w:p>
        </w:tc>
        <w:tc>
          <w:tcPr>
            <w:tcW w:w="864" w:type="dxa"/>
          </w:tcPr>
          <w:p w14:paraId="4478D494" w14:textId="77777777" w:rsidR="00F75AC5" w:rsidRPr="00C10407" w:rsidRDefault="00F75AC5" w:rsidP="00C10407">
            <w:pPr>
              <w:spacing w:line="360" w:lineRule="auto"/>
              <w:jc w:val="center"/>
              <w:rPr>
                <w:bCs/>
                <w:sz w:val="24"/>
                <w:szCs w:val="24"/>
              </w:rPr>
            </w:pPr>
            <w:r w:rsidRPr="00D91BE4">
              <w:rPr>
                <w:bCs/>
              </w:rPr>
              <w:t>-6.590</w:t>
            </w:r>
          </w:p>
        </w:tc>
        <w:tc>
          <w:tcPr>
            <w:tcW w:w="865" w:type="dxa"/>
          </w:tcPr>
          <w:p w14:paraId="6A801A23" w14:textId="77777777" w:rsidR="00F75AC5" w:rsidRPr="00C10407" w:rsidRDefault="00F75AC5" w:rsidP="00C10407">
            <w:pPr>
              <w:spacing w:line="360" w:lineRule="auto"/>
              <w:jc w:val="center"/>
              <w:rPr>
                <w:bCs/>
                <w:sz w:val="24"/>
                <w:szCs w:val="24"/>
              </w:rPr>
            </w:pPr>
            <w:r w:rsidRPr="00D91BE4">
              <w:rPr>
                <w:bCs/>
              </w:rPr>
              <w:t>0.001</w:t>
            </w:r>
          </w:p>
        </w:tc>
      </w:tr>
      <w:tr w:rsidR="00F75AC5" w14:paraId="1A453B5A" w14:textId="77777777" w:rsidTr="00C5139A">
        <w:tc>
          <w:tcPr>
            <w:tcW w:w="7359" w:type="dxa"/>
          </w:tcPr>
          <w:p w14:paraId="3DF0575D" w14:textId="6ECCD707" w:rsidR="00F75AC5" w:rsidRPr="00C10407" w:rsidRDefault="00F75AC5" w:rsidP="00C10407">
            <w:pPr>
              <w:spacing w:line="360" w:lineRule="auto"/>
              <w:rPr>
                <w:bCs/>
                <w:sz w:val="24"/>
                <w:szCs w:val="24"/>
              </w:rPr>
            </w:pPr>
            <w:r w:rsidRPr="00D91BE4">
              <w:rPr>
                <w:bCs/>
              </w:rPr>
              <w:t>10. Fomenta un clima de cordialidad durante el curso entre alumno-alumno, alumno-docente, alumno-grupo, etc.</w:t>
            </w:r>
          </w:p>
        </w:tc>
        <w:tc>
          <w:tcPr>
            <w:tcW w:w="864" w:type="dxa"/>
          </w:tcPr>
          <w:p w14:paraId="485454F7" w14:textId="77777777" w:rsidR="00F75AC5" w:rsidRPr="00C10407" w:rsidRDefault="00F75AC5" w:rsidP="00C10407">
            <w:pPr>
              <w:spacing w:line="360" w:lineRule="auto"/>
              <w:jc w:val="center"/>
              <w:rPr>
                <w:bCs/>
                <w:sz w:val="24"/>
                <w:szCs w:val="24"/>
              </w:rPr>
            </w:pPr>
            <w:r w:rsidRPr="00D91BE4">
              <w:rPr>
                <w:bCs/>
              </w:rPr>
              <w:t>-5.803</w:t>
            </w:r>
          </w:p>
        </w:tc>
        <w:tc>
          <w:tcPr>
            <w:tcW w:w="865" w:type="dxa"/>
          </w:tcPr>
          <w:p w14:paraId="664C5AD3" w14:textId="77777777" w:rsidR="00F75AC5" w:rsidRPr="00C10407" w:rsidRDefault="00F75AC5" w:rsidP="00C10407">
            <w:pPr>
              <w:spacing w:line="360" w:lineRule="auto"/>
              <w:jc w:val="center"/>
              <w:rPr>
                <w:bCs/>
                <w:sz w:val="24"/>
                <w:szCs w:val="24"/>
              </w:rPr>
            </w:pPr>
            <w:r w:rsidRPr="00D91BE4">
              <w:rPr>
                <w:bCs/>
              </w:rPr>
              <w:t>0.001</w:t>
            </w:r>
          </w:p>
        </w:tc>
      </w:tr>
      <w:tr w:rsidR="00F75AC5" w14:paraId="1907BB55" w14:textId="77777777" w:rsidTr="00C5139A">
        <w:tc>
          <w:tcPr>
            <w:tcW w:w="7359" w:type="dxa"/>
          </w:tcPr>
          <w:p w14:paraId="6D02B858" w14:textId="77777777" w:rsidR="00F75AC5" w:rsidRPr="00C10407" w:rsidRDefault="00F75AC5" w:rsidP="00C10407">
            <w:pPr>
              <w:spacing w:line="360" w:lineRule="auto"/>
              <w:rPr>
                <w:bCs/>
                <w:sz w:val="24"/>
                <w:szCs w:val="24"/>
              </w:rPr>
            </w:pPr>
            <w:r w:rsidRPr="00D91BE4">
              <w:rPr>
                <w:bCs/>
              </w:rPr>
              <w:t>11. Promueve entre sus estudiantes el uso ético y legal de las aplicaciones informáticas.</w:t>
            </w:r>
          </w:p>
        </w:tc>
        <w:tc>
          <w:tcPr>
            <w:tcW w:w="864" w:type="dxa"/>
          </w:tcPr>
          <w:p w14:paraId="1C670135" w14:textId="77777777" w:rsidR="00F75AC5" w:rsidRPr="00C10407" w:rsidRDefault="00F75AC5" w:rsidP="00C10407">
            <w:pPr>
              <w:spacing w:line="360" w:lineRule="auto"/>
              <w:jc w:val="center"/>
              <w:rPr>
                <w:bCs/>
                <w:sz w:val="24"/>
                <w:szCs w:val="24"/>
              </w:rPr>
            </w:pPr>
            <w:r w:rsidRPr="00D91BE4">
              <w:rPr>
                <w:bCs/>
              </w:rPr>
              <w:t>-4.615</w:t>
            </w:r>
          </w:p>
        </w:tc>
        <w:tc>
          <w:tcPr>
            <w:tcW w:w="865" w:type="dxa"/>
          </w:tcPr>
          <w:p w14:paraId="36A5FDD6" w14:textId="77777777" w:rsidR="00F75AC5" w:rsidRPr="00C10407" w:rsidRDefault="00F75AC5" w:rsidP="00C10407">
            <w:pPr>
              <w:spacing w:line="360" w:lineRule="auto"/>
              <w:jc w:val="center"/>
              <w:rPr>
                <w:bCs/>
                <w:sz w:val="24"/>
                <w:szCs w:val="24"/>
              </w:rPr>
            </w:pPr>
            <w:r w:rsidRPr="00D91BE4">
              <w:rPr>
                <w:bCs/>
              </w:rPr>
              <w:t>0.001</w:t>
            </w:r>
          </w:p>
        </w:tc>
      </w:tr>
      <w:tr w:rsidR="00F75AC5" w14:paraId="51A54BFD" w14:textId="77777777" w:rsidTr="00C5139A">
        <w:tc>
          <w:tcPr>
            <w:tcW w:w="7359" w:type="dxa"/>
          </w:tcPr>
          <w:p w14:paraId="58AA7562" w14:textId="7283D1A9" w:rsidR="00F75AC5" w:rsidRPr="00C10407" w:rsidRDefault="00F75AC5" w:rsidP="00C10407">
            <w:pPr>
              <w:spacing w:line="360" w:lineRule="auto"/>
              <w:rPr>
                <w:bCs/>
                <w:sz w:val="24"/>
                <w:szCs w:val="24"/>
              </w:rPr>
            </w:pPr>
            <w:r w:rsidRPr="00D91BE4">
              <w:rPr>
                <w:bCs/>
              </w:rPr>
              <w:t>12. Fomenta relaciones ciberpersonales sanas que motivan a los estudiantes a participar en el curso virtual.</w:t>
            </w:r>
          </w:p>
        </w:tc>
        <w:tc>
          <w:tcPr>
            <w:tcW w:w="864" w:type="dxa"/>
          </w:tcPr>
          <w:p w14:paraId="1E6611B6" w14:textId="77777777" w:rsidR="00F75AC5" w:rsidRPr="00C10407" w:rsidRDefault="00F75AC5" w:rsidP="00C10407">
            <w:pPr>
              <w:spacing w:line="360" w:lineRule="auto"/>
              <w:jc w:val="center"/>
              <w:rPr>
                <w:bCs/>
                <w:sz w:val="24"/>
                <w:szCs w:val="24"/>
              </w:rPr>
            </w:pPr>
            <w:r w:rsidRPr="00D91BE4">
              <w:rPr>
                <w:bCs/>
              </w:rPr>
              <w:t>-5.147</w:t>
            </w:r>
          </w:p>
        </w:tc>
        <w:tc>
          <w:tcPr>
            <w:tcW w:w="865" w:type="dxa"/>
          </w:tcPr>
          <w:p w14:paraId="4CC2362D" w14:textId="77777777" w:rsidR="00F75AC5" w:rsidRPr="00C10407" w:rsidRDefault="00F75AC5" w:rsidP="00C10407">
            <w:pPr>
              <w:spacing w:line="360" w:lineRule="auto"/>
              <w:jc w:val="center"/>
              <w:rPr>
                <w:bCs/>
                <w:sz w:val="24"/>
                <w:szCs w:val="24"/>
              </w:rPr>
            </w:pPr>
            <w:r w:rsidRPr="00D91BE4">
              <w:rPr>
                <w:bCs/>
              </w:rPr>
              <w:t>0.001</w:t>
            </w:r>
          </w:p>
        </w:tc>
      </w:tr>
      <w:tr w:rsidR="00F75AC5" w14:paraId="27D7AC44" w14:textId="77777777" w:rsidTr="00C5139A">
        <w:tc>
          <w:tcPr>
            <w:tcW w:w="7359" w:type="dxa"/>
          </w:tcPr>
          <w:p w14:paraId="4D611B7A" w14:textId="302F3480" w:rsidR="00F75AC5" w:rsidRPr="00C10407" w:rsidRDefault="00F75AC5" w:rsidP="00C10407">
            <w:pPr>
              <w:spacing w:line="360" w:lineRule="auto"/>
              <w:rPr>
                <w:bCs/>
                <w:sz w:val="24"/>
                <w:szCs w:val="24"/>
              </w:rPr>
            </w:pPr>
            <w:r w:rsidRPr="00D91BE4">
              <w:rPr>
                <w:bCs/>
              </w:rPr>
              <w:t>13. Motiva a los estudiantes a expresarse mediante diversos formatos no escritos (audios, vídeos, v</w:t>
            </w:r>
            <w:r w:rsidR="008703B5">
              <w:rPr>
                <w:bCs/>
                <w:sz w:val="24"/>
                <w:szCs w:val="24"/>
              </w:rPr>
              <w:t>i</w:t>
            </w:r>
            <w:r w:rsidRPr="00D91BE4">
              <w:rPr>
                <w:bCs/>
              </w:rPr>
              <w:t>deoforos).</w:t>
            </w:r>
          </w:p>
        </w:tc>
        <w:tc>
          <w:tcPr>
            <w:tcW w:w="864" w:type="dxa"/>
          </w:tcPr>
          <w:p w14:paraId="2167E6BF" w14:textId="77777777" w:rsidR="00F75AC5" w:rsidRPr="00C10407" w:rsidRDefault="00F75AC5" w:rsidP="00C10407">
            <w:pPr>
              <w:spacing w:line="360" w:lineRule="auto"/>
              <w:jc w:val="center"/>
              <w:rPr>
                <w:bCs/>
                <w:sz w:val="24"/>
                <w:szCs w:val="24"/>
              </w:rPr>
            </w:pPr>
            <w:r w:rsidRPr="00D91BE4">
              <w:rPr>
                <w:bCs/>
              </w:rPr>
              <w:t>-7.500</w:t>
            </w:r>
          </w:p>
        </w:tc>
        <w:tc>
          <w:tcPr>
            <w:tcW w:w="865" w:type="dxa"/>
          </w:tcPr>
          <w:p w14:paraId="2A0BF58B" w14:textId="77777777" w:rsidR="00F75AC5" w:rsidRPr="00C10407" w:rsidRDefault="00F75AC5" w:rsidP="00C10407">
            <w:pPr>
              <w:spacing w:line="360" w:lineRule="auto"/>
              <w:jc w:val="center"/>
              <w:rPr>
                <w:bCs/>
                <w:sz w:val="24"/>
                <w:szCs w:val="24"/>
              </w:rPr>
            </w:pPr>
            <w:r w:rsidRPr="00D91BE4">
              <w:rPr>
                <w:bCs/>
              </w:rPr>
              <w:t>0.004</w:t>
            </w:r>
          </w:p>
        </w:tc>
      </w:tr>
      <w:tr w:rsidR="00F75AC5" w14:paraId="04F38FC9" w14:textId="77777777" w:rsidTr="00C5139A">
        <w:trPr>
          <w:trHeight w:val="155"/>
        </w:trPr>
        <w:tc>
          <w:tcPr>
            <w:tcW w:w="7359" w:type="dxa"/>
          </w:tcPr>
          <w:p w14:paraId="17F86D38" w14:textId="77777777" w:rsidR="00F75AC5" w:rsidRPr="00C10407" w:rsidRDefault="00F75AC5" w:rsidP="00C10407">
            <w:pPr>
              <w:spacing w:line="360" w:lineRule="auto"/>
              <w:rPr>
                <w:bCs/>
                <w:sz w:val="24"/>
                <w:szCs w:val="24"/>
              </w:rPr>
            </w:pPr>
            <w:r w:rsidRPr="00D91BE4">
              <w:rPr>
                <w:bCs/>
              </w:rPr>
              <w:t>14. Acompaña a los estudiantes mediante los foros y correo electrónico.</w:t>
            </w:r>
          </w:p>
        </w:tc>
        <w:tc>
          <w:tcPr>
            <w:tcW w:w="864" w:type="dxa"/>
          </w:tcPr>
          <w:p w14:paraId="3082BFE2" w14:textId="77777777" w:rsidR="00F75AC5" w:rsidRPr="00C10407" w:rsidRDefault="00F75AC5" w:rsidP="00C10407">
            <w:pPr>
              <w:spacing w:line="360" w:lineRule="auto"/>
              <w:jc w:val="center"/>
              <w:rPr>
                <w:bCs/>
                <w:sz w:val="24"/>
                <w:szCs w:val="24"/>
              </w:rPr>
            </w:pPr>
            <w:r w:rsidRPr="00D91BE4">
              <w:rPr>
                <w:bCs/>
              </w:rPr>
              <w:t>-5.803</w:t>
            </w:r>
          </w:p>
        </w:tc>
        <w:tc>
          <w:tcPr>
            <w:tcW w:w="865" w:type="dxa"/>
          </w:tcPr>
          <w:p w14:paraId="2307FFF8" w14:textId="77777777" w:rsidR="00F75AC5" w:rsidRPr="00C10407" w:rsidRDefault="00F75AC5" w:rsidP="00C10407">
            <w:pPr>
              <w:spacing w:line="360" w:lineRule="auto"/>
              <w:jc w:val="center"/>
              <w:rPr>
                <w:bCs/>
                <w:sz w:val="24"/>
                <w:szCs w:val="24"/>
              </w:rPr>
            </w:pPr>
            <w:r w:rsidRPr="00D91BE4">
              <w:rPr>
                <w:bCs/>
              </w:rPr>
              <w:t>0.001</w:t>
            </w:r>
          </w:p>
        </w:tc>
      </w:tr>
      <w:tr w:rsidR="00F75AC5" w14:paraId="70A5CBCC" w14:textId="77777777" w:rsidTr="00C5139A">
        <w:tc>
          <w:tcPr>
            <w:tcW w:w="7359" w:type="dxa"/>
          </w:tcPr>
          <w:p w14:paraId="0EDFB876" w14:textId="204139BA" w:rsidR="00F75AC5" w:rsidRPr="00C10407" w:rsidRDefault="00AD2B9F" w:rsidP="00C10407">
            <w:pPr>
              <w:spacing w:line="360" w:lineRule="auto"/>
              <w:rPr>
                <w:bCs/>
                <w:sz w:val="24"/>
                <w:szCs w:val="24"/>
              </w:rPr>
            </w:pPr>
            <w:r w:rsidRPr="00D91BE4">
              <w:rPr>
                <w:bCs/>
              </w:rPr>
              <w:t xml:space="preserve">15. </w:t>
            </w:r>
            <w:r w:rsidR="00F75AC5" w:rsidRPr="00D91BE4">
              <w:rPr>
                <w:bCs/>
              </w:rPr>
              <w:t>Fomenta diversos matices de afectividad durante el proceso enseñanza-aprendizaje</w:t>
            </w:r>
            <w:r w:rsidR="00D91BE4">
              <w:rPr>
                <w:bCs/>
                <w:sz w:val="24"/>
                <w:szCs w:val="24"/>
              </w:rPr>
              <w:t xml:space="preserve"> </w:t>
            </w:r>
            <w:r w:rsidR="00F75AC5" w:rsidRPr="00D91BE4">
              <w:rPr>
                <w:bCs/>
              </w:rPr>
              <w:t xml:space="preserve">(motivación, comprensión, </w:t>
            </w:r>
            <w:r w:rsidR="00593510" w:rsidRPr="00D91BE4">
              <w:rPr>
                <w:bCs/>
              </w:rPr>
              <w:t>apoyo, celebración</w:t>
            </w:r>
            <w:r w:rsidR="00F75AC5" w:rsidRPr="00D91BE4">
              <w:rPr>
                <w:bCs/>
              </w:rPr>
              <w:t>, etc.).</w:t>
            </w:r>
          </w:p>
        </w:tc>
        <w:tc>
          <w:tcPr>
            <w:tcW w:w="864" w:type="dxa"/>
          </w:tcPr>
          <w:p w14:paraId="37B44150" w14:textId="77777777" w:rsidR="00F75AC5" w:rsidRPr="00C10407" w:rsidRDefault="00F75AC5" w:rsidP="00C10407">
            <w:pPr>
              <w:spacing w:line="360" w:lineRule="auto"/>
              <w:jc w:val="center"/>
              <w:rPr>
                <w:bCs/>
                <w:sz w:val="24"/>
                <w:szCs w:val="24"/>
              </w:rPr>
            </w:pPr>
            <w:r w:rsidRPr="00D91BE4">
              <w:rPr>
                <w:bCs/>
              </w:rPr>
              <w:t>-3.758</w:t>
            </w:r>
          </w:p>
        </w:tc>
        <w:tc>
          <w:tcPr>
            <w:tcW w:w="865" w:type="dxa"/>
          </w:tcPr>
          <w:p w14:paraId="193A679E" w14:textId="77777777" w:rsidR="00F75AC5" w:rsidRPr="00C10407" w:rsidRDefault="00F75AC5" w:rsidP="00C10407">
            <w:pPr>
              <w:spacing w:line="360" w:lineRule="auto"/>
              <w:jc w:val="center"/>
              <w:rPr>
                <w:bCs/>
                <w:sz w:val="24"/>
                <w:szCs w:val="24"/>
              </w:rPr>
            </w:pPr>
            <w:r w:rsidRPr="00D91BE4">
              <w:rPr>
                <w:bCs/>
              </w:rPr>
              <w:t>0.004</w:t>
            </w:r>
          </w:p>
        </w:tc>
      </w:tr>
      <w:tr w:rsidR="00F75AC5" w14:paraId="205C7319" w14:textId="77777777" w:rsidTr="00C5139A">
        <w:tc>
          <w:tcPr>
            <w:tcW w:w="7359" w:type="dxa"/>
          </w:tcPr>
          <w:p w14:paraId="2388422E" w14:textId="77777777" w:rsidR="00F75AC5" w:rsidRPr="00C10407" w:rsidRDefault="00F75AC5" w:rsidP="00C10407">
            <w:pPr>
              <w:spacing w:line="360" w:lineRule="auto"/>
              <w:rPr>
                <w:bCs/>
                <w:sz w:val="24"/>
                <w:szCs w:val="24"/>
              </w:rPr>
            </w:pPr>
            <w:r w:rsidRPr="00D91BE4">
              <w:rPr>
                <w:bCs/>
              </w:rPr>
              <w:t>16. Demuestra flexibilidad respecto a la entrega de trabajos.</w:t>
            </w:r>
          </w:p>
        </w:tc>
        <w:tc>
          <w:tcPr>
            <w:tcW w:w="864" w:type="dxa"/>
          </w:tcPr>
          <w:p w14:paraId="3D5F95EF" w14:textId="77777777" w:rsidR="00F75AC5" w:rsidRPr="00C10407" w:rsidRDefault="00F75AC5" w:rsidP="00C10407">
            <w:pPr>
              <w:spacing w:line="360" w:lineRule="auto"/>
              <w:jc w:val="center"/>
              <w:rPr>
                <w:bCs/>
                <w:sz w:val="24"/>
                <w:szCs w:val="24"/>
              </w:rPr>
            </w:pPr>
            <w:r w:rsidRPr="00D91BE4">
              <w:rPr>
                <w:bCs/>
              </w:rPr>
              <w:t>-4.468</w:t>
            </w:r>
          </w:p>
        </w:tc>
        <w:tc>
          <w:tcPr>
            <w:tcW w:w="865" w:type="dxa"/>
          </w:tcPr>
          <w:p w14:paraId="1707C6A5" w14:textId="77777777" w:rsidR="00F75AC5" w:rsidRPr="00C10407" w:rsidRDefault="00F75AC5" w:rsidP="00C10407">
            <w:pPr>
              <w:spacing w:line="360" w:lineRule="auto"/>
              <w:jc w:val="center"/>
              <w:rPr>
                <w:bCs/>
                <w:sz w:val="24"/>
                <w:szCs w:val="24"/>
              </w:rPr>
            </w:pPr>
            <w:r w:rsidRPr="00D91BE4">
              <w:rPr>
                <w:bCs/>
              </w:rPr>
              <w:t>0.001</w:t>
            </w:r>
          </w:p>
        </w:tc>
      </w:tr>
      <w:tr w:rsidR="00F75AC5" w14:paraId="0DECD6A9" w14:textId="77777777" w:rsidTr="00C5139A">
        <w:tc>
          <w:tcPr>
            <w:tcW w:w="7359" w:type="dxa"/>
          </w:tcPr>
          <w:p w14:paraId="15B840AE" w14:textId="001F6394" w:rsidR="00F75AC5" w:rsidRPr="00C10407" w:rsidRDefault="00F75AC5" w:rsidP="00C10407">
            <w:pPr>
              <w:spacing w:line="360" w:lineRule="auto"/>
              <w:rPr>
                <w:bCs/>
                <w:sz w:val="24"/>
                <w:szCs w:val="24"/>
              </w:rPr>
            </w:pPr>
            <w:r w:rsidRPr="00D91BE4">
              <w:rPr>
                <w:bCs/>
              </w:rPr>
              <w:t>17. Considera durante las diversas actividades del curso las eventualidades y dificultades personales.</w:t>
            </w:r>
          </w:p>
        </w:tc>
        <w:tc>
          <w:tcPr>
            <w:tcW w:w="864" w:type="dxa"/>
          </w:tcPr>
          <w:p w14:paraId="58960855" w14:textId="77777777" w:rsidR="00F75AC5" w:rsidRPr="00C10407" w:rsidRDefault="00F75AC5" w:rsidP="00C10407">
            <w:pPr>
              <w:spacing w:line="360" w:lineRule="auto"/>
              <w:jc w:val="center"/>
              <w:rPr>
                <w:bCs/>
                <w:sz w:val="24"/>
                <w:szCs w:val="24"/>
              </w:rPr>
            </w:pPr>
            <w:r w:rsidRPr="00D91BE4">
              <w:rPr>
                <w:bCs/>
              </w:rPr>
              <w:t>-3.067</w:t>
            </w:r>
          </w:p>
        </w:tc>
        <w:tc>
          <w:tcPr>
            <w:tcW w:w="865" w:type="dxa"/>
          </w:tcPr>
          <w:p w14:paraId="0ECA9CC4" w14:textId="77777777" w:rsidR="00F75AC5" w:rsidRPr="00C10407" w:rsidRDefault="00F75AC5" w:rsidP="00C10407">
            <w:pPr>
              <w:spacing w:line="360" w:lineRule="auto"/>
              <w:jc w:val="center"/>
              <w:rPr>
                <w:bCs/>
                <w:sz w:val="24"/>
                <w:szCs w:val="24"/>
              </w:rPr>
            </w:pPr>
            <w:r w:rsidRPr="00D91BE4">
              <w:rPr>
                <w:bCs/>
              </w:rPr>
              <w:t>0.001</w:t>
            </w:r>
          </w:p>
        </w:tc>
      </w:tr>
      <w:tr w:rsidR="00F75AC5" w14:paraId="052132D6" w14:textId="77777777" w:rsidTr="00C5139A">
        <w:tc>
          <w:tcPr>
            <w:tcW w:w="7359" w:type="dxa"/>
          </w:tcPr>
          <w:p w14:paraId="51F3C17F" w14:textId="77777777" w:rsidR="00F75AC5" w:rsidRPr="00C10407" w:rsidRDefault="00F75AC5" w:rsidP="00C10407">
            <w:pPr>
              <w:spacing w:line="360" w:lineRule="auto"/>
              <w:rPr>
                <w:bCs/>
                <w:sz w:val="24"/>
                <w:szCs w:val="24"/>
              </w:rPr>
            </w:pPr>
            <w:r w:rsidRPr="00D91BE4">
              <w:rPr>
                <w:bCs/>
              </w:rPr>
              <w:t>18. Implementa foros grupales para la interacción y retroalimentación grupal.</w:t>
            </w:r>
          </w:p>
        </w:tc>
        <w:tc>
          <w:tcPr>
            <w:tcW w:w="864" w:type="dxa"/>
          </w:tcPr>
          <w:p w14:paraId="0F531682" w14:textId="77777777" w:rsidR="00F75AC5" w:rsidRPr="00C10407" w:rsidRDefault="00F75AC5" w:rsidP="00C10407">
            <w:pPr>
              <w:spacing w:line="360" w:lineRule="auto"/>
              <w:jc w:val="center"/>
              <w:rPr>
                <w:bCs/>
                <w:sz w:val="24"/>
                <w:szCs w:val="24"/>
              </w:rPr>
            </w:pPr>
            <w:r w:rsidRPr="00D91BE4">
              <w:rPr>
                <w:bCs/>
              </w:rPr>
              <w:t>-3.151</w:t>
            </w:r>
          </w:p>
        </w:tc>
        <w:tc>
          <w:tcPr>
            <w:tcW w:w="865" w:type="dxa"/>
          </w:tcPr>
          <w:p w14:paraId="019325E3" w14:textId="77777777" w:rsidR="00F75AC5" w:rsidRPr="00C10407" w:rsidRDefault="00F75AC5" w:rsidP="00C10407">
            <w:pPr>
              <w:spacing w:line="360" w:lineRule="auto"/>
              <w:jc w:val="center"/>
              <w:rPr>
                <w:bCs/>
                <w:sz w:val="24"/>
                <w:szCs w:val="24"/>
              </w:rPr>
            </w:pPr>
            <w:r w:rsidRPr="00D91BE4">
              <w:rPr>
                <w:bCs/>
              </w:rPr>
              <w:t>0.001</w:t>
            </w:r>
          </w:p>
        </w:tc>
      </w:tr>
      <w:tr w:rsidR="00F75AC5" w14:paraId="59C3BCDE" w14:textId="77777777" w:rsidTr="00C5139A">
        <w:tc>
          <w:tcPr>
            <w:tcW w:w="7359" w:type="dxa"/>
          </w:tcPr>
          <w:p w14:paraId="65A7E627" w14:textId="77777777" w:rsidR="00F75AC5" w:rsidRPr="00C10407" w:rsidRDefault="00F75AC5" w:rsidP="00C10407">
            <w:pPr>
              <w:spacing w:line="360" w:lineRule="auto"/>
              <w:rPr>
                <w:bCs/>
                <w:sz w:val="24"/>
                <w:szCs w:val="24"/>
              </w:rPr>
            </w:pPr>
            <w:r w:rsidRPr="00D91BE4">
              <w:rPr>
                <w:bCs/>
              </w:rPr>
              <w:t>19. Evita estados de frustración en los estudiantes durante su trabajo en línea.</w:t>
            </w:r>
          </w:p>
        </w:tc>
        <w:tc>
          <w:tcPr>
            <w:tcW w:w="864" w:type="dxa"/>
          </w:tcPr>
          <w:p w14:paraId="75354428" w14:textId="77777777" w:rsidR="00F75AC5" w:rsidRPr="00C10407" w:rsidRDefault="00F75AC5" w:rsidP="00C10407">
            <w:pPr>
              <w:spacing w:line="360" w:lineRule="auto"/>
              <w:jc w:val="center"/>
              <w:rPr>
                <w:bCs/>
                <w:sz w:val="24"/>
                <w:szCs w:val="24"/>
              </w:rPr>
            </w:pPr>
            <w:r w:rsidRPr="00D91BE4">
              <w:rPr>
                <w:bCs/>
              </w:rPr>
              <w:t>-8.200</w:t>
            </w:r>
          </w:p>
        </w:tc>
        <w:tc>
          <w:tcPr>
            <w:tcW w:w="865" w:type="dxa"/>
          </w:tcPr>
          <w:p w14:paraId="1784B941" w14:textId="77777777" w:rsidR="00F75AC5" w:rsidRPr="00C10407" w:rsidRDefault="00F75AC5" w:rsidP="00C10407">
            <w:pPr>
              <w:spacing w:line="360" w:lineRule="auto"/>
              <w:jc w:val="center"/>
              <w:rPr>
                <w:bCs/>
                <w:sz w:val="24"/>
                <w:szCs w:val="24"/>
              </w:rPr>
            </w:pPr>
            <w:r w:rsidRPr="00D91BE4">
              <w:rPr>
                <w:bCs/>
              </w:rPr>
              <w:t>0.001</w:t>
            </w:r>
          </w:p>
        </w:tc>
      </w:tr>
      <w:tr w:rsidR="00F75AC5" w14:paraId="7641E8A6" w14:textId="77777777" w:rsidTr="00C5139A">
        <w:tc>
          <w:tcPr>
            <w:tcW w:w="7359" w:type="dxa"/>
          </w:tcPr>
          <w:p w14:paraId="45316AB6" w14:textId="3A8F80CA" w:rsidR="00F75AC5" w:rsidRPr="00C10407" w:rsidRDefault="00F75AC5" w:rsidP="00C10407">
            <w:pPr>
              <w:spacing w:line="360" w:lineRule="auto"/>
              <w:rPr>
                <w:bCs/>
                <w:sz w:val="24"/>
                <w:szCs w:val="24"/>
              </w:rPr>
            </w:pPr>
            <w:r w:rsidRPr="00D91BE4">
              <w:rPr>
                <w:bCs/>
              </w:rPr>
              <w:t>20. Demuestra preocupación por los estudiantes que participan poco.</w:t>
            </w:r>
          </w:p>
        </w:tc>
        <w:tc>
          <w:tcPr>
            <w:tcW w:w="864" w:type="dxa"/>
          </w:tcPr>
          <w:p w14:paraId="13D7AEB2" w14:textId="77777777" w:rsidR="00F75AC5" w:rsidRPr="00C10407" w:rsidRDefault="00F75AC5" w:rsidP="00C10407">
            <w:pPr>
              <w:spacing w:line="360" w:lineRule="auto"/>
              <w:jc w:val="center"/>
              <w:rPr>
                <w:bCs/>
                <w:sz w:val="24"/>
                <w:szCs w:val="24"/>
              </w:rPr>
            </w:pPr>
            <w:r w:rsidRPr="00D91BE4">
              <w:rPr>
                <w:bCs/>
              </w:rPr>
              <w:t>-4.906</w:t>
            </w:r>
          </w:p>
        </w:tc>
        <w:tc>
          <w:tcPr>
            <w:tcW w:w="865" w:type="dxa"/>
          </w:tcPr>
          <w:p w14:paraId="5455AFB0" w14:textId="77777777" w:rsidR="00F75AC5" w:rsidRPr="00C10407" w:rsidRDefault="00F75AC5" w:rsidP="00C10407">
            <w:pPr>
              <w:spacing w:line="360" w:lineRule="auto"/>
              <w:jc w:val="center"/>
              <w:rPr>
                <w:bCs/>
                <w:sz w:val="24"/>
                <w:szCs w:val="24"/>
              </w:rPr>
            </w:pPr>
            <w:r w:rsidRPr="00D91BE4">
              <w:rPr>
                <w:bCs/>
              </w:rPr>
              <w:t>0.001</w:t>
            </w:r>
          </w:p>
        </w:tc>
      </w:tr>
      <w:tr w:rsidR="00F75AC5" w14:paraId="48165736" w14:textId="77777777" w:rsidTr="00C5139A">
        <w:tc>
          <w:tcPr>
            <w:tcW w:w="7359" w:type="dxa"/>
          </w:tcPr>
          <w:p w14:paraId="59870FDB" w14:textId="2705188A" w:rsidR="00F75AC5" w:rsidRPr="00C10407" w:rsidRDefault="00791010" w:rsidP="00C10407">
            <w:pPr>
              <w:spacing w:line="360" w:lineRule="auto"/>
              <w:rPr>
                <w:bCs/>
                <w:sz w:val="24"/>
                <w:szCs w:val="24"/>
              </w:rPr>
            </w:pPr>
            <w:r w:rsidRPr="00D91BE4">
              <w:rPr>
                <w:bCs/>
              </w:rPr>
              <w:t xml:space="preserve">21. </w:t>
            </w:r>
            <w:r w:rsidR="00F75AC5" w:rsidRPr="00D91BE4">
              <w:rPr>
                <w:bCs/>
              </w:rPr>
              <w:t>Fomenta la coconstrucción del conocimiento para la integración profesional y personal.</w:t>
            </w:r>
          </w:p>
        </w:tc>
        <w:tc>
          <w:tcPr>
            <w:tcW w:w="864" w:type="dxa"/>
          </w:tcPr>
          <w:p w14:paraId="2D781F99" w14:textId="77777777" w:rsidR="00F75AC5" w:rsidRPr="00C10407" w:rsidRDefault="00F75AC5" w:rsidP="00C10407">
            <w:pPr>
              <w:spacing w:line="360" w:lineRule="auto"/>
              <w:jc w:val="center"/>
              <w:rPr>
                <w:bCs/>
                <w:sz w:val="24"/>
                <w:szCs w:val="24"/>
              </w:rPr>
            </w:pPr>
            <w:r w:rsidRPr="00D91BE4">
              <w:rPr>
                <w:bCs/>
              </w:rPr>
              <w:t>-5.310</w:t>
            </w:r>
          </w:p>
        </w:tc>
        <w:tc>
          <w:tcPr>
            <w:tcW w:w="865" w:type="dxa"/>
          </w:tcPr>
          <w:p w14:paraId="7460FEA8" w14:textId="77777777" w:rsidR="00F75AC5" w:rsidRPr="00C10407" w:rsidRDefault="00F75AC5" w:rsidP="00C10407">
            <w:pPr>
              <w:spacing w:line="360" w:lineRule="auto"/>
              <w:jc w:val="center"/>
              <w:rPr>
                <w:bCs/>
                <w:sz w:val="24"/>
                <w:szCs w:val="24"/>
              </w:rPr>
            </w:pPr>
            <w:r w:rsidRPr="00D91BE4">
              <w:rPr>
                <w:bCs/>
              </w:rPr>
              <w:t>0.001</w:t>
            </w:r>
          </w:p>
        </w:tc>
      </w:tr>
    </w:tbl>
    <w:p w14:paraId="544BE3CF" w14:textId="098B2048" w:rsidR="003269A7" w:rsidRPr="000606A0" w:rsidRDefault="00411AA0">
      <w:pPr>
        <w:spacing w:line="360" w:lineRule="auto"/>
        <w:jc w:val="center"/>
      </w:pPr>
      <w:r>
        <w:t xml:space="preserve">Fuente: </w:t>
      </w:r>
      <w:r w:rsidR="00D91BE4">
        <w:t xml:space="preserve">Elaboración </w:t>
      </w:r>
      <w:r>
        <w:t>propia</w:t>
      </w:r>
    </w:p>
    <w:p w14:paraId="138D3756" w14:textId="77777777" w:rsidR="00D91BE4" w:rsidRDefault="00D91BE4">
      <w:pPr>
        <w:spacing w:line="360" w:lineRule="auto"/>
        <w:rPr>
          <w:bCs/>
        </w:rPr>
      </w:pPr>
    </w:p>
    <w:p w14:paraId="0973FB29" w14:textId="7480AFF7" w:rsidR="00D91BE4" w:rsidRDefault="00D91BE4" w:rsidP="0035305C">
      <w:pPr>
        <w:spacing w:line="360" w:lineRule="auto"/>
        <w:ind w:firstLine="708"/>
        <w:rPr>
          <w:bCs/>
        </w:rPr>
      </w:pPr>
      <w:r>
        <w:rPr>
          <w:bCs/>
        </w:rPr>
        <w:lastRenderedPageBreak/>
        <w:t>De igual manera</w:t>
      </w:r>
      <w:r w:rsidR="003061F4">
        <w:rPr>
          <w:bCs/>
        </w:rPr>
        <w:t>,</w:t>
      </w:r>
      <w:r w:rsidR="000606A0" w:rsidRPr="000606A0">
        <w:rPr>
          <w:bCs/>
        </w:rPr>
        <w:t xml:space="preserve"> se analizó la confiabilidad del instrumento en la categoría de afectividad mediante el cálculo del </w:t>
      </w:r>
      <w:r w:rsidR="00FE56E8">
        <w:rPr>
          <w:bCs/>
        </w:rPr>
        <w:t>a</w:t>
      </w:r>
      <w:r w:rsidR="00FE56E8" w:rsidRPr="000606A0">
        <w:rPr>
          <w:bCs/>
        </w:rPr>
        <w:t xml:space="preserve">lfa </w:t>
      </w:r>
      <w:r w:rsidR="000606A0" w:rsidRPr="000606A0">
        <w:rPr>
          <w:bCs/>
        </w:rPr>
        <w:t xml:space="preserve">de Cronbach cuyo valor fue 0.961, por lo que el instrumento resultó ser confiable (ver </w:t>
      </w:r>
      <w:r w:rsidR="003061F4">
        <w:rPr>
          <w:bCs/>
        </w:rPr>
        <w:t>t</w:t>
      </w:r>
      <w:r w:rsidR="003061F4" w:rsidRPr="000606A0">
        <w:rPr>
          <w:bCs/>
        </w:rPr>
        <w:t xml:space="preserve">abla </w:t>
      </w:r>
      <w:r w:rsidR="000606A0" w:rsidRPr="000606A0">
        <w:rPr>
          <w:bCs/>
        </w:rPr>
        <w:t>3).</w:t>
      </w:r>
    </w:p>
    <w:p w14:paraId="07EB7DB0" w14:textId="77777777" w:rsidR="0035305C" w:rsidRDefault="0035305C" w:rsidP="0035305C">
      <w:pPr>
        <w:spacing w:line="360" w:lineRule="auto"/>
        <w:ind w:firstLine="708"/>
        <w:rPr>
          <w:bCs/>
        </w:rPr>
      </w:pPr>
    </w:p>
    <w:p w14:paraId="6FC3E877" w14:textId="7289B458" w:rsidR="00411AA0" w:rsidRPr="00A66908" w:rsidRDefault="00A66908">
      <w:pPr>
        <w:spacing w:line="360" w:lineRule="auto"/>
        <w:jc w:val="center"/>
        <w:rPr>
          <w:b/>
          <w:bCs/>
        </w:rPr>
      </w:pPr>
      <w:r w:rsidRPr="00A66908">
        <w:rPr>
          <w:b/>
          <w:bCs/>
        </w:rPr>
        <w:t>Tabla 3.</w:t>
      </w:r>
      <w:r>
        <w:rPr>
          <w:b/>
          <w:bCs/>
        </w:rPr>
        <w:t xml:space="preserve"> </w:t>
      </w:r>
      <w:r w:rsidRPr="00A66908">
        <w:rPr>
          <w:bCs/>
        </w:rPr>
        <w:t xml:space="preserve">Alfa de Cronbach de la dimensión </w:t>
      </w:r>
      <w:r w:rsidR="00124FDA">
        <w:rPr>
          <w:bCs/>
        </w:rPr>
        <w:t>a</w:t>
      </w:r>
      <w:r w:rsidRPr="00A66908">
        <w:rPr>
          <w:bCs/>
        </w:rPr>
        <w:t>fectiva</w:t>
      </w:r>
    </w:p>
    <w:tbl>
      <w:tblPr>
        <w:tblpPr w:leftFromText="141" w:rightFromText="141" w:vertAnchor="text" w:horzAnchor="page" w:tblpX="3979" w:tblpY="2"/>
        <w:tblW w:w="421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64"/>
        <w:gridCol w:w="2352"/>
      </w:tblGrid>
      <w:tr w:rsidR="00A66908" w:rsidRPr="00F96A88" w14:paraId="63D7CD18" w14:textId="77777777" w:rsidTr="00C5139A">
        <w:trPr>
          <w:cantSplit/>
          <w:trHeight w:val="372"/>
        </w:trPr>
        <w:tc>
          <w:tcPr>
            <w:tcW w:w="1864" w:type="dxa"/>
            <w:tcBorders>
              <w:top w:val="single" w:sz="4" w:space="0" w:color="auto"/>
              <w:bottom w:val="single" w:sz="4" w:space="0" w:color="auto"/>
            </w:tcBorders>
            <w:shd w:val="clear" w:color="auto" w:fill="FFFFFF"/>
          </w:tcPr>
          <w:p w14:paraId="2E41A029" w14:textId="77777777" w:rsidR="00FC12DC" w:rsidRPr="000D0B1C" w:rsidRDefault="00FC12DC" w:rsidP="000D0B1C">
            <w:pPr>
              <w:widowControl w:val="0"/>
              <w:autoSpaceDE w:val="0"/>
              <w:autoSpaceDN w:val="0"/>
              <w:adjustRightInd w:val="0"/>
              <w:spacing w:line="240" w:lineRule="auto"/>
              <w:ind w:left="60" w:right="60"/>
              <w:jc w:val="center"/>
              <w:rPr>
                <w:b/>
                <w:bCs/>
                <w:sz w:val="22"/>
              </w:rPr>
            </w:pPr>
            <w:r w:rsidRPr="000D0B1C">
              <w:rPr>
                <w:b/>
                <w:bCs/>
                <w:sz w:val="22"/>
              </w:rPr>
              <w:t>Alfa de Cronbach</w:t>
            </w:r>
          </w:p>
        </w:tc>
        <w:tc>
          <w:tcPr>
            <w:tcW w:w="2352" w:type="dxa"/>
            <w:tcBorders>
              <w:top w:val="single" w:sz="4" w:space="0" w:color="auto"/>
              <w:bottom w:val="single" w:sz="4" w:space="0" w:color="auto"/>
            </w:tcBorders>
            <w:shd w:val="clear" w:color="auto" w:fill="FFFFFF"/>
          </w:tcPr>
          <w:p w14:paraId="26AA06E9" w14:textId="461D5049" w:rsidR="00FC12DC" w:rsidRPr="000D0B1C" w:rsidRDefault="00FC12DC" w:rsidP="000D0B1C">
            <w:pPr>
              <w:widowControl w:val="0"/>
              <w:autoSpaceDE w:val="0"/>
              <w:autoSpaceDN w:val="0"/>
              <w:adjustRightInd w:val="0"/>
              <w:spacing w:line="240" w:lineRule="auto"/>
              <w:ind w:left="60" w:right="60"/>
              <w:jc w:val="center"/>
              <w:rPr>
                <w:b/>
                <w:bCs/>
                <w:sz w:val="22"/>
              </w:rPr>
            </w:pPr>
            <w:r w:rsidRPr="000D0B1C">
              <w:rPr>
                <w:b/>
                <w:bCs/>
                <w:sz w:val="22"/>
              </w:rPr>
              <w:t>N</w:t>
            </w:r>
            <w:r w:rsidR="00411AA0" w:rsidRPr="000D0B1C">
              <w:rPr>
                <w:b/>
                <w:bCs/>
                <w:sz w:val="22"/>
              </w:rPr>
              <w:t>úmero</w:t>
            </w:r>
            <w:r w:rsidRPr="000D0B1C">
              <w:rPr>
                <w:b/>
                <w:bCs/>
                <w:sz w:val="22"/>
              </w:rPr>
              <w:t xml:space="preserve"> de elementos</w:t>
            </w:r>
          </w:p>
        </w:tc>
      </w:tr>
      <w:tr w:rsidR="00A66908" w:rsidRPr="00F96A88" w14:paraId="3D4982D8" w14:textId="77777777" w:rsidTr="00C5139A">
        <w:trPr>
          <w:cantSplit/>
          <w:trHeight w:val="397"/>
        </w:trPr>
        <w:tc>
          <w:tcPr>
            <w:tcW w:w="1864" w:type="dxa"/>
            <w:tcBorders>
              <w:top w:val="single" w:sz="4" w:space="0" w:color="auto"/>
            </w:tcBorders>
            <w:shd w:val="clear" w:color="auto" w:fill="FFFFFF"/>
          </w:tcPr>
          <w:p w14:paraId="68E3F140" w14:textId="73A4E517" w:rsidR="00FC12DC" w:rsidRPr="000D0B1C" w:rsidRDefault="00411AA0" w:rsidP="00C10407">
            <w:pPr>
              <w:widowControl w:val="0"/>
              <w:autoSpaceDE w:val="0"/>
              <w:autoSpaceDN w:val="0"/>
              <w:adjustRightInd w:val="0"/>
              <w:spacing w:line="360" w:lineRule="auto"/>
              <w:ind w:left="60" w:right="60"/>
              <w:jc w:val="center"/>
              <w:rPr>
                <w:bCs/>
                <w:sz w:val="22"/>
              </w:rPr>
            </w:pPr>
            <w:r w:rsidRPr="000D0B1C">
              <w:rPr>
                <w:bCs/>
                <w:sz w:val="22"/>
              </w:rPr>
              <w:t>0.</w:t>
            </w:r>
            <w:r w:rsidR="00FC12DC" w:rsidRPr="000D0B1C">
              <w:rPr>
                <w:bCs/>
                <w:sz w:val="22"/>
              </w:rPr>
              <w:t>961</w:t>
            </w:r>
          </w:p>
        </w:tc>
        <w:tc>
          <w:tcPr>
            <w:tcW w:w="2352" w:type="dxa"/>
            <w:tcBorders>
              <w:top w:val="single" w:sz="4" w:space="0" w:color="auto"/>
            </w:tcBorders>
            <w:shd w:val="clear" w:color="auto" w:fill="FFFFFF"/>
          </w:tcPr>
          <w:p w14:paraId="0BAB14CC" w14:textId="77777777" w:rsidR="00FC12DC" w:rsidRPr="000D0B1C" w:rsidRDefault="00FC12DC" w:rsidP="00C10407">
            <w:pPr>
              <w:widowControl w:val="0"/>
              <w:autoSpaceDE w:val="0"/>
              <w:autoSpaceDN w:val="0"/>
              <w:adjustRightInd w:val="0"/>
              <w:spacing w:line="360" w:lineRule="auto"/>
              <w:ind w:left="60" w:right="60"/>
              <w:jc w:val="center"/>
              <w:rPr>
                <w:bCs/>
                <w:sz w:val="22"/>
              </w:rPr>
            </w:pPr>
            <w:r w:rsidRPr="000D0B1C">
              <w:rPr>
                <w:bCs/>
                <w:sz w:val="22"/>
              </w:rPr>
              <w:t>21</w:t>
            </w:r>
          </w:p>
        </w:tc>
      </w:tr>
    </w:tbl>
    <w:p w14:paraId="7EB30D26" w14:textId="77777777" w:rsidR="00C45A4D" w:rsidRDefault="00C45A4D">
      <w:pPr>
        <w:spacing w:line="360" w:lineRule="auto"/>
        <w:ind w:firstLine="708"/>
        <w:rPr>
          <w:bCs/>
        </w:rPr>
      </w:pPr>
    </w:p>
    <w:p w14:paraId="0FFAC6D3" w14:textId="77777777" w:rsidR="00D91BE4" w:rsidRDefault="00D91BE4" w:rsidP="000D0B1C">
      <w:pPr>
        <w:spacing w:line="360" w:lineRule="auto"/>
      </w:pPr>
    </w:p>
    <w:p w14:paraId="584FEFDE" w14:textId="14F7E427" w:rsidR="00D91BE4" w:rsidRDefault="00A66908" w:rsidP="000D0B1C">
      <w:pPr>
        <w:spacing w:line="360" w:lineRule="auto"/>
        <w:jc w:val="center"/>
      </w:pPr>
      <w:r>
        <w:t xml:space="preserve">Fuente: </w:t>
      </w:r>
      <w:r w:rsidR="00D91BE4">
        <w:t xml:space="preserve">Elaboración </w:t>
      </w:r>
      <w:r>
        <w:t>propia</w:t>
      </w:r>
    </w:p>
    <w:p w14:paraId="55A1141D" w14:textId="22D5316E" w:rsidR="00F75AC5" w:rsidRPr="00C10407" w:rsidRDefault="00F75AC5">
      <w:pPr>
        <w:spacing w:line="360" w:lineRule="auto"/>
        <w:rPr>
          <w:rFonts w:ascii="Calibri" w:eastAsia="Times New Roman" w:hAnsi="Calibri" w:cs="Calibri"/>
          <w:b/>
          <w:color w:val="000000"/>
          <w:sz w:val="28"/>
          <w:szCs w:val="28"/>
          <w:lang w:val="es-ES_tradnl" w:eastAsia="es-MX"/>
        </w:rPr>
      </w:pPr>
      <w:r w:rsidRPr="00C10407">
        <w:rPr>
          <w:rFonts w:ascii="Calibri" w:eastAsia="Times New Roman" w:hAnsi="Calibri" w:cs="Calibri"/>
          <w:b/>
          <w:color w:val="000000"/>
          <w:sz w:val="28"/>
          <w:szCs w:val="28"/>
          <w:lang w:val="es-ES_tradnl" w:eastAsia="es-MX"/>
        </w:rPr>
        <w:t>Resultados</w:t>
      </w:r>
    </w:p>
    <w:p w14:paraId="7ED7B696" w14:textId="0EBF447B" w:rsidR="00D91BE4" w:rsidRDefault="000606A0" w:rsidP="000D0B1C">
      <w:pPr>
        <w:spacing w:line="360" w:lineRule="auto"/>
        <w:ind w:firstLine="708"/>
      </w:pPr>
      <w:r w:rsidRPr="00593510">
        <w:t xml:space="preserve">Teniendo como base la percepción de los profesores universitarios, en </w:t>
      </w:r>
      <w:r w:rsidR="00593510" w:rsidRPr="00593510">
        <w:t>esta</w:t>
      </w:r>
      <w:r w:rsidRPr="00593510">
        <w:t xml:space="preserve"> primera parte de los resultados se presenta la información del porcentaje a considerar para determinar el nivel de afectividad </w:t>
      </w:r>
      <w:r w:rsidR="00B03C73">
        <w:t xml:space="preserve">demostrada </w:t>
      </w:r>
      <w:r w:rsidRPr="00593510">
        <w:t>al momento de trabajar en los entornos virtuales. Para este proceso, la categorización se determinó de la siguiente forma: si menos de 70</w:t>
      </w:r>
      <w:r w:rsidR="008703B5">
        <w:t xml:space="preserve"> </w:t>
      </w:r>
      <w:r w:rsidRPr="00593510">
        <w:t>% de la muestra se ubicaba en el nivel alto de la escala (</w:t>
      </w:r>
      <w:r w:rsidR="000D0B1C">
        <w:t>s</w:t>
      </w:r>
      <w:r w:rsidR="008703B5" w:rsidRPr="00593510">
        <w:t xml:space="preserve">iempre </w:t>
      </w:r>
      <w:r w:rsidRPr="00593510">
        <w:t xml:space="preserve">y </w:t>
      </w:r>
      <w:r w:rsidR="000D0B1C">
        <w:t>c</w:t>
      </w:r>
      <w:r w:rsidR="008703B5" w:rsidRPr="00593510">
        <w:t xml:space="preserve">asi </w:t>
      </w:r>
      <w:r w:rsidRPr="00593510">
        <w:t>siempre), el aspecto afectivo se consider</w:t>
      </w:r>
      <w:r w:rsidR="008703B5">
        <w:t>aba</w:t>
      </w:r>
      <w:r w:rsidRPr="00593510">
        <w:t xml:space="preserve"> una necesidad </w:t>
      </w:r>
      <w:r w:rsidR="008703B5">
        <w:t>que requería ser</w:t>
      </w:r>
      <w:r w:rsidRPr="00593510">
        <w:t xml:space="preserve"> atendida mediante una intervención (ver </w:t>
      </w:r>
      <w:r w:rsidR="00D91BE4">
        <w:t>t</w:t>
      </w:r>
      <w:r w:rsidR="00D91BE4" w:rsidRPr="00593510">
        <w:t xml:space="preserve">abla </w:t>
      </w:r>
      <w:r w:rsidRPr="00593510">
        <w:t>4).</w:t>
      </w:r>
    </w:p>
    <w:p w14:paraId="5AB2E8AA" w14:textId="1C94B4A0" w:rsidR="001556BA" w:rsidRDefault="001556BA" w:rsidP="000D0B1C">
      <w:pPr>
        <w:spacing w:line="360" w:lineRule="auto"/>
        <w:ind w:firstLine="708"/>
      </w:pPr>
    </w:p>
    <w:p w14:paraId="0FE22310" w14:textId="7167D47B" w:rsidR="001556BA" w:rsidRDefault="001556BA" w:rsidP="000D0B1C">
      <w:pPr>
        <w:spacing w:line="360" w:lineRule="auto"/>
        <w:ind w:firstLine="708"/>
      </w:pPr>
    </w:p>
    <w:p w14:paraId="374F7150" w14:textId="7DBAE300" w:rsidR="001556BA" w:rsidRDefault="001556BA" w:rsidP="000D0B1C">
      <w:pPr>
        <w:spacing w:line="360" w:lineRule="auto"/>
        <w:ind w:firstLine="708"/>
      </w:pPr>
    </w:p>
    <w:p w14:paraId="05A36825" w14:textId="68DF11B4" w:rsidR="001556BA" w:rsidRDefault="001556BA" w:rsidP="000D0B1C">
      <w:pPr>
        <w:spacing w:line="360" w:lineRule="auto"/>
        <w:ind w:firstLine="708"/>
      </w:pPr>
    </w:p>
    <w:p w14:paraId="50B7246B" w14:textId="1CFD0AA5" w:rsidR="001556BA" w:rsidRDefault="001556BA" w:rsidP="000D0B1C">
      <w:pPr>
        <w:spacing w:line="360" w:lineRule="auto"/>
        <w:ind w:firstLine="708"/>
      </w:pPr>
    </w:p>
    <w:p w14:paraId="328E1364" w14:textId="0F8AA6B1" w:rsidR="001556BA" w:rsidRDefault="001556BA" w:rsidP="000D0B1C">
      <w:pPr>
        <w:spacing w:line="360" w:lineRule="auto"/>
        <w:ind w:firstLine="708"/>
      </w:pPr>
    </w:p>
    <w:p w14:paraId="55299317" w14:textId="36FCBB70" w:rsidR="001556BA" w:rsidRDefault="001556BA" w:rsidP="000D0B1C">
      <w:pPr>
        <w:spacing w:line="360" w:lineRule="auto"/>
        <w:ind w:firstLine="708"/>
      </w:pPr>
    </w:p>
    <w:p w14:paraId="18AF889D" w14:textId="2118A91B" w:rsidR="001556BA" w:rsidRDefault="001556BA" w:rsidP="000D0B1C">
      <w:pPr>
        <w:spacing w:line="360" w:lineRule="auto"/>
        <w:ind w:firstLine="708"/>
      </w:pPr>
    </w:p>
    <w:p w14:paraId="4A1C41E1" w14:textId="3918431C" w:rsidR="001556BA" w:rsidRDefault="001556BA" w:rsidP="000D0B1C">
      <w:pPr>
        <w:spacing w:line="360" w:lineRule="auto"/>
        <w:ind w:firstLine="708"/>
      </w:pPr>
    </w:p>
    <w:p w14:paraId="72D35200" w14:textId="2FFDB91F" w:rsidR="001556BA" w:rsidRDefault="001556BA" w:rsidP="000D0B1C">
      <w:pPr>
        <w:spacing w:line="360" w:lineRule="auto"/>
        <w:ind w:firstLine="708"/>
      </w:pPr>
    </w:p>
    <w:p w14:paraId="33B39C20" w14:textId="0C794481" w:rsidR="001556BA" w:rsidRDefault="001556BA" w:rsidP="000D0B1C">
      <w:pPr>
        <w:spacing w:line="360" w:lineRule="auto"/>
        <w:ind w:firstLine="708"/>
      </w:pPr>
    </w:p>
    <w:p w14:paraId="2345CA47" w14:textId="476DCF39" w:rsidR="001556BA" w:rsidRDefault="001556BA" w:rsidP="000D0B1C">
      <w:pPr>
        <w:spacing w:line="360" w:lineRule="auto"/>
        <w:ind w:firstLine="708"/>
      </w:pPr>
    </w:p>
    <w:p w14:paraId="5AB397D8" w14:textId="36D52704" w:rsidR="001556BA" w:rsidRDefault="001556BA" w:rsidP="000D0B1C">
      <w:pPr>
        <w:spacing w:line="360" w:lineRule="auto"/>
        <w:ind w:firstLine="708"/>
      </w:pPr>
    </w:p>
    <w:p w14:paraId="2A468D5C" w14:textId="6FA9D225" w:rsidR="001556BA" w:rsidRDefault="001556BA" w:rsidP="000D0B1C">
      <w:pPr>
        <w:spacing w:line="360" w:lineRule="auto"/>
        <w:ind w:firstLine="708"/>
      </w:pPr>
    </w:p>
    <w:p w14:paraId="60EFB978" w14:textId="67AB1D50" w:rsidR="001556BA" w:rsidRDefault="001556BA" w:rsidP="000D0B1C">
      <w:pPr>
        <w:spacing w:line="360" w:lineRule="auto"/>
        <w:ind w:firstLine="708"/>
      </w:pPr>
    </w:p>
    <w:p w14:paraId="2A907568" w14:textId="02F4ED7A" w:rsidR="001556BA" w:rsidRDefault="001556BA" w:rsidP="000D0B1C">
      <w:pPr>
        <w:spacing w:line="360" w:lineRule="auto"/>
        <w:ind w:firstLine="708"/>
      </w:pPr>
    </w:p>
    <w:p w14:paraId="09471ADE" w14:textId="77777777" w:rsidR="001556BA" w:rsidRPr="00593510" w:rsidRDefault="001556BA" w:rsidP="000D0B1C">
      <w:pPr>
        <w:spacing w:line="360" w:lineRule="auto"/>
        <w:ind w:firstLine="708"/>
      </w:pPr>
    </w:p>
    <w:p w14:paraId="0390F4F0" w14:textId="5B0C9C80" w:rsidR="008C2B09" w:rsidRPr="008C2B09" w:rsidRDefault="008C2B09">
      <w:pPr>
        <w:spacing w:line="360" w:lineRule="auto"/>
        <w:jc w:val="center"/>
        <w:rPr>
          <w:bCs/>
        </w:rPr>
      </w:pPr>
      <w:r w:rsidRPr="008C2B09">
        <w:rPr>
          <w:b/>
          <w:bCs/>
        </w:rPr>
        <w:lastRenderedPageBreak/>
        <w:t>Tabla 4</w:t>
      </w:r>
      <w:r>
        <w:rPr>
          <w:b/>
          <w:bCs/>
        </w:rPr>
        <w:t xml:space="preserve">. </w:t>
      </w:r>
      <w:r w:rsidRPr="008C2B09">
        <w:rPr>
          <w:bCs/>
        </w:rPr>
        <w:t>Nivel de afectividad aplicado en los entornos virtuales</w:t>
      </w:r>
    </w:p>
    <w:tbl>
      <w:tblPr>
        <w:tblStyle w:val="Tablaconcuadrcula"/>
        <w:tblpPr w:leftFromText="141" w:rightFromText="141" w:vertAnchor="text" w:horzAnchor="page" w:tblpX="1422" w:tblpY="82"/>
        <w:tblW w:w="90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9"/>
        <w:gridCol w:w="708"/>
      </w:tblGrid>
      <w:tr w:rsidR="00BC78DD" w:rsidRPr="00913B97" w14:paraId="4B3498F8" w14:textId="77777777" w:rsidTr="000D0B1C">
        <w:tc>
          <w:tcPr>
            <w:tcW w:w="8369" w:type="dxa"/>
            <w:tcBorders>
              <w:top w:val="single" w:sz="4" w:space="0" w:color="auto"/>
              <w:bottom w:val="single" w:sz="4" w:space="0" w:color="auto"/>
            </w:tcBorders>
            <w:vAlign w:val="center"/>
          </w:tcPr>
          <w:p w14:paraId="731CFF90" w14:textId="77777777" w:rsidR="00BC78DD" w:rsidRPr="00C10407" w:rsidRDefault="00BC78DD" w:rsidP="00C10407">
            <w:pPr>
              <w:spacing w:line="360" w:lineRule="auto"/>
              <w:jc w:val="center"/>
              <w:rPr>
                <w:b/>
                <w:bCs/>
                <w:sz w:val="24"/>
              </w:rPr>
            </w:pPr>
            <w:r w:rsidRPr="00D91BE4">
              <w:rPr>
                <w:b/>
                <w:bCs/>
              </w:rPr>
              <w:t>Aspecto evaluado</w:t>
            </w:r>
          </w:p>
        </w:tc>
        <w:tc>
          <w:tcPr>
            <w:tcW w:w="708" w:type="dxa"/>
            <w:tcBorders>
              <w:top w:val="single" w:sz="4" w:space="0" w:color="auto"/>
              <w:bottom w:val="single" w:sz="4" w:space="0" w:color="auto"/>
            </w:tcBorders>
            <w:vAlign w:val="center"/>
          </w:tcPr>
          <w:p w14:paraId="3A851B58" w14:textId="77777777" w:rsidR="00BC78DD" w:rsidRPr="00C10407" w:rsidRDefault="00BC78DD" w:rsidP="00C10407">
            <w:pPr>
              <w:spacing w:line="360" w:lineRule="auto"/>
              <w:jc w:val="center"/>
              <w:rPr>
                <w:b/>
                <w:bCs/>
                <w:sz w:val="24"/>
              </w:rPr>
            </w:pPr>
            <w:r w:rsidRPr="00D91BE4">
              <w:rPr>
                <w:b/>
                <w:bCs/>
              </w:rPr>
              <w:t xml:space="preserve">Alto </w:t>
            </w:r>
          </w:p>
          <w:p w14:paraId="1F76DC42" w14:textId="77777777" w:rsidR="00BC78DD" w:rsidRPr="00C10407" w:rsidRDefault="00BC78DD" w:rsidP="00C10407">
            <w:pPr>
              <w:spacing w:line="360" w:lineRule="auto"/>
              <w:jc w:val="center"/>
              <w:rPr>
                <w:b/>
                <w:bCs/>
                <w:sz w:val="24"/>
              </w:rPr>
            </w:pPr>
            <w:r w:rsidRPr="00D91BE4">
              <w:rPr>
                <w:b/>
                <w:bCs/>
              </w:rPr>
              <w:t>%</w:t>
            </w:r>
          </w:p>
        </w:tc>
      </w:tr>
      <w:tr w:rsidR="00BC78DD" w14:paraId="26E8E9DA" w14:textId="77777777" w:rsidTr="000D0B1C">
        <w:trPr>
          <w:trHeight w:val="478"/>
        </w:trPr>
        <w:tc>
          <w:tcPr>
            <w:tcW w:w="8369" w:type="dxa"/>
            <w:tcBorders>
              <w:top w:val="single" w:sz="4" w:space="0" w:color="auto"/>
            </w:tcBorders>
          </w:tcPr>
          <w:p w14:paraId="3BDD4BAB" w14:textId="45F8B6A4" w:rsidR="00BC78DD" w:rsidRPr="00C10407" w:rsidRDefault="00BC78DD" w:rsidP="00C10407">
            <w:pPr>
              <w:spacing w:line="360" w:lineRule="auto"/>
              <w:jc w:val="left"/>
              <w:rPr>
                <w:bCs/>
                <w:sz w:val="24"/>
              </w:rPr>
            </w:pPr>
            <w:r w:rsidRPr="00D91BE4">
              <w:rPr>
                <w:bCs/>
              </w:rPr>
              <w:t>Fomenta la colaboración de los estudiantes en la coevaluación que se realiza al comentar tareas desde espacios colaborativos (el portafolio digital o el foro).</w:t>
            </w:r>
          </w:p>
        </w:tc>
        <w:tc>
          <w:tcPr>
            <w:tcW w:w="708" w:type="dxa"/>
            <w:tcBorders>
              <w:top w:val="single" w:sz="4" w:space="0" w:color="auto"/>
            </w:tcBorders>
            <w:vAlign w:val="center"/>
          </w:tcPr>
          <w:p w14:paraId="33ACB657" w14:textId="151659D8" w:rsidR="00BC78DD" w:rsidRPr="00C10407" w:rsidRDefault="00BC78DD" w:rsidP="00C10407">
            <w:pPr>
              <w:spacing w:line="360" w:lineRule="auto"/>
              <w:jc w:val="center"/>
              <w:rPr>
                <w:bCs/>
                <w:sz w:val="24"/>
              </w:rPr>
            </w:pPr>
            <w:r w:rsidRPr="00D91BE4">
              <w:rPr>
                <w:bCs/>
              </w:rPr>
              <w:t>40</w:t>
            </w:r>
            <w:r w:rsidR="00B01789" w:rsidRPr="00D91BE4">
              <w:rPr>
                <w:bCs/>
              </w:rPr>
              <w:t>.0</w:t>
            </w:r>
          </w:p>
        </w:tc>
      </w:tr>
      <w:tr w:rsidR="00BC78DD" w14:paraId="59F0B2DD" w14:textId="77777777" w:rsidTr="000D0B1C">
        <w:tc>
          <w:tcPr>
            <w:tcW w:w="8369" w:type="dxa"/>
          </w:tcPr>
          <w:p w14:paraId="5060114F" w14:textId="77777777" w:rsidR="00BC78DD" w:rsidRPr="00C10407" w:rsidRDefault="00BC78DD" w:rsidP="00C10407">
            <w:pPr>
              <w:spacing w:line="360" w:lineRule="auto"/>
              <w:jc w:val="left"/>
              <w:rPr>
                <w:bCs/>
                <w:sz w:val="24"/>
              </w:rPr>
            </w:pPr>
            <w:r w:rsidRPr="00D91BE4">
              <w:rPr>
                <w:bCs/>
              </w:rPr>
              <w:t>Proporciona acompañamiento afectivo durante las tutorías en línea a los  estudiantes.</w:t>
            </w:r>
          </w:p>
        </w:tc>
        <w:tc>
          <w:tcPr>
            <w:tcW w:w="708" w:type="dxa"/>
          </w:tcPr>
          <w:p w14:paraId="1084D79F" w14:textId="77777777" w:rsidR="00BC78DD" w:rsidRPr="00C10407" w:rsidRDefault="00BC78DD" w:rsidP="00C10407">
            <w:pPr>
              <w:spacing w:line="360" w:lineRule="auto"/>
              <w:jc w:val="center"/>
              <w:rPr>
                <w:bCs/>
                <w:sz w:val="24"/>
              </w:rPr>
            </w:pPr>
            <w:r w:rsidRPr="00D91BE4">
              <w:rPr>
                <w:bCs/>
              </w:rPr>
              <w:t>42.9</w:t>
            </w:r>
          </w:p>
        </w:tc>
      </w:tr>
      <w:tr w:rsidR="00BC78DD" w14:paraId="52179586" w14:textId="77777777" w:rsidTr="000D0B1C">
        <w:tc>
          <w:tcPr>
            <w:tcW w:w="8369" w:type="dxa"/>
          </w:tcPr>
          <w:p w14:paraId="020A9F48" w14:textId="77777777" w:rsidR="00BC78DD" w:rsidRPr="00C10407" w:rsidRDefault="00BC78DD" w:rsidP="00C10407">
            <w:pPr>
              <w:spacing w:line="360" w:lineRule="auto"/>
              <w:jc w:val="left"/>
              <w:rPr>
                <w:bCs/>
                <w:sz w:val="24"/>
              </w:rPr>
            </w:pPr>
            <w:r w:rsidRPr="00D91BE4">
              <w:rPr>
                <w:bCs/>
              </w:rPr>
              <w:t>Evita estados de ansiedad en los estudiantes durante su trabajo en línea.</w:t>
            </w:r>
          </w:p>
        </w:tc>
        <w:tc>
          <w:tcPr>
            <w:tcW w:w="708" w:type="dxa"/>
          </w:tcPr>
          <w:p w14:paraId="6C8D3C35" w14:textId="77777777" w:rsidR="00BC78DD" w:rsidRPr="00C10407" w:rsidRDefault="00BC78DD" w:rsidP="00C10407">
            <w:pPr>
              <w:spacing w:line="360" w:lineRule="auto"/>
              <w:jc w:val="center"/>
              <w:rPr>
                <w:bCs/>
                <w:sz w:val="24"/>
              </w:rPr>
            </w:pPr>
            <w:r w:rsidRPr="00D91BE4">
              <w:rPr>
                <w:bCs/>
              </w:rPr>
              <w:t>47.1</w:t>
            </w:r>
          </w:p>
        </w:tc>
      </w:tr>
      <w:tr w:rsidR="00BC78DD" w14:paraId="337B3E82" w14:textId="77777777" w:rsidTr="000D0B1C">
        <w:tc>
          <w:tcPr>
            <w:tcW w:w="8369" w:type="dxa"/>
          </w:tcPr>
          <w:p w14:paraId="6DD00B19" w14:textId="77777777" w:rsidR="00BC78DD" w:rsidRPr="00C10407" w:rsidRDefault="00BC78DD" w:rsidP="00C10407">
            <w:pPr>
              <w:spacing w:line="360" w:lineRule="auto"/>
              <w:jc w:val="left"/>
              <w:rPr>
                <w:bCs/>
                <w:sz w:val="24"/>
              </w:rPr>
            </w:pPr>
            <w:r w:rsidRPr="00D91BE4">
              <w:rPr>
                <w:bCs/>
              </w:rPr>
              <w:t>Es capaz de conseguir estados de disfrute en los estudiantes durante su trabajo en línea.</w:t>
            </w:r>
          </w:p>
        </w:tc>
        <w:tc>
          <w:tcPr>
            <w:tcW w:w="708" w:type="dxa"/>
          </w:tcPr>
          <w:p w14:paraId="6146A615" w14:textId="77777777" w:rsidR="00BC78DD" w:rsidRPr="00C10407" w:rsidRDefault="00BC78DD" w:rsidP="00C10407">
            <w:pPr>
              <w:spacing w:line="360" w:lineRule="auto"/>
              <w:jc w:val="center"/>
              <w:rPr>
                <w:bCs/>
                <w:sz w:val="24"/>
              </w:rPr>
            </w:pPr>
            <w:r w:rsidRPr="00D91BE4">
              <w:rPr>
                <w:bCs/>
              </w:rPr>
              <w:t>32.9</w:t>
            </w:r>
          </w:p>
        </w:tc>
      </w:tr>
      <w:tr w:rsidR="00BC78DD" w14:paraId="69AE1BE3" w14:textId="77777777" w:rsidTr="000D0B1C">
        <w:tc>
          <w:tcPr>
            <w:tcW w:w="8369" w:type="dxa"/>
          </w:tcPr>
          <w:p w14:paraId="1A19C9AF" w14:textId="77777777" w:rsidR="00BC78DD" w:rsidRPr="00C10407" w:rsidRDefault="00BC78DD" w:rsidP="00C10407">
            <w:pPr>
              <w:spacing w:line="360" w:lineRule="auto"/>
              <w:jc w:val="left"/>
              <w:rPr>
                <w:bCs/>
                <w:sz w:val="24"/>
              </w:rPr>
            </w:pPr>
            <w:r w:rsidRPr="00D91BE4">
              <w:rPr>
                <w:bCs/>
              </w:rPr>
              <w:t>Fomenta el aprendizaje lúdico con los estudiantes.</w:t>
            </w:r>
          </w:p>
        </w:tc>
        <w:tc>
          <w:tcPr>
            <w:tcW w:w="708" w:type="dxa"/>
          </w:tcPr>
          <w:p w14:paraId="6A5B0AD9" w14:textId="77777777" w:rsidR="00BC78DD" w:rsidRPr="00C10407" w:rsidRDefault="00BC78DD" w:rsidP="00C10407">
            <w:pPr>
              <w:spacing w:line="360" w:lineRule="auto"/>
              <w:jc w:val="center"/>
              <w:rPr>
                <w:bCs/>
                <w:sz w:val="24"/>
              </w:rPr>
            </w:pPr>
            <w:r w:rsidRPr="00D91BE4">
              <w:rPr>
                <w:bCs/>
              </w:rPr>
              <w:t>37.1</w:t>
            </w:r>
          </w:p>
        </w:tc>
      </w:tr>
      <w:tr w:rsidR="00BC78DD" w14:paraId="33F4AEA4" w14:textId="77777777" w:rsidTr="000D0B1C">
        <w:tc>
          <w:tcPr>
            <w:tcW w:w="8369" w:type="dxa"/>
          </w:tcPr>
          <w:p w14:paraId="5770D0F8" w14:textId="77777777" w:rsidR="00BC78DD" w:rsidRPr="00C10407" w:rsidRDefault="00BC78DD" w:rsidP="00C10407">
            <w:pPr>
              <w:spacing w:line="360" w:lineRule="auto"/>
              <w:jc w:val="left"/>
              <w:rPr>
                <w:bCs/>
                <w:sz w:val="24"/>
              </w:rPr>
            </w:pPr>
            <w:r w:rsidRPr="00D91BE4">
              <w:rPr>
                <w:bCs/>
              </w:rPr>
              <w:t>Transmite lo positivamente vivido en su ámbito personal y laboral para la formación integral del estudiante.</w:t>
            </w:r>
          </w:p>
        </w:tc>
        <w:tc>
          <w:tcPr>
            <w:tcW w:w="708" w:type="dxa"/>
          </w:tcPr>
          <w:p w14:paraId="1E0D9D73" w14:textId="77777777" w:rsidR="00BC78DD" w:rsidRPr="00C10407" w:rsidRDefault="00BC78DD" w:rsidP="00C10407">
            <w:pPr>
              <w:spacing w:line="360" w:lineRule="auto"/>
              <w:jc w:val="center"/>
              <w:rPr>
                <w:bCs/>
                <w:sz w:val="24"/>
              </w:rPr>
            </w:pPr>
            <w:r w:rsidRPr="00D91BE4">
              <w:rPr>
                <w:bCs/>
              </w:rPr>
              <w:t>62.9</w:t>
            </w:r>
          </w:p>
        </w:tc>
      </w:tr>
      <w:tr w:rsidR="00BC78DD" w14:paraId="01CEFE35" w14:textId="77777777" w:rsidTr="000D0B1C">
        <w:tc>
          <w:tcPr>
            <w:tcW w:w="8369" w:type="dxa"/>
          </w:tcPr>
          <w:p w14:paraId="4CDCA105" w14:textId="77777777" w:rsidR="00BC78DD" w:rsidRPr="00C10407" w:rsidRDefault="00BC78DD" w:rsidP="00C10407">
            <w:pPr>
              <w:spacing w:line="360" w:lineRule="auto"/>
              <w:jc w:val="left"/>
              <w:rPr>
                <w:bCs/>
                <w:sz w:val="24"/>
              </w:rPr>
            </w:pPr>
            <w:r w:rsidRPr="00D91BE4">
              <w:rPr>
                <w:bCs/>
              </w:rPr>
              <w:t>Diseña materiales didácticos en línea con el objetivo de despertar conciencias acerca de la responsabilidad social para la educación.</w:t>
            </w:r>
          </w:p>
        </w:tc>
        <w:tc>
          <w:tcPr>
            <w:tcW w:w="708" w:type="dxa"/>
          </w:tcPr>
          <w:p w14:paraId="471A15AE" w14:textId="15E1FA51" w:rsidR="00BC78DD" w:rsidRPr="00C10407" w:rsidRDefault="00BC78DD" w:rsidP="00C10407">
            <w:pPr>
              <w:spacing w:line="360" w:lineRule="auto"/>
              <w:jc w:val="center"/>
              <w:rPr>
                <w:bCs/>
                <w:sz w:val="24"/>
              </w:rPr>
            </w:pPr>
            <w:r w:rsidRPr="00D91BE4">
              <w:rPr>
                <w:bCs/>
              </w:rPr>
              <w:t>40</w:t>
            </w:r>
            <w:r w:rsidR="00536EFC" w:rsidRPr="00D91BE4">
              <w:rPr>
                <w:bCs/>
              </w:rPr>
              <w:t>.0</w:t>
            </w:r>
          </w:p>
        </w:tc>
      </w:tr>
      <w:tr w:rsidR="00BC78DD" w14:paraId="387754D0" w14:textId="77777777" w:rsidTr="000D0B1C">
        <w:trPr>
          <w:trHeight w:val="271"/>
        </w:trPr>
        <w:tc>
          <w:tcPr>
            <w:tcW w:w="8369" w:type="dxa"/>
          </w:tcPr>
          <w:p w14:paraId="7CFADA3E" w14:textId="77777777" w:rsidR="00BC78DD" w:rsidRPr="00C10407" w:rsidRDefault="00BC78DD" w:rsidP="00C10407">
            <w:pPr>
              <w:spacing w:line="360" w:lineRule="auto"/>
              <w:jc w:val="left"/>
              <w:rPr>
                <w:bCs/>
                <w:sz w:val="24"/>
              </w:rPr>
            </w:pPr>
            <w:r w:rsidRPr="00D91BE4">
              <w:rPr>
                <w:bCs/>
              </w:rPr>
              <w:t>Implementa estrategias para la resolución colectiva de problemas.</w:t>
            </w:r>
          </w:p>
        </w:tc>
        <w:tc>
          <w:tcPr>
            <w:tcW w:w="708" w:type="dxa"/>
          </w:tcPr>
          <w:p w14:paraId="3E93760F" w14:textId="77777777" w:rsidR="00BC78DD" w:rsidRPr="00C10407" w:rsidRDefault="00BC78DD" w:rsidP="00C10407">
            <w:pPr>
              <w:spacing w:line="360" w:lineRule="auto"/>
              <w:jc w:val="center"/>
              <w:rPr>
                <w:bCs/>
                <w:sz w:val="24"/>
              </w:rPr>
            </w:pPr>
            <w:r w:rsidRPr="00D91BE4">
              <w:rPr>
                <w:bCs/>
              </w:rPr>
              <w:t>45.7</w:t>
            </w:r>
          </w:p>
        </w:tc>
      </w:tr>
      <w:tr w:rsidR="00BC78DD" w14:paraId="730507D8" w14:textId="77777777" w:rsidTr="000D0B1C">
        <w:tc>
          <w:tcPr>
            <w:tcW w:w="8369" w:type="dxa"/>
          </w:tcPr>
          <w:p w14:paraId="54FD7F83" w14:textId="77777777" w:rsidR="00BC78DD" w:rsidRPr="00C10407" w:rsidRDefault="00BC78DD" w:rsidP="00C10407">
            <w:pPr>
              <w:spacing w:line="360" w:lineRule="auto"/>
              <w:jc w:val="left"/>
              <w:rPr>
                <w:bCs/>
                <w:sz w:val="24"/>
              </w:rPr>
            </w:pPr>
            <w:r w:rsidRPr="00D91BE4">
              <w:rPr>
                <w:bCs/>
              </w:rPr>
              <w:t>Motiva al trabajo colaborativo en los entornos virtuales de aprendizaje.</w:t>
            </w:r>
          </w:p>
        </w:tc>
        <w:tc>
          <w:tcPr>
            <w:tcW w:w="708" w:type="dxa"/>
          </w:tcPr>
          <w:p w14:paraId="1C11972A" w14:textId="77777777" w:rsidR="00BC78DD" w:rsidRPr="00C10407" w:rsidRDefault="00BC78DD" w:rsidP="00C10407">
            <w:pPr>
              <w:spacing w:line="360" w:lineRule="auto"/>
              <w:jc w:val="center"/>
              <w:rPr>
                <w:bCs/>
                <w:sz w:val="24"/>
              </w:rPr>
            </w:pPr>
            <w:r w:rsidRPr="00D91BE4">
              <w:rPr>
                <w:bCs/>
              </w:rPr>
              <w:t>54.3</w:t>
            </w:r>
          </w:p>
        </w:tc>
      </w:tr>
      <w:tr w:rsidR="00BC78DD" w14:paraId="7CD47C0B" w14:textId="77777777" w:rsidTr="000D0B1C">
        <w:tc>
          <w:tcPr>
            <w:tcW w:w="8369" w:type="dxa"/>
          </w:tcPr>
          <w:p w14:paraId="230AE015" w14:textId="609661E0" w:rsidR="00BC78DD" w:rsidRPr="00C10407" w:rsidRDefault="00BC78DD" w:rsidP="00C10407">
            <w:pPr>
              <w:spacing w:line="360" w:lineRule="auto"/>
              <w:jc w:val="left"/>
              <w:rPr>
                <w:bCs/>
                <w:sz w:val="24"/>
              </w:rPr>
            </w:pPr>
            <w:r w:rsidRPr="00D91BE4">
              <w:rPr>
                <w:bCs/>
              </w:rPr>
              <w:t>Fomenta un clima de cordialidad durante el curso entre alumno-alumno, alumno-docente, alumno-grupo, etc.</w:t>
            </w:r>
          </w:p>
        </w:tc>
        <w:tc>
          <w:tcPr>
            <w:tcW w:w="708" w:type="dxa"/>
          </w:tcPr>
          <w:p w14:paraId="73434DC8" w14:textId="194CB797" w:rsidR="00BC78DD" w:rsidRPr="00C10407" w:rsidRDefault="00BC78DD" w:rsidP="00C10407">
            <w:pPr>
              <w:spacing w:line="360" w:lineRule="auto"/>
              <w:jc w:val="center"/>
              <w:rPr>
                <w:bCs/>
                <w:sz w:val="24"/>
              </w:rPr>
            </w:pPr>
            <w:r w:rsidRPr="00D91BE4">
              <w:rPr>
                <w:bCs/>
              </w:rPr>
              <w:t>80</w:t>
            </w:r>
            <w:r w:rsidR="00536EFC" w:rsidRPr="00D91BE4">
              <w:rPr>
                <w:bCs/>
              </w:rPr>
              <w:t>.0</w:t>
            </w:r>
          </w:p>
        </w:tc>
      </w:tr>
      <w:tr w:rsidR="00BC78DD" w14:paraId="6C06FF37" w14:textId="77777777" w:rsidTr="000D0B1C">
        <w:tc>
          <w:tcPr>
            <w:tcW w:w="8369" w:type="dxa"/>
          </w:tcPr>
          <w:p w14:paraId="7EA7A8E7" w14:textId="77777777" w:rsidR="00BC78DD" w:rsidRPr="00C10407" w:rsidRDefault="00BC78DD" w:rsidP="00C10407">
            <w:pPr>
              <w:spacing w:line="360" w:lineRule="auto"/>
              <w:jc w:val="left"/>
              <w:rPr>
                <w:bCs/>
                <w:sz w:val="24"/>
              </w:rPr>
            </w:pPr>
            <w:r w:rsidRPr="00D91BE4">
              <w:rPr>
                <w:bCs/>
              </w:rPr>
              <w:t>Promueve entre sus estudiantes el uso ético y legal de las aplicaciones informáticas.</w:t>
            </w:r>
          </w:p>
        </w:tc>
        <w:tc>
          <w:tcPr>
            <w:tcW w:w="708" w:type="dxa"/>
          </w:tcPr>
          <w:p w14:paraId="0107B051" w14:textId="77777777" w:rsidR="00BC78DD" w:rsidRPr="00C10407" w:rsidRDefault="00BC78DD" w:rsidP="00C10407">
            <w:pPr>
              <w:spacing w:line="360" w:lineRule="auto"/>
              <w:jc w:val="center"/>
              <w:rPr>
                <w:bCs/>
                <w:sz w:val="24"/>
              </w:rPr>
            </w:pPr>
            <w:r w:rsidRPr="00D91BE4">
              <w:rPr>
                <w:bCs/>
              </w:rPr>
              <w:t>74.3</w:t>
            </w:r>
          </w:p>
        </w:tc>
      </w:tr>
      <w:tr w:rsidR="00BC78DD" w14:paraId="09BE7F26" w14:textId="77777777" w:rsidTr="000D0B1C">
        <w:tc>
          <w:tcPr>
            <w:tcW w:w="8369" w:type="dxa"/>
          </w:tcPr>
          <w:p w14:paraId="6379C32C" w14:textId="0435B4F5" w:rsidR="00BC78DD" w:rsidRPr="00C10407" w:rsidRDefault="00BC78DD" w:rsidP="00C10407">
            <w:pPr>
              <w:spacing w:line="360" w:lineRule="auto"/>
              <w:jc w:val="left"/>
              <w:rPr>
                <w:bCs/>
                <w:sz w:val="24"/>
              </w:rPr>
            </w:pPr>
            <w:r w:rsidRPr="00D91BE4">
              <w:rPr>
                <w:bCs/>
              </w:rPr>
              <w:t>Fomenta relaciones ciberpersonales sanas que motivan a los estudiantes a participar en el curso virtual.</w:t>
            </w:r>
          </w:p>
        </w:tc>
        <w:tc>
          <w:tcPr>
            <w:tcW w:w="708" w:type="dxa"/>
          </w:tcPr>
          <w:p w14:paraId="51415DA7" w14:textId="77777777" w:rsidR="00BC78DD" w:rsidRPr="00C10407" w:rsidRDefault="00BC78DD" w:rsidP="00C10407">
            <w:pPr>
              <w:spacing w:line="360" w:lineRule="auto"/>
              <w:jc w:val="center"/>
              <w:rPr>
                <w:bCs/>
                <w:sz w:val="24"/>
              </w:rPr>
            </w:pPr>
            <w:r w:rsidRPr="00D91BE4">
              <w:rPr>
                <w:bCs/>
              </w:rPr>
              <w:t>57.1</w:t>
            </w:r>
          </w:p>
        </w:tc>
      </w:tr>
      <w:tr w:rsidR="00BC78DD" w14:paraId="48891FA9" w14:textId="77777777" w:rsidTr="000D0B1C">
        <w:tc>
          <w:tcPr>
            <w:tcW w:w="8369" w:type="dxa"/>
          </w:tcPr>
          <w:p w14:paraId="6C209817" w14:textId="0FF18C79" w:rsidR="00BC78DD" w:rsidRPr="00C10407" w:rsidRDefault="00BC78DD" w:rsidP="00C10407">
            <w:pPr>
              <w:spacing w:line="360" w:lineRule="auto"/>
              <w:jc w:val="left"/>
              <w:rPr>
                <w:bCs/>
                <w:sz w:val="24"/>
              </w:rPr>
            </w:pPr>
            <w:r w:rsidRPr="00D91BE4">
              <w:rPr>
                <w:bCs/>
              </w:rPr>
              <w:t>Motiva a los estudiantes a expresarse mediante diversos formatos no escritos (audios, vídeos, v</w:t>
            </w:r>
            <w:r w:rsidR="008703B5">
              <w:rPr>
                <w:bCs/>
                <w:sz w:val="24"/>
              </w:rPr>
              <w:t>i</w:t>
            </w:r>
            <w:r w:rsidRPr="00D91BE4">
              <w:rPr>
                <w:bCs/>
              </w:rPr>
              <w:t>deoforos).</w:t>
            </w:r>
          </w:p>
        </w:tc>
        <w:tc>
          <w:tcPr>
            <w:tcW w:w="708" w:type="dxa"/>
          </w:tcPr>
          <w:p w14:paraId="3977888B" w14:textId="77777777" w:rsidR="00BC78DD" w:rsidRPr="00C10407" w:rsidRDefault="00BC78DD" w:rsidP="00C10407">
            <w:pPr>
              <w:spacing w:line="360" w:lineRule="auto"/>
              <w:jc w:val="center"/>
              <w:rPr>
                <w:bCs/>
                <w:sz w:val="24"/>
              </w:rPr>
            </w:pPr>
            <w:r w:rsidRPr="00D91BE4">
              <w:rPr>
                <w:bCs/>
              </w:rPr>
              <w:t>45.7</w:t>
            </w:r>
          </w:p>
        </w:tc>
      </w:tr>
      <w:tr w:rsidR="00BC78DD" w14:paraId="14FB5D12" w14:textId="77777777" w:rsidTr="000D0B1C">
        <w:trPr>
          <w:trHeight w:val="176"/>
        </w:trPr>
        <w:tc>
          <w:tcPr>
            <w:tcW w:w="8369" w:type="dxa"/>
          </w:tcPr>
          <w:p w14:paraId="4F90763A" w14:textId="77777777" w:rsidR="00BC78DD" w:rsidRPr="00C10407" w:rsidRDefault="00BC78DD" w:rsidP="00C10407">
            <w:pPr>
              <w:spacing w:line="360" w:lineRule="auto"/>
              <w:jc w:val="left"/>
              <w:rPr>
                <w:bCs/>
                <w:sz w:val="24"/>
              </w:rPr>
            </w:pPr>
            <w:r w:rsidRPr="00D91BE4">
              <w:rPr>
                <w:bCs/>
              </w:rPr>
              <w:t>Acompaña a los estudiantes mediante los foros y correo electrónico.</w:t>
            </w:r>
          </w:p>
        </w:tc>
        <w:tc>
          <w:tcPr>
            <w:tcW w:w="708" w:type="dxa"/>
          </w:tcPr>
          <w:p w14:paraId="7414751F" w14:textId="77777777" w:rsidR="00BC78DD" w:rsidRPr="00C10407" w:rsidRDefault="00BC78DD" w:rsidP="00C10407">
            <w:pPr>
              <w:spacing w:line="360" w:lineRule="auto"/>
              <w:jc w:val="center"/>
              <w:rPr>
                <w:bCs/>
                <w:sz w:val="24"/>
              </w:rPr>
            </w:pPr>
            <w:r w:rsidRPr="00D91BE4">
              <w:rPr>
                <w:bCs/>
              </w:rPr>
              <w:t>21.4</w:t>
            </w:r>
          </w:p>
        </w:tc>
      </w:tr>
      <w:tr w:rsidR="00BC78DD" w14:paraId="28F2C78C" w14:textId="77777777" w:rsidTr="000D0B1C">
        <w:tc>
          <w:tcPr>
            <w:tcW w:w="8369" w:type="dxa"/>
          </w:tcPr>
          <w:p w14:paraId="0A2E4113" w14:textId="4E9E21FC" w:rsidR="00BC78DD" w:rsidRPr="00C10407" w:rsidRDefault="00BC78DD" w:rsidP="00C10407">
            <w:pPr>
              <w:spacing w:line="360" w:lineRule="auto"/>
              <w:jc w:val="left"/>
              <w:rPr>
                <w:bCs/>
                <w:sz w:val="24"/>
              </w:rPr>
            </w:pPr>
            <w:r w:rsidRPr="00D91BE4">
              <w:rPr>
                <w:bCs/>
              </w:rPr>
              <w:t>Fomenta diversos matices de afectividad durante el proceso enseñanza-aprendizaje (motivación, comprensión, apoyo,</w:t>
            </w:r>
            <w:r w:rsidR="008703B5">
              <w:rPr>
                <w:bCs/>
                <w:sz w:val="24"/>
              </w:rPr>
              <w:t xml:space="preserve"> </w:t>
            </w:r>
            <w:r w:rsidRPr="00D91BE4">
              <w:rPr>
                <w:bCs/>
              </w:rPr>
              <w:t>celebración, etc.).</w:t>
            </w:r>
          </w:p>
        </w:tc>
        <w:tc>
          <w:tcPr>
            <w:tcW w:w="708" w:type="dxa"/>
          </w:tcPr>
          <w:p w14:paraId="2B833EF6" w14:textId="2F2BDE3E" w:rsidR="00BC78DD" w:rsidRPr="00C10407" w:rsidRDefault="00BC78DD" w:rsidP="00C10407">
            <w:pPr>
              <w:spacing w:line="360" w:lineRule="auto"/>
              <w:jc w:val="center"/>
              <w:rPr>
                <w:bCs/>
                <w:sz w:val="24"/>
              </w:rPr>
            </w:pPr>
            <w:r w:rsidRPr="00D91BE4">
              <w:rPr>
                <w:bCs/>
              </w:rPr>
              <w:t>50</w:t>
            </w:r>
            <w:r w:rsidR="00536EFC" w:rsidRPr="00D91BE4">
              <w:rPr>
                <w:bCs/>
              </w:rPr>
              <w:t>.0</w:t>
            </w:r>
          </w:p>
        </w:tc>
      </w:tr>
      <w:tr w:rsidR="00BC78DD" w14:paraId="3FFE0F34" w14:textId="77777777" w:rsidTr="000D0B1C">
        <w:trPr>
          <w:trHeight w:val="236"/>
        </w:trPr>
        <w:tc>
          <w:tcPr>
            <w:tcW w:w="8369" w:type="dxa"/>
          </w:tcPr>
          <w:p w14:paraId="04DE0CE5" w14:textId="77777777" w:rsidR="00BC78DD" w:rsidRPr="00C10407" w:rsidRDefault="00BC78DD" w:rsidP="00C10407">
            <w:pPr>
              <w:spacing w:line="360" w:lineRule="auto"/>
              <w:jc w:val="left"/>
              <w:rPr>
                <w:bCs/>
                <w:sz w:val="24"/>
              </w:rPr>
            </w:pPr>
            <w:r w:rsidRPr="00D91BE4">
              <w:rPr>
                <w:bCs/>
              </w:rPr>
              <w:t>Demuestra flexibilidad respecto a la entrega de trabajos.</w:t>
            </w:r>
          </w:p>
        </w:tc>
        <w:tc>
          <w:tcPr>
            <w:tcW w:w="708" w:type="dxa"/>
          </w:tcPr>
          <w:p w14:paraId="55A16829" w14:textId="77777777" w:rsidR="00BC78DD" w:rsidRPr="00C10407" w:rsidRDefault="00BC78DD" w:rsidP="00C10407">
            <w:pPr>
              <w:spacing w:line="360" w:lineRule="auto"/>
              <w:jc w:val="center"/>
              <w:rPr>
                <w:bCs/>
                <w:sz w:val="24"/>
              </w:rPr>
            </w:pPr>
            <w:r w:rsidRPr="00D91BE4">
              <w:rPr>
                <w:bCs/>
              </w:rPr>
              <w:t>47.1</w:t>
            </w:r>
          </w:p>
        </w:tc>
      </w:tr>
      <w:tr w:rsidR="00BC78DD" w14:paraId="38127864" w14:textId="77777777" w:rsidTr="000D0B1C">
        <w:tc>
          <w:tcPr>
            <w:tcW w:w="8369" w:type="dxa"/>
          </w:tcPr>
          <w:p w14:paraId="109A0B38" w14:textId="77777777" w:rsidR="00BC78DD" w:rsidRPr="00C10407" w:rsidRDefault="00BC78DD" w:rsidP="00C10407">
            <w:pPr>
              <w:spacing w:line="360" w:lineRule="auto"/>
              <w:jc w:val="left"/>
              <w:rPr>
                <w:bCs/>
                <w:sz w:val="24"/>
              </w:rPr>
            </w:pPr>
            <w:r w:rsidRPr="00D91BE4">
              <w:rPr>
                <w:bCs/>
              </w:rPr>
              <w:t>Considera durante las diversas actividades del curso las eventualidades y dificultades personales.</w:t>
            </w:r>
          </w:p>
        </w:tc>
        <w:tc>
          <w:tcPr>
            <w:tcW w:w="708" w:type="dxa"/>
          </w:tcPr>
          <w:p w14:paraId="00AD2835" w14:textId="77777777" w:rsidR="00BC78DD" w:rsidRPr="00C10407" w:rsidRDefault="00BC78DD" w:rsidP="00C10407">
            <w:pPr>
              <w:spacing w:line="360" w:lineRule="auto"/>
              <w:jc w:val="center"/>
              <w:rPr>
                <w:bCs/>
                <w:sz w:val="24"/>
              </w:rPr>
            </w:pPr>
            <w:r w:rsidRPr="00D91BE4">
              <w:rPr>
                <w:bCs/>
              </w:rPr>
              <w:t>62.5</w:t>
            </w:r>
          </w:p>
        </w:tc>
      </w:tr>
      <w:tr w:rsidR="00BC78DD" w14:paraId="204BE8C5" w14:textId="77777777" w:rsidTr="000D0B1C">
        <w:tc>
          <w:tcPr>
            <w:tcW w:w="8369" w:type="dxa"/>
          </w:tcPr>
          <w:p w14:paraId="37A1783F" w14:textId="77777777" w:rsidR="00BC78DD" w:rsidRPr="00C10407" w:rsidRDefault="00BC78DD" w:rsidP="00C10407">
            <w:pPr>
              <w:spacing w:line="360" w:lineRule="auto"/>
              <w:jc w:val="left"/>
              <w:rPr>
                <w:bCs/>
                <w:sz w:val="24"/>
              </w:rPr>
            </w:pPr>
            <w:r w:rsidRPr="00D91BE4">
              <w:rPr>
                <w:bCs/>
              </w:rPr>
              <w:t>Implementa foros grupales para la interacción y retroalimentación grupal.</w:t>
            </w:r>
          </w:p>
        </w:tc>
        <w:tc>
          <w:tcPr>
            <w:tcW w:w="708" w:type="dxa"/>
          </w:tcPr>
          <w:p w14:paraId="488ED7DC" w14:textId="77777777" w:rsidR="00BC78DD" w:rsidRPr="00C10407" w:rsidRDefault="00BC78DD" w:rsidP="00C10407">
            <w:pPr>
              <w:spacing w:line="360" w:lineRule="auto"/>
              <w:jc w:val="center"/>
              <w:rPr>
                <w:bCs/>
                <w:sz w:val="24"/>
              </w:rPr>
            </w:pPr>
            <w:r w:rsidRPr="00D91BE4">
              <w:rPr>
                <w:bCs/>
              </w:rPr>
              <w:t>11.4</w:t>
            </w:r>
          </w:p>
        </w:tc>
      </w:tr>
      <w:tr w:rsidR="00BC78DD" w14:paraId="25DF7604" w14:textId="77777777" w:rsidTr="000D0B1C">
        <w:tc>
          <w:tcPr>
            <w:tcW w:w="8369" w:type="dxa"/>
          </w:tcPr>
          <w:p w14:paraId="1B2D8BD6" w14:textId="4DCBE722" w:rsidR="00BC78DD" w:rsidRPr="00C10407" w:rsidRDefault="00BC78DD" w:rsidP="00C10407">
            <w:pPr>
              <w:spacing w:line="360" w:lineRule="auto"/>
              <w:jc w:val="left"/>
              <w:rPr>
                <w:bCs/>
                <w:sz w:val="24"/>
              </w:rPr>
            </w:pPr>
            <w:r w:rsidRPr="00D91BE4">
              <w:rPr>
                <w:bCs/>
              </w:rPr>
              <w:t>Evita estados de frustración en los estudiantes durante su trabajo en línea.</w:t>
            </w:r>
          </w:p>
        </w:tc>
        <w:tc>
          <w:tcPr>
            <w:tcW w:w="708" w:type="dxa"/>
          </w:tcPr>
          <w:p w14:paraId="3D5A420C" w14:textId="77777777" w:rsidR="00BC78DD" w:rsidRPr="00C10407" w:rsidRDefault="00BC78DD" w:rsidP="00C10407">
            <w:pPr>
              <w:spacing w:line="360" w:lineRule="auto"/>
              <w:jc w:val="center"/>
              <w:rPr>
                <w:bCs/>
                <w:sz w:val="24"/>
              </w:rPr>
            </w:pPr>
            <w:r w:rsidRPr="00D91BE4">
              <w:rPr>
                <w:bCs/>
              </w:rPr>
              <w:t>41.4</w:t>
            </w:r>
          </w:p>
        </w:tc>
      </w:tr>
      <w:tr w:rsidR="00BC78DD" w14:paraId="20CF6D3D" w14:textId="77777777" w:rsidTr="000D0B1C">
        <w:tc>
          <w:tcPr>
            <w:tcW w:w="8369" w:type="dxa"/>
          </w:tcPr>
          <w:p w14:paraId="08BF3AD1" w14:textId="77777777" w:rsidR="00BC78DD" w:rsidRPr="00C10407" w:rsidRDefault="00BC78DD" w:rsidP="00C10407">
            <w:pPr>
              <w:spacing w:line="360" w:lineRule="auto"/>
              <w:jc w:val="left"/>
              <w:rPr>
                <w:bCs/>
                <w:sz w:val="24"/>
              </w:rPr>
            </w:pPr>
            <w:r w:rsidRPr="00D91BE4">
              <w:rPr>
                <w:bCs/>
              </w:rPr>
              <w:t>Demuestra preocupación por los estudiantes que participan poco.</w:t>
            </w:r>
          </w:p>
        </w:tc>
        <w:tc>
          <w:tcPr>
            <w:tcW w:w="708" w:type="dxa"/>
          </w:tcPr>
          <w:p w14:paraId="2B4022B8" w14:textId="77777777" w:rsidR="00BC78DD" w:rsidRPr="00C10407" w:rsidRDefault="00BC78DD" w:rsidP="00C10407">
            <w:pPr>
              <w:spacing w:line="360" w:lineRule="auto"/>
              <w:jc w:val="center"/>
              <w:rPr>
                <w:bCs/>
                <w:sz w:val="24"/>
              </w:rPr>
            </w:pPr>
            <w:r w:rsidRPr="00D91BE4">
              <w:rPr>
                <w:bCs/>
              </w:rPr>
              <w:t>74.3</w:t>
            </w:r>
          </w:p>
        </w:tc>
      </w:tr>
      <w:tr w:rsidR="00BC78DD" w14:paraId="4DD958A0" w14:textId="77777777" w:rsidTr="000D0B1C">
        <w:tc>
          <w:tcPr>
            <w:tcW w:w="8369" w:type="dxa"/>
          </w:tcPr>
          <w:p w14:paraId="509E773B" w14:textId="40A6BF25" w:rsidR="00BC78DD" w:rsidRPr="00C10407" w:rsidRDefault="00BC78DD" w:rsidP="00C10407">
            <w:pPr>
              <w:spacing w:line="360" w:lineRule="auto"/>
              <w:jc w:val="left"/>
              <w:rPr>
                <w:bCs/>
                <w:sz w:val="24"/>
              </w:rPr>
            </w:pPr>
            <w:r w:rsidRPr="00D91BE4">
              <w:rPr>
                <w:bCs/>
              </w:rPr>
              <w:t>Fomenta la coconstrucción del conocimiento para la integración profesional y personal.</w:t>
            </w:r>
          </w:p>
        </w:tc>
        <w:tc>
          <w:tcPr>
            <w:tcW w:w="708" w:type="dxa"/>
          </w:tcPr>
          <w:p w14:paraId="6A50E381" w14:textId="77777777" w:rsidR="00BC78DD" w:rsidRPr="00C10407" w:rsidRDefault="00BC78DD" w:rsidP="00C10407">
            <w:pPr>
              <w:spacing w:line="360" w:lineRule="auto"/>
              <w:jc w:val="center"/>
              <w:rPr>
                <w:bCs/>
                <w:sz w:val="24"/>
              </w:rPr>
            </w:pPr>
            <w:r w:rsidRPr="00D91BE4">
              <w:rPr>
                <w:bCs/>
              </w:rPr>
              <w:t>61.4</w:t>
            </w:r>
          </w:p>
        </w:tc>
      </w:tr>
    </w:tbl>
    <w:p w14:paraId="68AB82D7" w14:textId="57FFC954" w:rsidR="008C2B09" w:rsidRDefault="00F36FB8">
      <w:pPr>
        <w:spacing w:line="360" w:lineRule="auto"/>
        <w:jc w:val="center"/>
      </w:pPr>
      <w:r>
        <w:t xml:space="preserve">Fuente: </w:t>
      </w:r>
      <w:r w:rsidR="00D91BE4">
        <w:t xml:space="preserve">Elaboración </w:t>
      </w:r>
      <w:r>
        <w:t>propia</w:t>
      </w:r>
    </w:p>
    <w:p w14:paraId="72E87EC0" w14:textId="77777777" w:rsidR="00D91BE4" w:rsidRDefault="00D91BE4">
      <w:pPr>
        <w:spacing w:line="360" w:lineRule="auto"/>
        <w:jc w:val="center"/>
      </w:pPr>
    </w:p>
    <w:p w14:paraId="154BA68F" w14:textId="0A780656" w:rsidR="000606A0" w:rsidRPr="000606A0" w:rsidRDefault="000606A0" w:rsidP="00C10407">
      <w:pPr>
        <w:widowControl w:val="0"/>
        <w:autoSpaceDE w:val="0"/>
        <w:autoSpaceDN w:val="0"/>
        <w:adjustRightInd w:val="0"/>
        <w:spacing w:line="360" w:lineRule="auto"/>
        <w:ind w:firstLine="708"/>
        <w:rPr>
          <w:bCs/>
        </w:rPr>
      </w:pPr>
      <w:r w:rsidRPr="000606A0">
        <w:rPr>
          <w:bCs/>
        </w:rPr>
        <w:t xml:space="preserve">Con base </w:t>
      </w:r>
      <w:r w:rsidR="00297F09">
        <w:rPr>
          <w:bCs/>
        </w:rPr>
        <w:t>en</w:t>
      </w:r>
      <w:r w:rsidR="00297F09" w:rsidRPr="000606A0">
        <w:rPr>
          <w:bCs/>
        </w:rPr>
        <w:t xml:space="preserve"> </w:t>
      </w:r>
      <w:r w:rsidRPr="000606A0">
        <w:rPr>
          <w:bCs/>
        </w:rPr>
        <w:t xml:space="preserve">los resultados de la tabla, se </w:t>
      </w:r>
      <w:r w:rsidR="008703B5" w:rsidRPr="000606A0">
        <w:rPr>
          <w:bCs/>
        </w:rPr>
        <w:t>pu</w:t>
      </w:r>
      <w:r w:rsidR="008703B5">
        <w:rPr>
          <w:bCs/>
        </w:rPr>
        <w:t>ede</w:t>
      </w:r>
      <w:r w:rsidR="008703B5" w:rsidRPr="000606A0">
        <w:rPr>
          <w:bCs/>
        </w:rPr>
        <w:t xml:space="preserve"> </w:t>
      </w:r>
      <w:r w:rsidRPr="000606A0">
        <w:rPr>
          <w:bCs/>
        </w:rPr>
        <w:t>observar que 90</w:t>
      </w:r>
      <w:r w:rsidR="008703B5">
        <w:rPr>
          <w:bCs/>
        </w:rPr>
        <w:t xml:space="preserve"> </w:t>
      </w:r>
      <w:r w:rsidRPr="000606A0">
        <w:rPr>
          <w:bCs/>
        </w:rPr>
        <w:t>% de los profesores están por debajo de 70</w:t>
      </w:r>
      <w:r w:rsidR="008703B5">
        <w:rPr>
          <w:bCs/>
        </w:rPr>
        <w:t xml:space="preserve"> </w:t>
      </w:r>
      <w:r w:rsidR="00F10FD4" w:rsidRPr="000606A0">
        <w:rPr>
          <w:bCs/>
        </w:rPr>
        <w:t>%</w:t>
      </w:r>
      <w:r w:rsidR="00F10FD4">
        <w:rPr>
          <w:bCs/>
        </w:rPr>
        <w:t>,</w:t>
      </w:r>
      <w:r w:rsidR="00F10FD4" w:rsidRPr="000606A0">
        <w:rPr>
          <w:bCs/>
        </w:rPr>
        <w:t xml:space="preserve"> </w:t>
      </w:r>
      <w:r w:rsidRPr="000606A0">
        <w:rPr>
          <w:bCs/>
        </w:rPr>
        <w:t xml:space="preserve">esto </w:t>
      </w:r>
      <w:r w:rsidR="00F10FD4">
        <w:rPr>
          <w:bCs/>
        </w:rPr>
        <w:t xml:space="preserve">es, que </w:t>
      </w:r>
      <w:r w:rsidRPr="000606A0">
        <w:rPr>
          <w:bCs/>
        </w:rPr>
        <w:t xml:space="preserve">al momento de trabajar en los entornos virtuales no demuestran los aspectos afectivos antes valorados. De manera que es necesario diseñar una intervención para apoyar a los profesores en el desarrollo de sus competencias afectivas, con el </w:t>
      </w:r>
      <w:r w:rsidRPr="000606A0">
        <w:rPr>
          <w:bCs/>
        </w:rPr>
        <w:lastRenderedPageBreak/>
        <w:t>objetivo de sensibilizarlos al momento de trabajar en los entornos virtuales</w:t>
      </w:r>
      <w:r w:rsidR="00AE22A8">
        <w:rPr>
          <w:bCs/>
        </w:rPr>
        <w:t>. Los</w:t>
      </w:r>
      <w:r w:rsidR="00AE22A8" w:rsidRPr="000606A0">
        <w:rPr>
          <w:bCs/>
        </w:rPr>
        <w:t xml:space="preserve"> </w:t>
      </w:r>
      <w:r w:rsidRPr="000606A0">
        <w:rPr>
          <w:bCs/>
        </w:rPr>
        <w:t>aspectos a tener en cuenta son</w:t>
      </w:r>
      <w:r w:rsidR="00AE22A8">
        <w:rPr>
          <w:bCs/>
        </w:rPr>
        <w:t xml:space="preserve"> </w:t>
      </w:r>
      <w:r w:rsidRPr="000606A0">
        <w:rPr>
          <w:bCs/>
        </w:rPr>
        <w:t>fomentar la colaboración y</w:t>
      </w:r>
      <w:r w:rsidR="00AE22A8">
        <w:rPr>
          <w:bCs/>
        </w:rPr>
        <w:t xml:space="preserve"> la</w:t>
      </w:r>
      <w:r w:rsidRPr="000606A0">
        <w:rPr>
          <w:bCs/>
        </w:rPr>
        <w:t xml:space="preserve"> coconstrucción del conocimiento, proporcionar acompañamiento afectivo durante el trabajo en foros, evitar estados de ansiedad y frustración durante el trabajo en línea, motivar y fomentar relaciones ciberpersonales sanas con diversos matices de afectividad, tener consideración y ser flexibles ante eventualidades personales.</w:t>
      </w:r>
    </w:p>
    <w:p w14:paraId="124187EE" w14:textId="0B32E791" w:rsidR="000606A0" w:rsidRPr="000606A0" w:rsidRDefault="000606A0" w:rsidP="00C10407">
      <w:pPr>
        <w:widowControl w:val="0"/>
        <w:autoSpaceDE w:val="0"/>
        <w:autoSpaceDN w:val="0"/>
        <w:adjustRightInd w:val="0"/>
        <w:spacing w:line="360" w:lineRule="auto"/>
        <w:ind w:firstLine="708"/>
        <w:rPr>
          <w:bCs/>
        </w:rPr>
      </w:pPr>
      <w:r w:rsidRPr="000606A0">
        <w:rPr>
          <w:bCs/>
        </w:rPr>
        <w:t>Los rubros que estuvieron arriba de 70</w:t>
      </w:r>
      <w:r w:rsidR="00AE22A8">
        <w:rPr>
          <w:bCs/>
        </w:rPr>
        <w:t xml:space="preserve"> </w:t>
      </w:r>
      <w:r w:rsidRPr="000606A0">
        <w:rPr>
          <w:bCs/>
        </w:rPr>
        <w:t>% y</w:t>
      </w:r>
      <w:r w:rsidR="00AE22A8">
        <w:rPr>
          <w:bCs/>
        </w:rPr>
        <w:t xml:space="preserve"> que, por lo tanto,</w:t>
      </w:r>
      <w:r w:rsidRPr="000606A0">
        <w:rPr>
          <w:bCs/>
        </w:rPr>
        <w:t xml:space="preserve"> no se consideran para una intervención </w:t>
      </w:r>
      <w:r w:rsidR="00CD4426">
        <w:rPr>
          <w:bCs/>
        </w:rPr>
        <w:t>son aquellos</w:t>
      </w:r>
      <w:r w:rsidR="00CD4426" w:rsidRPr="000606A0">
        <w:rPr>
          <w:bCs/>
        </w:rPr>
        <w:t xml:space="preserve"> </w:t>
      </w:r>
      <w:r w:rsidRPr="000606A0">
        <w:rPr>
          <w:bCs/>
        </w:rPr>
        <w:t>relacionados con la cordialidad, promoción de la ética en el uso de aplicaciones informáticas, buen trato y preocupación por los estudiantes durante el trabajo en línea; esto evidencia que los profesores en su mayoría realizan siempre o casi siempre dichas acciones de afectividad.</w:t>
      </w:r>
    </w:p>
    <w:p w14:paraId="77086FFA" w14:textId="4DD2232A" w:rsidR="000606A0" w:rsidRPr="000606A0" w:rsidRDefault="000606A0" w:rsidP="00C10407">
      <w:pPr>
        <w:widowControl w:val="0"/>
        <w:autoSpaceDE w:val="0"/>
        <w:autoSpaceDN w:val="0"/>
        <w:adjustRightInd w:val="0"/>
        <w:spacing w:line="360" w:lineRule="auto"/>
        <w:ind w:firstLine="708"/>
        <w:rPr>
          <w:bCs/>
        </w:rPr>
      </w:pPr>
      <w:r w:rsidRPr="000606A0">
        <w:rPr>
          <w:bCs/>
        </w:rPr>
        <w:t>A continuación, se presenta una segunda parte del análisis de los resultados</w:t>
      </w:r>
      <w:r w:rsidR="00216D12">
        <w:rPr>
          <w:bCs/>
        </w:rPr>
        <w:t>.</w:t>
      </w:r>
      <w:r w:rsidR="00216D12" w:rsidRPr="000606A0">
        <w:rPr>
          <w:bCs/>
        </w:rPr>
        <w:t xml:space="preserve"> </w:t>
      </w:r>
      <w:r w:rsidR="00216D12">
        <w:rPr>
          <w:bCs/>
        </w:rPr>
        <w:t>Aquí</w:t>
      </w:r>
      <w:r w:rsidRPr="000606A0">
        <w:rPr>
          <w:bCs/>
        </w:rPr>
        <w:t xml:space="preserve"> se comparó por género la demostración afectiva en los entornos virtuales.</w:t>
      </w:r>
    </w:p>
    <w:p w14:paraId="2F283B59" w14:textId="0E764826" w:rsidR="000606A0" w:rsidRDefault="000606A0" w:rsidP="00C10407">
      <w:pPr>
        <w:widowControl w:val="0"/>
        <w:autoSpaceDE w:val="0"/>
        <w:autoSpaceDN w:val="0"/>
        <w:adjustRightInd w:val="0"/>
        <w:spacing w:line="360" w:lineRule="auto"/>
        <w:ind w:firstLine="708"/>
        <w:rPr>
          <w:b/>
          <w:lang w:val="es-ES"/>
        </w:rPr>
      </w:pPr>
      <w:r w:rsidRPr="000606A0">
        <w:rPr>
          <w:bCs/>
        </w:rPr>
        <w:t xml:space="preserve">La </w:t>
      </w:r>
      <w:r w:rsidR="00CD4426">
        <w:rPr>
          <w:bCs/>
        </w:rPr>
        <w:t>f</w:t>
      </w:r>
      <w:r w:rsidR="00CD4426" w:rsidRPr="000606A0">
        <w:rPr>
          <w:bCs/>
        </w:rPr>
        <w:t xml:space="preserve">igura </w:t>
      </w:r>
      <w:r w:rsidRPr="000606A0">
        <w:rPr>
          <w:bCs/>
        </w:rPr>
        <w:t xml:space="preserve">6 nos presenta la comparación de la categoría afectiva con base </w:t>
      </w:r>
      <w:r w:rsidR="00297F09">
        <w:rPr>
          <w:bCs/>
        </w:rPr>
        <w:t>en el</w:t>
      </w:r>
      <w:r w:rsidR="00297F09" w:rsidRPr="000606A0">
        <w:rPr>
          <w:bCs/>
        </w:rPr>
        <w:t xml:space="preserve"> </w:t>
      </w:r>
      <w:r w:rsidRPr="000606A0">
        <w:rPr>
          <w:bCs/>
        </w:rPr>
        <w:t xml:space="preserve">género, </w:t>
      </w:r>
      <w:r w:rsidR="00CD4426">
        <w:rPr>
          <w:bCs/>
        </w:rPr>
        <w:t>donde se puede</w:t>
      </w:r>
      <w:r w:rsidR="00CD4426" w:rsidRPr="000606A0">
        <w:rPr>
          <w:bCs/>
        </w:rPr>
        <w:t xml:space="preserve"> </w:t>
      </w:r>
      <w:r w:rsidRPr="000606A0">
        <w:rPr>
          <w:bCs/>
        </w:rPr>
        <w:t>observar que no hay diferencia significativa entre los géneros masculino y femenino, ya que las medias en cada caso son</w:t>
      </w:r>
      <w:r w:rsidR="00CD4426">
        <w:rPr>
          <w:bCs/>
        </w:rPr>
        <w:t xml:space="preserve"> de</w:t>
      </w:r>
      <w:r w:rsidRPr="000606A0">
        <w:rPr>
          <w:bCs/>
        </w:rPr>
        <w:t xml:space="preserve"> 3.3</w:t>
      </w:r>
      <w:r w:rsidR="00CD4426">
        <w:rPr>
          <w:bCs/>
        </w:rPr>
        <w:t>,</w:t>
      </w:r>
      <w:r w:rsidRPr="000606A0">
        <w:rPr>
          <w:bCs/>
        </w:rPr>
        <w:t xml:space="preserve"> además</w:t>
      </w:r>
      <w:r w:rsidR="00216D12">
        <w:rPr>
          <w:bCs/>
        </w:rPr>
        <w:t xml:space="preserve"> de</w:t>
      </w:r>
      <w:r w:rsidRPr="000606A0">
        <w:rPr>
          <w:bCs/>
        </w:rPr>
        <w:t xml:space="preserve"> que el comportamiento </w:t>
      </w:r>
      <w:r w:rsidR="00032475">
        <w:rPr>
          <w:bCs/>
        </w:rPr>
        <w:t>entre ambas variables se reportó</w:t>
      </w:r>
      <w:r w:rsidRPr="000606A0">
        <w:rPr>
          <w:bCs/>
        </w:rPr>
        <w:t xml:space="preserve"> normal. </w:t>
      </w:r>
    </w:p>
    <w:p w14:paraId="10027AC0" w14:textId="6ABAA4F5" w:rsidR="009A4459" w:rsidRDefault="006377AA">
      <w:pPr>
        <w:widowControl w:val="0"/>
        <w:autoSpaceDE w:val="0"/>
        <w:autoSpaceDN w:val="0"/>
        <w:adjustRightInd w:val="0"/>
        <w:spacing w:line="360" w:lineRule="auto"/>
        <w:jc w:val="center"/>
        <w:rPr>
          <w:lang w:val="es-ES"/>
        </w:rPr>
      </w:pPr>
      <w:r>
        <w:rPr>
          <w:b/>
          <w:lang w:val="es-ES"/>
        </w:rPr>
        <w:t>Figura 6</w:t>
      </w:r>
      <w:r w:rsidR="009A4459" w:rsidRPr="009A4459">
        <w:rPr>
          <w:b/>
          <w:lang w:val="es-ES"/>
        </w:rPr>
        <w:t>.</w:t>
      </w:r>
      <w:r w:rsidR="009A4459" w:rsidRPr="009A4459">
        <w:rPr>
          <w:lang w:val="es-ES"/>
        </w:rPr>
        <w:t xml:space="preserve"> Barras de error de la categoría afectiva con base </w:t>
      </w:r>
      <w:r w:rsidR="00297F09">
        <w:rPr>
          <w:lang w:val="es-ES"/>
        </w:rPr>
        <w:t>en el</w:t>
      </w:r>
      <w:r w:rsidR="00297F09" w:rsidRPr="009A4459">
        <w:rPr>
          <w:lang w:val="es-ES"/>
        </w:rPr>
        <w:t xml:space="preserve"> </w:t>
      </w:r>
      <w:r w:rsidR="009A4459" w:rsidRPr="009A4459">
        <w:rPr>
          <w:lang w:val="es-ES"/>
        </w:rPr>
        <w:t>género</w:t>
      </w:r>
    </w:p>
    <w:p w14:paraId="4C94B756" w14:textId="1DBACDFD" w:rsidR="00F75AC5" w:rsidRPr="003E661A" w:rsidRDefault="00DA58E6">
      <w:pPr>
        <w:spacing w:line="360" w:lineRule="auto"/>
        <w:ind w:firstLine="708"/>
        <w:rPr>
          <w:bCs/>
        </w:rPr>
      </w:pPr>
      <w:r>
        <w:rPr>
          <w:noProof/>
          <w:lang w:val="es-ES_tradnl" w:eastAsia="es-ES_tradnl"/>
        </w:rPr>
        <w:drawing>
          <wp:anchor distT="0" distB="0" distL="114300" distR="114300" simplePos="0" relativeHeight="251669504" behindDoc="0" locked="0" layoutInCell="1" allowOverlap="1" wp14:anchorId="4017672A" wp14:editId="12A8895B">
            <wp:simplePos x="0" y="0"/>
            <wp:positionH relativeFrom="column">
              <wp:posOffset>880556</wp:posOffset>
            </wp:positionH>
            <wp:positionV relativeFrom="paragraph">
              <wp:posOffset>44450</wp:posOffset>
            </wp:positionV>
            <wp:extent cx="3814445" cy="3054350"/>
            <wp:effectExtent l="0" t="0" r="0" b="0"/>
            <wp:wrapSquare wrapText="bothSides"/>
            <wp:docPr id="4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4445" cy="305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4A3E01" w14:textId="04E9F078" w:rsidR="00F75AC5" w:rsidRDefault="00F75AC5">
      <w:pPr>
        <w:pStyle w:val="Ttulo2"/>
        <w:spacing w:line="360" w:lineRule="auto"/>
      </w:pPr>
    </w:p>
    <w:p w14:paraId="3B396516" w14:textId="072E86B1" w:rsidR="00F75AC5" w:rsidRDefault="00F75AC5">
      <w:pPr>
        <w:spacing w:line="360" w:lineRule="auto"/>
      </w:pPr>
    </w:p>
    <w:p w14:paraId="23E7C3BA" w14:textId="40682CF6" w:rsidR="00F75AC5" w:rsidRDefault="00F75AC5">
      <w:pPr>
        <w:spacing w:line="360" w:lineRule="auto"/>
      </w:pPr>
    </w:p>
    <w:p w14:paraId="0D4C8A6B" w14:textId="0C7D62BD" w:rsidR="00F75AC5" w:rsidRDefault="00F75AC5">
      <w:pPr>
        <w:spacing w:line="360" w:lineRule="auto"/>
      </w:pPr>
    </w:p>
    <w:p w14:paraId="4C66E829" w14:textId="2FAACF2E" w:rsidR="00F75AC5" w:rsidRDefault="00F75AC5">
      <w:pPr>
        <w:spacing w:line="360" w:lineRule="auto"/>
      </w:pPr>
    </w:p>
    <w:p w14:paraId="22E55D10" w14:textId="0337146D" w:rsidR="00F75AC5" w:rsidRDefault="00F75AC5">
      <w:pPr>
        <w:spacing w:line="360" w:lineRule="auto"/>
      </w:pPr>
    </w:p>
    <w:p w14:paraId="73DE11F4" w14:textId="77777777" w:rsidR="00FC12DC" w:rsidRDefault="00FC12DC">
      <w:pPr>
        <w:spacing w:line="360" w:lineRule="auto"/>
      </w:pPr>
    </w:p>
    <w:p w14:paraId="2963B035" w14:textId="2BF0887B" w:rsidR="00FC12DC" w:rsidRDefault="00FC12DC">
      <w:pPr>
        <w:spacing w:line="360" w:lineRule="auto"/>
      </w:pPr>
    </w:p>
    <w:p w14:paraId="706BB0C0" w14:textId="77777777" w:rsidR="00FC12DC" w:rsidRDefault="00FC12DC">
      <w:pPr>
        <w:spacing w:line="360" w:lineRule="auto"/>
      </w:pPr>
    </w:p>
    <w:p w14:paraId="216B4EB2" w14:textId="77777777" w:rsidR="001F26DD" w:rsidRDefault="001F26DD">
      <w:pPr>
        <w:spacing w:line="360" w:lineRule="auto"/>
        <w:jc w:val="center"/>
      </w:pPr>
    </w:p>
    <w:p w14:paraId="17B3D9B3" w14:textId="15572BF7" w:rsidR="00F75AC5" w:rsidRDefault="009A4459">
      <w:pPr>
        <w:spacing w:line="360" w:lineRule="auto"/>
        <w:jc w:val="center"/>
      </w:pPr>
      <w:r>
        <w:t xml:space="preserve">Fuente: </w:t>
      </w:r>
      <w:r w:rsidR="00216D12">
        <w:t xml:space="preserve">Elaboración </w:t>
      </w:r>
      <w:r>
        <w:t>propia</w:t>
      </w:r>
    </w:p>
    <w:p w14:paraId="1BDA899F" w14:textId="77777777" w:rsidR="00216D12" w:rsidRPr="000A091B" w:rsidRDefault="00216D12">
      <w:pPr>
        <w:spacing w:line="360" w:lineRule="auto"/>
        <w:jc w:val="center"/>
      </w:pPr>
    </w:p>
    <w:p w14:paraId="7D7A152E" w14:textId="77777777" w:rsidR="001556BA" w:rsidRDefault="001556BA" w:rsidP="0035305C">
      <w:pPr>
        <w:widowControl w:val="0"/>
        <w:autoSpaceDE w:val="0"/>
        <w:autoSpaceDN w:val="0"/>
        <w:adjustRightInd w:val="0"/>
        <w:spacing w:line="360" w:lineRule="auto"/>
        <w:ind w:firstLine="708"/>
        <w:rPr>
          <w:lang w:val="es-ES"/>
        </w:rPr>
      </w:pPr>
    </w:p>
    <w:p w14:paraId="3423E5B7" w14:textId="07DE7D50" w:rsidR="00216D12" w:rsidRDefault="00216D12" w:rsidP="0035305C">
      <w:pPr>
        <w:widowControl w:val="0"/>
        <w:autoSpaceDE w:val="0"/>
        <w:autoSpaceDN w:val="0"/>
        <w:adjustRightInd w:val="0"/>
        <w:spacing w:line="360" w:lineRule="auto"/>
        <w:ind w:firstLine="708"/>
        <w:rPr>
          <w:lang w:val="es-ES"/>
        </w:rPr>
      </w:pPr>
      <w:r w:rsidRPr="000606A0">
        <w:rPr>
          <w:lang w:val="es-ES"/>
        </w:rPr>
        <w:lastRenderedPageBreak/>
        <w:t>As</w:t>
      </w:r>
      <w:r>
        <w:rPr>
          <w:lang w:val="es-ES"/>
        </w:rPr>
        <w:t>i</w:t>
      </w:r>
      <w:r w:rsidR="000606A0" w:rsidRPr="000606A0">
        <w:rPr>
          <w:lang w:val="es-ES"/>
        </w:rPr>
        <w:t>mismo</w:t>
      </w:r>
      <w:r>
        <w:rPr>
          <w:lang w:val="es-ES"/>
        </w:rPr>
        <w:t>,</w:t>
      </w:r>
      <w:r w:rsidR="000606A0" w:rsidRPr="000606A0">
        <w:rPr>
          <w:lang w:val="es-ES"/>
        </w:rPr>
        <w:t xml:space="preserve"> con el objetivo de consolidar el resultado antes presentado, se realizó una prueba </w:t>
      </w:r>
      <w:r w:rsidRPr="000606A0">
        <w:rPr>
          <w:lang w:val="es-ES"/>
        </w:rPr>
        <w:t>estadística</w:t>
      </w:r>
      <w:r>
        <w:rPr>
          <w:lang w:val="es-ES"/>
        </w:rPr>
        <w:t xml:space="preserve"> t-</w:t>
      </w:r>
      <w:proofErr w:type="spellStart"/>
      <w:r>
        <w:rPr>
          <w:lang w:val="es-ES"/>
        </w:rPr>
        <w:t>Student</w:t>
      </w:r>
      <w:proofErr w:type="spellEnd"/>
      <w:r>
        <w:rPr>
          <w:lang w:val="es-ES"/>
        </w:rPr>
        <w:t xml:space="preserve"> </w:t>
      </w:r>
      <w:r w:rsidR="000606A0" w:rsidRPr="000606A0">
        <w:rPr>
          <w:lang w:val="es-ES"/>
        </w:rPr>
        <w:t>para muestras independientes</w:t>
      </w:r>
      <w:r>
        <w:rPr>
          <w:lang w:val="es-ES"/>
        </w:rPr>
        <w:t>. E</w:t>
      </w:r>
      <w:r w:rsidR="000606A0" w:rsidRPr="000606A0">
        <w:rPr>
          <w:lang w:val="es-ES"/>
        </w:rPr>
        <w:t xml:space="preserve">n ella se relacionó el género y la demostración afectiva en los entornos virtuales (ver </w:t>
      </w:r>
      <w:r>
        <w:rPr>
          <w:lang w:val="es-ES"/>
        </w:rPr>
        <w:t>t</w:t>
      </w:r>
      <w:r w:rsidRPr="000606A0">
        <w:rPr>
          <w:lang w:val="es-ES"/>
        </w:rPr>
        <w:t xml:space="preserve">abla </w:t>
      </w:r>
      <w:r w:rsidR="000606A0" w:rsidRPr="000606A0">
        <w:rPr>
          <w:lang w:val="es-ES"/>
        </w:rPr>
        <w:t>5).</w:t>
      </w:r>
    </w:p>
    <w:p w14:paraId="59E6DC4E" w14:textId="77777777" w:rsidR="00C422C3" w:rsidRDefault="00C422C3" w:rsidP="0035305C">
      <w:pPr>
        <w:widowControl w:val="0"/>
        <w:autoSpaceDE w:val="0"/>
        <w:autoSpaceDN w:val="0"/>
        <w:adjustRightInd w:val="0"/>
        <w:spacing w:line="360" w:lineRule="auto"/>
        <w:ind w:firstLine="708"/>
        <w:rPr>
          <w:lang w:val="es-ES"/>
        </w:rPr>
      </w:pPr>
    </w:p>
    <w:p w14:paraId="26B52DC9" w14:textId="2BD05E2F" w:rsidR="00FD6F82" w:rsidRPr="009A4459" w:rsidRDefault="009A4459">
      <w:pPr>
        <w:widowControl w:val="0"/>
        <w:autoSpaceDE w:val="0"/>
        <w:autoSpaceDN w:val="0"/>
        <w:adjustRightInd w:val="0"/>
        <w:spacing w:line="360" w:lineRule="auto"/>
        <w:jc w:val="center"/>
        <w:rPr>
          <w:lang w:val="es-ES"/>
        </w:rPr>
      </w:pPr>
      <w:r w:rsidRPr="009A4459">
        <w:rPr>
          <w:b/>
          <w:lang w:val="es-ES"/>
        </w:rPr>
        <w:t>Tabla 5.</w:t>
      </w:r>
      <w:r w:rsidRPr="009A4459">
        <w:rPr>
          <w:lang w:val="es-ES"/>
        </w:rPr>
        <w:t xml:space="preserve"> </w:t>
      </w:r>
      <w:r w:rsidR="001F26DD">
        <w:rPr>
          <w:lang w:val="es-ES"/>
        </w:rPr>
        <w:t>Prueba</w:t>
      </w:r>
      <w:r w:rsidR="001F26DD" w:rsidRPr="001F26DD">
        <w:rPr>
          <w:i/>
          <w:lang w:val="es-ES"/>
        </w:rPr>
        <w:t xml:space="preserve"> </w:t>
      </w:r>
      <w:r w:rsidR="001F26DD" w:rsidRPr="00C10407">
        <w:rPr>
          <w:lang w:val="es-ES"/>
        </w:rPr>
        <w:t>t</w:t>
      </w:r>
      <w:r w:rsidR="00216D12" w:rsidRPr="00C10407">
        <w:rPr>
          <w:lang w:val="es-ES"/>
        </w:rPr>
        <w:t>-</w:t>
      </w:r>
      <w:proofErr w:type="spellStart"/>
      <w:r w:rsidRPr="00C10407">
        <w:rPr>
          <w:lang w:val="es-ES"/>
        </w:rPr>
        <w:t>Student</w:t>
      </w:r>
      <w:proofErr w:type="spellEnd"/>
      <w:r>
        <w:rPr>
          <w:lang w:val="es-ES"/>
        </w:rPr>
        <w:t xml:space="preserve"> para muestras independientes (</w:t>
      </w:r>
      <w:r w:rsidRPr="009A4459">
        <w:rPr>
          <w:lang w:val="es-ES"/>
        </w:rPr>
        <w:t>aspectos afectivos</w:t>
      </w:r>
      <w:r>
        <w:rPr>
          <w:lang w:val="es-ES"/>
        </w:rPr>
        <w:t>)</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0"/>
        <w:gridCol w:w="1381"/>
        <w:gridCol w:w="1381"/>
      </w:tblGrid>
      <w:tr w:rsidR="00063774" w:rsidRPr="00DB039C" w14:paraId="2A4D34E1" w14:textId="77777777" w:rsidTr="00C5139A">
        <w:trPr>
          <w:trHeight w:val="281"/>
          <w:jc w:val="center"/>
        </w:trPr>
        <w:tc>
          <w:tcPr>
            <w:tcW w:w="1380" w:type="dxa"/>
            <w:tcBorders>
              <w:top w:val="single" w:sz="4" w:space="0" w:color="auto"/>
              <w:bottom w:val="single" w:sz="4" w:space="0" w:color="auto"/>
            </w:tcBorders>
          </w:tcPr>
          <w:p w14:paraId="02ADA067" w14:textId="77777777" w:rsidR="00063774" w:rsidRPr="00C422C3" w:rsidRDefault="00063774" w:rsidP="00C10407">
            <w:pPr>
              <w:widowControl w:val="0"/>
              <w:autoSpaceDE w:val="0"/>
              <w:autoSpaceDN w:val="0"/>
              <w:adjustRightInd w:val="0"/>
              <w:spacing w:line="360" w:lineRule="auto"/>
              <w:jc w:val="center"/>
              <w:rPr>
                <w:b/>
                <w:i/>
                <w:sz w:val="24"/>
              </w:rPr>
            </w:pPr>
            <w:r w:rsidRPr="00C422C3">
              <w:rPr>
                <w:b/>
                <w:i/>
                <w:sz w:val="24"/>
              </w:rPr>
              <w:t>t</w:t>
            </w:r>
          </w:p>
        </w:tc>
        <w:tc>
          <w:tcPr>
            <w:tcW w:w="1381" w:type="dxa"/>
            <w:tcBorders>
              <w:top w:val="single" w:sz="4" w:space="0" w:color="auto"/>
              <w:bottom w:val="single" w:sz="4" w:space="0" w:color="auto"/>
            </w:tcBorders>
          </w:tcPr>
          <w:p w14:paraId="59EF3D46" w14:textId="77777777" w:rsidR="00063774" w:rsidRPr="00C422C3" w:rsidRDefault="00063774" w:rsidP="00C10407">
            <w:pPr>
              <w:widowControl w:val="0"/>
              <w:autoSpaceDE w:val="0"/>
              <w:autoSpaceDN w:val="0"/>
              <w:adjustRightInd w:val="0"/>
              <w:spacing w:line="360" w:lineRule="auto"/>
              <w:jc w:val="center"/>
              <w:rPr>
                <w:b/>
                <w:i/>
                <w:sz w:val="24"/>
              </w:rPr>
            </w:pPr>
            <w:r w:rsidRPr="00C422C3">
              <w:rPr>
                <w:b/>
                <w:i/>
                <w:sz w:val="24"/>
              </w:rPr>
              <w:t>gl</w:t>
            </w:r>
          </w:p>
        </w:tc>
        <w:tc>
          <w:tcPr>
            <w:tcW w:w="1381" w:type="dxa"/>
            <w:tcBorders>
              <w:top w:val="single" w:sz="4" w:space="0" w:color="auto"/>
              <w:bottom w:val="single" w:sz="4" w:space="0" w:color="auto"/>
            </w:tcBorders>
          </w:tcPr>
          <w:p w14:paraId="4A0E8691" w14:textId="345C194B" w:rsidR="00063774" w:rsidRPr="00C422C3" w:rsidRDefault="0093708C" w:rsidP="00C10407">
            <w:pPr>
              <w:widowControl w:val="0"/>
              <w:autoSpaceDE w:val="0"/>
              <w:autoSpaceDN w:val="0"/>
              <w:adjustRightInd w:val="0"/>
              <w:spacing w:line="360" w:lineRule="auto"/>
              <w:jc w:val="center"/>
              <w:rPr>
                <w:b/>
                <w:i/>
                <w:sz w:val="24"/>
              </w:rPr>
            </w:pPr>
            <w:r>
              <w:rPr>
                <w:b/>
                <w:i/>
                <w:sz w:val="24"/>
              </w:rPr>
              <w:t>P</w:t>
            </w:r>
          </w:p>
        </w:tc>
      </w:tr>
      <w:tr w:rsidR="00063774" w:rsidRPr="00DB039C" w14:paraId="7B547B2C" w14:textId="77777777" w:rsidTr="00C5139A">
        <w:trPr>
          <w:trHeight w:val="236"/>
          <w:jc w:val="center"/>
        </w:trPr>
        <w:tc>
          <w:tcPr>
            <w:tcW w:w="1380" w:type="dxa"/>
            <w:tcBorders>
              <w:top w:val="single" w:sz="4" w:space="0" w:color="auto"/>
            </w:tcBorders>
          </w:tcPr>
          <w:p w14:paraId="6EF26B29" w14:textId="77777777" w:rsidR="00063774" w:rsidRPr="00827A03" w:rsidRDefault="00063774" w:rsidP="00C10407">
            <w:pPr>
              <w:widowControl w:val="0"/>
              <w:autoSpaceDE w:val="0"/>
              <w:autoSpaceDN w:val="0"/>
              <w:adjustRightInd w:val="0"/>
              <w:spacing w:line="360" w:lineRule="auto"/>
              <w:jc w:val="center"/>
              <w:rPr>
                <w:sz w:val="24"/>
              </w:rPr>
            </w:pPr>
            <w:r w:rsidRPr="00827A03">
              <w:rPr>
                <w:sz w:val="24"/>
              </w:rPr>
              <w:t>-0.119</w:t>
            </w:r>
          </w:p>
        </w:tc>
        <w:tc>
          <w:tcPr>
            <w:tcW w:w="1381" w:type="dxa"/>
            <w:tcBorders>
              <w:top w:val="single" w:sz="4" w:space="0" w:color="auto"/>
            </w:tcBorders>
          </w:tcPr>
          <w:p w14:paraId="6505F269" w14:textId="77777777" w:rsidR="00063774" w:rsidRPr="00827A03" w:rsidRDefault="00063774" w:rsidP="00C10407">
            <w:pPr>
              <w:widowControl w:val="0"/>
              <w:autoSpaceDE w:val="0"/>
              <w:autoSpaceDN w:val="0"/>
              <w:adjustRightInd w:val="0"/>
              <w:spacing w:line="360" w:lineRule="auto"/>
              <w:jc w:val="center"/>
              <w:rPr>
                <w:sz w:val="24"/>
              </w:rPr>
            </w:pPr>
            <w:r w:rsidRPr="00827A03">
              <w:rPr>
                <w:sz w:val="24"/>
              </w:rPr>
              <w:t>68</w:t>
            </w:r>
          </w:p>
        </w:tc>
        <w:tc>
          <w:tcPr>
            <w:tcW w:w="1381" w:type="dxa"/>
            <w:tcBorders>
              <w:top w:val="single" w:sz="4" w:space="0" w:color="auto"/>
            </w:tcBorders>
          </w:tcPr>
          <w:p w14:paraId="3031A35A" w14:textId="77777777" w:rsidR="00063774" w:rsidRPr="00827A03" w:rsidRDefault="00063774" w:rsidP="00C10407">
            <w:pPr>
              <w:widowControl w:val="0"/>
              <w:autoSpaceDE w:val="0"/>
              <w:autoSpaceDN w:val="0"/>
              <w:adjustRightInd w:val="0"/>
              <w:spacing w:line="360" w:lineRule="auto"/>
              <w:jc w:val="center"/>
              <w:rPr>
                <w:sz w:val="24"/>
              </w:rPr>
            </w:pPr>
            <w:r w:rsidRPr="00827A03">
              <w:rPr>
                <w:sz w:val="24"/>
              </w:rPr>
              <w:t>0.905</w:t>
            </w:r>
          </w:p>
        </w:tc>
      </w:tr>
    </w:tbl>
    <w:p w14:paraId="00FCA5F2" w14:textId="73BA06B7" w:rsidR="009A4459" w:rsidRDefault="00867F96">
      <w:pPr>
        <w:spacing w:line="360" w:lineRule="auto"/>
        <w:jc w:val="center"/>
      </w:pPr>
      <w:r>
        <w:t xml:space="preserve">Fuente: </w:t>
      </w:r>
      <w:r w:rsidR="00216D12">
        <w:t xml:space="preserve">Elaboración </w:t>
      </w:r>
      <w:r>
        <w:t>propia</w:t>
      </w:r>
    </w:p>
    <w:p w14:paraId="55B21AB5" w14:textId="77777777" w:rsidR="00216D12" w:rsidRPr="00867F96" w:rsidRDefault="00216D12">
      <w:pPr>
        <w:spacing w:line="360" w:lineRule="auto"/>
        <w:jc w:val="center"/>
      </w:pPr>
    </w:p>
    <w:p w14:paraId="3D5BF40C" w14:textId="3172F45B" w:rsidR="00E07AAA" w:rsidRDefault="00E07AAA" w:rsidP="00C10407">
      <w:pPr>
        <w:widowControl w:val="0"/>
        <w:autoSpaceDE w:val="0"/>
        <w:autoSpaceDN w:val="0"/>
        <w:adjustRightInd w:val="0"/>
        <w:spacing w:line="360" w:lineRule="auto"/>
        <w:ind w:firstLine="708"/>
      </w:pPr>
      <w:r w:rsidRPr="00E07AAA">
        <w:t xml:space="preserve">Con base </w:t>
      </w:r>
      <w:r w:rsidR="00216D12">
        <w:t>en</w:t>
      </w:r>
      <w:r w:rsidR="00216D12" w:rsidRPr="00E07AAA">
        <w:t xml:space="preserve"> </w:t>
      </w:r>
      <w:r w:rsidRPr="00E07AAA">
        <w:t xml:space="preserve">los datos de la tabla </w:t>
      </w:r>
      <w:r w:rsidR="00216D12">
        <w:t>5, se puede</w:t>
      </w:r>
      <w:r w:rsidR="00216D12" w:rsidRPr="00E07AAA">
        <w:t xml:space="preserve"> </w:t>
      </w:r>
      <w:r w:rsidRPr="00E07AAA">
        <w:t>concluir que no se encontró diferencia significativa entre las medias de los dos grupos</w:t>
      </w:r>
      <w:r w:rsidR="00453085">
        <w:t>:</w:t>
      </w:r>
      <w:r w:rsidR="00453085" w:rsidRPr="00E07AAA">
        <w:t xml:space="preserve"> </w:t>
      </w:r>
      <w:r w:rsidRPr="00E07AAA">
        <w:t xml:space="preserve">tanto el género masculino como el femenino puntúa de manera similar en los aspectos afectivo, ya que el valor de </w:t>
      </w:r>
      <w:r w:rsidRPr="00C10407">
        <w:rPr>
          <w:i/>
        </w:rPr>
        <w:t>p</w:t>
      </w:r>
      <w:r w:rsidR="00453085">
        <w:t xml:space="preserve"> </w:t>
      </w:r>
      <w:r w:rsidRPr="00E07AAA">
        <w:t>&gt;</w:t>
      </w:r>
      <w:r w:rsidR="00453085">
        <w:t xml:space="preserve"> </w:t>
      </w:r>
      <w:r w:rsidRPr="00E07AAA">
        <w:t>0.05. Esto significa que ambos emplean de la misma forma los aspectos afectivos durante su interacción y trabajo en los entornos virtuales. De igual manera</w:t>
      </w:r>
      <w:r w:rsidR="00453085">
        <w:t xml:space="preserve">, </w:t>
      </w:r>
      <w:r w:rsidRPr="00E07AAA">
        <w:t xml:space="preserve">se relacionó mediante una prueba estadística </w:t>
      </w:r>
      <w:r w:rsidR="00453085">
        <w:t>de</w:t>
      </w:r>
      <w:r w:rsidR="009D54DD">
        <w:t xml:space="preserve"> la</w:t>
      </w:r>
      <w:r w:rsidR="00453085">
        <w:t xml:space="preserve"> ji al</w:t>
      </w:r>
      <w:r w:rsidR="00453085" w:rsidRPr="00E07AAA">
        <w:t xml:space="preserve"> </w:t>
      </w:r>
      <w:r w:rsidR="00453085">
        <w:t>c</w:t>
      </w:r>
      <w:r w:rsidR="00453085" w:rsidRPr="00E07AAA">
        <w:t>uadrad</w:t>
      </w:r>
      <w:r w:rsidR="00453085">
        <w:t>o</w:t>
      </w:r>
      <w:r w:rsidRPr="00E07AAA">
        <w:t xml:space="preserve">, </w:t>
      </w:r>
      <w:r w:rsidR="001F26DD">
        <w:t>de las</w:t>
      </w:r>
      <w:r w:rsidRPr="00E07AAA">
        <w:t xml:space="preserve"> </w:t>
      </w:r>
      <w:r w:rsidR="009D54DD">
        <w:t>varias</w:t>
      </w:r>
      <w:r w:rsidR="009D54DD" w:rsidRPr="00E07AAA">
        <w:t xml:space="preserve"> </w:t>
      </w:r>
      <w:r w:rsidR="009D54DD">
        <w:t>facultades</w:t>
      </w:r>
      <w:r w:rsidR="009D54DD" w:rsidRPr="00E07AAA">
        <w:t xml:space="preserve"> </w:t>
      </w:r>
      <w:r w:rsidRPr="00E07AAA">
        <w:t xml:space="preserve">donde trabajan los profesores con sus competencias afectivas (ver </w:t>
      </w:r>
      <w:r w:rsidR="009D54DD">
        <w:t>t</w:t>
      </w:r>
      <w:r w:rsidR="009D54DD" w:rsidRPr="00E07AAA">
        <w:t xml:space="preserve">abla </w:t>
      </w:r>
      <w:r w:rsidRPr="00E07AAA">
        <w:t>6).</w:t>
      </w:r>
    </w:p>
    <w:p w14:paraId="672A1F83" w14:textId="77777777" w:rsidR="00C422C3" w:rsidRDefault="00C422C3" w:rsidP="00C10407">
      <w:pPr>
        <w:widowControl w:val="0"/>
        <w:autoSpaceDE w:val="0"/>
        <w:autoSpaceDN w:val="0"/>
        <w:adjustRightInd w:val="0"/>
        <w:spacing w:line="360" w:lineRule="auto"/>
        <w:ind w:firstLine="708"/>
      </w:pPr>
    </w:p>
    <w:p w14:paraId="7D741246" w14:textId="1E9934DE" w:rsidR="00244059" w:rsidRPr="00244059" w:rsidRDefault="00867F96">
      <w:pPr>
        <w:widowControl w:val="0"/>
        <w:autoSpaceDE w:val="0"/>
        <w:autoSpaceDN w:val="0"/>
        <w:adjustRightInd w:val="0"/>
        <w:spacing w:line="360" w:lineRule="auto"/>
        <w:jc w:val="center"/>
      </w:pPr>
      <w:r w:rsidRPr="00867F96">
        <w:rPr>
          <w:b/>
        </w:rPr>
        <w:t>Tabla 6</w:t>
      </w:r>
      <w:r w:rsidR="00244059" w:rsidRPr="00867F96">
        <w:rPr>
          <w:b/>
        </w:rPr>
        <w:t>.</w:t>
      </w:r>
      <w:r>
        <w:t xml:space="preserve"> Prueba </w:t>
      </w:r>
      <w:r w:rsidR="009D54DD">
        <w:t>de la ji al cuadrado</w:t>
      </w:r>
    </w:p>
    <w:tbl>
      <w:tblPr>
        <w:tblStyle w:val="Tablaconcuadrcula"/>
        <w:tblpPr w:leftFromText="141" w:rightFromText="141" w:vertAnchor="text" w:horzAnchor="page" w:tblpX="3876" w:tblpY="10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636"/>
        <w:gridCol w:w="756"/>
      </w:tblGrid>
      <w:tr w:rsidR="00867F96" w:rsidRPr="00F40E8E" w14:paraId="50A709E8" w14:textId="77777777" w:rsidTr="00C5139A">
        <w:trPr>
          <w:trHeight w:val="354"/>
        </w:trPr>
        <w:tc>
          <w:tcPr>
            <w:tcW w:w="3020" w:type="dxa"/>
            <w:tcBorders>
              <w:top w:val="single" w:sz="4" w:space="0" w:color="auto"/>
              <w:bottom w:val="single" w:sz="4" w:space="0" w:color="auto"/>
            </w:tcBorders>
          </w:tcPr>
          <w:p w14:paraId="55FA3714" w14:textId="7192C27A" w:rsidR="00867F96" w:rsidRPr="008267C6" w:rsidRDefault="00867F96" w:rsidP="00C10407">
            <w:pPr>
              <w:widowControl w:val="0"/>
              <w:autoSpaceDE w:val="0"/>
              <w:autoSpaceDN w:val="0"/>
              <w:adjustRightInd w:val="0"/>
              <w:spacing w:line="360" w:lineRule="auto"/>
              <w:jc w:val="center"/>
              <w:rPr>
                <w:sz w:val="24"/>
                <w:szCs w:val="24"/>
              </w:rPr>
            </w:pPr>
            <w:r w:rsidRPr="008267C6">
              <w:rPr>
                <w:sz w:val="24"/>
                <w:szCs w:val="24"/>
              </w:rPr>
              <w:t xml:space="preserve">Variable </w:t>
            </w:r>
          </w:p>
        </w:tc>
        <w:tc>
          <w:tcPr>
            <w:tcW w:w="0" w:type="auto"/>
            <w:tcBorders>
              <w:top w:val="single" w:sz="4" w:space="0" w:color="auto"/>
              <w:bottom w:val="single" w:sz="4" w:space="0" w:color="auto"/>
            </w:tcBorders>
          </w:tcPr>
          <w:p w14:paraId="7B1FCB69" w14:textId="77777777" w:rsidR="00867F96" w:rsidRPr="008267C6" w:rsidRDefault="00867F96" w:rsidP="00C10407">
            <w:pPr>
              <w:widowControl w:val="0"/>
              <w:autoSpaceDE w:val="0"/>
              <w:autoSpaceDN w:val="0"/>
              <w:adjustRightInd w:val="0"/>
              <w:spacing w:line="360" w:lineRule="auto"/>
              <w:jc w:val="center"/>
              <w:rPr>
                <w:sz w:val="24"/>
                <w:szCs w:val="24"/>
                <w:vertAlign w:val="superscript"/>
              </w:rPr>
            </w:pPr>
            <w:r w:rsidRPr="008267C6">
              <w:rPr>
                <w:sz w:val="24"/>
                <w:szCs w:val="24"/>
              </w:rPr>
              <w:t>X</w:t>
            </w:r>
            <w:r w:rsidRPr="008267C6">
              <w:rPr>
                <w:sz w:val="24"/>
                <w:szCs w:val="24"/>
                <w:vertAlign w:val="superscript"/>
              </w:rPr>
              <w:t>2</w:t>
            </w:r>
          </w:p>
        </w:tc>
        <w:tc>
          <w:tcPr>
            <w:tcW w:w="756" w:type="dxa"/>
            <w:tcBorders>
              <w:top w:val="single" w:sz="4" w:space="0" w:color="auto"/>
              <w:bottom w:val="single" w:sz="4" w:space="0" w:color="auto"/>
            </w:tcBorders>
          </w:tcPr>
          <w:p w14:paraId="0DCB707C" w14:textId="6D6810FA" w:rsidR="00867F96" w:rsidRPr="008267C6" w:rsidRDefault="00F74789" w:rsidP="00C10407">
            <w:pPr>
              <w:widowControl w:val="0"/>
              <w:autoSpaceDE w:val="0"/>
              <w:autoSpaceDN w:val="0"/>
              <w:adjustRightInd w:val="0"/>
              <w:spacing w:line="360" w:lineRule="auto"/>
              <w:jc w:val="center"/>
              <w:rPr>
                <w:sz w:val="24"/>
                <w:szCs w:val="24"/>
              </w:rPr>
            </w:pPr>
            <w:r w:rsidRPr="008267C6">
              <w:rPr>
                <w:sz w:val="24"/>
                <w:szCs w:val="24"/>
              </w:rPr>
              <w:t>P</w:t>
            </w:r>
          </w:p>
        </w:tc>
      </w:tr>
      <w:tr w:rsidR="00867F96" w:rsidRPr="00F40E8E" w14:paraId="0C264BB5" w14:textId="77777777" w:rsidTr="00C5139A">
        <w:tc>
          <w:tcPr>
            <w:tcW w:w="3020" w:type="dxa"/>
            <w:tcBorders>
              <w:top w:val="single" w:sz="4" w:space="0" w:color="auto"/>
            </w:tcBorders>
          </w:tcPr>
          <w:p w14:paraId="3333E059" w14:textId="77777777" w:rsidR="00867F96" w:rsidRPr="008267C6" w:rsidRDefault="00867F96" w:rsidP="00C10407">
            <w:pPr>
              <w:widowControl w:val="0"/>
              <w:autoSpaceDE w:val="0"/>
              <w:autoSpaceDN w:val="0"/>
              <w:adjustRightInd w:val="0"/>
              <w:spacing w:line="360" w:lineRule="auto"/>
              <w:jc w:val="center"/>
              <w:rPr>
                <w:sz w:val="24"/>
                <w:szCs w:val="24"/>
              </w:rPr>
            </w:pPr>
            <w:r w:rsidRPr="008267C6">
              <w:rPr>
                <w:sz w:val="24"/>
                <w:szCs w:val="24"/>
              </w:rPr>
              <w:t>Competencias afectivas</w:t>
            </w:r>
          </w:p>
        </w:tc>
        <w:tc>
          <w:tcPr>
            <w:tcW w:w="0" w:type="auto"/>
            <w:tcBorders>
              <w:top w:val="single" w:sz="4" w:space="0" w:color="auto"/>
            </w:tcBorders>
          </w:tcPr>
          <w:p w14:paraId="683292B7" w14:textId="77777777" w:rsidR="00867F96" w:rsidRPr="008267C6" w:rsidRDefault="00867F96" w:rsidP="00C10407">
            <w:pPr>
              <w:widowControl w:val="0"/>
              <w:autoSpaceDE w:val="0"/>
              <w:autoSpaceDN w:val="0"/>
              <w:adjustRightInd w:val="0"/>
              <w:spacing w:line="360" w:lineRule="auto"/>
              <w:jc w:val="center"/>
              <w:rPr>
                <w:sz w:val="24"/>
                <w:szCs w:val="24"/>
              </w:rPr>
            </w:pPr>
            <w:r w:rsidRPr="008267C6">
              <w:rPr>
                <w:sz w:val="24"/>
                <w:szCs w:val="24"/>
              </w:rPr>
              <w:t>10.2</w:t>
            </w:r>
          </w:p>
        </w:tc>
        <w:tc>
          <w:tcPr>
            <w:tcW w:w="756" w:type="dxa"/>
            <w:tcBorders>
              <w:top w:val="single" w:sz="4" w:space="0" w:color="auto"/>
            </w:tcBorders>
          </w:tcPr>
          <w:p w14:paraId="77337542" w14:textId="77777777" w:rsidR="00867F96" w:rsidRPr="008267C6" w:rsidRDefault="00867F96" w:rsidP="00C10407">
            <w:pPr>
              <w:widowControl w:val="0"/>
              <w:autoSpaceDE w:val="0"/>
              <w:autoSpaceDN w:val="0"/>
              <w:adjustRightInd w:val="0"/>
              <w:spacing w:line="360" w:lineRule="auto"/>
              <w:jc w:val="center"/>
              <w:rPr>
                <w:sz w:val="24"/>
                <w:szCs w:val="24"/>
              </w:rPr>
            </w:pPr>
            <w:r w:rsidRPr="008267C6">
              <w:rPr>
                <w:sz w:val="24"/>
                <w:szCs w:val="24"/>
              </w:rPr>
              <w:t>0.420</w:t>
            </w:r>
          </w:p>
        </w:tc>
      </w:tr>
    </w:tbl>
    <w:p w14:paraId="17071CBB" w14:textId="77777777" w:rsidR="00244059" w:rsidRDefault="00244059">
      <w:pPr>
        <w:widowControl w:val="0"/>
        <w:autoSpaceDE w:val="0"/>
        <w:autoSpaceDN w:val="0"/>
        <w:adjustRightInd w:val="0"/>
        <w:spacing w:line="360" w:lineRule="auto"/>
      </w:pPr>
    </w:p>
    <w:p w14:paraId="27CF11B2" w14:textId="77777777" w:rsidR="00827A03" w:rsidRDefault="00827A03">
      <w:pPr>
        <w:spacing w:line="360" w:lineRule="auto"/>
      </w:pPr>
    </w:p>
    <w:p w14:paraId="453A4CDA" w14:textId="61AEE3F2" w:rsidR="009D54DD" w:rsidRDefault="009D54DD">
      <w:pPr>
        <w:spacing w:line="360" w:lineRule="auto"/>
        <w:jc w:val="center"/>
      </w:pPr>
    </w:p>
    <w:p w14:paraId="50E45B3F" w14:textId="0D6BAE15" w:rsidR="008011B5" w:rsidRDefault="009D54DD">
      <w:pPr>
        <w:spacing w:line="360" w:lineRule="auto"/>
        <w:jc w:val="center"/>
      </w:pPr>
      <w:r>
        <w:t xml:space="preserve">Fuente: Elaboración </w:t>
      </w:r>
      <w:r w:rsidR="00867F96">
        <w:t>propia</w:t>
      </w:r>
    </w:p>
    <w:p w14:paraId="06B30B9D" w14:textId="77777777" w:rsidR="009D54DD" w:rsidRDefault="009D54DD" w:rsidP="00C10407">
      <w:pPr>
        <w:widowControl w:val="0"/>
        <w:autoSpaceDE w:val="0"/>
        <w:autoSpaceDN w:val="0"/>
        <w:adjustRightInd w:val="0"/>
        <w:spacing w:line="360" w:lineRule="auto"/>
        <w:ind w:firstLine="708"/>
      </w:pPr>
    </w:p>
    <w:p w14:paraId="18777D69" w14:textId="20646FE2" w:rsidR="00E07AAA" w:rsidRDefault="00E07AAA" w:rsidP="00C10407">
      <w:pPr>
        <w:widowControl w:val="0"/>
        <w:autoSpaceDE w:val="0"/>
        <w:autoSpaceDN w:val="0"/>
        <w:adjustRightInd w:val="0"/>
        <w:spacing w:line="360" w:lineRule="auto"/>
        <w:ind w:firstLine="708"/>
      </w:pPr>
      <w:r>
        <w:t xml:space="preserve">Como puede observarse en la </w:t>
      </w:r>
      <w:r w:rsidR="009D54DD">
        <w:t xml:space="preserve">tabla </w:t>
      </w:r>
      <w:r w:rsidR="001F26DD">
        <w:t>6</w:t>
      </w:r>
      <w:r>
        <w:t xml:space="preserve">, tampoco existe relación entre la </w:t>
      </w:r>
      <w:r w:rsidR="009D54DD">
        <w:t xml:space="preserve">facultad </w:t>
      </w:r>
      <w:r>
        <w:t xml:space="preserve">de adscripción de los profesores con el desarrollo de sus competencias afectivas, ya que el valor de </w:t>
      </w:r>
      <w:r w:rsidRPr="00C10407">
        <w:rPr>
          <w:i/>
        </w:rPr>
        <w:t>p</w:t>
      </w:r>
      <w:r w:rsidR="009D54DD">
        <w:t xml:space="preserve"> </w:t>
      </w:r>
      <w:r>
        <w:t>&gt;</w:t>
      </w:r>
      <w:r w:rsidR="009D54DD">
        <w:t xml:space="preserve"> </w:t>
      </w:r>
      <w:r>
        <w:t>0.05. Esto evidencia</w:t>
      </w:r>
      <w:r w:rsidR="009D54DD">
        <w:t>, por su parte,</w:t>
      </w:r>
      <w:r>
        <w:t xml:space="preserve"> que los profesores aun siendo de distintas </w:t>
      </w:r>
      <w:r w:rsidR="009D54DD">
        <w:t xml:space="preserve">facultades </w:t>
      </w:r>
      <w:r>
        <w:t xml:space="preserve">su </w:t>
      </w:r>
      <w:r w:rsidR="001F26DD">
        <w:t>demostración</w:t>
      </w:r>
      <w:r>
        <w:t xml:space="preserve"> afectiva en los entornos virtuales es</w:t>
      </w:r>
      <w:r w:rsidR="00A76FAF">
        <w:t xml:space="preserve"> de </w:t>
      </w:r>
      <w:r>
        <w:t>la misma</w:t>
      </w:r>
      <w:r w:rsidR="00A76FAF">
        <w:t xml:space="preserve"> forma</w:t>
      </w:r>
      <w:r>
        <w:t>.</w:t>
      </w:r>
    </w:p>
    <w:p w14:paraId="0A8B1BA0" w14:textId="53F15357" w:rsidR="003269A7" w:rsidRPr="00E01616" w:rsidRDefault="00E07AAA" w:rsidP="00C10407">
      <w:pPr>
        <w:widowControl w:val="0"/>
        <w:autoSpaceDE w:val="0"/>
        <w:autoSpaceDN w:val="0"/>
        <w:adjustRightInd w:val="0"/>
        <w:spacing w:line="360" w:lineRule="auto"/>
        <w:ind w:firstLine="708"/>
      </w:pPr>
      <w:r>
        <w:t>Por último</w:t>
      </w:r>
      <w:r w:rsidR="009D54DD">
        <w:t>,</w:t>
      </w:r>
      <w:r>
        <w:t xml:space="preserve"> se presenta una tercera parte del análisis estadístico, </w:t>
      </w:r>
      <w:r w:rsidR="009D54DD">
        <w:t>cuya finalidad es</w:t>
      </w:r>
      <w:r>
        <w:t xml:space="preserve"> proponer una intervención con estrategias que permitan el desarrollo de competencias afectivas. A continuación, se describen los resultados obtenidos en algunos reactivos que integraron la dimensión</w:t>
      </w:r>
      <w:r w:rsidR="009D54DD">
        <w:t xml:space="preserve"> de</w:t>
      </w:r>
      <w:r>
        <w:t xml:space="preserve"> </w:t>
      </w:r>
      <w:r w:rsidR="00A76FAF">
        <w:t>afectividad</w:t>
      </w:r>
      <w:r>
        <w:t>. El primer reactivo responde a la afirmación “</w:t>
      </w:r>
      <w:r w:rsidR="009D54DD">
        <w:t xml:space="preserve">Proporciona </w:t>
      </w:r>
      <w:r>
        <w:t xml:space="preserve">acompañamiento afectivo durante las tutorías en línea a los estudiantes” (ver </w:t>
      </w:r>
      <w:r w:rsidR="009D54DD">
        <w:t xml:space="preserve">figura </w:t>
      </w:r>
      <w:r>
        <w:t>7).</w:t>
      </w:r>
    </w:p>
    <w:p w14:paraId="3839688B" w14:textId="6C17226B" w:rsidR="009D54DD" w:rsidRDefault="005601A1" w:rsidP="00C10407">
      <w:pPr>
        <w:widowControl w:val="0"/>
        <w:autoSpaceDE w:val="0"/>
        <w:autoSpaceDN w:val="0"/>
        <w:adjustRightInd w:val="0"/>
        <w:spacing w:line="360" w:lineRule="auto"/>
        <w:jc w:val="center"/>
        <w:rPr>
          <w:lang w:val="es-ES"/>
        </w:rPr>
      </w:pPr>
      <w:r>
        <w:rPr>
          <w:b/>
          <w:lang w:val="es-ES"/>
        </w:rPr>
        <w:lastRenderedPageBreak/>
        <w:t>Figura 7</w:t>
      </w:r>
      <w:r w:rsidR="00BF38C5" w:rsidRPr="00BF38C5">
        <w:rPr>
          <w:b/>
          <w:lang w:val="es-ES"/>
        </w:rPr>
        <w:t>.</w:t>
      </w:r>
      <w:r w:rsidR="00BF38C5" w:rsidRPr="00BF38C5">
        <w:rPr>
          <w:lang w:val="es-ES"/>
        </w:rPr>
        <w:t xml:space="preserve"> Porcentaje de respuestas al reactivo “Proporciona acompañamiento afectivo durante las tutorías en línea a los estudiantes”</w:t>
      </w:r>
    </w:p>
    <w:p w14:paraId="6FE98250" w14:textId="3510C45D" w:rsidR="009D54DD" w:rsidRDefault="009D54DD" w:rsidP="00C10407">
      <w:pPr>
        <w:widowControl w:val="0"/>
        <w:autoSpaceDE w:val="0"/>
        <w:autoSpaceDN w:val="0"/>
        <w:adjustRightInd w:val="0"/>
        <w:spacing w:line="360" w:lineRule="auto"/>
        <w:jc w:val="center"/>
      </w:pPr>
      <w:r w:rsidRPr="00BF38C5" w:rsidDel="009D54DD">
        <w:rPr>
          <w:lang w:val="es-ES"/>
        </w:rPr>
        <w:t xml:space="preserve"> </w:t>
      </w:r>
      <w:r w:rsidR="001F26DD">
        <w:rPr>
          <w:noProof/>
          <w:lang w:val="es-ES_tradnl" w:eastAsia="es-ES_tradnl"/>
        </w:rPr>
        <w:drawing>
          <wp:inline distT="0" distB="0" distL="0" distR="0" wp14:anchorId="56432925" wp14:editId="68101436">
            <wp:extent cx="3973195" cy="2858770"/>
            <wp:effectExtent l="0" t="0" r="1905" b="0"/>
            <wp:docPr id="4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3195" cy="2858770"/>
                    </a:xfrm>
                    <a:prstGeom prst="rect">
                      <a:avLst/>
                    </a:prstGeom>
                    <a:noFill/>
                    <a:ln>
                      <a:noFill/>
                    </a:ln>
                  </pic:spPr>
                </pic:pic>
              </a:graphicData>
            </a:graphic>
          </wp:inline>
        </w:drawing>
      </w:r>
    </w:p>
    <w:p w14:paraId="31D7C5C2" w14:textId="5F49E92B" w:rsidR="00F75AC5" w:rsidRPr="00BF38C5" w:rsidRDefault="00BF38C5">
      <w:pPr>
        <w:spacing w:line="360" w:lineRule="auto"/>
        <w:jc w:val="center"/>
      </w:pPr>
      <w:r>
        <w:t xml:space="preserve">Fuente: </w:t>
      </w:r>
      <w:r w:rsidR="009D54DD">
        <w:t xml:space="preserve">Elaboración </w:t>
      </w:r>
      <w:r>
        <w:t>propia</w:t>
      </w:r>
    </w:p>
    <w:p w14:paraId="75C23435" w14:textId="77777777" w:rsidR="009D54DD" w:rsidRDefault="009D54DD">
      <w:pPr>
        <w:widowControl w:val="0"/>
        <w:autoSpaceDE w:val="0"/>
        <w:autoSpaceDN w:val="0"/>
        <w:adjustRightInd w:val="0"/>
        <w:spacing w:line="360" w:lineRule="auto"/>
        <w:rPr>
          <w:lang w:val="es-ES"/>
        </w:rPr>
      </w:pPr>
    </w:p>
    <w:p w14:paraId="2F236B25" w14:textId="29AB4A6C" w:rsidR="009D54DD" w:rsidRDefault="001F26DD" w:rsidP="00C10407">
      <w:pPr>
        <w:widowControl w:val="0"/>
        <w:autoSpaceDE w:val="0"/>
        <w:autoSpaceDN w:val="0"/>
        <w:adjustRightInd w:val="0"/>
        <w:spacing w:line="360" w:lineRule="auto"/>
        <w:ind w:firstLine="708"/>
        <w:rPr>
          <w:lang w:val="es-ES"/>
        </w:rPr>
      </w:pPr>
      <w:r>
        <w:rPr>
          <w:lang w:val="es-ES"/>
        </w:rPr>
        <w:t xml:space="preserve">De acuerdo a la </w:t>
      </w:r>
      <w:r w:rsidR="009D54DD">
        <w:rPr>
          <w:lang w:val="es-ES"/>
        </w:rPr>
        <w:t xml:space="preserve">figura </w:t>
      </w:r>
      <w:r>
        <w:rPr>
          <w:lang w:val="es-ES"/>
        </w:rPr>
        <w:t>7</w:t>
      </w:r>
      <w:r w:rsidR="00E01616" w:rsidRPr="00E01616">
        <w:rPr>
          <w:lang w:val="es-ES"/>
        </w:rPr>
        <w:t xml:space="preserve">, las escalas </w:t>
      </w:r>
      <w:r w:rsidR="009D54DD">
        <w:rPr>
          <w:lang w:val="es-ES"/>
        </w:rPr>
        <w:t>N</w:t>
      </w:r>
      <w:r w:rsidR="009D54DD" w:rsidRPr="00E01616">
        <w:rPr>
          <w:lang w:val="es-ES"/>
        </w:rPr>
        <w:t>unca,</w:t>
      </w:r>
      <w:r w:rsidR="009D54DD">
        <w:rPr>
          <w:lang w:val="es-ES"/>
        </w:rPr>
        <w:t xml:space="preserve"> R</w:t>
      </w:r>
      <w:r w:rsidR="00E01616" w:rsidRPr="00E01616">
        <w:rPr>
          <w:lang w:val="es-ES"/>
        </w:rPr>
        <w:t xml:space="preserve">ara vez y </w:t>
      </w:r>
      <w:r w:rsidR="009D54DD">
        <w:rPr>
          <w:lang w:val="es-ES"/>
        </w:rPr>
        <w:t>A</w:t>
      </w:r>
      <w:r w:rsidR="009D54DD" w:rsidRPr="00E01616">
        <w:rPr>
          <w:lang w:val="es-ES"/>
        </w:rPr>
        <w:t xml:space="preserve">lgunas </w:t>
      </w:r>
      <w:r w:rsidR="009D54DD">
        <w:rPr>
          <w:lang w:val="es-ES"/>
        </w:rPr>
        <w:t>son las que</w:t>
      </w:r>
      <w:r w:rsidR="00E01616" w:rsidRPr="00E01616">
        <w:rPr>
          <w:lang w:val="es-ES"/>
        </w:rPr>
        <w:t xml:space="preserve"> concentra</w:t>
      </w:r>
      <w:r w:rsidR="009D54DD">
        <w:rPr>
          <w:lang w:val="es-ES"/>
        </w:rPr>
        <w:t>n</w:t>
      </w:r>
      <w:r w:rsidR="00E01616" w:rsidRPr="00E01616">
        <w:rPr>
          <w:lang w:val="es-ES"/>
        </w:rPr>
        <w:t xml:space="preserve"> la mayoría del porcentaje de las respuestas. </w:t>
      </w:r>
      <w:r w:rsidR="009D54DD">
        <w:rPr>
          <w:lang w:val="es-ES"/>
        </w:rPr>
        <w:t>En consecuencia,</w:t>
      </w:r>
      <w:r w:rsidR="00E01616" w:rsidRPr="00E01616">
        <w:rPr>
          <w:lang w:val="es-ES"/>
        </w:rPr>
        <w:t xml:space="preserve"> se puede afirmar que 57.1</w:t>
      </w:r>
      <w:r w:rsidR="009D54DD">
        <w:rPr>
          <w:lang w:val="es-ES"/>
        </w:rPr>
        <w:t xml:space="preserve"> </w:t>
      </w:r>
      <w:r w:rsidR="00E01616" w:rsidRPr="00E01616">
        <w:rPr>
          <w:lang w:val="es-ES"/>
        </w:rPr>
        <w:t xml:space="preserve">% de los profesores tiene un bajo nivel de demostración afectivo en este aspecto. </w:t>
      </w:r>
    </w:p>
    <w:p w14:paraId="4AC2C611" w14:textId="4F8B8052" w:rsidR="00E01616" w:rsidRDefault="00E01616" w:rsidP="00C10407">
      <w:pPr>
        <w:widowControl w:val="0"/>
        <w:autoSpaceDE w:val="0"/>
        <w:autoSpaceDN w:val="0"/>
        <w:adjustRightInd w:val="0"/>
        <w:spacing w:line="360" w:lineRule="auto"/>
        <w:ind w:firstLine="708"/>
        <w:rPr>
          <w:lang w:val="es-ES"/>
        </w:rPr>
      </w:pPr>
      <w:r w:rsidRPr="00E01616">
        <w:rPr>
          <w:lang w:val="es-ES"/>
        </w:rPr>
        <w:t xml:space="preserve">En el segundo reactivo se le solicitó al profesor que </w:t>
      </w:r>
      <w:r w:rsidR="009D54DD" w:rsidRPr="00E01616">
        <w:rPr>
          <w:lang w:val="es-ES"/>
        </w:rPr>
        <w:t>respond</w:t>
      </w:r>
      <w:r w:rsidR="009D54DD">
        <w:rPr>
          <w:lang w:val="es-ES"/>
        </w:rPr>
        <w:t>iera</w:t>
      </w:r>
      <w:r w:rsidR="009D54DD" w:rsidRPr="00E01616">
        <w:rPr>
          <w:lang w:val="es-ES"/>
        </w:rPr>
        <w:t xml:space="preserve"> </w:t>
      </w:r>
      <w:r w:rsidRPr="00E01616">
        <w:rPr>
          <w:lang w:val="es-ES"/>
        </w:rPr>
        <w:t xml:space="preserve">con base </w:t>
      </w:r>
      <w:r w:rsidR="009D54DD">
        <w:rPr>
          <w:lang w:val="es-ES"/>
        </w:rPr>
        <w:t>en</w:t>
      </w:r>
      <w:r w:rsidR="009D54DD" w:rsidRPr="00E01616">
        <w:rPr>
          <w:lang w:val="es-ES"/>
        </w:rPr>
        <w:t xml:space="preserve"> </w:t>
      </w:r>
      <w:r w:rsidRPr="00E01616">
        <w:rPr>
          <w:lang w:val="es-ES"/>
        </w:rPr>
        <w:t>la afirmación “</w:t>
      </w:r>
      <w:r w:rsidR="009D54DD">
        <w:rPr>
          <w:lang w:val="es-ES"/>
        </w:rPr>
        <w:t>E</w:t>
      </w:r>
      <w:r w:rsidR="009D54DD" w:rsidRPr="00E01616">
        <w:rPr>
          <w:lang w:val="es-ES"/>
        </w:rPr>
        <w:t xml:space="preserve">vita </w:t>
      </w:r>
      <w:r w:rsidRPr="00E01616">
        <w:rPr>
          <w:lang w:val="es-ES"/>
        </w:rPr>
        <w:t>estados de ansiedad en los estudiantes durante su trabajo en línea” (ver Figura 8).</w:t>
      </w:r>
    </w:p>
    <w:p w14:paraId="50EEAC48" w14:textId="40E9C9C4" w:rsidR="00A76FAF" w:rsidRDefault="00A76FAF">
      <w:pPr>
        <w:widowControl w:val="0"/>
        <w:autoSpaceDE w:val="0"/>
        <w:autoSpaceDN w:val="0"/>
        <w:adjustRightInd w:val="0"/>
        <w:spacing w:line="360" w:lineRule="auto"/>
        <w:rPr>
          <w:lang w:val="es-ES"/>
        </w:rPr>
      </w:pPr>
    </w:p>
    <w:p w14:paraId="63EE3400" w14:textId="444DCEFF" w:rsidR="001556BA" w:rsidRDefault="001556BA">
      <w:pPr>
        <w:widowControl w:val="0"/>
        <w:autoSpaceDE w:val="0"/>
        <w:autoSpaceDN w:val="0"/>
        <w:adjustRightInd w:val="0"/>
        <w:spacing w:line="360" w:lineRule="auto"/>
        <w:rPr>
          <w:lang w:val="es-ES"/>
        </w:rPr>
      </w:pPr>
    </w:p>
    <w:p w14:paraId="780AF529" w14:textId="576C0EA5" w:rsidR="001556BA" w:rsidRDefault="001556BA">
      <w:pPr>
        <w:widowControl w:val="0"/>
        <w:autoSpaceDE w:val="0"/>
        <w:autoSpaceDN w:val="0"/>
        <w:adjustRightInd w:val="0"/>
        <w:spacing w:line="360" w:lineRule="auto"/>
        <w:rPr>
          <w:lang w:val="es-ES"/>
        </w:rPr>
      </w:pPr>
    </w:p>
    <w:p w14:paraId="677AA761" w14:textId="67743377" w:rsidR="001556BA" w:rsidRDefault="001556BA">
      <w:pPr>
        <w:widowControl w:val="0"/>
        <w:autoSpaceDE w:val="0"/>
        <w:autoSpaceDN w:val="0"/>
        <w:adjustRightInd w:val="0"/>
        <w:spacing w:line="360" w:lineRule="auto"/>
        <w:rPr>
          <w:lang w:val="es-ES"/>
        </w:rPr>
      </w:pPr>
    </w:p>
    <w:p w14:paraId="6FE74667" w14:textId="1684C605" w:rsidR="001556BA" w:rsidRDefault="001556BA">
      <w:pPr>
        <w:widowControl w:val="0"/>
        <w:autoSpaceDE w:val="0"/>
        <w:autoSpaceDN w:val="0"/>
        <w:adjustRightInd w:val="0"/>
        <w:spacing w:line="360" w:lineRule="auto"/>
        <w:rPr>
          <w:lang w:val="es-ES"/>
        </w:rPr>
      </w:pPr>
    </w:p>
    <w:p w14:paraId="7EAD772B" w14:textId="5FC1A627" w:rsidR="001556BA" w:rsidRDefault="001556BA">
      <w:pPr>
        <w:widowControl w:val="0"/>
        <w:autoSpaceDE w:val="0"/>
        <w:autoSpaceDN w:val="0"/>
        <w:adjustRightInd w:val="0"/>
        <w:spacing w:line="360" w:lineRule="auto"/>
        <w:rPr>
          <w:lang w:val="es-ES"/>
        </w:rPr>
      </w:pPr>
    </w:p>
    <w:p w14:paraId="231017FC" w14:textId="3B74F504" w:rsidR="001556BA" w:rsidRDefault="001556BA">
      <w:pPr>
        <w:widowControl w:val="0"/>
        <w:autoSpaceDE w:val="0"/>
        <w:autoSpaceDN w:val="0"/>
        <w:adjustRightInd w:val="0"/>
        <w:spacing w:line="360" w:lineRule="auto"/>
        <w:rPr>
          <w:lang w:val="es-ES"/>
        </w:rPr>
      </w:pPr>
    </w:p>
    <w:p w14:paraId="10E86576" w14:textId="3E890C86" w:rsidR="001556BA" w:rsidRDefault="001556BA">
      <w:pPr>
        <w:widowControl w:val="0"/>
        <w:autoSpaceDE w:val="0"/>
        <w:autoSpaceDN w:val="0"/>
        <w:adjustRightInd w:val="0"/>
        <w:spacing w:line="360" w:lineRule="auto"/>
        <w:rPr>
          <w:lang w:val="es-ES"/>
        </w:rPr>
      </w:pPr>
    </w:p>
    <w:p w14:paraId="2AB25469" w14:textId="165D10EC" w:rsidR="001556BA" w:rsidRDefault="001556BA">
      <w:pPr>
        <w:widowControl w:val="0"/>
        <w:autoSpaceDE w:val="0"/>
        <w:autoSpaceDN w:val="0"/>
        <w:adjustRightInd w:val="0"/>
        <w:spacing w:line="360" w:lineRule="auto"/>
        <w:rPr>
          <w:lang w:val="es-ES"/>
        </w:rPr>
      </w:pPr>
    </w:p>
    <w:p w14:paraId="0B5ED9DF" w14:textId="50D8F2F6" w:rsidR="001556BA" w:rsidRDefault="001556BA">
      <w:pPr>
        <w:widowControl w:val="0"/>
        <w:autoSpaceDE w:val="0"/>
        <w:autoSpaceDN w:val="0"/>
        <w:adjustRightInd w:val="0"/>
        <w:spacing w:line="360" w:lineRule="auto"/>
        <w:rPr>
          <w:lang w:val="es-ES"/>
        </w:rPr>
      </w:pPr>
    </w:p>
    <w:p w14:paraId="2DEDB4FD" w14:textId="77777777" w:rsidR="001556BA" w:rsidRDefault="001556BA">
      <w:pPr>
        <w:widowControl w:val="0"/>
        <w:autoSpaceDE w:val="0"/>
        <w:autoSpaceDN w:val="0"/>
        <w:adjustRightInd w:val="0"/>
        <w:spacing w:line="360" w:lineRule="auto"/>
        <w:rPr>
          <w:lang w:val="es-ES"/>
        </w:rPr>
      </w:pPr>
    </w:p>
    <w:p w14:paraId="3FEE5B70" w14:textId="0CA82F44" w:rsidR="00BF38C5" w:rsidRPr="00BF38C5" w:rsidRDefault="005601A1" w:rsidP="00C10407">
      <w:pPr>
        <w:widowControl w:val="0"/>
        <w:autoSpaceDE w:val="0"/>
        <w:autoSpaceDN w:val="0"/>
        <w:adjustRightInd w:val="0"/>
        <w:spacing w:line="360" w:lineRule="auto"/>
        <w:jc w:val="center"/>
        <w:rPr>
          <w:lang w:val="es-ES"/>
        </w:rPr>
      </w:pPr>
      <w:r>
        <w:rPr>
          <w:b/>
          <w:lang w:val="es-ES"/>
        </w:rPr>
        <w:lastRenderedPageBreak/>
        <w:t>Figura 8</w:t>
      </w:r>
      <w:r w:rsidR="00BF38C5" w:rsidRPr="00BF38C5">
        <w:rPr>
          <w:b/>
          <w:lang w:val="es-ES"/>
        </w:rPr>
        <w:t>.</w:t>
      </w:r>
      <w:r w:rsidR="00BF38C5">
        <w:rPr>
          <w:lang w:val="es-ES"/>
        </w:rPr>
        <w:t xml:space="preserve"> </w:t>
      </w:r>
      <w:r w:rsidR="00BF38C5" w:rsidRPr="00BF38C5">
        <w:rPr>
          <w:lang w:val="es-ES"/>
        </w:rPr>
        <w:t xml:space="preserve">Porcentaje de respuestas </w:t>
      </w:r>
      <w:r w:rsidR="00123227">
        <w:rPr>
          <w:lang w:val="es-ES"/>
        </w:rPr>
        <w:t>al reactiv</w:t>
      </w:r>
      <w:r w:rsidR="009D54DD">
        <w:rPr>
          <w:lang w:val="es-ES"/>
        </w:rPr>
        <w:t>o</w:t>
      </w:r>
      <w:r w:rsidR="00BF38C5" w:rsidRPr="00BF38C5">
        <w:rPr>
          <w:lang w:val="es-ES"/>
        </w:rPr>
        <w:t xml:space="preserve"> “</w:t>
      </w:r>
      <w:r w:rsidR="009D54DD">
        <w:rPr>
          <w:lang w:val="es-ES"/>
        </w:rPr>
        <w:t>E</w:t>
      </w:r>
      <w:r w:rsidR="009D54DD" w:rsidRPr="00BF38C5">
        <w:rPr>
          <w:lang w:val="es-ES"/>
        </w:rPr>
        <w:t xml:space="preserve">vita </w:t>
      </w:r>
      <w:r w:rsidR="00BF38C5" w:rsidRPr="00BF38C5">
        <w:rPr>
          <w:lang w:val="es-ES"/>
        </w:rPr>
        <w:t>estados de ansiedad en los estudiantes durante su trabajo en línea”</w:t>
      </w:r>
    </w:p>
    <w:p w14:paraId="6B77FFCE" w14:textId="4C655288" w:rsidR="0014686C" w:rsidRDefault="00BF38C5" w:rsidP="00C10407">
      <w:pPr>
        <w:widowControl w:val="0"/>
        <w:autoSpaceDE w:val="0"/>
        <w:autoSpaceDN w:val="0"/>
        <w:adjustRightInd w:val="0"/>
        <w:spacing w:line="360" w:lineRule="auto"/>
        <w:jc w:val="center"/>
        <w:rPr>
          <w:lang w:val="es-ES"/>
        </w:rPr>
      </w:pPr>
      <w:r>
        <w:rPr>
          <w:noProof/>
          <w:lang w:val="es-ES_tradnl" w:eastAsia="es-ES_tradnl"/>
        </w:rPr>
        <w:drawing>
          <wp:inline distT="0" distB="0" distL="0" distR="0" wp14:anchorId="1428EDCB" wp14:editId="3037CD6A">
            <wp:extent cx="3749675" cy="3002280"/>
            <wp:effectExtent l="0" t="0" r="0" b="0"/>
            <wp:docPr id="50"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49675" cy="3002280"/>
                    </a:xfrm>
                    <a:prstGeom prst="rect">
                      <a:avLst/>
                    </a:prstGeom>
                    <a:noFill/>
                    <a:ln>
                      <a:noFill/>
                    </a:ln>
                  </pic:spPr>
                </pic:pic>
              </a:graphicData>
            </a:graphic>
          </wp:inline>
        </w:drawing>
      </w:r>
    </w:p>
    <w:p w14:paraId="2FA41FEC" w14:textId="2B29F708" w:rsidR="00BF38C5" w:rsidRDefault="00123227">
      <w:pPr>
        <w:spacing w:line="360" w:lineRule="auto"/>
        <w:jc w:val="center"/>
      </w:pPr>
      <w:r>
        <w:t xml:space="preserve">Fuente: </w:t>
      </w:r>
      <w:r w:rsidR="009D54DD">
        <w:t xml:space="preserve">Elaboración </w:t>
      </w:r>
      <w:r>
        <w:t>propia</w:t>
      </w:r>
    </w:p>
    <w:p w14:paraId="52067EFD" w14:textId="77777777" w:rsidR="009D54DD" w:rsidRPr="00123227" w:rsidRDefault="009D54DD">
      <w:pPr>
        <w:spacing w:line="360" w:lineRule="auto"/>
        <w:jc w:val="center"/>
      </w:pPr>
    </w:p>
    <w:p w14:paraId="16C0B417" w14:textId="2739A233" w:rsidR="002127F3" w:rsidRDefault="001F26DD" w:rsidP="00C10407">
      <w:pPr>
        <w:widowControl w:val="0"/>
        <w:autoSpaceDE w:val="0"/>
        <w:autoSpaceDN w:val="0"/>
        <w:adjustRightInd w:val="0"/>
        <w:spacing w:line="360" w:lineRule="auto"/>
        <w:ind w:firstLine="708"/>
        <w:rPr>
          <w:lang w:val="es-ES"/>
        </w:rPr>
      </w:pPr>
      <w:r>
        <w:rPr>
          <w:lang w:val="es-ES"/>
        </w:rPr>
        <w:t>De acuerdo a la Fig. 8</w:t>
      </w:r>
      <w:r w:rsidR="00E01616" w:rsidRPr="00E01616">
        <w:rPr>
          <w:lang w:val="es-ES"/>
        </w:rPr>
        <w:t xml:space="preserve">, </w:t>
      </w:r>
      <w:r w:rsidR="009D54DD">
        <w:rPr>
          <w:lang w:val="es-ES"/>
        </w:rPr>
        <w:t>l</w:t>
      </w:r>
      <w:r w:rsidR="00E01616" w:rsidRPr="00E01616">
        <w:rPr>
          <w:lang w:val="es-ES"/>
        </w:rPr>
        <w:t xml:space="preserve">as escalas </w:t>
      </w:r>
      <w:r w:rsidR="009D54DD">
        <w:rPr>
          <w:lang w:val="es-ES"/>
        </w:rPr>
        <w:t>N</w:t>
      </w:r>
      <w:r w:rsidR="009D54DD" w:rsidRPr="00E01616">
        <w:rPr>
          <w:lang w:val="es-ES"/>
        </w:rPr>
        <w:t>unca</w:t>
      </w:r>
      <w:r w:rsidR="00E01616" w:rsidRPr="00E01616">
        <w:rPr>
          <w:lang w:val="es-ES"/>
        </w:rPr>
        <w:t xml:space="preserve">, </w:t>
      </w:r>
      <w:r w:rsidR="009D54DD">
        <w:rPr>
          <w:lang w:val="es-ES"/>
        </w:rPr>
        <w:t>R</w:t>
      </w:r>
      <w:r w:rsidR="009D54DD" w:rsidRPr="00E01616">
        <w:rPr>
          <w:lang w:val="es-ES"/>
        </w:rPr>
        <w:t xml:space="preserve">ara </w:t>
      </w:r>
      <w:r w:rsidR="00E01616" w:rsidRPr="00E01616">
        <w:rPr>
          <w:lang w:val="es-ES"/>
        </w:rPr>
        <w:t xml:space="preserve">vez y </w:t>
      </w:r>
      <w:r w:rsidR="009D54DD">
        <w:rPr>
          <w:lang w:val="es-ES"/>
        </w:rPr>
        <w:t>A</w:t>
      </w:r>
      <w:r w:rsidR="009D54DD" w:rsidRPr="00E01616">
        <w:rPr>
          <w:lang w:val="es-ES"/>
        </w:rPr>
        <w:t xml:space="preserve">lgunas </w:t>
      </w:r>
      <w:r w:rsidR="00E01616" w:rsidRPr="00E01616">
        <w:rPr>
          <w:lang w:val="es-ES"/>
        </w:rPr>
        <w:t>veces</w:t>
      </w:r>
      <w:r w:rsidR="009D54DD">
        <w:rPr>
          <w:lang w:val="es-ES"/>
        </w:rPr>
        <w:t xml:space="preserve"> son las que</w:t>
      </w:r>
      <w:r w:rsidR="00E01616" w:rsidRPr="00E01616">
        <w:rPr>
          <w:lang w:val="es-ES"/>
        </w:rPr>
        <w:t xml:space="preserve"> concentra</w:t>
      </w:r>
      <w:r w:rsidR="009D54DD">
        <w:rPr>
          <w:lang w:val="es-ES"/>
        </w:rPr>
        <w:t>n</w:t>
      </w:r>
      <w:r w:rsidR="00E01616" w:rsidRPr="00E01616">
        <w:rPr>
          <w:lang w:val="es-ES"/>
        </w:rPr>
        <w:t xml:space="preserve"> la mayoría del porcentaje de las respuestas. </w:t>
      </w:r>
      <w:r w:rsidR="009D54DD">
        <w:rPr>
          <w:lang w:val="es-ES"/>
        </w:rPr>
        <w:t>Por tanto,</w:t>
      </w:r>
      <w:r w:rsidR="00E01616" w:rsidRPr="00E01616">
        <w:rPr>
          <w:lang w:val="es-ES"/>
        </w:rPr>
        <w:t xml:space="preserve"> se puede afirmar que 52.8</w:t>
      </w:r>
      <w:r w:rsidR="009D54DD">
        <w:rPr>
          <w:lang w:val="es-ES"/>
        </w:rPr>
        <w:t xml:space="preserve"> </w:t>
      </w:r>
      <w:r w:rsidR="00E01616" w:rsidRPr="00E01616">
        <w:rPr>
          <w:lang w:val="es-ES"/>
        </w:rPr>
        <w:t xml:space="preserve">% de los profesores tiene un bajo nivel de demostración afectivo en este </w:t>
      </w:r>
      <w:r w:rsidR="009D54DD">
        <w:rPr>
          <w:lang w:val="es-ES"/>
        </w:rPr>
        <w:t>rubro</w:t>
      </w:r>
      <w:r w:rsidR="00E01616" w:rsidRPr="00E01616">
        <w:rPr>
          <w:lang w:val="es-ES"/>
        </w:rPr>
        <w:t>.</w:t>
      </w:r>
      <w:r>
        <w:rPr>
          <w:lang w:val="es-ES"/>
        </w:rPr>
        <w:t xml:space="preserve"> </w:t>
      </w:r>
      <w:r w:rsidR="00E01616" w:rsidRPr="00E01616">
        <w:rPr>
          <w:lang w:val="es-ES"/>
        </w:rPr>
        <w:t xml:space="preserve">Para cerrar este bloque de análisis, se le solicitó al profesor que </w:t>
      </w:r>
      <w:r w:rsidR="009D54DD" w:rsidRPr="00E01616">
        <w:rPr>
          <w:lang w:val="es-ES"/>
        </w:rPr>
        <w:t>respond</w:t>
      </w:r>
      <w:r w:rsidR="009D54DD">
        <w:rPr>
          <w:lang w:val="es-ES"/>
        </w:rPr>
        <w:t>iera</w:t>
      </w:r>
      <w:r w:rsidR="009D54DD" w:rsidRPr="00E01616">
        <w:rPr>
          <w:lang w:val="es-ES"/>
        </w:rPr>
        <w:t xml:space="preserve"> </w:t>
      </w:r>
      <w:r w:rsidR="00E01616" w:rsidRPr="00E01616">
        <w:rPr>
          <w:lang w:val="es-ES"/>
        </w:rPr>
        <w:t xml:space="preserve">con base </w:t>
      </w:r>
      <w:r w:rsidR="00297F09">
        <w:rPr>
          <w:lang w:val="es-ES"/>
        </w:rPr>
        <w:t>en</w:t>
      </w:r>
      <w:r w:rsidR="00297F09" w:rsidRPr="00E01616">
        <w:rPr>
          <w:lang w:val="es-ES"/>
        </w:rPr>
        <w:t xml:space="preserve"> </w:t>
      </w:r>
      <w:r w:rsidR="00E01616" w:rsidRPr="00E01616">
        <w:rPr>
          <w:lang w:val="es-ES"/>
        </w:rPr>
        <w:t>la siguiente afirmación: “</w:t>
      </w:r>
      <w:r w:rsidR="009D54DD">
        <w:rPr>
          <w:lang w:val="es-ES"/>
        </w:rPr>
        <w:t>E</w:t>
      </w:r>
      <w:r w:rsidR="009D54DD" w:rsidRPr="00E01616">
        <w:rPr>
          <w:lang w:val="es-ES"/>
        </w:rPr>
        <w:t xml:space="preserve">s </w:t>
      </w:r>
      <w:r w:rsidR="00E01616" w:rsidRPr="00E01616">
        <w:rPr>
          <w:lang w:val="es-ES"/>
        </w:rPr>
        <w:t>capaz de conseguir estados de disfrute en los estudiantes durante su trabajo en línea”</w:t>
      </w:r>
      <w:r w:rsidR="00E01616">
        <w:rPr>
          <w:lang w:val="es-ES"/>
        </w:rPr>
        <w:t xml:space="preserve"> (ver </w:t>
      </w:r>
      <w:r w:rsidR="009D54DD">
        <w:rPr>
          <w:lang w:val="es-ES"/>
        </w:rPr>
        <w:t xml:space="preserve">figura </w:t>
      </w:r>
      <w:r w:rsidR="00E01616">
        <w:rPr>
          <w:lang w:val="es-ES"/>
        </w:rPr>
        <w:t>9).</w:t>
      </w:r>
    </w:p>
    <w:p w14:paraId="52DE965B" w14:textId="77777777" w:rsidR="009D54DD" w:rsidRDefault="009D54DD" w:rsidP="00C10407">
      <w:pPr>
        <w:widowControl w:val="0"/>
        <w:autoSpaceDE w:val="0"/>
        <w:autoSpaceDN w:val="0"/>
        <w:adjustRightInd w:val="0"/>
        <w:spacing w:line="360" w:lineRule="auto"/>
        <w:ind w:firstLine="708"/>
        <w:rPr>
          <w:lang w:val="es-ES"/>
        </w:rPr>
      </w:pPr>
    </w:p>
    <w:p w14:paraId="5607E311" w14:textId="77777777" w:rsidR="00C422C3" w:rsidRDefault="00C422C3" w:rsidP="00C10407">
      <w:pPr>
        <w:widowControl w:val="0"/>
        <w:autoSpaceDE w:val="0"/>
        <w:autoSpaceDN w:val="0"/>
        <w:adjustRightInd w:val="0"/>
        <w:spacing w:line="360" w:lineRule="auto"/>
        <w:ind w:firstLine="708"/>
        <w:rPr>
          <w:lang w:val="es-ES"/>
        </w:rPr>
      </w:pPr>
    </w:p>
    <w:p w14:paraId="079EF465" w14:textId="77777777" w:rsidR="00C422C3" w:rsidRDefault="00C422C3" w:rsidP="00C10407">
      <w:pPr>
        <w:widowControl w:val="0"/>
        <w:autoSpaceDE w:val="0"/>
        <w:autoSpaceDN w:val="0"/>
        <w:adjustRightInd w:val="0"/>
        <w:spacing w:line="360" w:lineRule="auto"/>
        <w:ind w:firstLine="708"/>
        <w:rPr>
          <w:lang w:val="es-ES"/>
        </w:rPr>
      </w:pPr>
    </w:p>
    <w:p w14:paraId="78128BC6" w14:textId="13451DC9" w:rsidR="00C422C3" w:rsidRDefault="00C422C3" w:rsidP="00C10407">
      <w:pPr>
        <w:widowControl w:val="0"/>
        <w:autoSpaceDE w:val="0"/>
        <w:autoSpaceDN w:val="0"/>
        <w:adjustRightInd w:val="0"/>
        <w:spacing w:line="360" w:lineRule="auto"/>
        <w:ind w:firstLine="708"/>
        <w:rPr>
          <w:lang w:val="es-ES"/>
        </w:rPr>
      </w:pPr>
    </w:p>
    <w:p w14:paraId="5D94739F" w14:textId="23247F2B" w:rsidR="001556BA" w:rsidRDefault="001556BA" w:rsidP="00C10407">
      <w:pPr>
        <w:widowControl w:val="0"/>
        <w:autoSpaceDE w:val="0"/>
        <w:autoSpaceDN w:val="0"/>
        <w:adjustRightInd w:val="0"/>
        <w:spacing w:line="360" w:lineRule="auto"/>
        <w:ind w:firstLine="708"/>
        <w:rPr>
          <w:lang w:val="es-ES"/>
        </w:rPr>
      </w:pPr>
    </w:p>
    <w:p w14:paraId="4A2F5762" w14:textId="15381E60" w:rsidR="001556BA" w:rsidRDefault="001556BA" w:rsidP="00C10407">
      <w:pPr>
        <w:widowControl w:val="0"/>
        <w:autoSpaceDE w:val="0"/>
        <w:autoSpaceDN w:val="0"/>
        <w:adjustRightInd w:val="0"/>
        <w:spacing w:line="360" w:lineRule="auto"/>
        <w:ind w:firstLine="708"/>
        <w:rPr>
          <w:lang w:val="es-ES"/>
        </w:rPr>
      </w:pPr>
    </w:p>
    <w:p w14:paraId="24F1FF33" w14:textId="72D81573" w:rsidR="001556BA" w:rsidRDefault="001556BA" w:rsidP="00C10407">
      <w:pPr>
        <w:widowControl w:val="0"/>
        <w:autoSpaceDE w:val="0"/>
        <w:autoSpaceDN w:val="0"/>
        <w:adjustRightInd w:val="0"/>
        <w:spacing w:line="360" w:lineRule="auto"/>
        <w:ind w:firstLine="708"/>
        <w:rPr>
          <w:lang w:val="es-ES"/>
        </w:rPr>
      </w:pPr>
    </w:p>
    <w:p w14:paraId="66BBD962" w14:textId="4F8F6123" w:rsidR="001556BA" w:rsidRDefault="001556BA" w:rsidP="00C10407">
      <w:pPr>
        <w:widowControl w:val="0"/>
        <w:autoSpaceDE w:val="0"/>
        <w:autoSpaceDN w:val="0"/>
        <w:adjustRightInd w:val="0"/>
        <w:spacing w:line="360" w:lineRule="auto"/>
        <w:ind w:firstLine="708"/>
        <w:rPr>
          <w:lang w:val="es-ES"/>
        </w:rPr>
      </w:pPr>
    </w:p>
    <w:p w14:paraId="4A8E6211" w14:textId="535504A9" w:rsidR="001556BA" w:rsidRDefault="001556BA" w:rsidP="00C10407">
      <w:pPr>
        <w:widowControl w:val="0"/>
        <w:autoSpaceDE w:val="0"/>
        <w:autoSpaceDN w:val="0"/>
        <w:adjustRightInd w:val="0"/>
        <w:spacing w:line="360" w:lineRule="auto"/>
        <w:ind w:firstLine="708"/>
        <w:rPr>
          <w:lang w:val="es-ES"/>
        </w:rPr>
      </w:pPr>
    </w:p>
    <w:p w14:paraId="7FA0A31A" w14:textId="509E293C" w:rsidR="001556BA" w:rsidRDefault="001556BA" w:rsidP="00C10407">
      <w:pPr>
        <w:widowControl w:val="0"/>
        <w:autoSpaceDE w:val="0"/>
        <w:autoSpaceDN w:val="0"/>
        <w:adjustRightInd w:val="0"/>
        <w:spacing w:line="360" w:lineRule="auto"/>
        <w:ind w:firstLine="708"/>
        <w:rPr>
          <w:lang w:val="es-ES"/>
        </w:rPr>
      </w:pPr>
    </w:p>
    <w:p w14:paraId="5EA0C853" w14:textId="77777777" w:rsidR="001556BA" w:rsidRDefault="001556BA" w:rsidP="00C10407">
      <w:pPr>
        <w:widowControl w:val="0"/>
        <w:autoSpaceDE w:val="0"/>
        <w:autoSpaceDN w:val="0"/>
        <w:adjustRightInd w:val="0"/>
        <w:spacing w:line="360" w:lineRule="auto"/>
        <w:ind w:firstLine="708"/>
        <w:rPr>
          <w:lang w:val="es-ES"/>
        </w:rPr>
      </w:pPr>
    </w:p>
    <w:p w14:paraId="65B88674" w14:textId="7B8E6075" w:rsidR="009D54DD" w:rsidRDefault="00211C4F" w:rsidP="00C10407">
      <w:pPr>
        <w:widowControl w:val="0"/>
        <w:autoSpaceDE w:val="0"/>
        <w:autoSpaceDN w:val="0"/>
        <w:adjustRightInd w:val="0"/>
        <w:spacing w:line="360" w:lineRule="auto"/>
        <w:jc w:val="center"/>
        <w:rPr>
          <w:lang w:val="es-ES"/>
        </w:rPr>
      </w:pPr>
      <w:r>
        <w:rPr>
          <w:b/>
          <w:lang w:val="es-ES"/>
        </w:rPr>
        <w:lastRenderedPageBreak/>
        <w:t>Figura 9</w:t>
      </w:r>
      <w:r w:rsidR="00EB0ED8" w:rsidRPr="00EB0ED8">
        <w:rPr>
          <w:b/>
          <w:lang w:val="es-ES"/>
        </w:rPr>
        <w:t>.</w:t>
      </w:r>
      <w:r w:rsidR="00EB0ED8" w:rsidRPr="00286E5B">
        <w:rPr>
          <w:i/>
          <w:lang w:val="es-ES"/>
        </w:rPr>
        <w:t xml:space="preserve"> </w:t>
      </w:r>
      <w:r w:rsidR="00EB0ED8" w:rsidRPr="00EB0ED8">
        <w:rPr>
          <w:lang w:val="es-ES"/>
        </w:rPr>
        <w:t xml:space="preserve">Porcentaje de respuestas </w:t>
      </w:r>
      <w:r w:rsidR="00842ECB">
        <w:rPr>
          <w:lang w:val="es-ES"/>
        </w:rPr>
        <w:t>al reactivo</w:t>
      </w:r>
      <w:r w:rsidR="00EB0ED8" w:rsidRPr="00EB0ED8">
        <w:rPr>
          <w:lang w:val="es-ES"/>
        </w:rPr>
        <w:t xml:space="preserve"> “</w:t>
      </w:r>
      <w:r w:rsidR="009D54DD">
        <w:rPr>
          <w:lang w:val="es-ES"/>
        </w:rPr>
        <w:t>E</w:t>
      </w:r>
      <w:r w:rsidR="009D54DD" w:rsidRPr="00EB0ED8">
        <w:rPr>
          <w:lang w:val="es-ES"/>
        </w:rPr>
        <w:t xml:space="preserve">s </w:t>
      </w:r>
      <w:r w:rsidR="00EB0ED8" w:rsidRPr="00EB0ED8">
        <w:rPr>
          <w:lang w:val="es-ES"/>
        </w:rPr>
        <w:t>capaz de conseguir estados de disfrute en los estudiantes durante su trabajo en línea”</w:t>
      </w:r>
      <w:r w:rsidR="00EB0ED8">
        <w:rPr>
          <w:noProof/>
          <w:lang w:val="es-ES_tradnl" w:eastAsia="es-ES_tradnl"/>
        </w:rPr>
        <w:drawing>
          <wp:inline distT="0" distB="0" distL="0" distR="0" wp14:anchorId="7F3401F9" wp14:editId="3C11866A">
            <wp:extent cx="3548380" cy="2840990"/>
            <wp:effectExtent l="0" t="0" r="0" b="3810"/>
            <wp:docPr id="51"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8380" cy="2840990"/>
                    </a:xfrm>
                    <a:prstGeom prst="rect">
                      <a:avLst/>
                    </a:prstGeom>
                    <a:noFill/>
                    <a:ln>
                      <a:noFill/>
                    </a:ln>
                  </pic:spPr>
                </pic:pic>
              </a:graphicData>
            </a:graphic>
          </wp:inline>
        </w:drawing>
      </w:r>
    </w:p>
    <w:p w14:paraId="4FD1BDBB" w14:textId="20174FAF" w:rsidR="00842ECB" w:rsidRDefault="00842ECB" w:rsidP="00C10407">
      <w:pPr>
        <w:widowControl w:val="0"/>
        <w:autoSpaceDE w:val="0"/>
        <w:autoSpaceDN w:val="0"/>
        <w:adjustRightInd w:val="0"/>
        <w:spacing w:line="360" w:lineRule="auto"/>
        <w:jc w:val="center"/>
      </w:pPr>
      <w:r>
        <w:t xml:space="preserve">Fuente: </w:t>
      </w:r>
      <w:r w:rsidR="009D54DD">
        <w:t xml:space="preserve">Elaboración </w:t>
      </w:r>
      <w:r>
        <w:t>propia</w:t>
      </w:r>
    </w:p>
    <w:p w14:paraId="22367CB8" w14:textId="77777777" w:rsidR="009D54DD" w:rsidRPr="00123227" w:rsidRDefault="009D54DD">
      <w:pPr>
        <w:spacing w:line="360" w:lineRule="auto"/>
        <w:jc w:val="center"/>
      </w:pPr>
    </w:p>
    <w:p w14:paraId="5819DFE0" w14:textId="63D70C10" w:rsidR="00004482" w:rsidRDefault="009D54DD" w:rsidP="00C10407">
      <w:pPr>
        <w:widowControl w:val="0"/>
        <w:autoSpaceDE w:val="0"/>
        <w:autoSpaceDN w:val="0"/>
        <w:adjustRightInd w:val="0"/>
        <w:spacing w:line="360" w:lineRule="auto"/>
        <w:ind w:firstLine="708"/>
        <w:rPr>
          <w:lang w:val="es-ES"/>
        </w:rPr>
      </w:pPr>
      <w:r>
        <w:rPr>
          <w:lang w:val="es-ES"/>
        </w:rPr>
        <w:t>En la figura 9</w:t>
      </w:r>
      <w:r w:rsidR="00E01616" w:rsidRPr="00E01616">
        <w:rPr>
          <w:lang w:val="es-ES"/>
        </w:rPr>
        <w:t xml:space="preserve"> se puede observar que en las escalas</w:t>
      </w:r>
      <w:r>
        <w:rPr>
          <w:lang w:val="es-ES"/>
        </w:rPr>
        <w:t xml:space="preserve"> N</w:t>
      </w:r>
      <w:r w:rsidR="00E01616" w:rsidRPr="00E01616">
        <w:rPr>
          <w:lang w:val="es-ES"/>
        </w:rPr>
        <w:t xml:space="preserve">unca, </w:t>
      </w:r>
      <w:r>
        <w:rPr>
          <w:lang w:val="es-ES"/>
        </w:rPr>
        <w:t>R</w:t>
      </w:r>
      <w:r w:rsidRPr="00E01616">
        <w:rPr>
          <w:lang w:val="es-ES"/>
        </w:rPr>
        <w:t xml:space="preserve">ara </w:t>
      </w:r>
      <w:r w:rsidR="00E01616" w:rsidRPr="00E01616">
        <w:rPr>
          <w:lang w:val="es-ES"/>
        </w:rPr>
        <w:t xml:space="preserve">vez y </w:t>
      </w:r>
      <w:r>
        <w:rPr>
          <w:lang w:val="es-ES"/>
        </w:rPr>
        <w:t>A</w:t>
      </w:r>
      <w:r w:rsidRPr="00E01616">
        <w:rPr>
          <w:lang w:val="es-ES"/>
        </w:rPr>
        <w:t xml:space="preserve">lgunas </w:t>
      </w:r>
      <w:r w:rsidR="00E01616" w:rsidRPr="00E01616">
        <w:rPr>
          <w:lang w:val="es-ES"/>
        </w:rPr>
        <w:t>veces es donde se concentra la mayoría del porcentaje de las respuestas. Como resultado</w:t>
      </w:r>
      <w:r>
        <w:rPr>
          <w:lang w:val="es-ES"/>
        </w:rPr>
        <w:t>,</w:t>
      </w:r>
      <w:r w:rsidR="00E01616" w:rsidRPr="00E01616">
        <w:rPr>
          <w:lang w:val="es-ES"/>
        </w:rPr>
        <w:t xml:space="preserve"> se puede afirmar que 67.1</w:t>
      </w:r>
      <w:r>
        <w:rPr>
          <w:lang w:val="es-ES"/>
        </w:rPr>
        <w:t xml:space="preserve"> </w:t>
      </w:r>
      <w:r w:rsidR="00E01616" w:rsidRPr="00E01616">
        <w:rPr>
          <w:lang w:val="es-ES"/>
        </w:rPr>
        <w:t>% de los profesores tienen un bajo nivel de demostración afectivo en este aspecto.</w:t>
      </w:r>
    </w:p>
    <w:p w14:paraId="02612363" w14:textId="77777777" w:rsidR="009D54DD" w:rsidRDefault="009D54DD" w:rsidP="00C10407">
      <w:pPr>
        <w:widowControl w:val="0"/>
        <w:autoSpaceDE w:val="0"/>
        <w:autoSpaceDN w:val="0"/>
        <w:adjustRightInd w:val="0"/>
        <w:spacing w:line="360" w:lineRule="auto"/>
        <w:ind w:firstLine="708"/>
        <w:rPr>
          <w:lang w:val="es-ES"/>
        </w:rPr>
      </w:pPr>
    </w:p>
    <w:p w14:paraId="60979017" w14:textId="7739E015" w:rsidR="00F75AC5" w:rsidRPr="00C10407" w:rsidRDefault="005805D3">
      <w:pPr>
        <w:spacing w:line="360" w:lineRule="auto"/>
        <w:rPr>
          <w:rFonts w:ascii="Calibri" w:eastAsia="Times New Roman" w:hAnsi="Calibri" w:cs="Calibri"/>
          <w:b/>
          <w:color w:val="000000"/>
          <w:sz w:val="28"/>
          <w:szCs w:val="28"/>
          <w:lang w:val="es-ES_tradnl" w:eastAsia="es-MX"/>
        </w:rPr>
      </w:pPr>
      <w:r w:rsidRPr="00C10407">
        <w:rPr>
          <w:rFonts w:ascii="Calibri" w:eastAsia="Times New Roman" w:hAnsi="Calibri" w:cs="Calibri"/>
          <w:b/>
          <w:color w:val="000000"/>
          <w:sz w:val="28"/>
          <w:szCs w:val="28"/>
          <w:lang w:val="es-ES_tradnl" w:eastAsia="es-MX"/>
        </w:rPr>
        <w:t>Discusión</w:t>
      </w:r>
    </w:p>
    <w:p w14:paraId="14779131" w14:textId="122C4F7A" w:rsidR="00E01616" w:rsidRDefault="00E01616" w:rsidP="00C10407">
      <w:pPr>
        <w:spacing w:line="360" w:lineRule="auto"/>
        <w:ind w:firstLine="708"/>
      </w:pPr>
      <w:r>
        <w:t xml:space="preserve">En este estudio se identificó el nivel de afectividad que demuestran los profesores del Campus de Ciencias Sociales, Económico-Administrativas y Humanidades de la UADY, </w:t>
      </w:r>
      <w:r w:rsidR="009D54DD">
        <w:t xml:space="preserve">siempre siguiendo su propia percepción. Como </w:t>
      </w:r>
      <w:r>
        <w:t>resultado relevante se evidenció que 90</w:t>
      </w:r>
      <w:r w:rsidR="009D54DD">
        <w:t xml:space="preserve"> </w:t>
      </w:r>
      <w:r>
        <w:t>% de los profesores no implementan en sus cursos virtuales aspectos afectivos como fomentar la colaboración y</w:t>
      </w:r>
      <w:r w:rsidR="009D54DD">
        <w:t xml:space="preserve"> la</w:t>
      </w:r>
      <w:r>
        <w:t xml:space="preserve"> coconstrucción del conocimiento, proporcionar acompañamiento afectivo durante el trabajo en foros virtuales, evitar estados de ansiedad y frustración durante el trabajo en línea, motivar, fomentar relaciones ciberpersonales sanas con diversos matices de afectividad, tener consideración y ser flexibles ante eventualidades personales</w:t>
      </w:r>
      <w:r w:rsidR="009D54DD">
        <w:t xml:space="preserve">. Estos </w:t>
      </w:r>
      <w:r>
        <w:t>resultados contrastan con lo encontrado en la revisión de la literatura respecto a la demostración afectiva, ya que Hernández y Ortega (2015) mencionan que es importante motivar y dar seguimiento a los estudiantes cuando trabajan en los entornos virtuales</w:t>
      </w:r>
      <w:r w:rsidR="009D54DD">
        <w:t>. Asi</w:t>
      </w:r>
      <w:r>
        <w:t>mismo</w:t>
      </w:r>
      <w:r w:rsidR="009D54DD">
        <w:t>,</w:t>
      </w:r>
      <w:r>
        <w:t xml:space="preserve"> Alcer y Díaz (2010) </w:t>
      </w:r>
      <w:r>
        <w:lastRenderedPageBreak/>
        <w:t>comentan que “trabajar en una modalidad virtual hace que los estudiantes, tiendan a tener problemas debido a la falta de cohesión en un grupo y la existencia del vacío humano por parte de los tutores</w:t>
      </w:r>
      <w:r w:rsidR="009D54DD">
        <w:t xml:space="preserve">”. Es </w:t>
      </w:r>
      <w:r>
        <w:t xml:space="preserve">por </w:t>
      </w:r>
      <w:r w:rsidR="00743952">
        <w:t>ello</w:t>
      </w:r>
      <w:r w:rsidR="009D54DD">
        <w:t xml:space="preserve"> por lo que</w:t>
      </w:r>
      <w:r>
        <w:t xml:space="preserve"> se necesitan profesores capacitados cognitivamente y comprometidos con las demostraciones afectivas. </w:t>
      </w:r>
    </w:p>
    <w:p w14:paraId="728B800C" w14:textId="50834CA5" w:rsidR="00472424" w:rsidRDefault="00E01616" w:rsidP="00C10407">
      <w:pPr>
        <w:spacing w:line="360" w:lineRule="auto"/>
        <w:ind w:firstLine="708"/>
      </w:pPr>
      <w:r>
        <w:t xml:space="preserve">El MEFI </w:t>
      </w:r>
      <w:r w:rsidR="00743952">
        <w:t>de</w:t>
      </w:r>
      <w:r>
        <w:t xml:space="preserve"> la UADY </w:t>
      </w:r>
      <w:r w:rsidR="00743952">
        <w:t>considera como uno de sus ejes principales la innovación. E</w:t>
      </w:r>
      <w:r w:rsidR="009D54DD">
        <w:t>n consecuencia,</w:t>
      </w:r>
      <w:r w:rsidR="00743952">
        <w:t xml:space="preserve"> se promueve que el </w:t>
      </w:r>
      <w:r>
        <w:t xml:space="preserve">profesor debe utilizar las </w:t>
      </w:r>
      <w:r w:rsidR="00743952">
        <w:t>TIC</w:t>
      </w:r>
      <w:r>
        <w:t xml:space="preserve"> como </w:t>
      </w:r>
      <w:r w:rsidR="00743952">
        <w:t xml:space="preserve">un </w:t>
      </w:r>
      <w:r>
        <w:t xml:space="preserve">recurso </w:t>
      </w:r>
      <w:r w:rsidR="00743952">
        <w:t>de apoyo</w:t>
      </w:r>
      <w:r>
        <w:t xml:space="preserve"> en su ejercicio docente. </w:t>
      </w:r>
      <w:r w:rsidR="00743952">
        <w:t xml:space="preserve">Para ello, se cuenta con el sistema de gestión del </w:t>
      </w:r>
      <w:r w:rsidR="009D54DD">
        <w:t xml:space="preserve">aprendizaje </w:t>
      </w:r>
      <w:r w:rsidR="00743952">
        <w:t xml:space="preserve">denominado </w:t>
      </w:r>
      <w:r w:rsidR="00743952" w:rsidRPr="00C10407">
        <w:rPr>
          <w:i/>
        </w:rPr>
        <w:t>UADY Virtual</w:t>
      </w:r>
      <w:r w:rsidR="00743952">
        <w:t xml:space="preserve"> (</w:t>
      </w:r>
      <w:r w:rsidR="00743952" w:rsidRPr="00743952">
        <w:t>https://es.uadyvirtual.uady.mx/</w:t>
      </w:r>
      <w:r w:rsidR="00743952">
        <w:t>), bases de datos académicas (EBSCO, Science Direct, etc</w:t>
      </w:r>
      <w:r w:rsidR="009D54DD">
        <w:t xml:space="preserve">.) y </w:t>
      </w:r>
      <w:r w:rsidR="00472424">
        <w:t xml:space="preserve">un </w:t>
      </w:r>
      <w:r w:rsidR="00743952">
        <w:t>repositorio de contenidos digitales educativos (</w:t>
      </w:r>
      <w:r w:rsidR="00472424" w:rsidRPr="00472424">
        <w:t>http://www.agora.uady.mx/</w:t>
      </w:r>
      <w:r w:rsidR="00743952">
        <w:t>)</w:t>
      </w:r>
      <w:r w:rsidR="00472424">
        <w:t>, entre otros</w:t>
      </w:r>
      <w:r>
        <w:t xml:space="preserve"> (UADY, 2014).</w:t>
      </w:r>
    </w:p>
    <w:p w14:paraId="73AE842A" w14:textId="5931F6B6" w:rsidR="00004482" w:rsidRDefault="009D54DD" w:rsidP="00C10407">
      <w:pPr>
        <w:spacing w:line="360" w:lineRule="auto"/>
        <w:ind w:firstLine="708"/>
      </w:pPr>
      <w:r>
        <w:t>Así</w:t>
      </w:r>
      <w:r w:rsidR="00E01616">
        <w:t>,</w:t>
      </w:r>
      <w:r>
        <w:t xml:space="preserve"> pues,</w:t>
      </w:r>
      <w:r w:rsidR="00E01616">
        <w:t xml:space="preserve"> el </w:t>
      </w:r>
      <w:r w:rsidR="00472424">
        <w:t>MEFI</w:t>
      </w:r>
      <w:r w:rsidR="00E01616">
        <w:t xml:space="preserve"> </w:t>
      </w:r>
      <w:r w:rsidR="00472424">
        <w:t>proporciona</w:t>
      </w:r>
      <w:r w:rsidR="00E01616">
        <w:t xml:space="preserve"> prioridad a los aspectos didáctico-tecnológicos</w:t>
      </w:r>
      <w:r>
        <w:t xml:space="preserve">. Sin </w:t>
      </w:r>
      <w:r w:rsidR="00E01616">
        <w:t>embargo</w:t>
      </w:r>
      <w:r>
        <w:t>,</w:t>
      </w:r>
      <w:r w:rsidR="00E01616">
        <w:t xml:space="preserve"> los aspectos más emocionales y socioafectivos pasan a segundo término o simplemente no se toman en cuenta. Es importante destacar también que las pruebas estadísticas evidenciaron que no hay diferencia significativa entre los géneros y </w:t>
      </w:r>
      <w:r>
        <w:t xml:space="preserve"> las facultades </w:t>
      </w:r>
      <w:r w:rsidR="00E01616">
        <w:t xml:space="preserve">de adscripción de los profesores con respecto al desarrollo de las competencias afectivas, </w:t>
      </w:r>
      <w:r>
        <w:t xml:space="preserve">lo que </w:t>
      </w:r>
      <w:r w:rsidR="00E01616">
        <w:t xml:space="preserve">permite planificar de forma equitativa intervenciones como las que recomiendan Hernández y Ortega (2015), </w:t>
      </w:r>
      <w:r w:rsidR="00497E99">
        <w:t>quienes</w:t>
      </w:r>
      <w:r w:rsidR="00E01616">
        <w:t xml:space="preserve"> proponen un modelo de formación en entornos virtuales en el cual además del desarrollo de competencias digitales y cognitivos</w:t>
      </w:r>
      <w:r>
        <w:t xml:space="preserve">, se tomen </w:t>
      </w:r>
      <w:r w:rsidR="00E01616">
        <w:t>en cuenta los estados emocionales, las expectativas de aprendizaje del estudiante y su motivación intrínseca respecto a su formación académica</w:t>
      </w:r>
      <w:r>
        <w:t xml:space="preserve">; </w:t>
      </w:r>
      <w:r w:rsidR="00E01616">
        <w:t xml:space="preserve">el modelo fomenta, </w:t>
      </w:r>
      <w:r>
        <w:t xml:space="preserve">además, </w:t>
      </w:r>
      <w:r w:rsidR="00E01616">
        <w:t>la comunicación, convivencia, creatividad y el desarrollo de los estados afectivos en los diseños didácticos para el trabajo en dichos entornos.</w:t>
      </w:r>
    </w:p>
    <w:p w14:paraId="6CD286CC" w14:textId="638A226A" w:rsidR="001556BA" w:rsidRDefault="001556BA" w:rsidP="00C10407">
      <w:pPr>
        <w:spacing w:line="360" w:lineRule="auto"/>
        <w:ind w:firstLine="708"/>
      </w:pPr>
    </w:p>
    <w:p w14:paraId="45572256" w14:textId="3ACD1150" w:rsidR="001556BA" w:rsidRDefault="001556BA" w:rsidP="00C10407">
      <w:pPr>
        <w:spacing w:line="360" w:lineRule="auto"/>
        <w:ind w:firstLine="708"/>
      </w:pPr>
    </w:p>
    <w:p w14:paraId="681DFC42" w14:textId="616353C8" w:rsidR="001556BA" w:rsidRDefault="001556BA" w:rsidP="00C10407">
      <w:pPr>
        <w:spacing w:line="360" w:lineRule="auto"/>
        <w:ind w:firstLine="708"/>
      </w:pPr>
    </w:p>
    <w:p w14:paraId="3A91F766" w14:textId="0CCCD26F" w:rsidR="001556BA" w:rsidRDefault="001556BA" w:rsidP="00C10407">
      <w:pPr>
        <w:spacing w:line="360" w:lineRule="auto"/>
        <w:ind w:firstLine="708"/>
      </w:pPr>
    </w:p>
    <w:p w14:paraId="28B19FA7" w14:textId="41468D67" w:rsidR="001556BA" w:rsidRDefault="001556BA" w:rsidP="00C10407">
      <w:pPr>
        <w:spacing w:line="360" w:lineRule="auto"/>
        <w:ind w:firstLine="708"/>
      </w:pPr>
    </w:p>
    <w:p w14:paraId="4AAB8A0D" w14:textId="31DBE233" w:rsidR="001556BA" w:rsidRDefault="001556BA" w:rsidP="00C10407">
      <w:pPr>
        <w:spacing w:line="360" w:lineRule="auto"/>
        <w:ind w:firstLine="708"/>
      </w:pPr>
    </w:p>
    <w:p w14:paraId="5B819152" w14:textId="14B0EBFB" w:rsidR="001556BA" w:rsidRDefault="001556BA" w:rsidP="00C10407">
      <w:pPr>
        <w:spacing w:line="360" w:lineRule="auto"/>
        <w:ind w:firstLine="708"/>
      </w:pPr>
    </w:p>
    <w:p w14:paraId="6259B2F4" w14:textId="26333261" w:rsidR="001556BA" w:rsidRDefault="001556BA" w:rsidP="00C10407">
      <w:pPr>
        <w:spacing w:line="360" w:lineRule="auto"/>
        <w:ind w:firstLine="708"/>
      </w:pPr>
    </w:p>
    <w:p w14:paraId="152070C2" w14:textId="77777777" w:rsidR="001556BA" w:rsidRDefault="001556BA" w:rsidP="00C10407">
      <w:pPr>
        <w:spacing w:line="360" w:lineRule="auto"/>
        <w:ind w:firstLine="708"/>
      </w:pPr>
    </w:p>
    <w:p w14:paraId="07DB5009" w14:textId="77777777" w:rsidR="009D54DD" w:rsidRDefault="009D54DD">
      <w:pPr>
        <w:spacing w:line="360" w:lineRule="auto"/>
        <w:rPr>
          <w:rFonts w:ascii="Arial" w:hAnsi="Arial" w:cs="Arial"/>
          <w:b/>
        </w:rPr>
      </w:pPr>
    </w:p>
    <w:p w14:paraId="15D4836B" w14:textId="730AFEBB" w:rsidR="00B823BF" w:rsidRPr="00C10407" w:rsidRDefault="00E01616">
      <w:pPr>
        <w:spacing w:line="360" w:lineRule="auto"/>
        <w:rPr>
          <w:rFonts w:ascii="Calibri" w:eastAsia="Times New Roman" w:hAnsi="Calibri" w:cs="Calibri"/>
          <w:b/>
          <w:color w:val="000000"/>
          <w:sz w:val="28"/>
          <w:szCs w:val="28"/>
          <w:lang w:val="es-ES_tradnl" w:eastAsia="es-MX"/>
        </w:rPr>
      </w:pPr>
      <w:r w:rsidRPr="00C10407">
        <w:rPr>
          <w:rFonts w:ascii="Calibri" w:eastAsia="Times New Roman" w:hAnsi="Calibri" w:cs="Calibri"/>
          <w:b/>
          <w:color w:val="000000"/>
          <w:sz w:val="28"/>
          <w:szCs w:val="28"/>
          <w:lang w:val="es-ES_tradnl" w:eastAsia="es-MX"/>
        </w:rPr>
        <w:lastRenderedPageBreak/>
        <w:t>Conclusiones</w:t>
      </w:r>
    </w:p>
    <w:p w14:paraId="4D97AC7B" w14:textId="1140D32E" w:rsidR="00511264" w:rsidRDefault="00E01616" w:rsidP="00C10407">
      <w:pPr>
        <w:spacing w:line="360" w:lineRule="auto"/>
        <w:ind w:firstLine="708"/>
      </w:pPr>
      <w:r>
        <w:t xml:space="preserve">Con base </w:t>
      </w:r>
      <w:r w:rsidR="009D54DD">
        <w:t xml:space="preserve">en </w:t>
      </w:r>
      <w:r>
        <w:t>la percepción de los profesores universitarios se obtuvieron respuestas que demostraron la necesidad de desarrollar en ellos competencias afectivas para el trabajo en entornos virtuales</w:t>
      </w:r>
      <w:r w:rsidR="009D54DD">
        <w:t>. L</w:t>
      </w:r>
      <w:r>
        <w:t xml:space="preserve">os diversos resultados obtenidos del análisis de la dimensión </w:t>
      </w:r>
      <w:r w:rsidR="00A76FAF">
        <w:t>afectividad</w:t>
      </w:r>
      <w:r>
        <w:t xml:space="preserve"> </w:t>
      </w:r>
      <w:r w:rsidR="00511264">
        <w:t>confirman</w:t>
      </w:r>
      <w:r>
        <w:t xml:space="preserve"> el bajo nivel (menos de 70</w:t>
      </w:r>
      <w:r w:rsidR="009D54DD">
        <w:t xml:space="preserve"> </w:t>
      </w:r>
      <w:r>
        <w:t xml:space="preserve">%) que tienen los profesores universitarios en diversos aspectos </w:t>
      </w:r>
      <w:r w:rsidR="002A3EFB">
        <w:t>de esta índole</w:t>
      </w:r>
      <w:r w:rsidR="00511264">
        <w:t>, tales como</w:t>
      </w:r>
      <w:r w:rsidR="002A3EFB">
        <w:t xml:space="preserve"> </w:t>
      </w:r>
      <w:r>
        <w:t>proporciona</w:t>
      </w:r>
      <w:r w:rsidR="002A3EFB">
        <w:t>r</w:t>
      </w:r>
      <w:r>
        <w:t xml:space="preserve"> acompañamiento afectivo durante las tutorías en línea a los estudiantes</w:t>
      </w:r>
      <w:r w:rsidR="002A3EFB">
        <w:t>,</w:t>
      </w:r>
      <w:r>
        <w:t xml:space="preserve"> </w:t>
      </w:r>
      <w:r w:rsidR="002A3EFB">
        <w:t>e</w:t>
      </w:r>
      <w:r>
        <w:t>vita</w:t>
      </w:r>
      <w:r w:rsidR="002A3EFB">
        <w:t>r</w:t>
      </w:r>
      <w:r>
        <w:t xml:space="preserve"> estados de ansiedad en los estudiantes durante su trabajo en línea y </w:t>
      </w:r>
      <w:r w:rsidR="002A3EFB">
        <w:t>ser</w:t>
      </w:r>
      <w:r>
        <w:t xml:space="preserve"> capaz de conseguir estados de disfrute en los estudiantes durante su trabajo en línea. </w:t>
      </w:r>
    </w:p>
    <w:p w14:paraId="0DFD0201" w14:textId="36A0942F" w:rsidR="00E01616" w:rsidRDefault="00511264" w:rsidP="00C10407">
      <w:pPr>
        <w:spacing w:line="360" w:lineRule="auto"/>
        <w:ind w:firstLine="708"/>
      </w:pPr>
      <w:r>
        <w:t>L</w:t>
      </w:r>
      <w:r w:rsidR="00E01616">
        <w:t>as diversas investigaciones</w:t>
      </w:r>
      <w:r>
        <w:t xml:space="preserve"> consultadas</w:t>
      </w:r>
      <w:r w:rsidR="00E01616">
        <w:t xml:space="preserve"> concuerdan que la demostración </w:t>
      </w:r>
      <w:r w:rsidR="00A76FAF">
        <w:t>afectiva</w:t>
      </w:r>
      <w:r w:rsidR="00E01616">
        <w:t xml:space="preserve"> en los entornos virtuales permite al estudiante sentirse menos angustiado</w:t>
      </w:r>
      <w:r w:rsidR="00901A0E">
        <w:t>,</w:t>
      </w:r>
      <w:r w:rsidR="00E01616">
        <w:t xml:space="preserve"> y se motiva cuando los tutores están pendientes de él en cada una de sus actividades académicas. Por lo antes menci</w:t>
      </w:r>
      <w:r w:rsidR="00CE3113">
        <w:t>onado, es necesario sensibilizar</w:t>
      </w:r>
      <w:r w:rsidR="00E01616">
        <w:t xml:space="preserve"> a las </w:t>
      </w:r>
      <w:r>
        <w:t>instituciones de nivel superior</w:t>
      </w:r>
      <w:r w:rsidR="00E01616">
        <w:t xml:space="preserve"> de lo importante que son las demostraciones </w:t>
      </w:r>
      <w:r w:rsidR="002A3EFB">
        <w:t xml:space="preserve">de este tipo </w:t>
      </w:r>
      <w:r w:rsidR="00E01616">
        <w:t>entre estudiantes y profesores cuando interactúan en</w:t>
      </w:r>
      <w:r w:rsidR="002A3EFB">
        <w:t xml:space="preserve"> ambientes digitales de aprendizaje</w:t>
      </w:r>
      <w:r w:rsidR="00E01616">
        <w:t>; por ende</w:t>
      </w:r>
      <w:r w:rsidR="002A3EFB">
        <w:t>,</w:t>
      </w:r>
      <w:r w:rsidR="00E01616">
        <w:t xml:space="preserve"> hay que fomentar en ellas el compromiso de incorporar las</w:t>
      </w:r>
      <w:r>
        <w:t xml:space="preserve"> TIC junto con una</w:t>
      </w:r>
      <w:r w:rsidR="00E01616">
        <w:t xml:space="preserve"> capacitación </w:t>
      </w:r>
      <w:r>
        <w:t>para el</w:t>
      </w:r>
      <w:r w:rsidR="00E01616">
        <w:t xml:space="preserve"> desarrollo de competencias afectivas en los profesores</w:t>
      </w:r>
      <w:r w:rsidR="002A3EFB">
        <w:t xml:space="preserve">. Este </w:t>
      </w:r>
      <w:r w:rsidR="00E01616">
        <w:t>esfuerzo permitirá que los estudiantes sean aprendices seguros, eficaces, autónomos y</w:t>
      </w:r>
      <w:r w:rsidR="002A3EFB">
        <w:t>,</w:t>
      </w:r>
      <w:r w:rsidR="00E01616">
        <w:t xml:space="preserve"> sobre todo</w:t>
      </w:r>
      <w:r w:rsidR="002A3EFB">
        <w:t>,</w:t>
      </w:r>
      <w:r w:rsidR="00E01616">
        <w:t xml:space="preserve"> practiquen de la mejor manera la autogestión para garantizar su éxito en una modalidad de aprendizaje virtual.</w:t>
      </w:r>
    </w:p>
    <w:p w14:paraId="3E429B2F" w14:textId="78406C03" w:rsidR="00E01616" w:rsidRDefault="00E01616" w:rsidP="00C10407">
      <w:pPr>
        <w:spacing w:line="360" w:lineRule="auto"/>
        <w:ind w:firstLine="708"/>
      </w:pPr>
      <w:r>
        <w:t>Finalmente</w:t>
      </w:r>
      <w:r w:rsidR="002A3EFB">
        <w:t>,</w:t>
      </w:r>
      <w:r>
        <w:t xml:space="preserve"> se destaca la utilidad de este estudio para la UADY, ya que esta institución planea ofertar la Licenciatura en Educación en moda</w:t>
      </w:r>
      <w:r w:rsidR="00C422C3">
        <w:t>lidad virtual en el 2019</w:t>
      </w:r>
      <w:r w:rsidR="002A3EFB">
        <w:t>,</w:t>
      </w:r>
      <w:r>
        <w:t xml:space="preserve"> y en los próximos cinco años se espera ofrecer otras </w:t>
      </w:r>
      <w:r w:rsidR="002A3EFB">
        <w:t xml:space="preserve">tres </w:t>
      </w:r>
      <w:r>
        <w:t>licenciaturas en esta modalidad.</w:t>
      </w:r>
    </w:p>
    <w:p w14:paraId="2FD853E1" w14:textId="18927AD3" w:rsidR="00E01616" w:rsidRDefault="00E01616" w:rsidP="00C10407">
      <w:pPr>
        <w:spacing w:line="360" w:lineRule="auto"/>
        <w:ind w:firstLine="708"/>
      </w:pPr>
      <w:r>
        <w:t>Como trabajo a futuro se requiere llevar a la práctica</w:t>
      </w:r>
      <w:r w:rsidR="00CA6C1E">
        <w:t xml:space="preserve"> una serie de</w:t>
      </w:r>
      <w:r>
        <w:t xml:space="preserve"> intervenciones efectivas para poder desarrollar otro tipo de estudios</w:t>
      </w:r>
      <w:r w:rsidR="00CA6C1E">
        <w:t xml:space="preserve"> que</w:t>
      </w:r>
      <w:r>
        <w:t xml:space="preserve"> permitan la medición desde </w:t>
      </w:r>
      <w:r w:rsidR="00802760">
        <w:t xml:space="preserve">un </w:t>
      </w:r>
      <w:r>
        <w:t xml:space="preserve">enfoque de las variables relacionadas con la afectividad, por ejemplo, a través de tratamientos experimentales o cuasi experimentales. Dicho lo anterior y considerando los resultados obtenidos y el </w:t>
      </w:r>
      <w:r w:rsidR="001E2C7F">
        <w:t xml:space="preserve">modelo </w:t>
      </w:r>
      <w:r w:rsidRPr="00C10407">
        <w:t>Affective eLearning</w:t>
      </w:r>
      <w:r>
        <w:t xml:space="preserve"> de Ortega (2014)</w:t>
      </w:r>
      <w:r w:rsidR="00962F43">
        <w:t>,</w:t>
      </w:r>
      <w:r>
        <w:t xml:space="preserve"> se </w:t>
      </w:r>
      <w:r w:rsidR="00511264">
        <w:t>ha elaborado</w:t>
      </w:r>
      <w:r>
        <w:t xml:space="preserve"> una propuesta para el desarrollo de competencias afectivas aplicados a la modalidad virtual (ver </w:t>
      </w:r>
      <w:r w:rsidR="001E2C7F">
        <w:t xml:space="preserve">tabla </w:t>
      </w:r>
      <w:r>
        <w:t>7).</w:t>
      </w:r>
    </w:p>
    <w:p w14:paraId="467EBAE8" w14:textId="06D53059" w:rsidR="001556BA" w:rsidRDefault="001556BA" w:rsidP="00C10407">
      <w:pPr>
        <w:spacing w:line="360" w:lineRule="auto"/>
        <w:ind w:firstLine="708"/>
        <w:rPr>
          <w:b/>
          <w:lang w:val="es-ES"/>
        </w:rPr>
      </w:pPr>
    </w:p>
    <w:p w14:paraId="3BAC868C" w14:textId="64B275E2" w:rsidR="001556BA" w:rsidRDefault="001556BA" w:rsidP="00C10407">
      <w:pPr>
        <w:spacing w:line="360" w:lineRule="auto"/>
        <w:ind w:firstLine="708"/>
        <w:rPr>
          <w:b/>
          <w:lang w:val="es-ES"/>
        </w:rPr>
      </w:pPr>
    </w:p>
    <w:p w14:paraId="2D6154D1" w14:textId="09FF971E" w:rsidR="001556BA" w:rsidRDefault="001556BA" w:rsidP="00C10407">
      <w:pPr>
        <w:spacing w:line="360" w:lineRule="auto"/>
        <w:ind w:firstLine="708"/>
        <w:rPr>
          <w:b/>
          <w:lang w:val="es-ES"/>
        </w:rPr>
      </w:pPr>
    </w:p>
    <w:p w14:paraId="2D550E6D" w14:textId="77777777" w:rsidR="001556BA" w:rsidRDefault="001556BA" w:rsidP="00C10407">
      <w:pPr>
        <w:spacing w:line="360" w:lineRule="auto"/>
        <w:ind w:firstLine="708"/>
        <w:rPr>
          <w:b/>
          <w:lang w:val="es-ES"/>
        </w:rPr>
      </w:pPr>
    </w:p>
    <w:p w14:paraId="1916B762" w14:textId="77777777" w:rsidR="00E01616" w:rsidRDefault="00E01616">
      <w:pPr>
        <w:spacing w:line="360" w:lineRule="auto"/>
        <w:jc w:val="center"/>
        <w:rPr>
          <w:b/>
          <w:lang w:val="es-ES"/>
        </w:rPr>
      </w:pPr>
    </w:p>
    <w:p w14:paraId="5ACA92C3" w14:textId="3D03D47E" w:rsidR="00D91F1C" w:rsidRDefault="002C72B0">
      <w:pPr>
        <w:spacing w:line="360" w:lineRule="auto"/>
        <w:jc w:val="center"/>
      </w:pPr>
      <w:r w:rsidRPr="002C72B0">
        <w:rPr>
          <w:b/>
          <w:lang w:val="es-ES"/>
        </w:rPr>
        <w:lastRenderedPageBreak/>
        <w:t xml:space="preserve">Tabla </w:t>
      </w:r>
      <w:r w:rsidR="000B53D2">
        <w:rPr>
          <w:b/>
          <w:lang w:val="es-ES"/>
        </w:rPr>
        <w:t>7</w:t>
      </w:r>
      <w:r>
        <w:rPr>
          <w:i/>
          <w:lang w:val="es-ES"/>
        </w:rPr>
        <w:t xml:space="preserve">. </w:t>
      </w:r>
      <w:r w:rsidR="00E01616" w:rsidRPr="00E01616">
        <w:rPr>
          <w:lang w:val="es-ES"/>
        </w:rPr>
        <w:t>Propuesta de formación socioafectiva para profesores universitarios</w:t>
      </w:r>
    </w:p>
    <w:tbl>
      <w:tblPr>
        <w:tblStyle w:val="Tablaconcuadrcula"/>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6644"/>
      </w:tblGrid>
      <w:tr w:rsidR="00004482" w:rsidRPr="00D35624" w14:paraId="3A43AD4D" w14:textId="77777777" w:rsidTr="00C10407">
        <w:tc>
          <w:tcPr>
            <w:tcW w:w="2302" w:type="dxa"/>
            <w:tcBorders>
              <w:top w:val="single" w:sz="4" w:space="0" w:color="auto"/>
              <w:bottom w:val="single" w:sz="4" w:space="0" w:color="auto"/>
            </w:tcBorders>
          </w:tcPr>
          <w:p w14:paraId="23C2FAEE" w14:textId="56FBC634" w:rsidR="005D01D4" w:rsidRPr="00C10407" w:rsidRDefault="005D01D4" w:rsidP="00C10407">
            <w:pPr>
              <w:spacing w:line="360" w:lineRule="auto"/>
              <w:jc w:val="center"/>
              <w:rPr>
                <w:b/>
                <w:sz w:val="24"/>
                <w:szCs w:val="24"/>
              </w:rPr>
            </w:pPr>
            <w:r w:rsidRPr="009D54DD">
              <w:rPr>
                <w:b/>
              </w:rPr>
              <w:t>Categoría</w:t>
            </w:r>
            <w:r w:rsidR="009D54DD">
              <w:rPr>
                <w:b/>
                <w:sz w:val="24"/>
                <w:szCs w:val="24"/>
              </w:rPr>
              <w:t xml:space="preserve"> f</w:t>
            </w:r>
            <w:r w:rsidRPr="009D54DD">
              <w:rPr>
                <w:b/>
              </w:rPr>
              <w:t>ormativa</w:t>
            </w:r>
          </w:p>
        </w:tc>
        <w:tc>
          <w:tcPr>
            <w:tcW w:w="6644" w:type="dxa"/>
            <w:tcBorders>
              <w:top w:val="single" w:sz="4" w:space="0" w:color="auto"/>
              <w:bottom w:val="single" w:sz="4" w:space="0" w:color="auto"/>
            </w:tcBorders>
          </w:tcPr>
          <w:p w14:paraId="0A214AEA" w14:textId="73E292AD" w:rsidR="005D01D4" w:rsidRPr="00C10407" w:rsidRDefault="005D01D4" w:rsidP="00C10407">
            <w:pPr>
              <w:spacing w:line="360" w:lineRule="auto"/>
              <w:jc w:val="center"/>
              <w:rPr>
                <w:b/>
                <w:sz w:val="24"/>
                <w:szCs w:val="24"/>
              </w:rPr>
            </w:pPr>
            <w:r w:rsidRPr="009D54DD">
              <w:rPr>
                <w:b/>
              </w:rPr>
              <w:t>Acción a realizar</w:t>
            </w:r>
          </w:p>
        </w:tc>
      </w:tr>
      <w:tr w:rsidR="00004482" w14:paraId="07E4DE7A" w14:textId="77777777" w:rsidTr="00C10407">
        <w:tc>
          <w:tcPr>
            <w:tcW w:w="2302" w:type="dxa"/>
            <w:tcBorders>
              <w:top w:val="single" w:sz="4" w:space="0" w:color="auto"/>
            </w:tcBorders>
            <w:vAlign w:val="center"/>
          </w:tcPr>
          <w:p w14:paraId="515C48F3" w14:textId="3B1A44C4" w:rsidR="005D01D4" w:rsidRPr="00C10407" w:rsidRDefault="005D01D4" w:rsidP="00C10407">
            <w:pPr>
              <w:spacing w:line="360" w:lineRule="auto"/>
              <w:jc w:val="left"/>
              <w:rPr>
                <w:sz w:val="24"/>
                <w:szCs w:val="24"/>
              </w:rPr>
            </w:pPr>
            <w:r w:rsidRPr="00C10407">
              <w:t>Organización curricular</w:t>
            </w:r>
          </w:p>
        </w:tc>
        <w:tc>
          <w:tcPr>
            <w:tcW w:w="6644" w:type="dxa"/>
            <w:tcBorders>
              <w:top w:val="single" w:sz="4" w:space="0" w:color="auto"/>
            </w:tcBorders>
            <w:vAlign w:val="center"/>
          </w:tcPr>
          <w:p w14:paraId="5C677448" w14:textId="13EFB054" w:rsidR="005D01D4" w:rsidRPr="00C10407" w:rsidRDefault="00E01616" w:rsidP="00C10407">
            <w:pPr>
              <w:spacing w:line="360" w:lineRule="auto"/>
              <w:rPr>
                <w:sz w:val="24"/>
                <w:szCs w:val="24"/>
              </w:rPr>
            </w:pPr>
            <w:r w:rsidRPr="009D54DD">
              <w:t>Se establece en el diseño curricular contar con elementos socioafectivos que permitan al profesor trabajar colaborativamente y en armonía; generar espacios o ambientes de aprendizaje motivadores y lúdicos; implementar estrategias para fomentar actitudes que motiven la conciencia de las emociones y bienestar en el trabajo en los diversos entornos virtuales (Hernández y Ortega, 2015).</w:t>
            </w:r>
          </w:p>
        </w:tc>
      </w:tr>
      <w:tr w:rsidR="00E01616" w14:paraId="627F587C" w14:textId="77777777" w:rsidTr="00C10407">
        <w:tc>
          <w:tcPr>
            <w:tcW w:w="2302" w:type="dxa"/>
            <w:vAlign w:val="center"/>
          </w:tcPr>
          <w:p w14:paraId="7237AC82" w14:textId="614A5B7C" w:rsidR="00E01616" w:rsidRPr="00C10407" w:rsidRDefault="00E01616" w:rsidP="00C10407">
            <w:pPr>
              <w:spacing w:line="360" w:lineRule="auto"/>
              <w:jc w:val="left"/>
              <w:rPr>
                <w:sz w:val="24"/>
              </w:rPr>
            </w:pPr>
            <w:r w:rsidRPr="00C10407">
              <w:t>Tecnológico-didáctico</w:t>
            </w:r>
          </w:p>
        </w:tc>
        <w:tc>
          <w:tcPr>
            <w:tcW w:w="6644" w:type="dxa"/>
            <w:vAlign w:val="center"/>
          </w:tcPr>
          <w:p w14:paraId="5CE1EE49" w14:textId="2F5DF159" w:rsidR="00E01616" w:rsidRPr="006D3332" w:rsidRDefault="00E01616" w:rsidP="00C10407">
            <w:pPr>
              <w:spacing w:line="360" w:lineRule="auto"/>
            </w:pPr>
            <w:r w:rsidRPr="009D54DD">
              <w:t xml:space="preserve">Diseño de las tutorías con base </w:t>
            </w:r>
            <w:r w:rsidR="001E2C7F" w:rsidRPr="006D3332">
              <w:t>en el</w:t>
            </w:r>
            <w:r w:rsidR="001E2C7F" w:rsidRPr="009D54DD">
              <w:t xml:space="preserve"> </w:t>
            </w:r>
            <w:r w:rsidRPr="009D54DD">
              <w:t>uso de las tecnologías; de igual forma</w:t>
            </w:r>
            <w:r w:rsidR="001E2C7F" w:rsidRPr="006D3332">
              <w:t>,</w:t>
            </w:r>
            <w:r w:rsidRPr="009D54DD">
              <w:t xml:space="preserve"> </w:t>
            </w:r>
            <w:r w:rsidR="001E2C7F" w:rsidRPr="006D3332">
              <w:t xml:space="preserve">con </w:t>
            </w:r>
            <w:r w:rsidR="00AB454C" w:rsidRPr="006D3332">
              <w:t>consideración de</w:t>
            </w:r>
            <w:r w:rsidR="001E2C7F" w:rsidRPr="009D54DD">
              <w:t xml:space="preserve"> </w:t>
            </w:r>
            <w:r w:rsidRPr="009D54DD">
              <w:t xml:space="preserve">la flexibilidad, </w:t>
            </w:r>
            <w:r w:rsidR="00AB454C" w:rsidRPr="006D3332">
              <w:t xml:space="preserve">la </w:t>
            </w:r>
            <w:r w:rsidRPr="009D54DD">
              <w:t xml:space="preserve">empatía, </w:t>
            </w:r>
            <w:r w:rsidR="00AB454C" w:rsidRPr="006D3332">
              <w:t xml:space="preserve">la </w:t>
            </w:r>
            <w:r w:rsidRPr="009D54DD">
              <w:t xml:space="preserve">disponibilidad, </w:t>
            </w:r>
            <w:r w:rsidR="00AB454C" w:rsidRPr="006D3332">
              <w:t xml:space="preserve">el </w:t>
            </w:r>
            <w:r w:rsidRPr="009D54DD">
              <w:t>acompañamiento y la adecuación a los diferentes ritmos de aprendizaje (Hernández y Ortega, 2015). Es por esto que se recomienda desarrollar e implementar la tutoría virtual mediante videoconferencia; al mismo tiempo que se propone trabajar la afectividad, el pensamiento crítico y reflexivo de los profesores y estudiantes mediante foros o v</w:t>
            </w:r>
            <w:r w:rsidR="00AB454C" w:rsidRPr="006D3332">
              <w:t>i</w:t>
            </w:r>
            <w:r w:rsidRPr="009D54DD">
              <w:t>deoforos de discusión.</w:t>
            </w:r>
          </w:p>
        </w:tc>
      </w:tr>
      <w:tr w:rsidR="00E01616" w14:paraId="2EC23EB0" w14:textId="77777777" w:rsidTr="00C10407">
        <w:tc>
          <w:tcPr>
            <w:tcW w:w="2302" w:type="dxa"/>
            <w:vAlign w:val="center"/>
          </w:tcPr>
          <w:p w14:paraId="4A727173" w14:textId="758EE07D" w:rsidR="00E01616" w:rsidRPr="00C10407" w:rsidRDefault="00E01616" w:rsidP="00C10407">
            <w:pPr>
              <w:spacing w:line="360" w:lineRule="auto"/>
              <w:jc w:val="left"/>
              <w:rPr>
                <w:sz w:val="24"/>
              </w:rPr>
            </w:pPr>
            <w:r w:rsidRPr="00C10407">
              <w:t>Materiales didácticos</w:t>
            </w:r>
          </w:p>
        </w:tc>
        <w:tc>
          <w:tcPr>
            <w:tcW w:w="6644" w:type="dxa"/>
            <w:vAlign w:val="center"/>
          </w:tcPr>
          <w:p w14:paraId="237731E7" w14:textId="2DCB5C2C" w:rsidR="00E01616" w:rsidRPr="00C10407" w:rsidRDefault="00E01616" w:rsidP="00C10407">
            <w:pPr>
              <w:spacing w:line="360" w:lineRule="auto"/>
              <w:rPr>
                <w:sz w:val="24"/>
                <w:szCs w:val="24"/>
              </w:rPr>
            </w:pPr>
            <w:r w:rsidRPr="009D54DD">
              <w:t xml:space="preserve">Los materiales didácticos se diseñarán teniendo en cuenta su efectividad didáctica (guiar </w:t>
            </w:r>
            <w:r w:rsidR="00511264" w:rsidRPr="009D54DD">
              <w:t>los aprendizajes</w:t>
            </w:r>
            <w:r w:rsidRPr="009D54DD">
              <w:t>, ejercitar habilidades, motivar y evaluar). Se contemplarán medios y recursos audiovisuales, así como de nueva tecnología. Se realizarán teniendo en cuenta los diversos estilos de aprendizaje de los estudiantes</w:t>
            </w:r>
            <w:r w:rsidR="00AB454C">
              <w:rPr>
                <w:sz w:val="24"/>
                <w:szCs w:val="24"/>
              </w:rPr>
              <w:t>,</w:t>
            </w:r>
            <w:r w:rsidRPr="009D54DD">
              <w:t xml:space="preserve"> la naturaleza del contexto en el que se desarrolla la acción formativa</w:t>
            </w:r>
            <w:r w:rsidR="00AB454C">
              <w:rPr>
                <w:sz w:val="24"/>
                <w:szCs w:val="24"/>
              </w:rPr>
              <w:t xml:space="preserve"> y </w:t>
            </w:r>
            <w:r w:rsidRPr="009D54DD">
              <w:t xml:space="preserve">se tendrá en cuenta los recursos con los que cuenta la institución. </w:t>
            </w:r>
          </w:p>
        </w:tc>
      </w:tr>
      <w:tr w:rsidR="00E01616" w14:paraId="7F9C9DEA" w14:textId="77777777" w:rsidTr="00C10407">
        <w:tc>
          <w:tcPr>
            <w:tcW w:w="2302" w:type="dxa"/>
            <w:vAlign w:val="center"/>
          </w:tcPr>
          <w:p w14:paraId="0A63EDC5" w14:textId="305992D1" w:rsidR="00E01616" w:rsidRPr="00C10407" w:rsidRDefault="00E01616" w:rsidP="00C10407">
            <w:pPr>
              <w:spacing w:line="360" w:lineRule="auto"/>
              <w:jc w:val="left"/>
              <w:rPr>
                <w:sz w:val="24"/>
              </w:rPr>
            </w:pPr>
            <w:r w:rsidRPr="00C10407">
              <w:t>Evaluación</w:t>
            </w:r>
          </w:p>
        </w:tc>
        <w:tc>
          <w:tcPr>
            <w:tcW w:w="6644" w:type="dxa"/>
            <w:vAlign w:val="center"/>
          </w:tcPr>
          <w:p w14:paraId="49089AC9" w14:textId="6D9BC984" w:rsidR="00E01616" w:rsidRPr="00C422C3" w:rsidRDefault="00E01616" w:rsidP="00C10407">
            <w:pPr>
              <w:spacing w:line="360" w:lineRule="auto"/>
            </w:pPr>
            <w:r w:rsidRPr="009D54DD">
              <w:t xml:space="preserve">La evaluación se integrará </w:t>
            </w:r>
            <w:r w:rsidR="00AB454C" w:rsidRPr="00C422C3">
              <w:t>a partir de</w:t>
            </w:r>
            <w:r w:rsidR="00AB454C" w:rsidRPr="009D54DD">
              <w:t xml:space="preserve"> </w:t>
            </w:r>
            <w:r w:rsidRPr="009D54DD">
              <w:t>dos aspectos:</w:t>
            </w:r>
          </w:p>
          <w:p w14:paraId="03A90974" w14:textId="77777777" w:rsidR="00C422C3" w:rsidRDefault="00E01616" w:rsidP="00C422C3">
            <w:pPr>
              <w:pStyle w:val="Prrafodelista"/>
              <w:numPr>
                <w:ilvl w:val="0"/>
                <w:numId w:val="11"/>
              </w:numPr>
              <w:spacing w:line="360" w:lineRule="auto"/>
              <w:ind w:left="180" w:hanging="142"/>
              <w:rPr>
                <w:sz w:val="20"/>
                <w:szCs w:val="20"/>
              </w:rPr>
            </w:pPr>
            <w:r w:rsidRPr="00C422C3">
              <w:rPr>
                <w:sz w:val="20"/>
                <w:szCs w:val="20"/>
              </w:rPr>
              <w:t xml:space="preserve">La diagnóstica: </w:t>
            </w:r>
            <w:r w:rsidR="00AB454C" w:rsidRPr="00C422C3">
              <w:rPr>
                <w:sz w:val="20"/>
                <w:szCs w:val="20"/>
              </w:rPr>
              <w:t xml:space="preserve">con </w:t>
            </w:r>
            <w:r w:rsidRPr="00C422C3">
              <w:rPr>
                <w:sz w:val="20"/>
                <w:szCs w:val="20"/>
              </w:rPr>
              <w:t xml:space="preserve">la idea de generar </w:t>
            </w:r>
            <w:r w:rsidR="00511264" w:rsidRPr="00C422C3">
              <w:rPr>
                <w:sz w:val="20"/>
                <w:szCs w:val="20"/>
              </w:rPr>
              <w:t>expectativas</w:t>
            </w:r>
            <w:r w:rsidRPr="00C422C3">
              <w:rPr>
                <w:sz w:val="20"/>
                <w:szCs w:val="20"/>
              </w:rPr>
              <w:t xml:space="preserve"> en la formación inicial de los estudiantes.</w:t>
            </w:r>
          </w:p>
          <w:p w14:paraId="36A55437" w14:textId="06DC5B25" w:rsidR="00E01616" w:rsidRPr="00C422C3" w:rsidRDefault="00E01616" w:rsidP="00C422C3">
            <w:pPr>
              <w:pStyle w:val="Prrafodelista"/>
              <w:numPr>
                <w:ilvl w:val="0"/>
                <w:numId w:val="11"/>
              </w:numPr>
              <w:spacing w:line="360" w:lineRule="auto"/>
              <w:ind w:left="180" w:hanging="142"/>
              <w:rPr>
                <w:sz w:val="20"/>
                <w:szCs w:val="20"/>
              </w:rPr>
            </w:pPr>
            <w:r w:rsidRPr="00C422C3">
              <w:rPr>
                <w:rFonts w:ascii="Times New Roman" w:eastAsia="Calibri" w:hAnsi="Times New Roman" w:cs="Times New Roman"/>
                <w:sz w:val="20"/>
                <w:szCs w:val="20"/>
              </w:rPr>
              <w:t xml:space="preserve">La formativa: </w:t>
            </w:r>
            <w:r w:rsidR="00AB454C" w:rsidRPr="00C422C3">
              <w:rPr>
                <w:rFonts w:ascii="Times New Roman" w:eastAsia="Calibri" w:hAnsi="Times New Roman" w:cs="Times New Roman"/>
                <w:sz w:val="20"/>
                <w:szCs w:val="20"/>
              </w:rPr>
              <w:t xml:space="preserve">mediante </w:t>
            </w:r>
            <w:r w:rsidRPr="00C422C3">
              <w:rPr>
                <w:rFonts w:ascii="Times New Roman" w:eastAsia="Calibri" w:hAnsi="Times New Roman" w:cs="Times New Roman"/>
                <w:sz w:val="20"/>
                <w:szCs w:val="20"/>
              </w:rPr>
              <w:t>el diseño de una variedad de actividades de aprendizaje que le permitan al estudiante desarrollar y evaluar sus diversos conocimientos, habilidades, actitudes y emociones. Entre las herramientas tecnológicas a utilizar están los foros de aprendizaje y discusión</w:t>
            </w:r>
            <w:r w:rsidR="0095051F" w:rsidRPr="00C422C3">
              <w:rPr>
                <w:rFonts w:ascii="Times New Roman" w:eastAsia="Calibri" w:hAnsi="Times New Roman" w:cs="Times New Roman"/>
                <w:sz w:val="20"/>
                <w:szCs w:val="20"/>
              </w:rPr>
              <w:t xml:space="preserve">, </w:t>
            </w:r>
            <w:r w:rsidRPr="00C422C3">
              <w:rPr>
                <w:rFonts w:ascii="Times New Roman" w:eastAsia="Calibri" w:hAnsi="Times New Roman" w:cs="Times New Roman"/>
                <w:sz w:val="20"/>
                <w:szCs w:val="20"/>
              </w:rPr>
              <w:t>diarios de aprendizaje y portafolio de evidencias.</w:t>
            </w:r>
          </w:p>
        </w:tc>
      </w:tr>
    </w:tbl>
    <w:p w14:paraId="63025DD1" w14:textId="4EA1502A" w:rsidR="009D54DD" w:rsidRDefault="00306168" w:rsidP="00C422C3">
      <w:pPr>
        <w:spacing w:line="360" w:lineRule="auto"/>
        <w:jc w:val="center"/>
      </w:pPr>
      <w:r>
        <w:t xml:space="preserve">Fuente: </w:t>
      </w:r>
      <w:r w:rsidR="009D54DD">
        <w:t xml:space="preserve">Elaboración </w:t>
      </w:r>
      <w:r>
        <w:t>propia</w:t>
      </w:r>
    </w:p>
    <w:p w14:paraId="31011C40" w14:textId="37C37F92" w:rsidR="00962F43" w:rsidRDefault="00962F43" w:rsidP="007153F5">
      <w:pPr>
        <w:spacing w:line="360" w:lineRule="auto"/>
        <w:ind w:firstLine="708"/>
      </w:pPr>
      <w:proofErr w:type="gramStart"/>
      <w:r w:rsidRPr="00962F43">
        <w:t>De acuerdo a</w:t>
      </w:r>
      <w:proofErr w:type="gramEnd"/>
      <w:r w:rsidRPr="00962F43">
        <w:t xml:space="preserve"> la tabla 7,</w:t>
      </w:r>
      <w:r>
        <w:t xml:space="preserve"> las principales acciones a realizar </w:t>
      </w:r>
      <w:r w:rsidR="008508A1">
        <w:t>están contenidas</w:t>
      </w:r>
      <w:r>
        <w:t xml:space="preserve"> </w:t>
      </w:r>
      <w:r w:rsidR="008508A1">
        <w:t>en cuatro categorías formativas</w:t>
      </w:r>
      <w:r>
        <w:t xml:space="preserve">: </w:t>
      </w:r>
      <w:r w:rsidR="009D54DD" w:rsidRPr="00C10407">
        <w:rPr>
          <w:i/>
        </w:rPr>
        <w:t xml:space="preserve">1) </w:t>
      </w:r>
      <w:r>
        <w:t>organización curricular,</w:t>
      </w:r>
      <w:r w:rsidR="008508A1" w:rsidRPr="00C10407">
        <w:rPr>
          <w:i/>
        </w:rPr>
        <w:t xml:space="preserve"> </w:t>
      </w:r>
      <w:r w:rsidR="009D54DD" w:rsidRPr="00C10407">
        <w:rPr>
          <w:i/>
        </w:rPr>
        <w:t xml:space="preserve">2) </w:t>
      </w:r>
      <w:r w:rsidR="009D54DD">
        <w:t>tecnológico</w:t>
      </w:r>
      <w:r w:rsidR="008508A1">
        <w:t>-</w:t>
      </w:r>
      <w:r w:rsidR="009D54DD">
        <w:t>didáctico</w:t>
      </w:r>
      <w:r w:rsidR="008508A1">
        <w:t xml:space="preserve">, </w:t>
      </w:r>
      <w:r w:rsidR="009D54DD" w:rsidRPr="00C10407">
        <w:rPr>
          <w:i/>
        </w:rPr>
        <w:t>3)</w:t>
      </w:r>
      <w:r w:rsidR="009D54DD">
        <w:t xml:space="preserve"> materiales </w:t>
      </w:r>
      <w:r w:rsidR="008508A1">
        <w:t>didácticos y</w:t>
      </w:r>
      <w:r w:rsidR="008508A1" w:rsidRPr="00C10407">
        <w:rPr>
          <w:i/>
        </w:rPr>
        <w:t xml:space="preserve"> </w:t>
      </w:r>
      <w:r w:rsidR="009D54DD" w:rsidRPr="00C10407">
        <w:rPr>
          <w:i/>
        </w:rPr>
        <w:t xml:space="preserve">4) </w:t>
      </w:r>
      <w:r w:rsidR="008508A1">
        <w:t>evaluación.</w:t>
      </w:r>
      <w:r>
        <w:t xml:space="preserve"> </w:t>
      </w:r>
    </w:p>
    <w:p w14:paraId="6201D8C8" w14:textId="7BE65B33" w:rsidR="009513F1" w:rsidRDefault="009513F1" w:rsidP="007153F5">
      <w:pPr>
        <w:spacing w:line="360" w:lineRule="auto"/>
        <w:ind w:firstLine="708"/>
      </w:pPr>
    </w:p>
    <w:p w14:paraId="6609A52B" w14:textId="77777777" w:rsidR="009513F1" w:rsidRDefault="009513F1" w:rsidP="007153F5">
      <w:pPr>
        <w:spacing w:line="360" w:lineRule="auto"/>
        <w:ind w:firstLine="708"/>
      </w:pPr>
    </w:p>
    <w:p w14:paraId="59B5BE61" w14:textId="77777777" w:rsidR="007153F5" w:rsidRPr="007153F5" w:rsidRDefault="007153F5" w:rsidP="007153F5">
      <w:pPr>
        <w:spacing w:line="360" w:lineRule="auto"/>
        <w:ind w:firstLine="708"/>
      </w:pPr>
    </w:p>
    <w:p w14:paraId="7FA4A89F" w14:textId="77658859" w:rsidR="00C71399" w:rsidRPr="00C10407" w:rsidRDefault="0073481C">
      <w:pPr>
        <w:spacing w:line="360" w:lineRule="auto"/>
        <w:rPr>
          <w:rFonts w:ascii="Calibri" w:eastAsia="Times New Roman" w:hAnsi="Calibri" w:cs="Calibri"/>
          <w:b/>
          <w:color w:val="000000"/>
          <w:sz w:val="28"/>
          <w:szCs w:val="28"/>
          <w:lang w:val="es-ES_tradnl" w:eastAsia="es-MX"/>
        </w:rPr>
      </w:pPr>
      <w:r w:rsidRPr="00C10407">
        <w:rPr>
          <w:rFonts w:ascii="Calibri" w:eastAsia="Times New Roman" w:hAnsi="Calibri" w:cs="Calibri"/>
          <w:b/>
          <w:color w:val="000000"/>
          <w:sz w:val="28"/>
          <w:szCs w:val="28"/>
          <w:lang w:val="es-ES_tradnl" w:eastAsia="es-MX"/>
        </w:rPr>
        <w:lastRenderedPageBreak/>
        <w:t>Referencias</w:t>
      </w:r>
    </w:p>
    <w:p w14:paraId="256357FE" w14:textId="0EC016B0" w:rsidR="0073481C" w:rsidRPr="00FE3F35" w:rsidRDefault="0073481C" w:rsidP="00C10407">
      <w:pPr>
        <w:pStyle w:val="referencia"/>
        <w:spacing w:after="0" w:line="360" w:lineRule="auto"/>
        <w:jc w:val="both"/>
      </w:pPr>
      <w:r w:rsidRPr="00FE3F35">
        <w:t>Abascal, R. y López, E. (2017). El uso de m-learning para motivar al alumno en su aprendizaje: caso de estudio en la UAM Cuajimalpa. En Jaimez,</w:t>
      </w:r>
      <w:r w:rsidR="0080301A">
        <w:t xml:space="preserve"> </w:t>
      </w:r>
      <w:r w:rsidR="0080301A" w:rsidRPr="00FE3F35">
        <w:t>C. R.</w:t>
      </w:r>
      <w:r w:rsidR="0080301A">
        <w:t>,</w:t>
      </w:r>
      <w:r w:rsidRPr="00FE3F35">
        <w:t xml:space="preserve"> Miranda,</w:t>
      </w:r>
      <w:r w:rsidR="0080301A">
        <w:t xml:space="preserve"> </w:t>
      </w:r>
      <w:r w:rsidR="0080301A" w:rsidRPr="00FE3F35">
        <w:t>K. S.</w:t>
      </w:r>
      <w:r w:rsidR="0080301A">
        <w:t>,</w:t>
      </w:r>
      <w:r w:rsidR="0080301A" w:rsidRPr="00FE3F35">
        <w:t xml:space="preserve"> </w:t>
      </w:r>
      <w:r w:rsidRPr="00FE3F35">
        <w:t>Vázquez</w:t>
      </w:r>
      <w:r w:rsidR="0080301A">
        <w:t>, E.</w:t>
      </w:r>
      <w:r w:rsidRPr="00FE3F35">
        <w:t xml:space="preserve"> y Vázquez Vela</w:t>
      </w:r>
      <w:r w:rsidR="0080301A">
        <w:t>, F. (eds.),</w:t>
      </w:r>
      <w:r w:rsidR="0080301A" w:rsidRPr="00FE3F35">
        <w:t xml:space="preserve"> </w:t>
      </w:r>
      <w:r w:rsidRPr="00FE3F35">
        <w:rPr>
          <w:i/>
        </w:rPr>
        <w:t>Estrategias didácticas en educación superior basadas en el aprendizaje: innovación educativa y TIC</w:t>
      </w:r>
      <w:r w:rsidRPr="00FE3F35">
        <w:t xml:space="preserve"> (pp. 46-66). Ciudad de México, México: UAM Unidad Cuajimalpa.</w:t>
      </w:r>
    </w:p>
    <w:p w14:paraId="7B9E4F60" w14:textId="7528763D" w:rsidR="0073481C" w:rsidRDefault="0073481C" w:rsidP="00C10407">
      <w:pPr>
        <w:pStyle w:val="referencia"/>
        <w:spacing w:after="0" w:line="360" w:lineRule="auto"/>
        <w:jc w:val="both"/>
      </w:pPr>
      <w:r>
        <w:t xml:space="preserve">Alcer, A. y Díaz, J. (2010). La influencia de la afectividad sobre el aprendizaje del inglés en un ambiente de educación en línea. </w:t>
      </w:r>
      <w:r w:rsidRPr="00C10407">
        <w:rPr>
          <w:i/>
        </w:rPr>
        <w:t>Memorias del 3er Congreso Virtual Internacional de Psicólog@s navegantes</w:t>
      </w:r>
      <w:r>
        <w:t xml:space="preserve">, </w:t>
      </w:r>
      <w:r w:rsidRPr="00C10407">
        <w:rPr>
          <w:i/>
        </w:rPr>
        <w:t>6</w:t>
      </w:r>
      <w:r>
        <w:t xml:space="preserve">(2). Recuperado de: </w:t>
      </w:r>
      <w:r w:rsidR="00241F0D" w:rsidRPr="00241F0D">
        <w:t>https://slidex.tips/download/resumen-palabras-clave-afectividad-aprendizaje-ingles-e-learning-abstract</w:t>
      </w:r>
      <w:r w:rsidR="00B148A8">
        <w:t>.</w:t>
      </w:r>
    </w:p>
    <w:p w14:paraId="6E9479EC" w14:textId="38CEBFD0" w:rsidR="004F737C" w:rsidRPr="004C13B7" w:rsidRDefault="0073481C" w:rsidP="00C10407">
      <w:pPr>
        <w:pStyle w:val="referencia"/>
        <w:spacing w:after="0" w:line="360" w:lineRule="auto"/>
        <w:jc w:val="both"/>
        <w:rPr>
          <w:lang w:val="en-US"/>
        </w:rPr>
      </w:pPr>
      <w:r w:rsidRPr="0073481C">
        <w:t xml:space="preserve">Arnau, J. (1995). </w:t>
      </w:r>
      <w:r w:rsidRPr="00C10407">
        <w:rPr>
          <w:i/>
        </w:rPr>
        <w:t>Metodologies quantitatives en la investigació psicològica</w:t>
      </w:r>
      <w:r w:rsidRPr="0073481C">
        <w:t xml:space="preserve">. </w:t>
      </w:r>
      <w:r w:rsidRPr="004C13B7">
        <w:rPr>
          <w:lang w:val="en-US"/>
        </w:rPr>
        <w:t xml:space="preserve">Barcelona, </w:t>
      </w:r>
      <w:proofErr w:type="spellStart"/>
      <w:r w:rsidRPr="004C13B7">
        <w:rPr>
          <w:lang w:val="en-US"/>
        </w:rPr>
        <w:t>España</w:t>
      </w:r>
      <w:proofErr w:type="spellEnd"/>
      <w:r w:rsidRPr="004C13B7">
        <w:rPr>
          <w:lang w:val="en-US"/>
        </w:rPr>
        <w:t>: Experimental.</w:t>
      </w:r>
    </w:p>
    <w:p w14:paraId="64084148" w14:textId="545F6D7A" w:rsidR="0073481C" w:rsidRDefault="00C7383E" w:rsidP="00C10407">
      <w:pPr>
        <w:pStyle w:val="referencia"/>
        <w:spacing w:after="0" w:line="360" w:lineRule="auto"/>
        <w:jc w:val="both"/>
      </w:pPr>
      <w:proofErr w:type="spellStart"/>
      <w:r w:rsidRPr="00C7383E">
        <w:rPr>
          <w:lang w:val="en-US"/>
        </w:rPr>
        <w:t>Astleitner</w:t>
      </w:r>
      <w:proofErr w:type="spellEnd"/>
      <w:r w:rsidRPr="00C7383E">
        <w:rPr>
          <w:lang w:val="en-US"/>
        </w:rPr>
        <w:t xml:space="preserve">, H. (2000). Designing emotionally sound instruction: The FEASP-approach. </w:t>
      </w:r>
      <w:r w:rsidRPr="00C10407">
        <w:rPr>
          <w:i/>
        </w:rPr>
        <w:t>Instructional science</w:t>
      </w:r>
      <w:r w:rsidRPr="00C7383E">
        <w:t xml:space="preserve">, </w:t>
      </w:r>
      <w:r w:rsidRPr="00C10407">
        <w:rPr>
          <w:i/>
        </w:rPr>
        <w:t>28</w:t>
      </w:r>
      <w:r w:rsidRPr="00C7383E">
        <w:t>(3), 169-198.</w:t>
      </w:r>
    </w:p>
    <w:p w14:paraId="6FEDE282" w14:textId="7A332604" w:rsidR="00C7383E" w:rsidRDefault="00C7383E" w:rsidP="00C10407">
      <w:pPr>
        <w:pStyle w:val="referencia"/>
        <w:spacing w:after="0" w:line="360" w:lineRule="auto"/>
        <w:jc w:val="both"/>
      </w:pPr>
      <w:r>
        <w:t xml:space="preserve">Blanchard, C. (1996). </w:t>
      </w:r>
      <w:r w:rsidRPr="00C10407">
        <w:rPr>
          <w:i/>
        </w:rPr>
        <w:t>Saber y relación pedagógica</w:t>
      </w:r>
      <w:r>
        <w:t xml:space="preserve">. </w:t>
      </w:r>
      <w:r w:rsidR="00F3237E">
        <w:t xml:space="preserve">Buenos Aires, Argentina: </w:t>
      </w:r>
      <w:r w:rsidR="00DF537B">
        <w:t xml:space="preserve">Ediciones Novedades Educativas. </w:t>
      </w:r>
      <w:r>
        <w:t xml:space="preserve">Recuperado de: </w:t>
      </w:r>
      <w:r w:rsidRPr="00C7383E">
        <w:t>http://cepsifotocopiadora.com.ar/archivos/folios/39086_2015916.pdf</w:t>
      </w:r>
      <w:r w:rsidR="00DF537B">
        <w:t>.</w:t>
      </w:r>
    </w:p>
    <w:p w14:paraId="69110488" w14:textId="702C4AB1" w:rsidR="00C7383E" w:rsidRDefault="00C7383E" w:rsidP="00C10407">
      <w:pPr>
        <w:pStyle w:val="referencia"/>
        <w:spacing w:after="0" w:line="360" w:lineRule="auto"/>
        <w:jc w:val="both"/>
      </w:pPr>
      <w:r>
        <w:t xml:space="preserve">Bleger, J. (1985). </w:t>
      </w:r>
      <w:r w:rsidRPr="00C10407">
        <w:rPr>
          <w:i/>
        </w:rPr>
        <w:t>Temas de psicología: Entrevista y grupos</w:t>
      </w:r>
      <w:r>
        <w:t>.  Buenos Aires, Argentina: Nueva  Visión.</w:t>
      </w:r>
    </w:p>
    <w:p w14:paraId="79780B64" w14:textId="01823B1D" w:rsidR="00C7383E" w:rsidRDefault="00C7383E" w:rsidP="00C10407">
      <w:pPr>
        <w:pStyle w:val="referencia"/>
        <w:spacing w:after="0" w:line="360" w:lineRule="auto"/>
        <w:jc w:val="both"/>
      </w:pPr>
      <w:r>
        <w:t xml:space="preserve">Casal, J. y Mateu , E. (2003). Tipos de Muestreo. </w:t>
      </w:r>
      <w:r w:rsidRPr="00C10407">
        <w:rPr>
          <w:i/>
        </w:rPr>
        <w:t>Revista de Epidemiología y Medicina Preventiva</w:t>
      </w:r>
      <w:r w:rsidR="00967950">
        <w:t>,</w:t>
      </w:r>
      <w:r>
        <w:t xml:space="preserve"> </w:t>
      </w:r>
      <w:r w:rsidRPr="00C10407">
        <w:rPr>
          <w:i/>
        </w:rPr>
        <w:t>1</w:t>
      </w:r>
      <w:r w:rsidR="00967950">
        <w:t xml:space="preserve">, </w:t>
      </w:r>
      <w:r w:rsidR="00CC0FE1">
        <w:t>3-7.</w:t>
      </w:r>
      <w:r>
        <w:t xml:space="preserve"> </w:t>
      </w:r>
    </w:p>
    <w:p w14:paraId="0D5A0666" w14:textId="4F54F09A" w:rsidR="00C7383E" w:rsidRDefault="00C7383E" w:rsidP="00C10407">
      <w:pPr>
        <w:pStyle w:val="referencia"/>
        <w:spacing w:after="0" w:line="360" w:lineRule="auto"/>
        <w:jc w:val="both"/>
      </w:pPr>
      <w:r>
        <w:t>Casas, J., Repullo, J. y Donaldo, J. (2003). La encuesta como técnica de investigación. Elaboración de cuestionarios y tratamiento estadístico de los datos</w:t>
      </w:r>
      <w:r w:rsidR="00B65413">
        <w:t xml:space="preserve">. </w:t>
      </w:r>
      <w:r w:rsidR="00B65413" w:rsidRPr="00C10407">
        <w:rPr>
          <w:i/>
        </w:rPr>
        <w:t>Atencón Primaria</w:t>
      </w:r>
      <w:r w:rsidR="00B65413">
        <w:t>,</w:t>
      </w:r>
      <w:r>
        <w:t xml:space="preserve"> </w:t>
      </w:r>
      <w:r w:rsidRPr="00C10407">
        <w:rPr>
          <w:i/>
        </w:rPr>
        <w:t>31</w:t>
      </w:r>
      <w:r>
        <w:t>(8)</w:t>
      </w:r>
      <w:r w:rsidR="001F0F6A">
        <w:t xml:space="preserve">, </w:t>
      </w:r>
      <w:r w:rsidR="00340EDA" w:rsidRPr="00340EDA">
        <w:t>527-</w:t>
      </w:r>
      <w:r w:rsidR="00340EDA">
        <w:t>5</w:t>
      </w:r>
      <w:r w:rsidR="00340EDA" w:rsidRPr="00340EDA">
        <w:t>38</w:t>
      </w:r>
      <w:r>
        <w:t>. Recuperado de http://www.elsevier.es/es-revista-atencion-primaria-27-articulo-la-encuesta-como-tecnica-investigacion--13047738</w:t>
      </w:r>
    </w:p>
    <w:p w14:paraId="51B42F53" w14:textId="18BA6BFD" w:rsidR="00C7383E" w:rsidRDefault="00C7383E" w:rsidP="00C10407">
      <w:pPr>
        <w:pStyle w:val="referencia"/>
        <w:spacing w:after="0" w:line="360" w:lineRule="auto"/>
        <w:jc w:val="both"/>
      </w:pPr>
      <w:r>
        <w:t>Cea D'Ancona</w:t>
      </w:r>
      <w:r w:rsidR="00EE3571">
        <w:t>, M. A.</w:t>
      </w:r>
      <w:r>
        <w:t xml:space="preserve"> (2001). </w:t>
      </w:r>
      <w:r w:rsidRPr="00C10407">
        <w:rPr>
          <w:i/>
        </w:rPr>
        <w:t>Metodología cuantitativa. Estrategias y técnicas de investigación social</w:t>
      </w:r>
      <w:r>
        <w:t>. Madrid</w:t>
      </w:r>
      <w:r w:rsidR="00EE3571">
        <w:t>, España</w:t>
      </w:r>
      <w:r>
        <w:t>: Síntesis.</w:t>
      </w:r>
    </w:p>
    <w:p w14:paraId="08886CCE" w14:textId="5CB0A965" w:rsidR="00C7383E" w:rsidRDefault="00C7383E" w:rsidP="00C10407">
      <w:pPr>
        <w:pStyle w:val="referencia"/>
        <w:spacing w:after="0" w:line="360" w:lineRule="auto"/>
        <w:jc w:val="both"/>
      </w:pPr>
      <w:r>
        <w:t xml:space="preserve">Cobo, C. y Moravec, J. (2011). </w:t>
      </w:r>
      <w:r w:rsidRPr="00C10407">
        <w:rPr>
          <w:i/>
        </w:rPr>
        <w:t>Aprendizaje invisible</w:t>
      </w:r>
      <w:r>
        <w:t xml:space="preserve">. </w:t>
      </w:r>
      <w:r w:rsidR="00EE3571">
        <w:t xml:space="preserve">Barcelona, España: </w:t>
      </w:r>
      <w:r>
        <w:t xml:space="preserve">Edición de la Universidad de Barcelona. Recuperado de: </w:t>
      </w:r>
      <w:r w:rsidR="00777DB6" w:rsidRPr="00777DB6">
        <w:t>http://www.razonypalabra.org.mx/varia/AprendizajeInvisible.pd</w:t>
      </w:r>
      <w:r w:rsidR="00EE3571">
        <w:t>f.</w:t>
      </w:r>
    </w:p>
    <w:p w14:paraId="108DFC8A" w14:textId="1C7D20B0" w:rsidR="00777DB6" w:rsidRDefault="00777DB6" w:rsidP="00C10407">
      <w:pPr>
        <w:pStyle w:val="referencia"/>
        <w:spacing w:after="0" w:line="360" w:lineRule="auto"/>
        <w:jc w:val="both"/>
      </w:pPr>
      <w:r>
        <w:t>Chiecher, A. y Donolo, D. (2013). De diálogos e intercambios virtuales. La dimensión social y cognitiva de las interacciones entre alumnos. Re</w:t>
      </w:r>
      <w:r w:rsidRPr="00C10407">
        <w:rPr>
          <w:i/>
        </w:rPr>
        <w:t xml:space="preserve">vista de Universidad y Sociedad del </w:t>
      </w:r>
      <w:r w:rsidRPr="00C10407">
        <w:rPr>
          <w:i/>
        </w:rPr>
        <w:lastRenderedPageBreak/>
        <w:t>Conocimiento (RUSC)</w:t>
      </w:r>
      <w:r w:rsidR="00EE3571">
        <w:t xml:space="preserve">, </w:t>
      </w:r>
      <w:r w:rsidRPr="00C10407">
        <w:rPr>
          <w:i/>
        </w:rPr>
        <w:t>10</w:t>
      </w:r>
      <w:r w:rsidR="00EE3571">
        <w:t>(</w:t>
      </w:r>
      <w:r>
        <w:t>2</w:t>
      </w:r>
      <w:r w:rsidR="00EE3571">
        <w:t xml:space="preserve">), </w:t>
      </w:r>
      <w:r>
        <w:t>37-53. Recuperado de: http://www.redalyc.org/html/780/78028681004/</w:t>
      </w:r>
      <w:r w:rsidR="00EE3571">
        <w:t>.</w:t>
      </w:r>
    </w:p>
    <w:p w14:paraId="321DE119" w14:textId="77777777" w:rsidR="00777DB6" w:rsidRDefault="00777DB6" w:rsidP="00C10407">
      <w:pPr>
        <w:pStyle w:val="referencia"/>
        <w:spacing w:after="0" w:line="360" w:lineRule="auto"/>
        <w:jc w:val="both"/>
      </w:pPr>
      <w:r>
        <w:t xml:space="preserve">Estrada, R. (2014). Blended-Learning afectivo y las herramientas interactivas de la web 3.0: Una revisión sistemática de la literatura. </w:t>
      </w:r>
      <w:r w:rsidRPr="00C10407">
        <w:rPr>
          <w:i/>
        </w:rPr>
        <w:t>Etic@ net</w:t>
      </w:r>
      <w:r w:rsidRPr="00EE3571">
        <w:t>,</w:t>
      </w:r>
      <w:r w:rsidRPr="00C10407">
        <w:rPr>
          <w:i/>
        </w:rPr>
        <w:t xml:space="preserve"> 1</w:t>
      </w:r>
      <w:r>
        <w:t>(14).</w:t>
      </w:r>
    </w:p>
    <w:p w14:paraId="3F5140F1" w14:textId="49FB6A66" w:rsidR="00777DB6" w:rsidRDefault="00777DB6" w:rsidP="00C10407">
      <w:pPr>
        <w:pStyle w:val="referencia"/>
        <w:spacing w:after="0" w:line="360" w:lineRule="auto"/>
        <w:jc w:val="both"/>
      </w:pPr>
      <w:r>
        <w:t xml:space="preserve">Etchevers, N. (2006). Los nuevos códigos de la comunicación emocional utilizados en Internet. </w:t>
      </w:r>
      <w:r w:rsidRPr="00C10407">
        <w:rPr>
          <w:i/>
        </w:rPr>
        <w:t>Teoría de la Educación. Educación y Cultura en la Sociedad de la Información</w:t>
      </w:r>
      <w:r>
        <w:t>, 7(2)</w:t>
      </w:r>
      <w:r w:rsidR="00840129">
        <w:t xml:space="preserve">, </w:t>
      </w:r>
      <w:r w:rsidR="00840129" w:rsidRPr="00840129">
        <w:t>92-106</w:t>
      </w:r>
      <w:r>
        <w:t>.</w:t>
      </w:r>
    </w:p>
    <w:p w14:paraId="2B35349E" w14:textId="075BBB82" w:rsidR="00777DB6" w:rsidRDefault="00777DB6" w:rsidP="00C10407">
      <w:pPr>
        <w:pStyle w:val="referencia"/>
        <w:spacing w:after="0" w:line="360" w:lineRule="auto"/>
        <w:jc w:val="both"/>
      </w:pPr>
      <w:r>
        <w:t xml:space="preserve">Gálvez. A. (2005). La puesta en pantalla: Rituales de presentación en un foro virtual universitario. </w:t>
      </w:r>
      <w:r w:rsidRPr="00C10407">
        <w:rPr>
          <w:i/>
        </w:rPr>
        <w:t>Revista de Universidad y Sociedad del Conocimiento</w:t>
      </w:r>
      <w:r>
        <w:t xml:space="preserve">, </w:t>
      </w:r>
      <w:r w:rsidRPr="00C10407">
        <w:rPr>
          <w:i/>
        </w:rPr>
        <w:t>2</w:t>
      </w:r>
      <w:r>
        <w:t>(1). Recuperado de http://www.youscribe.com/BookReader/Index/2014597?documentId=1992327</w:t>
      </w:r>
      <w:r w:rsidR="00840129">
        <w:t>.</w:t>
      </w:r>
    </w:p>
    <w:p w14:paraId="33306DC9" w14:textId="77777777" w:rsidR="00777DB6" w:rsidRDefault="00777DB6" w:rsidP="00C10407">
      <w:pPr>
        <w:pStyle w:val="referencia"/>
        <w:spacing w:after="0" w:line="360" w:lineRule="auto"/>
        <w:jc w:val="both"/>
      </w:pPr>
      <w:r>
        <w:t>Gómez, M. (2005). Educación en red. Una visión emancipadora para la formación Guadalajara, México: Universidad de Guadalajara.</w:t>
      </w:r>
    </w:p>
    <w:p w14:paraId="1EE1D90E" w14:textId="6419D98C" w:rsidR="00777DB6" w:rsidRDefault="00777DB6" w:rsidP="00C10407">
      <w:pPr>
        <w:pStyle w:val="referencia"/>
        <w:spacing w:after="0" w:line="360" w:lineRule="auto"/>
        <w:jc w:val="both"/>
      </w:pPr>
      <w:r>
        <w:t xml:space="preserve">González, A.,  Calleja, V., López, L., Padrino, P. y Puebla, P. (2009). Los estudios de encuesta. </w:t>
      </w:r>
      <w:r w:rsidR="0064022A" w:rsidRPr="00C10407">
        <w:rPr>
          <w:i/>
        </w:rPr>
        <w:t>UAM</w:t>
      </w:r>
      <w:r w:rsidR="0064022A">
        <w:t xml:space="preserve">, </w:t>
      </w:r>
      <w:r w:rsidRPr="00C10407">
        <w:rPr>
          <w:i/>
        </w:rPr>
        <w:t>Métodos de investigación en educación especial</w:t>
      </w:r>
      <w:r w:rsidR="002C04AC">
        <w:t>, 200</w:t>
      </w:r>
      <w:r w:rsidR="0064022A">
        <w:t>9/10</w:t>
      </w:r>
      <w:r>
        <w:t>. Recuperado de https://www.uam.es/personal_pdi/stmaria/jmurillo/InvestigacionEE/Presentaciones/Encuesta_doc.pdf</w:t>
      </w:r>
      <w:r w:rsidR="0064022A">
        <w:t>.</w:t>
      </w:r>
    </w:p>
    <w:p w14:paraId="057E010C" w14:textId="4414594B" w:rsidR="00777DB6" w:rsidRDefault="00777DB6" w:rsidP="00C10407">
      <w:pPr>
        <w:pStyle w:val="referencia"/>
        <w:spacing w:after="0" w:line="360" w:lineRule="auto"/>
        <w:jc w:val="both"/>
      </w:pPr>
      <w:r>
        <w:t xml:space="preserve">Hernández, A. y Ortega, A. (2015). Hacia la personalización del e-Learning: la afectividad y  su repercusión en el bienestar subjetivo. </w:t>
      </w:r>
      <w:r w:rsidRPr="00C10407">
        <w:rPr>
          <w:i/>
        </w:rPr>
        <w:t>Revista Lasallista de Investigación</w:t>
      </w:r>
      <w:r>
        <w:t xml:space="preserve">, </w:t>
      </w:r>
      <w:r w:rsidRPr="00C10407">
        <w:rPr>
          <w:i/>
        </w:rPr>
        <w:t>12</w:t>
      </w:r>
      <w:r>
        <w:t>(2), 194-203. Recuperado de http://repository.lasallista.edu.co:8080/ojs/index.php/rldi/article/view/846/596</w:t>
      </w:r>
      <w:r w:rsidR="0064022A">
        <w:t>.</w:t>
      </w:r>
    </w:p>
    <w:p w14:paraId="618532E9" w14:textId="657C4A16" w:rsidR="00777DB6" w:rsidRDefault="00777DB6" w:rsidP="00C10407">
      <w:pPr>
        <w:pStyle w:val="referencia"/>
        <w:spacing w:after="0" w:line="360" w:lineRule="auto"/>
        <w:jc w:val="both"/>
      </w:pPr>
      <w:r>
        <w:t xml:space="preserve">Hernández, A. y Ortega, J. (2015). Aprendizaje electrónico afectivo: un modelo innovador para desarrollar una acción tutorial virtual de naturaleza inclusiva. </w:t>
      </w:r>
      <w:r w:rsidRPr="00C10407">
        <w:rPr>
          <w:i/>
        </w:rPr>
        <w:t>Revista Formación   Universitaria</w:t>
      </w:r>
      <w:r>
        <w:t>, 8(2), 19-26. Recuperado de http://www.scielo.cl/scielo.php?pid=S0718-50062015000200004&amp;script=sci_arttext</w:t>
      </w:r>
      <w:r w:rsidR="0064022A">
        <w:t>.</w:t>
      </w:r>
    </w:p>
    <w:p w14:paraId="2A9356F5" w14:textId="6B25DC20" w:rsidR="00777DB6" w:rsidRDefault="00777DB6" w:rsidP="00C10407">
      <w:pPr>
        <w:pStyle w:val="referencia"/>
        <w:spacing w:after="0" w:line="360" w:lineRule="auto"/>
        <w:jc w:val="both"/>
      </w:pPr>
      <w:r>
        <w:t xml:space="preserve">Hernández, A. y Ortega, J. (2016). Percepción de bienestar en experiencias inclusivas de </w:t>
      </w:r>
      <w:proofErr w:type="spellStart"/>
      <w:r w:rsidRPr="00777DB6">
        <w:rPr>
          <w:lang w:val="es-ES_tradnl"/>
        </w:rPr>
        <w:t>blended</w:t>
      </w:r>
      <w:proofErr w:type="spellEnd"/>
      <w:r w:rsidRPr="00777DB6">
        <w:rPr>
          <w:lang w:val="es-ES_tradnl"/>
        </w:rPr>
        <w:t xml:space="preserve"> </w:t>
      </w:r>
      <w:proofErr w:type="spellStart"/>
      <w:r w:rsidRPr="00777DB6">
        <w:rPr>
          <w:lang w:val="es-ES_tradnl"/>
        </w:rPr>
        <w:t>learning</w:t>
      </w:r>
      <w:proofErr w:type="spellEnd"/>
      <w:r w:rsidRPr="00777DB6">
        <w:rPr>
          <w:lang w:val="es-ES_tradnl"/>
        </w:rPr>
        <w:t xml:space="preserve">. </w:t>
      </w:r>
      <w:proofErr w:type="spellStart"/>
      <w:r w:rsidRPr="00C10407">
        <w:rPr>
          <w:i/>
          <w:lang w:val="es-ES_tradnl"/>
        </w:rPr>
        <w:t>Educatio</w:t>
      </w:r>
      <w:proofErr w:type="spellEnd"/>
      <w:r w:rsidRPr="00C10407">
        <w:rPr>
          <w:i/>
          <w:lang w:val="es-ES_tradnl"/>
        </w:rPr>
        <w:t xml:space="preserve"> Siglo XXI</w:t>
      </w:r>
      <w:r w:rsidRPr="004C13B7">
        <w:rPr>
          <w:lang w:val="es-ES_tradnl"/>
        </w:rPr>
        <w:t xml:space="preserve">, </w:t>
      </w:r>
      <w:r w:rsidRPr="00C10407">
        <w:rPr>
          <w:i/>
          <w:lang w:val="es-ES_tradnl"/>
        </w:rPr>
        <w:t>34</w:t>
      </w:r>
      <w:r w:rsidR="0064022A">
        <w:rPr>
          <w:lang w:val="es-ES_tradnl"/>
        </w:rPr>
        <w:t>(</w:t>
      </w:r>
      <w:r w:rsidRPr="004C13B7">
        <w:rPr>
          <w:lang w:val="es-ES_tradnl"/>
        </w:rPr>
        <w:t>2</w:t>
      </w:r>
      <w:r w:rsidR="0064022A">
        <w:rPr>
          <w:lang w:val="es-ES_tradnl"/>
        </w:rPr>
        <w:t>),</w:t>
      </w:r>
      <w:r w:rsidRPr="004C13B7">
        <w:rPr>
          <w:lang w:val="es-ES_tradnl"/>
        </w:rPr>
        <w:t xml:space="preserve"> 63-82. </w:t>
      </w:r>
      <w:r>
        <w:t>Recuperado de http://revistas.um.es/educatio/article/view/263811</w:t>
      </w:r>
      <w:r w:rsidR="0064022A">
        <w:t>.</w:t>
      </w:r>
    </w:p>
    <w:p w14:paraId="717BB31E" w14:textId="6BE2ADCE" w:rsidR="00777DB6" w:rsidRPr="00777DB6" w:rsidRDefault="00777DB6" w:rsidP="00C10407">
      <w:pPr>
        <w:pStyle w:val="referencia"/>
        <w:spacing w:after="0" w:line="360" w:lineRule="auto"/>
        <w:jc w:val="both"/>
        <w:rPr>
          <w:lang w:val="en-US"/>
        </w:rPr>
      </w:pPr>
      <w:r>
        <w:t xml:space="preserve">Hernández, R., Fernández, C. y Baptista, P. (2006). </w:t>
      </w:r>
      <w:r w:rsidRPr="00C10407">
        <w:rPr>
          <w:i/>
        </w:rPr>
        <w:t>Metodología de la investigación</w:t>
      </w:r>
      <w:r>
        <w:t xml:space="preserve"> (4</w:t>
      </w:r>
      <w:r w:rsidR="0064022A">
        <w:t>.</w:t>
      </w:r>
      <w:r w:rsidRPr="00C10407">
        <w:rPr>
          <w:vertAlign w:val="superscript"/>
        </w:rPr>
        <w:t>a</w:t>
      </w:r>
      <w:r>
        <w:t xml:space="preserve"> ed.). </w:t>
      </w:r>
      <w:r w:rsidR="0064022A">
        <w:rPr>
          <w:lang w:val="en-US"/>
        </w:rPr>
        <w:t>Ciudad de México</w:t>
      </w:r>
      <w:r w:rsidRPr="00777DB6">
        <w:rPr>
          <w:lang w:val="en-US"/>
        </w:rPr>
        <w:t>, México: McGraw-Hill</w:t>
      </w:r>
    </w:p>
    <w:p w14:paraId="319375FE" w14:textId="16CCAB17" w:rsidR="00777DB6" w:rsidRDefault="00777DB6" w:rsidP="00C10407">
      <w:pPr>
        <w:pStyle w:val="referencia"/>
        <w:spacing w:after="0" w:line="360" w:lineRule="auto"/>
        <w:jc w:val="both"/>
      </w:pPr>
      <w:r w:rsidRPr="00777DB6">
        <w:rPr>
          <w:lang w:val="en-US"/>
        </w:rPr>
        <w:t xml:space="preserve">Isaac, S </w:t>
      </w:r>
      <w:r w:rsidR="0064022A">
        <w:rPr>
          <w:lang w:val="en-US"/>
        </w:rPr>
        <w:t>and</w:t>
      </w:r>
      <w:r w:rsidR="0064022A" w:rsidRPr="00777DB6">
        <w:rPr>
          <w:lang w:val="en-US"/>
        </w:rPr>
        <w:t xml:space="preserve"> </w:t>
      </w:r>
      <w:r w:rsidRPr="00777DB6">
        <w:rPr>
          <w:lang w:val="en-US"/>
        </w:rPr>
        <w:t xml:space="preserve">Michael, W. (1995) </w:t>
      </w:r>
      <w:r w:rsidRPr="00C10407">
        <w:rPr>
          <w:i/>
          <w:lang w:val="en-US"/>
        </w:rPr>
        <w:t>Handbook in Research and Evaluation</w:t>
      </w:r>
      <w:r w:rsidRPr="00777DB6">
        <w:rPr>
          <w:lang w:val="en-US"/>
        </w:rPr>
        <w:t xml:space="preserve">. </w:t>
      </w:r>
      <w:r>
        <w:t>San Diego</w:t>
      </w:r>
      <w:r w:rsidR="0064022A">
        <w:t>, United States</w:t>
      </w:r>
      <w:r>
        <w:t>: EDITS Publishers.</w:t>
      </w:r>
    </w:p>
    <w:p w14:paraId="6F27AD7A" w14:textId="77777777" w:rsidR="00777DB6" w:rsidRDefault="00777DB6" w:rsidP="00C10407">
      <w:pPr>
        <w:pStyle w:val="referencia"/>
        <w:spacing w:after="0" w:line="360" w:lineRule="auto"/>
        <w:jc w:val="both"/>
      </w:pPr>
      <w:r>
        <w:lastRenderedPageBreak/>
        <w:t xml:space="preserve">Ortega, J., (2014). </w:t>
      </w:r>
      <w:r w:rsidRPr="00C10407">
        <w:rPr>
          <w:i/>
        </w:rPr>
        <w:t>La educación a distancia en entornos virtuales hoy. Materiales para eLearning “humanizador”, Inclusivo y Afectivo 3.0</w:t>
      </w:r>
      <w:r>
        <w:t>. Granada, España: GEU.</w:t>
      </w:r>
    </w:p>
    <w:p w14:paraId="60371FA6" w14:textId="77777777" w:rsidR="00777DB6" w:rsidRDefault="00777DB6" w:rsidP="00C10407">
      <w:pPr>
        <w:pStyle w:val="referencia"/>
        <w:spacing w:after="0" w:line="360" w:lineRule="auto"/>
        <w:jc w:val="both"/>
      </w:pPr>
      <w:r>
        <w:t xml:space="preserve">Pérez, M. (2012). </w:t>
      </w:r>
      <w:r w:rsidRPr="00C10407">
        <w:rPr>
          <w:i/>
        </w:rPr>
        <w:t>Afectos, aprendizaje y virtualidad</w:t>
      </w:r>
      <w:r>
        <w:t>. México: UDGVirtual</w:t>
      </w:r>
    </w:p>
    <w:p w14:paraId="3DC606BC" w14:textId="44CC4A3A" w:rsidR="00777DB6" w:rsidRDefault="00777DB6" w:rsidP="00C10407">
      <w:pPr>
        <w:pStyle w:val="referencia"/>
        <w:spacing w:after="0" w:line="360" w:lineRule="auto"/>
        <w:jc w:val="both"/>
      </w:pPr>
      <w:r>
        <w:t xml:space="preserve">Postic, M. (2000). </w:t>
      </w:r>
      <w:r w:rsidRPr="00C10407">
        <w:rPr>
          <w:i/>
        </w:rPr>
        <w:t>La relación educativa: Factores institucionales, sociológicos y culturales</w:t>
      </w:r>
      <w:r>
        <w:t xml:space="preserve"> (2</w:t>
      </w:r>
      <w:r w:rsidR="0064022A">
        <w:t>.</w:t>
      </w:r>
      <w:r w:rsidRPr="00C10407">
        <w:rPr>
          <w:vertAlign w:val="superscript"/>
        </w:rPr>
        <w:t>a</w:t>
      </w:r>
      <w:r>
        <w:t xml:space="preserve"> ed.)</w:t>
      </w:r>
      <w:r w:rsidR="0064022A">
        <w:t>.</w:t>
      </w:r>
      <w:r>
        <w:t xml:space="preserve"> Madrid, España: Narcea</w:t>
      </w:r>
    </w:p>
    <w:p w14:paraId="70FD358F" w14:textId="1CE81B2B" w:rsidR="00777DB6" w:rsidRDefault="00777DB6" w:rsidP="00C10407">
      <w:pPr>
        <w:pStyle w:val="referencia"/>
        <w:spacing w:after="0" w:line="360" w:lineRule="auto"/>
        <w:jc w:val="both"/>
      </w:pPr>
      <w:r>
        <w:t xml:space="preserve">Rebollo, A., Hornillo, I. y García R. (2006). El estudio educativo de las emociones: Una aproximación sociocultural. </w:t>
      </w:r>
      <w:r w:rsidRPr="00C10407">
        <w:rPr>
          <w:i/>
        </w:rPr>
        <w:t>Teoría de la Educación: Educación y Cultura en la Sociedad de la Información</w:t>
      </w:r>
      <w:r>
        <w:t xml:space="preserve">, </w:t>
      </w:r>
      <w:r w:rsidRPr="00C10407">
        <w:rPr>
          <w:i/>
        </w:rPr>
        <w:t>7</w:t>
      </w:r>
      <w:r>
        <w:t xml:space="preserve">(2). Recuperado de </w:t>
      </w:r>
      <w:r w:rsidR="004C7A3E" w:rsidRPr="004C7A3E">
        <w:t>http://www.redalyc.org/pdf/2010/201017296002.pdf</w:t>
      </w:r>
      <w:r w:rsidR="008213DF">
        <w:t>.</w:t>
      </w:r>
    </w:p>
    <w:p w14:paraId="3CFC91EE" w14:textId="77777777" w:rsidR="00777DB6" w:rsidRPr="00777DB6" w:rsidRDefault="00777DB6" w:rsidP="00C10407">
      <w:pPr>
        <w:pStyle w:val="referencia"/>
        <w:spacing w:after="0" w:line="360" w:lineRule="auto"/>
        <w:jc w:val="both"/>
        <w:rPr>
          <w:lang w:val="en-US"/>
        </w:rPr>
      </w:pPr>
      <w:r>
        <w:t xml:space="preserve">Salas, R. (2016). </w:t>
      </w:r>
      <w:r w:rsidRPr="00C10407">
        <w:rPr>
          <w:i/>
        </w:rPr>
        <w:t>Diseño y análisis de un sistema web educativo considerando los estilos de aprendizaje</w:t>
      </w:r>
      <w:r>
        <w:t xml:space="preserve">. </w:t>
      </w:r>
      <w:r w:rsidRPr="00777DB6">
        <w:rPr>
          <w:lang w:val="en-US"/>
        </w:rPr>
        <w:t xml:space="preserve">Madrid, </w:t>
      </w:r>
      <w:proofErr w:type="spellStart"/>
      <w:r w:rsidRPr="00777DB6">
        <w:rPr>
          <w:lang w:val="en-US"/>
        </w:rPr>
        <w:t>España</w:t>
      </w:r>
      <w:proofErr w:type="spellEnd"/>
      <w:r w:rsidRPr="00777DB6">
        <w:rPr>
          <w:lang w:val="en-US"/>
        </w:rPr>
        <w:t>: 3Ciencias.</w:t>
      </w:r>
    </w:p>
    <w:p w14:paraId="40772F5A" w14:textId="3014E175" w:rsidR="00777DB6" w:rsidRDefault="00777DB6" w:rsidP="00C10407">
      <w:pPr>
        <w:pStyle w:val="referencia"/>
        <w:spacing w:after="0" w:line="360" w:lineRule="auto"/>
        <w:jc w:val="both"/>
      </w:pPr>
      <w:proofErr w:type="spellStart"/>
      <w:r w:rsidRPr="00777DB6">
        <w:rPr>
          <w:lang w:val="en-US"/>
        </w:rPr>
        <w:t>Stosic</w:t>
      </w:r>
      <w:proofErr w:type="spellEnd"/>
      <w:r w:rsidRPr="00777DB6">
        <w:rPr>
          <w:lang w:val="en-US"/>
        </w:rPr>
        <w:t xml:space="preserve">, L. (2015). The importance of educational technology in teaching. </w:t>
      </w:r>
      <w:r w:rsidRPr="00C10407">
        <w:rPr>
          <w:i/>
          <w:lang w:val="en-US"/>
        </w:rPr>
        <w:t>International Journal of Cognitive Research in Science, Engineering and Education</w:t>
      </w:r>
      <w:r w:rsidRPr="00777DB6">
        <w:rPr>
          <w:lang w:val="en-US"/>
        </w:rPr>
        <w:t xml:space="preserve">, </w:t>
      </w:r>
      <w:r w:rsidRPr="00C10407">
        <w:rPr>
          <w:i/>
          <w:lang w:val="en-US"/>
        </w:rPr>
        <w:t>3</w:t>
      </w:r>
      <w:r w:rsidRPr="00777DB6">
        <w:rPr>
          <w:lang w:val="en-US"/>
        </w:rPr>
        <w:t xml:space="preserve">(1), 111-114. </w:t>
      </w:r>
      <w:r>
        <w:t xml:space="preserve">Recuperado de </w:t>
      </w:r>
      <w:r w:rsidR="00C943EF" w:rsidRPr="00C943EF">
        <w:t>http://www.ijcrsee.com/index.php/IJCRSEE/article/view/73/120</w:t>
      </w:r>
      <w:r w:rsidR="008213DF">
        <w:t>.</w:t>
      </w:r>
    </w:p>
    <w:p w14:paraId="37606C02" w14:textId="68F68A6F" w:rsidR="00777DB6" w:rsidRDefault="001D308B" w:rsidP="00C10407">
      <w:pPr>
        <w:pStyle w:val="referencia"/>
        <w:spacing w:after="0" w:line="360" w:lineRule="auto"/>
        <w:jc w:val="both"/>
      </w:pPr>
      <w:r>
        <w:t>Universidad Autónoma de Yucatán [</w:t>
      </w:r>
      <w:r w:rsidR="00777DB6">
        <w:t>UADY</w:t>
      </w:r>
      <w:r>
        <w:t>].</w:t>
      </w:r>
      <w:r w:rsidR="00777DB6">
        <w:t xml:space="preserve"> (2014). </w:t>
      </w:r>
      <w:r w:rsidR="00777DB6" w:rsidRPr="00C10407">
        <w:rPr>
          <w:i/>
        </w:rPr>
        <w:t>Plan de Desarrollo UADY Virtual</w:t>
      </w:r>
      <w:r w:rsidR="00777DB6">
        <w:t xml:space="preserve">. </w:t>
      </w:r>
      <w:r>
        <w:t xml:space="preserve">Yucatán, México: UADY. </w:t>
      </w:r>
      <w:r w:rsidR="00777DB6">
        <w:t>Recuperado de</w:t>
      </w:r>
      <w:r>
        <w:t xml:space="preserve"> </w:t>
      </w:r>
      <w:r w:rsidR="00777DB6">
        <w:t>http://www.transparencia.uady.mx/a9/Documents/institucional/pdi2014-2022.pdf</w:t>
      </w:r>
      <w:r>
        <w:t>.</w:t>
      </w:r>
    </w:p>
    <w:p w14:paraId="091C5A2D" w14:textId="5529A608" w:rsidR="00777DB6" w:rsidRDefault="001D308B" w:rsidP="00C10407">
      <w:pPr>
        <w:pStyle w:val="referencia"/>
        <w:spacing w:after="0" w:line="360" w:lineRule="auto"/>
        <w:jc w:val="both"/>
      </w:pPr>
      <w:r>
        <w:t>Universidad Autónoma de Yucatán [UADY].</w:t>
      </w:r>
      <w:r w:rsidR="00777DB6">
        <w:t xml:space="preserve">(2012). </w:t>
      </w:r>
      <w:r w:rsidR="00777DB6" w:rsidRPr="00C10407">
        <w:rPr>
          <w:i/>
        </w:rPr>
        <w:t>Modelo Educativo para la Formación Integral.</w:t>
      </w:r>
      <w:r>
        <w:t xml:space="preserve"> Yucatán, México: UADY.</w:t>
      </w:r>
      <w:r w:rsidR="00777DB6">
        <w:t xml:space="preserve"> Recuperado de: http://www.dgda.uady.mx/media/docs/mefi_dgda.pdf</w:t>
      </w:r>
      <w:r>
        <w:t>.</w:t>
      </w:r>
    </w:p>
    <w:p w14:paraId="6BF7B756" w14:textId="1B123E90" w:rsidR="00C7383E" w:rsidRDefault="00777DB6" w:rsidP="00C10407">
      <w:pPr>
        <w:pStyle w:val="referencia"/>
        <w:spacing w:after="0" w:line="360" w:lineRule="auto"/>
        <w:jc w:val="both"/>
      </w:pPr>
      <w:r>
        <w:t xml:space="preserve">Wallace, P. (2001). </w:t>
      </w:r>
      <w:r w:rsidRPr="00C10407">
        <w:rPr>
          <w:i/>
        </w:rPr>
        <w:t>La psicología de internet</w:t>
      </w:r>
      <w:r>
        <w:t>.  Madrid, España: Paidós.</w:t>
      </w:r>
    </w:p>
    <w:p w14:paraId="25F6C8EB" w14:textId="0786B877" w:rsidR="009513F1" w:rsidRDefault="009513F1" w:rsidP="00C10407">
      <w:pPr>
        <w:pStyle w:val="referencia"/>
        <w:spacing w:after="0" w:line="360" w:lineRule="auto"/>
        <w:jc w:val="both"/>
      </w:pPr>
    </w:p>
    <w:p w14:paraId="565F5F95" w14:textId="23E2B35E" w:rsidR="009513F1" w:rsidRDefault="009513F1" w:rsidP="00C10407">
      <w:pPr>
        <w:pStyle w:val="referencia"/>
        <w:spacing w:after="0" w:line="360" w:lineRule="auto"/>
        <w:jc w:val="both"/>
      </w:pPr>
    </w:p>
    <w:p w14:paraId="4B07E7A0" w14:textId="094DD419" w:rsidR="009513F1" w:rsidRDefault="009513F1" w:rsidP="00C10407">
      <w:pPr>
        <w:pStyle w:val="referencia"/>
        <w:spacing w:after="0" w:line="360" w:lineRule="auto"/>
        <w:jc w:val="both"/>
      </w:pPr>
    </w:p>
    <w:p w14:paraId="09CE76F0" w14:textId="50B57CF9" w:rsidR="009513F1" w:rsidRDefault="009513F1" w:rsidP="00C10407">
      <w:pPr>
        <w:pStyle w:val="referencia"/>
        <w:spacing w:after="0" w:line="360" w:lineRule="auto"/>
        <w:jc w:val="both"/>
      </w:pPr>
    </w:p>
    <w:p w14:paraId="5D88479A" w14:textId="502FD568" w:rsidR="009513F1" w:rsidRDefault="009513F1" w:rsidP="00C10407">
      <w:pPr>
        <w:pStyle w:val="referencia"/>
        <w:spacing w:after="0" w:line="360" w:lineRule="auto"/>
        <w:jc w:val="both"/>
      </w:pPr>
    </w:p>
    <w:p w14:paraId="561AD74A" w14:textId="5EC209EC" w:rsidR="009513F1" w:rsidRDefault="009513F1" w:rsidP="00C10407">
      <w:pPr>
        <w:pStyle w:val="referencia"/>
        <w:spacing w:after="0" w:line="360" w:lineRule="auto"/>
        <w:jc w:val="both"/>
      </w:pPr>
    </w:p>
    <w:p w14:paraId="55038CFB" w14:textId="044468C1" w:rsidR="009513F1" w:rsidRDefault="009513F1" w:rsidP="00C10407">
      <w:pPr>
        <w:pStyle w:val="referencia"/>
        <w:spacing w:after="0" w:line="360" w:lineRule="auto"/>
        <w:jc w:val="both"/>
      </w:pPr>
    </w:p>
    <w:p w14:paraId="4F737959" w14:textId="1C031EE1" w:rsidR="009513F1" w:rsidRDefault="009513F1" w:rsidP="00C10407">
      <w:pPr>
        <w:pStyle w:val="referencia"/>
        <w:spacing w:after="0" w:line="360" w:lineRule="auto"/>
        <w:jc w:val="both"/>
      </w:pPr>
    </w:p>
    <w:p w14:paraId="7581046D" w14:textId="77777777" w:rsidR="009513F1" w:rsidRDefault="009513F1" w:rsidP="00C10407">
      <w:pPr>
        <w:pStyle w:val="referencia"/>
        <w:spacing w:after="0" w:line="360" w:lineRule="auto"/>
        <w:jc w:val="both"/>
      </w:pPr>
    </w:p>
    <w:p w14:paraId="7DCDC85F" w14:textId="5A8CDE1E" w:rsidR="00084A3A" w:rsidRDefault="00084A3A" w:rsidP="00C10407">
      <w:pPr>
        <w:pStyle w:val="referencia"/>
        <w:spacing w:after="0" w:line="360" w:lineRule="auto"/>
        <w:jc w:val="both"/>
      </w:pPr>
      <w:bookmarkStart w:id="0" w:name="_GoBack"/>
      <w:bookmarkEnd w:id="0"/>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5103"/>
        <w:gridCol w:w="2410"/>
      </w:tblGrid>
      <w:tr w:rsidR="00084A3A" w:rsidRPr="00ED58D8" w14:paraId="389DEE07" w14:textId="77777777" w:rsidTr="001556BA">
        <w:tc>
          <w:tcPr>
            <w:tcW w:w="1843" w:type="dxa"/>
            <w:shd w:val="clear" w:color="auto" w:fill="auto"/>
            <w:tcMar>
              <w:top w:w="100" w:type="dxa"/>
              <w:left w:w="100" w:type="dxa"/>
              <w:bottom w:w="100" w:type="dxa"/>
              <w:right w:w="100" w:type="dxa"/>
            </w:tcMar>
          </w:tcPr>
          <w:p w14:paraId="42A6B50D" w14:textId="77777777" w:rsidR="00084A3A" w:rsidRPr="0048642A" w:rsidRDefault="00084A3A" w:rsidP="001556BA">
            <w:pPr>
              <w:pStyle w:val="Ttulo3"/>
              <w:widowControl w:val="0"/>
              <w:spacing w:before="0" w:line="240" w:lineRule="auto"/>
              <w:rPr>
                <w:sz w:val="20"/>
                <w:szCs w:val="20"/>
              </w:rPr>
            </w:pPr>
            <w:r>
              <w:rPr>
                <w:sz w:val="20"/>
                <w:szCs w:val="20"/>
              </w:rPr>
              <w:lastRenderedPageBreak/>
              <w:t>Rol de Contribución</w:t>
            </w:r>
          </w:p>
        </w:tc>
        <w:tc>
          <w:tcPr>
            <w:tcW w:w="5103" w:type="dxa"/>
            <w:shd w:val="clear" w:color="auto" w:fill="auto"/>
            <w:tcMar>
              <w:top w:w="100" w:type="dxa"/>
              <w:left w:w="100" w:type="dxa"/>
              <w:bottom w:w="100" w:type="dxa"/>
              <w:right w:w="100" w:type="dxa"/>
            </w:tcMar>
          </w:tcPr>
          <w:p w14:paraId="107C833A" w14:textId="77777777" w:rsidR="00084A3A" w:rsidRPr="0048642A" w:rsidRDefault="00084A3A" w:rsidP="001556BA">
            <w:pPr>
              <w:pStyle w:val="Ttulo3"/>
              <w:widowControl w:val="0"/>
              <w:spacing w:before="0" w:line="240" w:lineRule="auto"/>
              <w:rPr>
                <w:sz w:val="20"/>
                <w:szCs w:val="20"/>
              </w:rPr>
            </w:pPr>
            <w:bookmarkStart w:id="1" w:name="_btsjgdfgjwkr" w:colFirst="0" w:colLast="0"/>
            <w:bookmarkEnd w:id="1"/>
            <w:r>
              <w:rPr>
                <w:sz w:val="20"/>
                <w:szCs w:val="20"/>
              </w:rPr>
              <w:t>Definición (solo poner nombre del autor)</w:t>
            </w:r>
          </w:p>
        </w:tc>
        <w:tc>
          <w:tcPr>
            <w:tcW w:w="2410" w:type="dxa"/>
          </w:tcPr>
          <w:p w14:paraId="13C2F0D6" w14:textId="77777777" w:rsidR="00084A3A" w:rsidRDefault="00084A3A" w:rsidP="001556BA">
            <w:pPr>
              <w:pStyle w:val="Ttulo3"/>
              <w:widowControl w:val="0"/>
              <w:spacing w:before="0" w:line="240" w:lineRule="auto"/>
              <w:jc w:val="center"/>
              <w:rPr>
                <w:sz w:val="20"/>
                <w:szCs w:val="20"/>
              </w:rPr>
            </w:pPr>
            <w:r>
              <w:rPr>
                <w:sz w:val="20"/>
                <w:szCs w:val="20"/>
              </w:rPr>
              <w:t>Autor por roles</w:t>
            </w:r>
          </w:p>
        </w:tc>
      </w:tr>
      <w:tr w:rsidR="00084A3A" w:rsidRPr="00ED58D8" w14:paraId="6DA245FE" w14:textId="77777777" w:rsidTr="001556BA">
        <w:tc>
          <w:tcPr>
            <w:tcW w:w="1843" w:type="dxa"/>
            <w:shd w:val="clear" w:color="auto" w:fill="auto"/>
            <w:tcMar>
              <w:top w:w="100" w:type="dxa"/>
              <w:left w:w="100" w:type="dxa"/>
              <w:bottom w:w="100" w:type="dxa"/>
              <w:right w:w="100" w:type="dxa"/>
            </w:tcMar>
          </w:tcPr>
          <w:p w14:paraId="1DC1436F" w14:textId="77777777" w:rsidR="00084A3A" w:rsidRPr="0048642A" w:rsidRDefault="00084A3A" w:rsidP="001556BA">
            <w:pPr>
              <w:widowControl w:val="0"/>
              <w:spacing w:line="240" w:lineRule="auto"/>
              <w:rPr>
                <w:b/>
                <w:sz w:val="18"/>
                <w:szCs w:val="18"/>
              </w:rPr>
            </w:pPr>
            <w:r w:rsidRPr="0048642A">
              <w:rPr>
                <w:b/>
                <w:sz w:val="18"/>
                <w:szCs w:val="18"/>
              </w:rPr>
              <w:t>Conceptualización</w:t>
            </w:r>
          </w:p>
        </w:tc>
        <w:tc>
          <w:tcPr>
            <w:tcW w:w="5103" w:type="dxa"/>
            <w:shd w:val="clear" w:color="auto" w:fill="auto"/>
            <w:tcMar>
              <w:top w:w="100" w:type="dxa"/>
              <w:left w:w="100" w:type="dxa"/>
              <w:bottom w:w="100" w:type="dxa"/>
              <w:right w:w="100" w:type="dxa"/>
            </w:tcMar>
          </w:tcPr>
          <w:p w14:paraId="1A44B857" w14:textId="77777777" w:rsidR="00084A3A" w:rsidRPr="0048642A" w:rsidRDefault="00084A3A" w:rsidP="001556BA">
            <w:pPr>
              <w:widowControl w:val="0"/>
              <w:spacing w:line="240" w:lineRule="auto"/>
              <w:rPr>
                <w:sz w:val="18"/>
                <w:szCs w:val="18"/>
              </w:rPr>
            </w:pPr>
            <w:r w:rsidRPr="0048642A">
              <w:rPr>
                <w:sz w:val="18"/>
                <w:szCs w:val="18"/>
              </w:rPr>
              <w:t>Ideas; Formulación o evolución de objetivos y metas generales de investigación.</w:t>
            </w:r>
          </w:p>
        </w:tc>
        <w:tc>
          <w:tcPr>
            <w:tcW w:w="2410" w:type="dxa"/>
          </w:tcPr>
          <w:p w14:paraId="5960B23A" w14:textId="77777777" w:rsidR="00084A3A" w:rsidRPr="0048642A" w:rsidRDefault="00084A3A" w:rsidP="001556BA">
            <w:pPr>
              <w:widowControl w:val="0"/>
              <w:spacing w:line="240" w:lineRule="auto"/>
              <w:rPr>
                <w:sz w:val="18"/>
                <w:szCs w:val="18"/>
              </w:rPr>
            </w:pPr>
            <w:r>
              <w:rPr>
                <w:sz w:val="18"/>
                <w:szCs w:val="18"/>
              </w:rPr>
              <w:t>Principal: Sergio Quiñonez Pech</w:t>
            </w:r>
          </w:p>
        </w:tc>
      </w:tr>
      <w:tr w:rsidR="00084A3A" w:rsidRPr="00ED58D8" w14:paraId="1C6C43CA" w14:textId="77777777" w:rsidTr="001556BA">
        <w:tc>
          <w:tcPr>
            <w:tcW w:w="1843" w:type="dxa"/>
            <w:shd w:val="clear" w:color="auto" w:fill="auto"/>
            <w:tcMar>
              <w:top w:w="100" w:type="dxa"/>
              <w:left w:w="100" w:type="dxa"/>
              <w:bottom w:w="100" w:type="dxa"/>
              <w:right w:w="100" w:type="dxa"/>
            </w:tcMar>
          </w:tcPr>
          <w:p w14:paraId="056402D6" w14:textId="77777777" w:rsidR="00084A3A" w:rsidRPr="0048642A" w:rsidRDefault="00084A3A" w:rsidP="001556BA">
            <w:pPr>
              <w:widowControl w:val="0"/>
              <w:spacing w:line="240" w:lineRule="auto"/>
              <w:rPr>
                <w:b/>
                <w:sz w:val="18"/>
                <w:szCs w:val="18"/>
              </w:rPr>
            </w:pPr>
            <w:r w:rsidRPr="0048642A">
              <w:rPr>
                <w:b/>
                <w:sz w:val="18"/>
                <w:szCs w:val="18"/>
              </w:rPr>
              <w:t>Metodología</w:t>
            </w:r>
          </w:p>
        </w:tc>
        <w:tc>
          <w:tcPr>
            <w:tcW w:w="5103" w:type="dxa"/>
            <w:shd w:val="clear" w:color="auto" w:fill="auto"/>
            <w:tcMar>
              <w:top w:w="100" w:type="dxa"/>
              <w:left w:w="100" w:type="dxa"/>
              <w:bottom w:w="100" w:type="dxa"/>
              <w:right w:w="100" w:type="dxa"/>
            </w:tcMar>
          </w:tcPr>
          <w:p w14:paraId="68CD6C09" w14:textId="77777777" w:rsidR="00084A3A" w:rsidRPr="0048642A" w:rsidRDefault="00084A3A" w:rsidP="001556BA">
            <w:pPr>
              <w:widowControl w:val="0"/>
              <w:spacing w:line="240" w:lineRule="auto"/>
              <w:rPr>
                <w:sz w:val="18"/>
                <w:szCs w:val="18"/>
              </w:rPr>
            </w:pPr>
            <w:r w:rsidRPr="0048642A">
              <w:rPr>
                <w:sz w:val="18"/>
                <w:szCs w:val="18"/>
              </w:rPr>
              <w:t xml:space="preserve">Desarrollo o diseño de </w:t>
            </w:r>
            <w:r>
              <w:rPr>
                <w:sz w:val="18"/>
                <w:szCs w:val="18"/>
              </w:rPr>
              <w:t>metodología</w:t>
            </w:r>
            <w:r w:rsidRPr="0048642A">
              <w:rPr>
                <w:sz w:val="18"/>
                <w:szCs w:val="18"/>
              </w:rPr>
              <w:t>.</w:t>
            </w:r>
          </w:p>
        </w:tc>
        <w:tc>
          <w:tcPr>
            <w:tcW w:w="2410" w:type="dxa"/>
          </w:tcPr>
          <w:p w14:paraId="2BB67A20" w14:textId="77777777" w:rsidR="00084A3A" w:rsidRDefault="00084A3A" w:rsidP="001556BA">
            <w:pPr>
              <w:widowControl w:val="0"/>
              <w:spacing w:line="240" w:lineRule="auto"/>
              <w:rPr>
                <w:sz w:val="18"/>
                <w:szCs w:val="18"/>
              </w:rPr>
            </w:pPr>
            <w:r>
              <w:rPr>
                <w:sz w:val="18"/>
                <w:szCs w:val="18"/>
              </w:rPr>
              <w:t>Principal: Sergio Quiñonez</w:t>
            </w:r>
          </w:p>
          <w:p w14:paraId="1277E3D6" w14:textId="77777777" w:rsidR="00084A3A" w:rsidRPr="0048642A" w:rsidRDefault="00084A3A" w:rsidP="001556BA">
            <w:pPr>
              <w:widowControl w:val="0"/>
              <w:spacing w:line="240" w:lineRule="auto"/>
              <w:rPr>
                <w:sz w:val="18"/>
                <w:szCs w:val="18"/>
              </w:rPr>
            </w:pPr>
            <w:r>
              <w:rPr>
                <w:sz w:val="18"/>
                <w:szCs w:val="18"/>
              </w:rPr>
              <w:t>Apoyo: Pedro Canto</w:t>
            </w:r>
          </w:p>
        </w:tc>
      </w:tr>
      <w:tr w:rsidR="00084A3A" w:rsidRPr="00ED58D8" w14:paraId="61EA768C" w14:textId="77777777" w:rsidTr="001556BA">
        <w:tc>
          <w:tcPr>
            <w:tcW w:w="1843" w:type="dxa"/>
            <w:shd w:val="clear" w:color="auto" w:fill="auto"/>
            <w:tcMar>
              <w:top w:w="100" w:type="dxa"/>
              <w:left w:w="100" w:type="dxa"/>
              <w:bottom w:w="100" w:type="dxa"/>
              <w:right w:w="100" w:type="dxa"/>
            </w:tcMar>
          </w:tcPr>
          <w:p w14:paraId="007154F5" w14:textId="77777777" w:rsidR="00084A3A" w:rsidRPr="0048642A" w:rsidRDefault="00084A3A" w:rsidP="001556BA">
            <w:pPr>
              <w:widowControl w:val="0"/>
              <w:spacing w:line="240" w:lineRule="auto"/>
              <w:rPr>
                <w:b/>
                <w:sz w:val="18"/>
                <w:szCs w:val="18"/>
              </w:rPr>
            </w:pPr>
            <w:r w:rsidRPr="0048642A">
              <w:rPr>
                <w:b/>
                <w:sz w:val="18"/>
                <w:szCs w:val="18"/>
              </w:rPr>
              <w:t>Validación</w:t>
            </w:r>
          </w:p>
        </w:tc>
        <w:tc>
          <w:tcPr>
            <w:tcW w:w="5103" w:type="dxa"/>
            <w:shd w:val="clear" w:color="auto" w:fill="auto"/>
            <w:tcMar>
              <w:top w:w="100" w:type="dxa"/>
              <w:left w:w="100" w:type="dxa"/>
              <w:bottom w:w="100" w:type="dxa"/>
              <w:right w:w="100" w:type="dxa"/>
            </w:tcMar>
          </w:tcPr>
          <w:p w14:paraId="16D4F3CD" w14:textId="77777777" w:rsidR="00084A3A" w:rsidRPr="0048642A" w:rsidRDefault="00084A3A" w:rsidP="001556BA">
            <w:pPr>
              <w:widowControl w:val="0"/>
              <w:spacing w:line="240" w:lineRule="auto"/>
              <w:rPr>
                <w:sz w:val="18"/>
                <w:szCs w:val="18"/>
              </w:rPr>
            </w:pPr>
            <w:r w:rsidRPr="0048642A">
              <w:rPr>
                <w:sz w:val="18"/>
                <w:szCs w:val="18"/>
              </w:rPr>
              <w:t>Verificación, ya sea como parte de la actividad o por</w:t>
            </w:r>
            <w:r>
              <w:rPr>
                <w:sz w:val="18"/>
                <w:szCs w:val="18"/>
              </w:rPr>
              <w:t xml:space="preserve"> separado, de la replicación.</w:t>
            </w:r>
          </w:p>
        </w:tc>
        <w:tc>
          <w:tcPr>
            <w:tcW w:w="2410" w:type="dxa"/>
          </w:tcPr>
          <w:p w14:paraId="0299CD2E" w14:textId="77777777" w:rsidR="00084A3A" w:rsidRDefault="00084A3A" w:rsidP="001556BA">
            <w:pPr>
              <w:widowControl w:val="0"/>
              <w:spacing w:line="240" w:lineRule="auto"/>
              <w:rPr>
                <w:sz w:val="18"/>
                <w:szCs w:val="18"/>
              </w:rPr>
            </w:pPr>
            <w:r>
              <w:rPr>
                <w:sz w:val="18"/>
                <w:szCs w:val="18"/>
              </w:rPr>
              <w:t>Principal: Sergio Quiñonez</w:t>
            </w:r>
          </w:p>
          <w:p w14:paraId="6161042F" w14:textId="77777777" w:rsidR="00084A3A" w:rsidRPr="0048642A" w:rsidRDefault="00084A3A" w:rsidP="001556BA">
            <w:pPr>
              <w:widowControl w:val="0"/>
              <w:spacing w:line="240" w:lineRule="auto"/>
              <w:rPr>
                <w:sz w:val="18"/>
                <w:szCs w:val="18"/>
              </w:rPr>
            </w:pPr>
            <w:r>
              <w:rPr>
                <w:sz w:val="18"/>
                <w:szCs w:val="18"/>
              </w:rPr>
              <w:t>Apoyo: Alfredo Zapata</w:t>
            </w:r>
          </w:p>
        </w:tc>
      </w:tr>
      <w:tr w:rsidR="00084A3A" w:rsidRPr="00ED58D8" w14:paraId="25D01F37" w14:textId="77777777" w:rsidTr="001556BA">
        <w:tc>
          <w:tcPr>
            <w:tcW w:w="1843" w:type="dxa"/>
            <w:shd w:val="clear" w:color="auto" w:fill="auto"/>
            <w:tcMar>
              <w:top w:w="100" w:type="dxa"/>
              <w:left w:w="100" w:type="dxa"/>
              <w:bottom w:w="100" w:type="dxa"/>
              <w:right w:w="100" w:type="dxa"/>
            </w:tcMar>
          </w:tcPr>
          <w:p w14:paraId="7AD2CE7E" w14:textId="77777777" w:rsidR="00084A3A" w:rsidRPr="0048642A" w:rsidRDefault="00084A3A" w:rsidP="001556BA">
            <w:pPr>
              <w:widowControl w:val="0"/>
              <w:spacing w:line="240" w:lineRule="auto"/>
              <w:rPr>
                <w:b/>
                <w:sz w:val="18"/>
                <w:szCs w:val="18"/>
              </w:rPr>
            </w:pPr>
            <w:r>
              <w:rPr>
                <w:b/>
                <w:sz w:val="18"/>
                <w:szCs w:val="18"/>
              </w:rPr>
              <w:t>Análisis Formal</w:t>
            </w:r>
          </w:p>
        </w:tc>
        <w:tc>
          <w:tcPr>
            <w:tcW w:w="5103" w:type="dxa"/>
            <w:shd w:val="clear" w:color="auto" w:fill="auto"/>
            <w:tcMar>
              <w:top w:w="100" w:type="dxa"/>
              <w:left w:w="100" w:type="dxa"/>
              <w:bottom w:w="100" w:type="dxa"/>
              <w:right w:w="100" w:type="dxa"/>
            </w:tcMar>
          </w:tcPr>
          <w:p w14:paraId="0448BEB9" w14:textId="77777777" w:rsidR="00084A3A" w:rsidRPr="0048642A" w:rsidRDefault="00084A3A" w:rsidP="001556BA">
            <w:pPr>
              <w:widowControl w:val="0"/>
              <w:spacing w:line="240" w:lineRule="auto"/>
              <w:rPr>
                <w:sz w:val="18"/>
                <w:szCs w:val="18"/>
              </w:rPr>
            </w:pPr>
            <w:r w:rsidRPr="0048642A">
              <w:rPr>
                <w:sz w:val="18"/>
                <w:szCs w:val="18"/>
              </w:rPr>
              <w:t>Aplicación de técnicas estadísticas, matemáticas, computacionales y otras técnicas formales para analizar y sintetizar los datos del estudio.</w:t>
            </w:r>
          </w:p>
        </w:tc>
        <w:tc>
          <w:tcPr>
            <w:tcW w:w="2410" w:type="dxa"/>
          </w:tcPr>
          <w:p w14:paraId="75C977ED" w14:textId="77777777" w:rsidR="00084A3A" w:rsidRDefault="00084A3A" w:rsidP="001556BA">
            <w:pPr>
              <w:widowControl w:val="0"/>
              <w:spacing w:line="240" w:lineRule="auto"/>
              <w:rPr>
                <w:sz w:val="18"/>
                <w:szCs w:val="18"/>
              </w:rPr>
            </w:pPr>
            <w:proofErr w:type="spellStart"/>
            <w:r>
              <w:rPr>
                <w:sz w:val="18"/>
                <w:szCs w:val="18"/>
              </w:rPr>
              <w:t>Pirncipal</w:t>
            </w:r>
            <w:proofErr w:type="spellEnd"/>
            <w:r>
              <w:rPr>
                <w:sz w:val="18"/>
                <w:szCs w:val="18"/>
              </w:rPr>
              <w:t>: Sergio Quiñonez</w:t>
            </w:r>
          </w:p>
          <w:p w14:paraId="4D0AAC31" w14:textId="77777777" w:rsidR="00084A3A" w:rsidRDefault="00084A3A" w:rsidP="001556BA">
            <w:pPr>
              <w:widowControl w:val="0"/>
              <w:spacing w:line="240" w:lineRule="auto"/>
              <w:rPr>
                <w:sz w:val="18"/>
                <w:szCs w:val="18"/>
              </w:rPr>
            </w:pPr>
            <w:r>
              <w:rPr>
                <w:sz w:val="18"/>
                <w:szCs w:val="18"/>
              </w:rPr>
              <w:t>Igual: Pedro Canto</w:t>
            </w:r>
          </w:p>
          <w:p w14:paraId="2D7CBFA0" w14:textId="77777777" w:rsidR="00084A3A" w:rsidRPr="0048642A" w:rsidRDefault="00084A3A" w:rsidP="001556BA">
            <w:pPr>
              <w:widowControl w:val="0"/>
              <w:spacing w:line="240" w:lineRule="auto"/>
              <w:rPr>
                <w:sz w:val="18"/>
                <w:szCs w:val="18"/>
              </w:rPr>
            </w:pPr>
            <w:r>
              <w:rPr>
                <w:sz w:val="18"/>
                <w:szCs w:val="18"/>
              </w:rPr>
              <w:t>Apoyo: Alfredo Zapata</w:t>
            </w:r>
          </w:p>
        </w:tc>
      </w:tr>
      <w:tr w:rsidR="00084A3A" w:rsidRPr="00ED58D8" w14:paraId="33BD6255" w14:textId="77777777" w:rsidTr="001556BA">
        <w:tc>
          <w:tcPr>
            <w:tcW w:w="1843" w:type="dxa"/>
            <w:shd w:val="clear" w:color="auto" w:fill="auto"/>
            <w:tcMar>
              <w:top w:w="100" w:type="dxa"/>
              <w:left w:w="100" w:type="dxa"/>
              <w:bottom w:w="100" w:type="dxa"/>
              <w:right w:w="100" w:type="dxa"/>
            </w:tcMar>
          </w:tcPr>
          <w:p w14:paraId="3C4A3C66" w14:textId="77777777" w:rsidR="00084A3A" w:rsidRPr="0048642A" w:rsidRDefault="00084A3A" w:rsidP="001556BA">
            <w:pPr>
              <w:widowControl w:val="0"/>
              <w:spacing w:line="240" w:lineRule="auto"/>
              <w:rPr>
                <w:b/>
                <w:sz w:val="18"/>
                <w:szCs w:val="18"/>
              </w:rPr>
            </w:pPr>
            <w:r>
              <w:rPr>
                <w:b/>
                <w:sz w:val="18"/>
                <w:szCs w:val="18"/>
              </w:rPr>
              <w:t>Investigac</w:t>
            </w:r>
            <w:r w:rsidRPr="0048642A">
              <w:rPr>
                <w:b/>
                <w:sz w:val="18"/>
                <w:szCs w:val="18"/>
              </w:rPr>
              <w:t>ión</w:t>
            </w:r>
          </w:p>
        </w:tc>
        <w:tc>
          <w:tcPr>
            <w:tcW w:w="5103" w:type="dxa"/>
            <w:shd w:val="clear" w:color="auto" w:fill="auto"/>
            <w:tcMar>
              <w:top w:w="100" w:type="dxa"/>
              <w:left w:w="100" w:type="dxa"/>
              <w:bottom w:w="100" w:type="dxa"/>
              <w:right w:w="100" w:type="dxa"/>
            </w:tcMar>
          </w:tcPr>
          <w:p w14:paraId="06FBF079" w14:textId="77777777" w:rsidR="00084A3A" w:rsidRPr="0048642A" w:rsidRDefault="00084A3A" w:rsidP="001556BA">
            <w:pPr>
              <w:widowControl w:val="0"/>
              <w:spacing w:line="240" w:lineRule="auto"/>
              <w:rPr>
                <w:sz w:val="18"/>
                <w:szCs w:val="18"/>
              </w:rPr>
            </w:pPr>
            <w:r w:rsidRPr="0048642A">
              <w:rPr>
                <w:sz w:val="18"/>
                <w:szCs w:val="18"/>
              </w:rPr>
              <w:t xml:space="preserve">Llevar a cabo un proceso de </w:t>
            </w:r>
            <w:r>
              <w:rPr>
                <w:sz w:val="18"/>
                <w:szCs w:val="18"/>
              </w:rPr>
              <w:t>estudio</w:t>
            </w:r>
            <w:r w:rsidRPr="0048642A">
              <w:rPr>
                <w:sz w:val="18"/>
                <w:szCs w:val="18"/>
              </w:rPr>
              <w:t xml:space="preserve"> e investigación, específicamente realizando los experimentos, o la recolección de datos / evidencia.</w:t>
            </w:r>
          </w:p>
        </w:tc>
        <w:tc>
          <w:tcPr>
            <w:tcW w:w="2410" w:type="dxa"/>
          </w:tcPr>
          <w:p w14:paraId="0A44F627" w14:textId="77777777" w:rsidR="00084A3A" w:rsidRDefault="00084A3A" w:rsidP="001556BA">
            <w:pPr>
              <w:widowControl w:val="0"/>
              <w:spacing w:line="240" w:lineRule="auto"/>
              <w:rPr>
                <w:sz w:val="18"/>
                <w:szCs w:val="18"/>
              </w:rPr>
            </w:pPr>
            <w:r>
              <w:rPr>
                <w:sz w:val="18"/>
                <w:szCs w:val="18"/>
              </w:rPr>
              <w:t>Principal: Sergio Quiñonez</w:t>
            </w:r>
          </w:p>
          <w:p w14:paraId="12A3DF62" w14:textId="77777777" w:rsidR="00084A3A" w:rsidRPr="0048642A" w:rsidRDefault="00084A3A" w:rsidP="001556BA">
            <w:pPr>
              <w:widowControl w:val="0"/>
              <w:spacing w:line="240" w:lineRule="auto"/>
              <w:rPr>
                <w:sz w:val="18"/>
                <w:szCs w:val="18"/>
              </w:rPr>
            </w:pPr>
            <w:r>
              <w:rPr>
                <w:sz w:val="18"/>
                <w:szCs w:val="18"/>
              </w:rPr>
              <w:t>Igual: Pedro Canto y Alfredo Zapata</w:t>
            </w:r>
          </w:p>
        </w:tc>
      </w:tr>
      <w:tr w:rsidR="00084A3A" w:rsidRPr="00ED58D8" w14:paraId="731CA093" w14:textId="77777777" w:rsidTr="001556BA">
        <w:tc>
          <w:tcPr>
            <w:tcW w:w="1843" w:type="dxa"/>
            <w:shd w:val="clear" w:color="auto" w:fill="auto"/>
            <w:tcMar>
              <w:top w:w="100" w:type="dxa"/>
              <w:left w:w="100" w:type="dxa"/>
              <w:bottom w:w="100" w:type="dxa"/>
              <w:right w:w="100" w:type="dxa"/>
            </w:tcMar>
          </w:tcPr>
          <w:p w14:paraId="03722568" w14:textId="77777777" w:rsidR="00084A3A" w:rsidRPr="0048642A" w:rsidRDefault="00084A3A" w:rsidP="001556BA">
            <w:pPr>
              <w:widowControl w:val="0"/>
              <w:spacing w:line="240" w:lineRule="auto"/>
              <w:rPr>
                <w:b/>
                <w:sz w:val="18"/>
                <w:szCs w:val="18"/>
              </w:rPr>
            </w:pPr>
            <w:r>
              <w:rPr>
                <w:b/>
                <w:sz w:val="18"/>
                <w:szCs w:val="18"/>
              </w:rPr>
              <w:t>Recursos</w:t>
            </w:r>
          </w:p>
        </w:tc>
        <w:tc>
          <w:tcPr>
            <w:tcW w:w="5103" w:type="dxa"/>
            <w:shd w:val="clear" w:color="auto" w:fill="auto"/>
            <w:tcMar>
              <w:top w:w="100" w:type="dxa"/>
              <w:left w:w="100" w:type="dxa"/>
              <w:bottom w:w="100" w:type="dxa"/>
              <w:right w:w="100" w:type="dxa"/>
            </w:tcMar>
          </w:tcPr>
          <w:p w14:paraId="4D11C80B" w14:textId="77777777" w:rsidR="00084A3A" w:rsidRPr="0048642A" w:rsidRDefault="00084A3A" w:rsidP="001556BA">
            <w:pPr>
              <w:widowControl w:val="0"/>
              <w:spacing w:line="240" w:lineRule="auto"/>
              <w:rPr>
                <w:sz w:val="18"/>
                <w:szCs w:val="18"/>
              </w:rPr>
            </w:pPr>
            <w:r>
              <w:rPr>
                <w:sz w:val="18"/>
                <w:szCs w:val="18"/>
              </w:rPr>
              <w:t xml:space="preserve">Equipo de cómputo y software estadístico para el </w:t>
            </w:r>
            <w:r w:rsidRPr="008B6945">
              <w:rPr>
                <w:sz w:val="18"/>
                <w:szCs w:val="18"/>
              </w:rPr>
              <w:t>análisis.</w:t>
            </w:r>
          </w:p>
        </w:tc>
        <w:tc>
          <w:tcPr>
            <w:tcW w:w="2410" w:type="dxa"/>
          </w:tcPr>
          <w:p w14:paraId="3E342FDA" w14:textId="77777777" w:rsidR="00084A3A" w:rsidRPr="008B6945" w:rsidRDefault="00084A3A" w:rsidP="001556BA">
            <w:pPr>
              <w:widowControl w:val="0"/>
              <w:spacing w:line="240" w:lineRule="auto"/>
              <w:rPr>
                <w:sz w:val="18"/>
                <w:szCs w:val="18"/>
              </w:rPr>
            </w:pPr>
            <w:r>
              <w:rPr>
                <w:sz w:val="18"/>
                <w:szCs w:val="18"/>
              </w:rPr>
              <w:t xml:space="preserve">Principal: Pedro Canto </w:t>
            </w:r>
          </w:p>
        </w:tc>
      </w:tr>
      <w:tr w:rsidR="00084A3A" w:rsidRPr="00ED58D8" w14:paraId="4B231CAC" w14:textId="77777777" w:rsidTr="001556BA">
        <w:tc>
          <w:tcPr>
            <w:tcW w:w="1843" w:type="dxa"/>
            <w:shd w:val="clear" w:color="auto" w:fill="auto"/>
            <w:tcMar>
              <w:top w:w="100" w:type="dxa"/>
              <w:left w:w="100" w:type="dxa"/>
              <w:bottom w:w="100" w:type="dxa"/>
              <w:right w:w="100" w:type="dxa"/>
            </w:tcMar>
          </w:tcPr>
          <w:p w14:paraId="2C491433" w14:textId="77777777" w:rsidR="00084A3A" w:rsidRPr="0048642A" w:rsidRDefault="00084A3A" w:rsidP="001556BA">
            <w:pPr>
              <w:widowControl w:val="0"/>
              <w:spacing w:line="240" w:lineRule="auto"/>
              <w:rPr>
                <w:b/>
                <w:sz w:val="18"/>
                <w:szCs w:val="18"/>
              </w:rPr>
            </w:pPr>
            <w:r w:rsidRPr="008B6945">
              <w:rPr>
                <w:b/>
                <w:sz w:val="18"/>
                <w:szCs w:val="18"/>
              </w:rPr>
              <w:t>Escritura - Preparación del borrador original</w:t>
            </w:r>
          </w:p>
        </w:tc>
        <w:tc>
          <w:tcPr>
            <w:tcW w:w="5103" w:type="dxa"/>
            <w:shd w:val="clear" w:color="auto" w:fill="auto"/>
            <w:tcMar>
              <w:top w:w="100" w:type="dxa"/>
              <w:left w:w="100" w:type="dxa"/>
              <w:bottom w:w="100" w:type="dxa"/>
              <w:right w:w="100" w:type="dxa"/>
            </w:tcMar>
          </w:tcPr>
          <w:p w14:paraId="0A98B87B" w14:textId="77777777" w:rsidR="00084A3A" w:rsidRPr="0048642A" w:rsidRDefault="00084A3A" w:rsidP="001556BA">
            <w:pPr>
              <w:widowControl w:val="0"/>
              <w:spacing w:line="240" w:lineRule="auto"/>
              <w:rPr>
                <w:sz w:val="18"/>
                <w:szCs w:val="18"/>
              </w:rPr>
            </w:pPr>
            <w:r w:rsidRPr="008B6945">
              <w:rPr>
                <w:sz w:val="18"/>
                <w:szCs w:val="18"/>
              </w:rPr>
              <w:t>Creación y / o presentación de la obra publicada, escribiendo específ</w:t>
            </w:r>
            <w:r>
              <w:rPr>
                <w:sz w:val="18"/>
                <w:szCs w:val="18"/>
              </w:rPr>
              <w:t>icamente el borrador inicial.</w:t>
            </w:r>
          </w:p>
        </w:tc>
        <w:tc>
          <w:tcPr>
            <w:tcW w:w="2410" w:type="dxa"/>
          </w:tcPr>
          <w:p w14:paraId="1FE9F2E5" w14:textId="77777777" w:rsidR="00084A3A" w:rsidRDefault="00084A3A" w:rsidP="001556BA">
            <w:pPr>
              <w:widowControl w:val="0"/>
              <w:spacing w:line="240" w:lineRule="auto"/>
              <w:rPr>
                <w:sz w:val="18"/>
                <w:szCs w:val="18"/>
              </w:rPr>
            </w:pPr>
            <w:proofErr w:type="spellStart"/>
            <w:r>
              <w:rPr>
                <w:sz w:val="18"/>
                <w:szCs w:val="18"/>
              </w:rPr>
              <w:t>Pirncipal</w:t>
            </w:r>
            <w:proofErr w:type="spellEnd"/>
            <w:r>
              <w:rPr>
                <w:sz w:val="18"/>
                <w:szCs w:val="18"/>
              </w:rPr>
              <w:t>: Sergio Quiñonez</w:t>
            </w:r>
          </w:p>
          <w:p w14:paraId="6D17F51C" w14:textId="77777777" w:rsidR="00084A3A" w:rsidRPr="008B6945" w:rsidRDefault="00084A3A" w:rsidP="001556BA">
            <w:pPr>
              <w:widowControl w:val="0"/>
              <w:spacing w:line="240" w:lineRule="auto"/>
              <w:rPr>
                <w:sz w:val="18"/>
                <w:szCs w:val="18"/>
              </w:rPr>
            </w:pPr>
            <w:r>
              <w:rPr>
                <w:sz w:val="18"/>
                <w:szCs w:val="18"/>
              </w:rPr>
              <w:t>Igual: Alfredo Zapata y Pedro Canto</w:t>
            </w:r>
          </w:p>
        </w:tc>
      </w:tr>
      <w:tr w:rsidR="00084A3A" w:rsidRPr="00ED58D8" w14:paraId="60E3DFB1" w14:textId="77777777" w:rsidTr="001556BA">
        <w:tc>
          <w:tcPr>
            <w:tcW w:w="1843" w:type="dxa"/>
            <w:shd w:val="clear" w:color="auto" w:fill="auto"/>
            <w:tcMar>
              <w:top w:w="100" w:type="dxa"/>
              <w:left w:w="100" w:type="dxa"/>
              <w:bottom w:w="100" w:type="dxa"/>
              <w:right w:w="100" w:type="dxa"/>
            </w:tcMar>
          </w:tcPr>
          <w:p w14:paraId="1D0FC2BC" w14:textId="77777777" w:rsidR="00084A3A" w:rsidRPr="0048642A" w:rsidRDefault="00084A3A" w:rsidP="001556BA">
            <w:pPr>
              <w:widowControl w:val="0"/>
              <w:spacing w:line="240" w:lineRule="auto"/>
              <w:rPr>
                <w:b/>
                <w:sz w:val="18"/>
                <w:szCs w:val="18"/>
              </w:rPr>
            </w:pPr>
            <w:r w:rsidRPr="008B6945">
              <w:rPr>
                <w:b/>
                <w:sz w:val="18"/>
                <w:szCs w:val="18"/>
              </w:rPr>
              <w:t>Escritura - Revisión y edición</w:t>
            </w:r>
          </w:p>
        </w:tc>
        <w:tc>
          <w:tcPr>
            <w:tcW w:w="5103" w:type="dxa"/>
            <w:shd w:val="clear" w:color="auto" w:fill="auto"/>
            <w:tcMar>
              <w:top w:w="100" w:type="dxa"/>
              <w:left w:w="100" w:type="dxa"/>
              <w:bottom w:w="100" w:type="dxa"/>
              <w:right w:w="100" w:type="dxa"/>
            </w:tcMar>
          </w:tcPr>
          <w:p w14:paraId="00AE6E62" w14:textId="77777777" w:rsidR="00084A3A" w:rsidRPr="0048642A" w:rsidRDefault="00084A3A" w:rsidP="001556BA">
            <w:pPr>
              <w:widowControl w:val="0"/>
              <w:spacing w:line="240" w:lineRule="auto"/>
              <w:rPr>
                <w:sz w:val="18"/>
                <w:szCs w:val="18"/>
              </w:rPr>
            </w:pPr>
            <w:r w:rsidRPr="008B6945">
              <w:rPr>
                <w:sz w:val="18"/>
                <w:szCs w:val="18"/>
              </w:rPr>
              <w:t>Preparación, creación y / o presentación del trabajo publicado por parte del grupo de investigación original, específicamente revisión crítica, comentario o revisión, incluidas etapas previas o posteriores a la publicación.</w:t>
            </w:r>
          </w:p>
        </w:tc>
        <w:tc>
          <w:tcPr>
            <w:tcW w:w="2410" w:type="dxa"/>
          </w:tcPr>
          <w:p w14:paraId="3ECD4F0A" w14:textId="77777777" w:rsidR="00084A3A" w:rsidRDefault="00084A3A" w:rsidP="001556BA">
            <w:pPr>
              <w:widowControl w:val="0"/>
              <w:spacing w:line="240" w:lineRule="auto"/>
              <w:rPr>
                <w:sz w:val="18"/>
                <w:szCs w:val="18"/>
              </w:rPr>
            </w:pPr>
            <w:r>
              <w:rPr>
                <w:sz w:val="18"/>
                <w:szCs w:val="18"/>
              </w:rPr>
              <w:t>Principal: Sergio Quiñonez</w:t>
            </w:r>
          </w:p>
          <w:p w14:paraId="655DF744" w14:textId="77777777" w:rsidR="00084A3A" w:rsidRPr="008B6945" w:rsidRDefault="00084A3A" w:rsidP="001556BA">
            <w:pPr>
              <w:widowControl w:val="0"/>
              <w:spacing w:line="240" w:lineRule="auto"/>
              <w:rPr>
                <w:sz w:val="18"/>
                <w:szCs w:val="18"/>
              </w:rPr>
            </w:pPr>
            <w:r>
              <w:rPr>
                <w:sz w:val="18"/>
                <w:szCs w:val="18"/>
              </w:rPr>
              <w:t>Igual: Pedro Canto y Alfredo Zapata</w:t>
            </w:r>
          </w:p>
        </w:tc>
      </w:tr>
      <w:tr w:rsidR="00084A3A" w:rsidRPr="00ED58D8" w14:paraId="182F2C8A" w14:textId="77777777" w:rsidTr="001556BA">
        <w:tc>
          <w:tcPr>
            <w:tcW w:w="1843" w:type="dxa"/>
            <w:shd w:val="clear" w:color="auto" w:fill="auto"/>
            <w:tcMar>
              <w:top w:w="100" w:type="dxa"/>
              <w:left w:w="100" w:type="dxa"/>
              <w:bottom w:w="100" w:type="dxa"/>
              <w:right w:w="100" w:type="dxa"/>
            </w:tcMar>
          </w:tcPr>
          <w:p w14:paraId="21096A09" w14:textId="77777777" w:rsidR="00084A3A" w:rsidRPr="0048642A" w:rsidRDefault="00084A3A" w:rsidP="001556BA">
            <w:pPr>
              <w:widowControl w:val="0"/>
              <w:spacing w:line="240" w:lineRule="auto"/>
              <w:rPr>
                <w:b/>
                <w:sz w:val="18"/>
                <w:szCs w:val="18"/>
              </w:rPr>
            </w:pPr>
            <w:r w:rsidRPr="008B6945">
              <w:rPr>
                <w:b/>
                <w:sz w:val="18"/>
                <w:szCs w:val="18"/>
              </w:rPr>
              <w:t>Visualización</w:t>
            </w:r>
          </w:p>
        </w:tc>
        <w:tc>
          <w:tcPr>
            <w:tcW w:w="5103" w:type="dxa"/>
            <w:shd w:val="clear" w:color="auto" w:fill="auto"/>
            <w:tcMar>
              <w:top w:w="100" w:type="dxa"/>
              <w:left w:w="100" w:type="dxa"/>
              <w:bottom w:w="100" w:type="dxa"/>
              <w:right w:w="100" w:type="dxa"/>
            </w:tcMar>
          </w:tcPr>
          <w:p w14:paraId="0135A1DB" w14:textId="77777777" w:rsidR="00084A3A" w:rsidRPr="0048642A" w:rsidRDefault="00084A3A" w:rsidP="001556BA">
            <w:pPr>
              <w:widowControl w:val="0"/>
              <w:spacing w:line="240" w:lineRule="auto"/>
              <w:rPr>
                <w:sz w:val="18"/>
                <w:szCs w:val="18"/>
              </w:rPr>
            </w:pPr>
            <w:r w:rsidRPr="008B6945">
              <w:rPr>
                <w:sz w:val="18"/>
                <w:szCs w:val="18"/>
              </w:rPr>
              <w:t>Preparación, creación y / o presentación del trabajo publicado, específicamente visualización / presentación de datos.</w:t>
            </w:r>
          </w:p>
        </w:tc>
        <w:tc>
          <w:tcPr>
            <w:tcW w:w="2410" w:type="dxa"/>
          </w:tcPr>
          <w:p w14:paraId="018F0616" w14:textId="77777777" w:rsidR="00084A3A" w:rsidRDefault="00084A3A" w:rsidP="001556BA">
            <w:pPr>
              <w:widowControl w:val="0"/>
              <w:spacing w:line="240" w:lineRule="auto"/>
              <w:rPr>
                <w:sz w:val="18"/>
                <w:szCs w:val="18"/>
              </w:rPr>
            </w:pPr>
            <w:r>
              <w:rPr>
                <w:sz w:val="18"/>
                <w:szCs w:val="18"/>
              </w:rPr>
              <w:t>Principal: Sergio Quiñonez</w:t>
            </w:r>
          </w:p>
          <w:p w14:paraId="66E91DF5" w14:textId="77777777" w:rsidR="00084A3A" w:rsidRPr="008B6945" w:rsidRDefault="00084A3A" w:rsidP="001556BA">
            <w:pPr>
              <w:widowControl w:val="0"/>
              <w:spacing w:line="240" w:lineRule="auto"/>
              <w:rPr>
                <w:sz w:val="18"/>
                <w:szCs w:val="18"/>
              </w:rPr>
            </w:pPr>
            <w:r>
              <w:rPr>
                <w:sz w:val="18"/>
                <w:szCs w:val="18"/>
              </w:rPr>
              <w:t>Apoyo: Alfredo Zapata</w:t>
            </w:r>
          </w:p>
        </w:tc>
      </w:tr>
      <w:tr w:rsidR="00084A3A" w:rsidRPr="00ED58D8" w14:paraId="60D9DC88" w14:textId="77777777" w:rsidTr="001556BA">
        <w:tc>
          <w:tcPr>
            <w:tcW w:w="1843" w:type="dxa"/>
            <w:shd w:val="clear" w:color="auto" w:fill="auto"/>
            <w:tcMar>
              <w:top w:w="100" w:type="dxa"/>
              <w:left w:w="100" w:type="dxa"/>
              <w:bottom w:w="100" w:type="dxa"/>
              <w:right w:w="100" w:type="dxa"/>
            </w:tcMar>
          </w:tcPr>
          <w:p w14:paraId="64CC5DE8" w14:textId="77777777" w:rsidR="00084A3A" w:rsidRPr="0048642A" w:rsidRDefault="00084A3A" w:rsidP="001556BA">
            <w:pPr>
              <w:widowControl w:val="0"/>
              <w:spacing w:line="240" w:lineRule="auto"/>
              <w:rPr>
                <w:b/>
                <w:sz w:val="18"/>
                <w:szCs w:val="18"/>
              </w:rPr>
            </w:pPr>
            <w:r w:rsidRPr="0048642A">
              <w:rPr>
                <w:b/>
                <w:sz w:val="18"/>
                <w:szCs w:val="18"/>
              </w:rPr>
              <w:t>Supervisión</w:t>
            </w:r>
          </w:p>
        </w:tc>
        <w:tc>
          <w:tcPr>
            <w:tcW w:w="5103" w:type="dxa"/>
            <w:shd w:val="clear" w:color="auto" w:fill="auto"/>
            <w:tcMar>
              <w:top w:w="100" w:type="dxa"/>
              <w:left w:w="100" w:type="dxa"/>
              <w:bottom w:w="100" w:type="dxa"/>
              <w:right w:w="100" w:type="dxa"/>
            </w:tcMar>
          </w:tcPr>
          <w:p w14:paraId="0F3B7AD4" w14:textId="77777777" w:rsidR="00084A3A" w:rsidRPr="0048642A" w:rsidRDefault="00084A3A" w:rsidP="001556BA">
            <w:pPr>
              <w:widowControl w:val="0"/>
              <w:spacing w:line="240" w:lineRule="auto"/>
              <w:rPr>
                <w:sz w:val="18"/>
                <w:szCs w:val="18"/>
              </w:rPr>
            </w:pPr>
            <w:r w:rsidRPr="008B6945">
              <w:rPr>
                <w:sz w:val="18"/>
                <w:szCs w:val="18"/>
              </w:rPr>
              <w:t>Responsabilidad de supervisión y liderazgo en la planificación y ejecución de actividades de investigación</w:t>
            </w:r>
            <w:r>
              <w:rPr>
                <w:sz w:val="18"/>
                <w:szCs w:val="18"/>
              </w:rPr>
              <w:t>.</w:t>
            </w:r>
          </w:p>
        </w:tc>
        <w:tc>
          <w:tcPr>
            <w:tcW w:w="2410" w:type="dxa"/>
          </w:tcPr>
          <w:p w14:paraId="77E3DFEB" w14:textId="77777777" w:rsidR="00084A3A" w:rsidRDefault="00084A3A" w:rsidP="001556BA">
            <w:pPr>
              <w:widowControl w:val="0"/>
              <w:spacing w:line="240" w:lineRule="auto"/>
              <w:rPr>
                <w:sz w:val="18"/>
                <w:szCs w:val="18"/>
              </w:rPr>
            </w:pPr>
            <w:r>
              <w:rPr>
                <w:sz w:val="18"/>
                <w:szCs w:val="18"/>
              </w:rPr>
              <w:t>Principal: Sergio Quiñonez</w:t>
            </w:r>
          </w:p>
          <w:p w14:paraId="7C123074" w14:textId="77777777" w:rsidR="00084A3A" w:rsidRPr="008B6945" w:rsidRDefault="00084A3A" w:rsidP="001556BA">
            <w:pPr>
              <w:widowControl w:val="0"/>
              <w:spacing w:line="240" w:lineRule="auto"/>
              <w:rPr>
                <w:sz w:val="18"/>
                <w:szCs w:val="18"/>
              </w:rPr>
            </w:pPr>
            <w:r>
              <w:rPr>
                <w:sz w:val="18"/>
                <w:szCs w:val="18"/>
              </w:rPr>
              <w:t>Igual: Pedro Canto y Alfredo Zapata</w:t>
            </w:r>
          </w:p>
        </w:tc>
      </w:tr>
      <w:tr w:rsidR="00084A3A" w:rsidRPr="00ED58D8" w14:paraId="4A4392FD" w14:textId="77777777" w:rsidTr="001556BA">
        <w:tc>
          <w:tcPr>
            <w:tcW w:w="1843" w:type="dxa"/>
            <w:shd w:val="clear" w:color="auto" w:fill="auto"/>
            <w:tcMar>
              <w:top w:w="100" w:type="dxa"/>
              <w:left w:w="100" w:type="dxa"/>
              <w:bottom w:w="100" w:type="dxa"/>
              <w:right w:w="100" w:type="dxa"/>
            </w:tcMar>
          </w:tcPr>
          <w:p w14:paraId="20EE3A21" w14:textId="77777777" w:rsidR="00084A3A" w:rsidRPr="0048642A" w:rsidRDefault="00084A3A" w:rsidP="001556BA">
            <w:pPr>
              <w:widowControl w:val="0"/>
              <w:spacing w:line="240" w:lineRule="auto"/>
              <w:rPr>
                <w:b/>
                <w:sz w:val="18"/>
                <w:szCs w:val="18"/>
              </w:rPr>
            </w:pPr>
            <w:r w:rsidRPr="008B6945">
              <w:rPr>
                <w:b/>
                <w:sz w:val="18"/>
                <w:szCs w:val="18"/>
              </w:rPr>
              <w:t>Administración de Proyectos</w:t>
            </w:r>
          </w:p>
        </w:tc>
        <w:tc>
          <w:tcPr>
            <w:tcW w:w="5103" w:type="dxa"/>
            <w:shd w:val="clear" w:color="auto" w:fill="auto"/>
            <w:tcMar>
              <w:top w:w="100" w:type="dxa"/>
              <w:left w:w="100" w:type="dxa"/>
              <w:bottom w:w="100" w:type="dxa"/>
              <w:right w:w="100" w:type="dxa"/>
            </w:tcMar>
          </w:tcPr>
          <w:p w14:paraId="6E38CCF7" w14:textId="77777777" w:rsidR="00084A3A" w:rsidRPr="0048642A" w:rsidRDefault="00084A3A" w:rsidP="001556BA">
            <w:pPr>
              <w:widowControl w:val="0"/>
              <w:spacing w:line="240" w:lineRule="auto"/>
              <w:rPr>
                <w:sz w:val="18"/>
                <w:szCs w:val="18"/>
              </w:rPr>
            </w:pPr>
            <w:r w:rsidRPr="008B6945">
              <w:rPr>
                <w:sz w:val="18"/>
                <w:szCs w:val="18"/>
              </w:rPr>
              <w:t>Responsable de la gestión y coordinación de la planificación y ejecución de las actividades de investigación.</w:t>
            </w:r>
          </w:p>
        </w:tc>
        <w:tc>
          <w:tcPr>
            <w:tcW w:w="2410" w:type="dxa"/>
          </w:tcPr>
          <w:p w14:paraId="141C1CCA" w14:textId="77777777" w:rsidR="00084A3A" w:rsidRDefault="00084A3A" w:rsidP="001556BA">
            <w:pPr>
              <w:widowControl w:val="0"/>
              <w:spacing w:line="240" w:lineRule="auto"/>
              <w:rPr>
                <w:sz w:val="18"/>
                <w:szCs w:val="18"/>
              </w:rPr>
            </w:pPr>
            <w:r>
              <w:rPr>
                <w:sz w:val="18"/>
                <w:szCs w:val="18"/>
              </w:rPr>
              <w:t>Principal: Sergio Quiñonez</w:t>
            </w:r>
          </w:p>
          <w:p w14:paraId="15892B01" w14:textId="77777777" w:rsidR="00084A3A" w:rsidRPr="008B6945" w:rsidRDefault="00084A3A" w:rsidP="001556BA">
            <w:pPr>
              <w:widowControl w:val="0"/>
              <w:spacing w:line="240" w:lineRule="auto"/>
              <w:rPr>
                <w:sz w:val="18"/>
                <w:szCs w:val="18"/>
              </w:rPr>
            </w:pPr>
            <w:r>
              <w:rPr>
                <w:sz w:val="18"/>
                <w:szCs w:val="18"/>
              </w:rPr>
              <w:t>Igual: Pedro Canto y Alfredo Zapata</w:t>
            </w:r>
          </w:p>
        </w:tc>
      </w:tr>
    </w:tbl>
    <w:p w14:paraId="69321D9B" w14:textId="77777777" w:rsidR="00084A3A" w:rsidRPr="001F32AB" w:rsidRDefault="00084A3A" w:rsidP="00C10407">
      <w:pPr>
        <w:pStyle w:val="referencia"/>
        <w:spacing w:after="0" w:line="360" w:lineRule="auto"/>
        <w:jc w:val="both"/>
      </w:pPr>
    </w:p>
    <w:sectPr w:rsidR="00084A3A" w:rsidRPr="001F32AB" w:rsidSect="00C10407">
      <w:headerReference w:type="default" r:id="rId21"/>
      <w:footerReference w:type="default" r:id="rId22"/>
      <w:pgSz w:w="11900" w:h="16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8A742" w14:textId="77777777" w:rsidR="00DE3A1A" w:rsidRDefault="00DE3A1A" w:rsidP="00F23456">
      <w:pPr>
        <w:spacing w:line="240" w:lineRule="auto"/>
      </w:pPr>
      <w:r>
        <w:separator/>
      </w:r>
    </w:p>
  </w:endnote>
  <w:endnote w:type="continuationSeparator" w:id="0">
    <w:p w14:paraId="27AC0170" w14:textId="77777777" w:rsidR="00DE3A1A" w:rsidRDefault="00DE3A1A" w:rsidP="00F2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T Serif">
    <w:altName w:val="Arial"/>
    <w:charset w:val="00"/>
    <w:family w:val="auto"/>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altName w:val="Arial"/>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BEF1A" w14:textId="3AB184E0" w:rsidR="001556BA" w:rsidRPr="00C10407" w:rsidRDefault="001556BA" w:rsidP="00C10407">
    <w:pPr>
      <w:pStyle w:val="Piedepgina"/>
      <w:jc w:val="center"/>
      <w:rPr>
        <w:rFonts w:asciiTheme="majorHAnsi" w:hAnsiTheme="majorHAnsi" w:cstheme="majorHAnsi"/>
        <w:sz w:val="22"/>
      </w:rPr>
    </w:pPr>
    <w:r w:rsidRPr="00C10407">
      <w:rPr>
        <w:rFonts w:asciiTheme="majorHAnsi" w:hAnsiTheme="majorHAnsi" w:cstheme="majorHAnsi"/>
        <w:b/>
        <w:sz w:val="22"/>
      </w:rPr>
      <w:t>Vol. 9, Núm. 17                   Julio - Diciembre 2018                       DOI:</w:t>
    </w:r>
    <w:r w:rsidR="006B39D9">
      <w:rPr>
        <w:rFonts w:asciiTheme="majorHAnsi" w:hAnsiTheme="majorHAnsi" w:cstheme="majorHAnsi"/>
        <w:b/>
        <w:sz w:val="22"/>
      </w:rPr>
      <w:t xml:space="preserve"> </w:t>
    </w:r>
    <w:hyperlink r:id="rId1" w:history="1">
      <w:r w:rsidR="006B39D9" w:rsidRPr="006B39D9">
        <w:rPr>
          <w:rFonts w:asciiTheme="majorHAnsi" w:hAnsiTheme="majorHAnsi" w:cstheme="majorHAnsi"/>
          <w:b/>
          <w:sz w:val="22"/>
        </w:rPr>
        <w:t>10.23913/</w:t>
      </w:r>
      <w:proofErr w:type="gramStart"/>
      <w:r w:rsidR="006B39D9" w:rsidRPr="006B39D9">
        <w:rPr>
          <w:rFonts w:asciiTheme="majorHAnsi" w:hAnsiTheme="majorHAnsi" w:cstheme="majorHAnsi"/>
          <w:b/>
          <w:sz w:val="22"/>
        </w:rPr>
        <w:t>ride.v</w:t>
      </w:r>
      <w:proofErr w:type="gramEnd"/>
      <w:r w:rsidR="006B39D9" w:rsidRPr="006B39D9">
        <w:rPr>
          <w:rFonts w:asciiTheme="majorHAnsi" w:hAnsiTheme="majorHAnsi" w:cstheme="majorHAnsi"/>
          <w:b/>
          <w:sz w:val="22"/>
        </w:rPr>
        <w:t>9i17.378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2E6FB" w14:textId="77777777" w:rsidR="00DE3A1A" w:rsidRDefault="00DE3A1A" w:rsidP="00F23456">
      <w:pPr>
        <w:spacing w:line="240" w:lineRule="auto"/>
      </w:pPr>
      <w:r>
        <w:separator/>
      </w:r>
    </w:p>
  </w:footnote>
  <w:footnote w:type="continuationSeparator" w:id="0">
    <w:p w14:paraId="1D639B7A" w14:textId="77777777" w:rsidR="00DE3A1A" w:rsidRDefault="00DE3A1A" w:rsidP="00F2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84E84" w14:textId="5490281B" w:rsidR="001556BA" w:rsidRDefault="001556BA" w:rsidP="00C10407">
    <w:pPr>
      <w:pStyle w:val="Encabezado"/>
      <w:jc w:val="center"/>
    </w:pPr>
    <w:r w:rsidRPr="005A563C">
      <w:rPr>
        <w:noProof/>
        <w:lang w:val="es-ES_tradnl" w:eastAsia="es-ES_tradnl"/>
      </w:rPr>
      <w:drawing>
        <wp:inline distT="0" distB="0" distL="0" distR="0" wp14:anchorId="395F86D3" wp14:editId="20C41F86">
          <wp:extent cx="5400675" cy="63267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326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60A"/>
    <w:multiLevelType w:val="multilevel"/>
    <w:tmpl w:val="600C1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C24F96"/>
    <w:multiLevelType w:val="hybridMultilevel"/>
    <w:tmpl w:val="C24EB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915078"/>
    <w:multiLevelType w:val="hybridMultilevel"/>
    <w:tmpl w:val="86AAA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0E59FE"/>
    <w:multiLevelType w:val="hybridMultilevel"/>
    <w:tmpl w:val="35AC8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4E235DF"/>
    <w:multiLevelType w:val="hybridMultilevel"/>
    <w:tmpl w:val="BEEE38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A50D37"/>
    <w:multiLevelType w:val="hybridMultilevel"/>
    <w:tmpl w:val="E4FAF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E1B7DDE"/>
    <w:multiLevelType w:val="hybridMultilevel"/>
    <w:tmpl w:val="29540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7742B51"/>
    <w:multiLevelType w:val="hybridMultilevel"/>
    <w:tmpl w:val="7310C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6B2018"/>
    <w:multiLevelType w:val="hybridMultilevel"/>
    <w:tmpl w:val="F5762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8A5720"/>
    <w:multiLevelType w:val="hybridMultilevel"/>
    <w:tmpl w:val="662C2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317616"/>
    <w:multiLevelType w:val="hybridMultilevel"/>
    <w:tmpl w:val="0C267C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B1776C6"/>
    <w:multiLevelType w:val="hybridMultilevel"/>
    <w:tmpl w:val="963E7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4"/>
  </w:num>
  <w:num w:numId="5">
    <w:abstractNumId w:val="3"/>
  </w:num>
  <w:num w:numId="6">
    <w:abstractNumId w:val="0"/>
  </w:num>
  <w:num w:numId="7">
    <w:abstractNumId w:val="9"/>
  </w:num>
  <w:num w:numId="8">
    <w:abstractNumId w:val="6"/>
  </w:num>
  <w:num w:numId="9">
    <w:abstractNumId w:val="11"/>
  </w:num>
  <w:num w:numId="10">
    <w:abstractNumId w:val="8"/>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4A6"/>
    <w:rsid w:val="00001A8D"/>
    <w:rsid w:val="00004482"/>
    <w:rsid w:val="0000745E"/>
    <w:rsid w:val="00014D56"/>
    <w:rsid w:val="00016038"/>
    <w:rsid w:val="000204C5"/>
    <w:rsid w:val="00020D9B"/>
    <w:rsid w:val="000212EA"/>
    <w:rsid w:val="00021F6E"/>
    <w:rsid w:val="00022222"/>
    <w:rsid w:val="000222AA"/>
    <w:rsid w:val="000227AE"/>
    <w:rsid w:val="00023590"/>
    <w:rsid w:val="00026E1B"/>
    <w:rsid w:val="0002729B"/>
    <w:rsid w:val="00032475"/>
    <w:rsid w:val="0003496F"/>
    <w:rsid w:val="00036CB8"/>
    <w:rsid w:val="000423CE"/>
    <w:rsid w:val="00043FDE"/>
    <w:rsid w:val="00045C8E"/>
    <w:rsid w:val="00052924"/>
    <w:rsid w:val="00054E35"/>
    <w:rsid w:val="00057171"/>
    <w:rsid w:val="000606A0"/>
    <w:rsid w:val="00063774"/>
    <w:rsid w:val="000638DF"/>
    <w:rsid w:val="00066ACD"/>
    <w:rsid w:val="00071E20"/>
    <w:rsid w:val="000729F8"/>
    <w:rsid w:val="000731C2"/>
    <w:rsid w:val="00074996"/>
    <w:rsid w:val="0007584B"/>
    <w:rsid w:val="00077542"/>
    <w:rsid w:val="00080B21"/>
    <w:rsid w:val="00081054"/>
    <w:rsid w:val="0008234D"/>
    <w:rsid w:val="00082C8D"/>
    <w:rsid w:val="00084A3A"/>
    <w:rsid w:val="00087692"/>
    <w:rsid w:val="00090690"/>
    <w:rsid w:val="00091849"/>
    <w:rsid w:val="000941E7"/>
    <w:rsid w:val="000A06E3"/>
    <w:rsid w:val="000A091B"/>
    <w:rsid w:val="000A1EA6"/>
    <w:rsid w:val="000A259D"/>
    <w:rsid w:val="000A35FB"/>
    <w:rsid w:val="000A7146"/>
    <w:rsid w:val="000B53D2"/>
    <w:rsid w:val="000B5ED4"/>
    <w:rsid w:val="000C2ADF"/>
    <w:rsid w:val="000C5347"/>
    <w:rsid w:val="000C67C2"/>
    <w:rsid w:val="000C6AE0"/>
    <w:rsid w:val="000C755A"/>
    <w:rsid w:val="000D0B1C"/>
    <w:rsid w:val="000D1C07"/>
    <w:rsid w:val="000D2504"/>
    <w:rsid w:val="000E10DA"/>
    <w:rsid w:val="000E1A92"/>
    <w:rsid w:val="000E2A19"/>
    <w:rsid w:val="000E53F6"/>
    <w:rsid w:val="000E5719"/>
    <w:rsid w:val="000E720C"/>
    <w:rsid w:val="000F1A29"/>
    <w:rsid w:val="000F3467"/>
    <w:rsid w:val="000F4F13"/>
    <w:rsid w:val="000F601F"/>
    <w:rsid w:val="000F6B51"/>
    <w:rsid w:val="001074DB"/>
    <w:rsid w:val="00107C44"/>
    <w:rsid w:val="001126CA"/>
    <w:rsid w:val="00113C6E"/>
    <w:rsid w:val="00116C7E"/>
    <w:rsid w:val="00117858"/>
    <w:rsid w:val="00121360"/>
    <w:rsid w:val="00123227"/>
    <w:rsid w:val="0012389C"/>
    <w:rsid w:val="00124FDA"/>
    <w:rsid w:val="0012723E"/>
    <w:rsid w:val="00130BCC"/>
    <w:rsid w:val="00130D81"/>
    <w:rsid w:val="001313D7"/>
    <w:rsid w:val="0013674C"/>
    <w:rsid w:val="001375CB"/>
    <w:rsid w:val="00137E75"/>
    <w:rsid w:val="0014183F"/>
    <w:rsid w:val="00142BE9"/>
    <w:rsid w:val="0014686C"/>
    <w:rsid w:val="001516A6"/>
    <w:rsid w:val="00152B2E"/>
    <w:rsid w:val="001551EF"/>
    <w:rsid w:val="001556BA"/>
    <w:rsid w:val="00162CE0"/>
    <w:rsid w:val="001637B1"/>
    <w:rsid w:val="00167478"/>
    <w:rsid w:val="00172086"/>
    <w:rsid w:val="001749A1"/>
    <w:rsid w:val="00174C7B"/>
    <w:rsid w:val="00177FC5"/>
    <w:rsid w:val="00180B60"/>
    <w:rsid w:val="00181EA6"/>
    <w:rsid w:val="00183536"/>
    <w:rsid w:val="00183BEE"/>
    <w:rsid w:val="00185C25"/>
    <w:rsid w:val="00186778"/>
    <w:rsid w:val="00192F8C"/>
    <w:rsid w:val="00193ACC"/>
    <w:rsid w:val="00194175"/>
    <w:rsid w:val="0019504B"/>
    <w:rsid w:val="001956DA"/>
    <w:rsid w:val="001A221A"/>
    <w:rsid w:val="001A2496"/>
    <w:rsid w:val="001A621D"/>
    <w:rsid w:val="001B1544"/>
    <w:rsid w:val="001B6962"/>
    <w:rsid w:val="001C2BF2"/>
    <w:rsid w:val="001C366C"/>
    <w:rsid w:val="001C5789"/>
    <w:rsid w:val="001D1688"/>
    <w:rsid w:val="001D2EA0"/>
    <w:rsid w:val="001D308B"/>
    <w:rsid w:val="001D34FB"/>
    <w:rsid w:val="001E08FD"/>
    <w:rsid w:val="001E2C7F"/>
    <w:rsid w:val="001E406C"/>
    <w:rsid w:val="001E51A7"/>
    <w:rsid w:val="001E71A5"/>
    <w:rsid w:val="001F0372"/>
    <w:rsid w:val="001F0F6A"/>
    <w:rsid w:val="001F26DD"/>
    <w:rsid w:val="001F32AB"/>
    <w:rsid w:val="001F4E57"/>
    <w:rsid w:val="001F7D75"/>
    <w:rsid w:val="00201827"/>
    <w:rsid w:val="00202C20"/>
    <w:rsid w:val="00203689"/>
    <w:rsid w:val="0020480D"/>
    <w:rsid w:val="00206B2F"/>
    <w:rsid w:val="002107F9"/>
    <w:rsid w:val="00210892"/>
    <w:rsid w:val="00211C4F"/>
    <w:rsid w:val="002127F3"/>
    <w:rsid w:val="00212C01"/>
    <w:rsid w:val="00213EE3"/>
    <w:rsid w:val="00216D12"/>
    <w:rsid w:val="002179CD"/>
    <w:rsid w:val="00220F7B"/>
    <w:rsid w:val="0022171B"/>
    <w:rsid w:val="0022217C"/>
    <w:rsid w:val="002264D1"/>
    <w:rsid w:val="00233512"/>
    <w:rsid w:val="00237B1A"/>
    <w:rsid w:val="00241F0D"/>
    <w:rsid w:val="00244059"/>
    <w:rsid w:val="002448B3"/>
    <w:rsid w:val="00244F50"/>
    <w:rsid w:val="0025214C"/>
    <w:rsid w:val="00260349"/>
    <w:rsid w:val="0026206F"/>
    <w:rsid w:val="00262118"/>
    <w:rsid w:val="002650DD"/>
    <w:rsid w:val="00266627"/>
    <w:rsid w:val="00267E6C"/>
    <w:rsid w:val="00274085"/>
    <w:rsid w:val="00275575"/>
    <w:rsid w:val="00286E5B"/>
    <w:rsid w:val="00291137"/>
    <w:rsid w:val="002963BF"/>
    <w:rsid w:val="00297F09"/>
    <w:rsid w:val="002A22F8"/>
    <w:rsid w:val="002A3EFB"/>
    <w:rsid w:val="002A3F1E"/>
    <w:rsid w:val="002B0DFB"/>
    <w:rsid w:val="002B1028"/>
    <w:rsid w:val="002B4075"/>
    <w:rsid w:val="002B687B"/>
    <w:rsid w:val="002C04AC"/>
    <w:rsid w:val="002C2849"/>
    <w:rsid w:val="002C6E02"/>
    <w:rsid w:val="002C72B0"/>
    <w:rsid w:val="002C7CB2"/>
    <w:rsid w:val="002C7EC4"/>
    <w:rsid w:val="002D0D4C"/>
    <w:rsid w:val="002D10B7"/>
    <w:rsid w:val="002D2661"/>
    <w:rsid w:val="002D2EBC"/>
    <w:rsid w:val="002D4E96"/>
    <w:rsid w:val="002D6E69"/>
    <w:rsid w:val="002D7B71"/>
    <w:rsid w:val="002E084C"/>
    <w:rsid w:val="002E099D"/>
    <w:rsid w:val="002E376B"/>
    <w:rsid w:val="002E3E6E"/>
    <w:rsid w:val="002F185E"/>
    <w:rsid w:val="002F1883"/>
    <w:rsid w:val="002F1F2C"/>
    <w:rsid w:val="002F2B6E"/>
    <w:rsid w:val="002F674E"/>
    <w:rsid w:val="002F73C0"/>
    <w:rsid w:val="002F7FDE"/>
    <w:rsid w:val="00303DB6"/>
    <w:rsid w:val="00305800"/>
    <w:rsid w:val="00306168"/>
    <w:rsid w:val="003061F4"/>
    <w:rsid w:val="003072E4"/>
    <w:rsid w:val="00307E96"/>
    <w:rsid w:val="003118A5"/>
    <w:rsid w:val="00312EFB"/>
    <w:rsid w:val="00316B6F"/>
    <w:rsid w:val="003202B8"/>
    <w:rsid w:val="003224C8"/>
    <w:rsid w:val="003269A7"/>
    <w:rsid w:val="0032734F"/>
    <w:rsid w:val="0033264E"/>
    <w:rsid w:val="00336A7F"/>
    <w:rsid w:val="0033703F"/>
    <w:rsid w:val="0034069C"/>
    <w:rsid w:val="00340EDA"/>
    <w:rsid w:val="00345BBA"/>
    <w:rsid w:val="003502CD"/>
    <w:rsid w:val="003506D2"/>
    <w:rsid w:val="0035071E"/>
    <w:rsid w:val="00350B54"/>
    <w:rsid w:val="0035305C"/>
    <w:rsid w:val="00353C0C"/>
    <w:rsid w:val="003545D5"/>
    <w:rsid w:val="00356460"/>
    <w:rsid w:val="00357822"/>
    <w:rsid w:val="00357FD3"/>
    <w:rsid w:val="003611DE"/>
    <w:rsid w:val="00363B15"/>
    <w:rsid w:val="00373C25"/>
    <w:rsid w:val="00373F0A"/>
    <w:rsid w:val="003768C6"/>
    <w:rsid w:val="00380A05"/>
    <w:rsid w:val="00382E64"/>
    <w:rsid w:val="00384A5B"/>
    <w:rsid w:val="00385986"/>
    <w:rsid w:val="003878D3"/>
    <w:rsid w:val="003903B0"/>
    <w:rsid w:val="00391FF2"/>
    <w:rsid w:val="003949CB"/>
    <w:rsid w:val="003962D8"/>
    <w:rsid w:val="003A0565"/>
    <w:rsid w:val="003A1D51"/>
    <w:rsid w:val="003A1DB3"/>
    <w:rsid w:val="003A2450"/>
    <w:rsid w:val="003A3344"/>
    <w:rsid w:val="003A3B39"/>
    <w:rsid w:val="003A6620"/>
    <w:rsid w:val="003B212D"/>
    <w:rsid w:val="003B6233"/>
    <w:rsid w:val="003B7ABB"/>
    <w:rsid w:val="003C00DA"/>
    <w:rsid w:val="003C2024"/>
    <w:rsid w:val="003C6FED"/>
    <w:rsid w:val="003D0E6F"/>
    <w:rsid w:val="003D2077"/>
    <w:rsid w:val="003D250B"/>
    <w:rsid w:val="003D467E"/>
    <w:rsid w:val="003D6557"/>
    <w:rsid w:val="003E65D0"/>
    <w:rsid w:val="003E6C1E"/>
    <w:rsid w:val="003F2818"/>
    <w:rsid w:val="003F2C80"/>
    <w:rsid w:val="003F31A6"/>
    <w:rsid w:val="003F4AC8"/>
    <w:rsid w:val="003F5145"/>
    <w:rsid w:val="003F72EC"/>
    <w:rsid w:val="00401FCD"/>
    <w:rsid w:val="00406AE3"/>
    <w:rsid w:val="00411AA0"/>
    <w:rsid w:val="004125B7"/>
    <w:rsid w:val="00412A88"/>
    <w:rsid w:val="004134A4"/>
    <w:rsid w:val="00414F1A"/>
    <w:rsid w:val="004150DB"/>
    <w:rsid w:val="00415951"/>
    <w:rsid w:val="004165C7"/>
    <w:rsid w:val="0041668B"/>
    <w:rsid w:val="004209AC"/>
    <w:rsid w:val="00420B66"/>
    <w:rsid w:val="00424149"/>
    <w:rsid w:val="00430916"/>
    <w:rsid w:val="00431900"/>
    <w:rsid w:val="0043204F"/>
    <w:rsid w:val="004343F9"/>
    <w:rsid w:val="00435413"/>
    <w:rsid w:val="00436B07"/>
    <w:rsid w:val="004406FF"/>
    <w:rsid w:val="0044208F"/>
    <w:rsid w:val="004421DA"/>
    <w:rsid w:val="004423D4"/>
    <w:rsid w:val="00444096"/>
    <w:rsid w:val="00445554"/>
    <w:rsid w:val="004509FA"/>
    <w:rsid w:val="00453085"/>
    <w:rsid w:val="004534F2"/>
    <w:rsid w:val="0045358F"/>
    <w:rsid w:val="00457DB2"/>
    <w:rsid w:val="004614E2"/>
    <w:rsid w:val="004616F3"/>
    <w:rsid w:val="004633C5"/>
    <w:rsid w:val="00465E8F"/>
    <w:rsid w:val="004666EA"/>
    <w:rsid w:val="0046698B"/>
    <w:rsid w:val="004703D8"/>
    <w:rsid w:val="00470B0B"/>
    <w:rsid w:val="00471631"/>
    <w:rsid w:val="00471A66"/>
    <w:rsid w:val="00471E7E"/>
    <w:rsid w:val="00472424"/>
    <w:rsid w:val="00474298"/>
    <w:rsid w:val="00475120"/>
    <w:rsid w:val="0048045E"/>
    <w:rsid w:val="00481BB7"/>
    <w:rsid w:val="00483A3C"/>
    <w:rsid w:val="00484459"/>
    <w:rsid w:val="00492843"/>
    <w:rsid w:val="00494CFA"/>
    <w:rsid w:val="004954EF"/>
    <w:rsid w:val="004976A9"/>
    <w:rsid w:val="00497E99"/>
    <w:rsid w:val="004A2BE7"/>
    <w:rsid w:val="004A3405"/>
    <w:rsid w:val="004A7BAD"/>
    <w:rsid w:val="004B3948"/>
    <w:rsid w:val="004B64A6"/>
    <w:rsid w:val="004C13B7"/>
    <w:rsid w:val="004C50B2"/>
    <w:rsid w:val="004C6885"/>
    <w:rsid w:val="004C7A3E"/>
    <w:rsid w:val="004D0995"/>
    <w:rsid w:val="004D34DE"/>
    <w:rsid w:val="004D772D"/>
    <w:rsid w:val="004E1BD1"/>
    <w:rsid w:val="004F186D"/>
    <w:rsid w:val="004F4C63"/>
    <w:rsid w:val="004F737C"/>
    <w:rsid w:val="004F794C"/>
    <w:rsid w:val="00511264"/>
    <w:rsid w:val="00511C71"/>
    <w:rsid w:val="00523DC0"/>
    <w:rsid w:val="00525AB1"/>
    <w:rsid w:val="00531332"/>
    <w:rsid w:val="0053242F"/>
    <w:rsid w:val="00533E7B"/>
    <w:rsid w:val="00536EFC"/>
    <w:rsid w:val="005373CD"/>
    <w:rsid w:val="005377B0"/>
    <w:rsid w:val="00541C81"/>
    <w:rsid w:val="00542E52"/>
    <w:rsid w:val="00546255"/>
    <w:rsid w:val="0054765C"/>
    <w:rsid w:val="005601A1"/>
    <w:rsid w:val="0056241D"/>
    <w:rsid w:val="005629A2"/>
    <w:rsid w:val="00577E38"/>
    <w:rsid w:val="005801C4"/>
    <w:rsid w:val="00580377"/>
    <w:rsid w:val="005805D3"/>
    <w:rsid w:val="005805F2"/>
    <w:rsid w:val="0058090A"/>
    <w:rsid w:val="00581668"/>
    <w:rsid w:val="00581A21"/>
    <w:rsid w:val="005878BC"/>
    <w:rsid w:val="0059005B"/>
    <w:rsid w:val="0059098D"/>
    <w:rsid w:val="00592786"/>
    <w:rsid w:val="00593510"/>
    <w:rsid w:val="00595193"/>
    <w:rsid w:val="005A0131"/>
    <w:rsid w:val="005A1EC9"/>
    <w:rsid w:val="005A2044"/>
    <w:rsid w:val="005A207B"/>
    <w:rsid w:val="005A3538"/>
    <w:rsid w:val="005A4386"/>
    <w:rsid w:val="005A47EB"/>
    <w:rsid w:val="005A6759"/>
    <w:rsid w:val="005B1817"/>
    <w:rsid w:val="005B2CB5"/>
    <w:rsid w:val="005B3258"/>
    <w:rsid w:val="005B363E"/>
    <w:rsid w:val="005B3F1A"/>
    <w:rsid w:val="005B459E"/>
    <w:rsid w:val="005B625B"/>
    <w:rsid w:val="005C3F27"/>
    <w:rsid w:val="005C4C34"/>
    <w:rsid w:val="005D01D4"/>
    <w:rsid w:val="005D254E"/>
    <w:rsid w:val="005E4441"/>
    <w:rsid w:val="005E618F"/>
    <w:rsid w:val="005E79E1"/>
    <w:rsid w:val="005F0AA0"/>
    <w:rsid w:val="005F1B1C"/>
    <w:rsid w:val="005F4986"/>
    <w:rsid w:val="005F5F64"/>
    <w:rsid w:val="005F6DEC"/>
    <w:rsid w:val="005F741D"/>
    <w:rsid w:val="0060304B"/>
    <w:rsid w:val="00605D63"/>
    <w:rsid w:val="00606695"/>
    <w:rsid w:val="006108D6"/>
    <w:rsid w:val="00612DF7"/>
    <w:rsid w:val="0061345F"/>
    <w:rsid w:val="0061421D"/>
    <w:rsid w:val="00616515"/>
    <w:rsid w:val="00617914"/>
    <w:rsid w:val="00620D4C"/>
    <w:rsid w:val="00622903"/>
    <w:rsid w:val="00623D06"/>
    <w:rsid w:val="0062427B"/>
    <w:rsid w:val="006243A8"/>
    <w:rsid w:val="0063312A"/>
    <w:rsid w:val="00633D3C"/>
    <w:rsid w:val="006357DC"/>
    <w:rsid w:val="006377AA"/>
    <w:rsid w:val="0064022A"/>
    <w:rsid w:val="00641732"/>
    <w:rsid w:val="0064393C"/>
    <w:rsid w:val="00644254"/>
    <w:rsid w:val="00646AFD"/>
    <w:rsid w:val="006522D8"/>
    <w:rsid w:val="00663D9F"/>
    <w:rsid w:val="00664AEE"/>
    <w:rsid w:val="006653EB"/>
    <w:rsid w:val="00665D85"/>
    <w:rsid w:val="00667C6A"/>
    <w:rsid w:val="0067671A"/>
    <w:rsid w:val="0067793B"/>
    <w:rsid w:val="006806F2"/>
    <w:rsid w:val="00681288"/>
    <w:rsid w:val="006923BC"/>
    <w:rsid w:val="006924E2"/>
    <w:rsid w:val="00693668"/>
    <w:rsid w:val="006956EA"/>
    <w:rsid w:val="006A0D91"/>
    <w:rsid w:val="006A0FFE"/>
    <w:rsid w:val="006A113F"/>
    <w:rsid w:val="006A207A"/>
    <w:rsid w:val="006A6281"/>
    <w:rsid w:val="006A6CC7"/>
    <w:rsid w:val="006A7DE5"/>
    <w:rsid w:val="006A7DF4"/>
    <w:rsid w:val="006B1207"/>
    <w:rsid w:val="006B39D9"/>
    <w:rsid w:val="006B3BB6"/>
    <w:rsid w:val="006B5E05"/>
    <w:rsid w:val="006C0305"/>
    <w:rsid w:val="006C19E5"/>
    <w:rsid w:val="006C1BD0"/>
    <w:rsid w:val="006C70DC"/>
    <w:rsid w:val="006D3332"/>
    <w:rsid w:val="006D3452"/>
    <w:rsid w:val="006D6122"/>
    <w:rsid w:val="006E40B9"/>
    <w:rsid w:val="006E75D4"/>
    <w:rsid w:val="006E7893"/>
    <w:rsid w:val="006F608F"/>
    <w:rsid w:val="006F7E35"/>
    <w:rsid w:val="00701288"/>
    <w:rsid w:val="007062D1"/>
    <w:rsid w:val="007068D5"/>
    <w:rsid w:val="00707E71"/>
    <w:rsid w:val="00710C1C"/>
    <w:rsid w:val="00710DAF"/>
    <w:rsid w:val="00710E55"/>
    <w:rsid w:val="007153F5"/>
    <w:rsid w:val="00715D79"/>
    <w:rsid w:val="007170EF"/>
    <w:rsid w:val="00717910"/>
    <w:rsid w:val="00717D5F"/>
    <w:rsid w:val="007303B4"/>
    <w:rsid w:val="00730729"/>
    <w:rsid w:val="0073481C"/>
    <w:rsid w:val="007348A2"/>
    <w:rsid w:val="00734D2C"/>
    <w:rsid w:val="007400C9"/>
    <w:rsid w:val="00740E5A"/>
    <w:rsid w:val="00741B51"/>
    <w:rsid w:val="007430C5"/>
    <w:rsid w:val="00743952"/>
    <w:rsid w:val="00744966"/>
    <w:rsid w:val="007466E4"/>
    <w:rsid w:val="0074782F"/>
    <w:rsid w:val="00747DB3"/>
    <w:rsid w:val="00752A84"/>
    <w:rsid w:val="00757074"/>
    <w:rsid w:val="007619B7"/>
    <w:rsid w:val="007620FF"/>
    <w:rsid w:val="00762E30"/>
    <w:rsid w:val="007725B3"/>
    <w:rsid w:val="00772836"/>
    <w:rsid w:val="00775095"/>
    <w:rsid w:val="007751F6"/>
    <w:rsid w:val="00776032"/>
    <w:rsid w:val="00776DB3"/>
    <w:rsid w:val="00777DB6"/>
    <w:rsid w:val="007806F3"/>
    <w:rsid w:val="00782035"/>
    <w:rsid w:val="00782254"/>
    <w:rsid w:val="007827C3"/>
    <w:rsid w:val="00785C64"/>
    <w:rsid w:val="00786149"/>
    <w:rsid w:val="00787764"/>
    <w:rsid w:val="00791010"/>
    <w:rsid w:val="0079116E"/>
    <w:rsid w:val="00793251"/>
    <w:rsid w:val="0079477F"/>
    <w:rsid w:val="00797B3C"/>
    <w:rsid w:val="007A09E6"/>
    <w:rsid w:val="007A121B"/>
    <w:rsid w:val="007A2067"/>
    <w:rsid w:val="007A5D08"/>
    <w:rsid w:val="007A6750"/>
    <w:rsid w:val="007A7799"/>
    <w:rsid w:val="007B32E1"/>
    <w:rsid w:val="007B35A1"/>
    <w:rsid w:val="007B4E6E"/>
    <w:rsid w:val="007B6E1D"/>
    <w:rsid w:val="007C2265"/>
    <w:rsid w:val="007C2A10"/>
    <w:rsid w:val="007D5A5B"/>
    <w:rsid w:val="007E1964"/>
    <w:rsid w:val="007E2936"/>
    <w:rsid w:val="007E46C2"/>
    <w:rsid w:val="007E48EC"/>
    <w:rsid w:val="007E6859"/>
    <w:rsid w:val="007E6BCF"/>
    <w:rsid w:val="007F027E"/>
    <w:rsid w:val="007F2663"/>
    <w:rsid w:val="007F465A"/>
    <w:rsid w:val="007F7544"/>
    <w:rsid w:val="008011B5"/>
    <w:rsid w:val="00802760"/>
    <w:rsid w:val="00802A45"/>
    <w:rsid w:val="0080301A"/>
    <w:rsid w:val="008062FB"/>
    <w:rsid w:val="008064DB"/>
    <w:rsid w:val="00811453"/>
    <w:rsid w:val="00812822"/>
    <w:rsid w:val="00817387"/>
    <w:rsid w:val="0081763B"/>
    <w:rsid w:val="00820BC2"/>
    <w:rsid w:val="008213DF"/>
    <w:rsid w:val="00825A1A"/>
    <w:rsid w:val="008267C6"/>
    <w:rsid w:val="00826E97"/>
    <w:rsid w:val="00827A03"/>
    <w:rsid w:val="00827BFE"/>
    <w:rsid w:val="00831215"/>
    <w:rsid w:val="0083189F"/>
    <w:rsid w:val="00831904"/>
    <w:rsid w:val="00831DFE"/>
    <w:rsid w:val="008338FF"/>
    <w:rsid w:val="00834923"/>
    <w:rsid w:val="00834D74"/>
    <w:rsid w:val="008354DF"/>
    <w:rsid w:val="00840129"/>
    <w:rsid w:val="00840C50"/>
    <w:rsid w:val="00842ECB"/>
    <w:rsid w:val="00846935"/>
    <w:rsid w:val="008508A1"/>
    <w:rsid w:val="008514FD"/>
    <w:rsid w:val="0085321D"/>
    <w:rsid w:val="00855364"/>
    <w:rsid w:val="0085583A"/>
    <w:rsid w:val="00861880"/>
    <w:rsid w:val="00862EA8"/>
    <w:rsid w:val="00864190"/>
    <w:rsid w:val="00864D28"/>
    <w:rsid w:val="00864EF8"/>
    <w:rsid w:val="00865D29"/>
    <w:rsid w:val="008679DC"/>
    <w:rsid w:val="00867F96"/>
    <w:rsid w:val="008703B5"/>
    <w:rsid w:val="008732A8"/>
    <w:rsid w:val="008757A8"/>
    <w:rsid w:val="00875F3E"/>
    <w:rsid w:val="0087753A"/>
    <w:rsid w:val="0088297A"/>
    <w:rsid w:val="008831C6"/>
    <w:rsid w:val="0088387E"/>
    <w:rsid w:val="00884E2B"/>
    <w:rsid w:val="00885FFD"/>
    <w:rsid w:val="0089104B"/>
    <w:rsid w:val="008A26D2"/>
    <w:rsid w:val="008A2DC6"/>
    <w:rsid w:val="008A5349"/>
    <w:rsid w:val="008A683F"/>
    <w:rsid w:val="008A6DD6"/>
    <w:rsid w:val="008B0960"/>
    <w:rsid w:val="008B0E98"/>
    <w:rsid w:val="008B14D3"/>
    <w:rsid w:val="008B4F9B"/>
    <w:rsid w:val="008B50C5"/>
    <w:rsid w:val="008B7295"/>
    <w:rsid w:val="008C0B25"/>
    <w:rsid w:val="008C0B74"/>
    <w:rsid w:val="008C0D08"/>
    <w:rsid w:val="008C15A5"/>
    <w:rsid w:val="008C1BB5"/>
    <w:rsid w:val="008C23A3"/>
    <w:rsid w:val="008C2B09"/>
    <w:rsid w:val="008C3F69"/>
    <w:rsid w:val="008D1D58"/>
    <w:rsid w:val="008D22E9"/>
    <w:rsid w:val="008D31EC"/>
    <w:rsid w:val="008D6FEA"/>
    <w:rsid w:val="008D708E"/>
    <w:rsid w:val="008E60A9"/>
    <w:rsid w:val="008F27E6"/>
    <w:rsid w:val="008F4C03"/>
    <w:rsid w:val="008F4E67"/>
    <w:rsid w:val="008F79E2"/>
    <w:rsid w:val="00901A0E"/>
    <w:rsid w:val="00903CF1"/>
    <w:rsid w:val="009119E7"/>
    <w:rsid w:val="009129A9"/>
    <w:rsid w:val="009130DC"/>
    <w:rsid w:val="00914C21"/>
    <w:rsid w:val="0091542F"/>
    <w:rsid w:val="00923139"/>
    <w:rsid w:val="00924F15"/>
    <w:rsid w:val="00933438"/>
    <w:rsid w:val="00935B63"/>
    <w:rsid w:val="00935E24"/>
    <w:rsid w:val="0093614D"/>
    <w:rsid w:val="0093708C"/>
    <w:rsid w:val="00937ED0"/>
    <w:rsid w:val="009431D9"/>
    <w:rsid w:val="00943D6C"/>
    <w:rsid w:val="00945DE8"/>
    <w:rsid w:val="00947818"/>
    <w:rsid w:val="0095051F"/>
    <w:rsid w:val="009513F1"/>
    <w:rsid w:val="00953796"/>
    <w:rsid w:val="0095587B"/>
    <w:rsid w:val="00956D65"/>
    <w:rsid w:val="00957DFC"/>
    <w:rsid w:val="00957FA4"/>
    <w:rsid w:val="00962F43"/>
    <w:rsid w:val="0096349D"/>
    <w:rsid w:val="00964BCC"/>
    <w:rsid w:val="00964E03"/>
    <w:rsid w:val="009653CF"/>
    <w:rsid w:val="0096683A"/>
    <w:rsid w:val="00967950"/>
    <w:rsid w:val="00970645"/>
    <w:rsid w:val="009708A1"/>
    <w:rsid w:val="0097113A"/>
    <w:rsid w:val="00974D14"/>
    <w:rsid w:val="00976E80"/>
    <w:rsid w:val="00980BD3"/>
    <w:rsid w:val="00981301"/>
    <w:rsid w:val="00981D1D"/>
    <w:rsid w:val="00984CD4"/>
    <w:rsid w:val="009855DB"/>
    <w:rsid w:val="00987378"/>
    <w:rsid w:val="009875D1"/>
    <w:rsid w:val="009908EB"/>
    <w:rsid w:val="0099565D"/>
    <w:rsid w:val="009A00A3"/>
    <w:rsid w:val="009A08A6"/>
    <w:rsid w:val="009A27B7"/>
    <w:rsid w:val="009A4459"/>
    <w:rsid w:val="009A519D"/>
    <w:rsid w:val="009A55E7"/>
    <w:rsid w:val="009A5A94"/>
    <w:rsid w:val="009A62D3"/>
    <w:rsid w:val="009B4A2E"/>
    <w:rsid w:val="009B664A"/>
    <w:rsid w:val="009C03EA"/>
    <w:rsid w:val="009C07DA"/>
    <w:rsid w:val="009C1D79"/>
    <w:rsid w:val="009C2B0D"/>
    <w:rsid w:val="009C3331"/>
    <w:rsid w:val="009C4613"/>
    <w:rsid w:val="009C4942"/>
    <w:rsid w:val="009D54DD"/>
    <w:rsid w:val="009D6E7E"/>
    <w:rsid w:val="009D7A8D"/>
    <w:rsid w:val="009E134E"/>
    <w:rsid w:val="009E3F34"/>
    <w:rsid w:val="009E722B"/>
    <w:rsid w:val="009F29AC"/>
    <w:rsid w:val="009F7431"/>
    <w:rsid w:val="00A041F5"/>
    <w:rsid w:val="00A0420A"/>
    <w:rsid w:val="00A10617"/>
    <w:rsid w:val="00A11479"/>
    <w:rsid w:val="00A1640E"/>
    <w:rsid w:val="00A23906"/>
    <w:rsid w:val="00A26132"/>
    <w:rsid w:val="00A31F4A"/>
    <w:rsid w:val="00A32434"/>
    <w:rsid w:val="00A32A7A"/>
    <w:rsid w:val="00A3333A"/>
    <w:rsid w:val="00A3683A"/>
    <w:rsid w:val="00A419F0"/>
    <w:rsid w:val="00A45174"/>
    <w:rsid w:val="00A4563B"/>
    <w:rsid w:val="00A52AD0"/>
    <w:rsid w:val="00A533D6"/>
    <w:rsid w:val="00A53C91"/>
    <w:rsid w:val="00A54155"/>
    <w:rsid w:val="00A636AF"/>
    <w:rsid w:val="00A637BB"/>
    <w:rsid w:val="00A640E8"/>
    <w:rsid w:val="00A657A7"/>
    <w:rsid w:val="00A65DBF"/>
    <w:rsid w:val="00A66908"/>
    <w:rsid w:val="00A6698F"/>
    <w:rsid w:val="00A72A78"/>
    <w:rsid w:val="00A76FAF"/>
    <w:rsid w:val="00A77C89"/>
    <w:rsid w:val="00A92086"/>
    <w:rsid w:val="00A93FB9"/>
    <w:rsid w:val="00A951B9"/>
    <w:rsid w:val="00A95B20"/>
    <w:rsid w:val="00AA5B0E"/>
    <w:rsid w:val="00AA7045"/>
    <w:rsid w:val="00AA70D5"/>
    <w:rsid w:val="00AA71D0"/>
    <w:rsid w:val="00AB454C"/>
    <w:rsid w:val="00AB505D"/>
    <w:rsid w:val="00AC0B84"/>
    <w:rsid w:val="00AC139B"/>
    <w:rsid w:val="00AC1D8C"/>
    <w:rsid w:val="00AC27CB"/>
    <w:rsid w:val="00AC420E"/>
    <w:rsid w:val="00AC59F0"/>
    <w:rsid w:val="00AC66F5"/>
    <w:rsid w:val="00AD25DB"/>
    <w:rsid w:val="00AD2B9F"/>
    <w:rsid w:val="00AD6542"/>
    <w:rsid w:val="00AE06A3"/>
    <w:rsid w:val="00AE22A8"/>
    <w:rsid w:val="00AE2782"/>
    <w:rsid w:val="00AE4CED"/>
    <w:rsid w:val="00AE6106"/>
    <w:rsid w:val="00AE6687"/>
    <w:rsid w:val="00AF2F44"/>
    <w:rsid w:val="00AF40CA"/>
    <w:rsid w:val="00AF4AF0"/>
    <w:rsid w:val="00AF4E91"/>
    <w:rsid w:val="00AF7596"/>
    <w:rsid w:val="00B01789"/>
    <w:rsid w:val="00B01964"/>
    <w:rsid w:val="00B03C73"/>
    <w:rsid w:val="00B0475B"/>
    <w:rsid w:val="00B0536D"/>
    <w:rsid w:val="00B13F8B"/>
    <w:rsid w:val="00B14883"/>
    <w:rsid w:val="00B148A8"/>
    <w:rsid w:val="00B153A0"/>
    <w:rsid w:val="00B15F7D"/>
    <w:rsid w:val="00B1618A"/>
    <w:rsid w:val="00B21BD2"/>
    <w:rsid w:val="00B22AC4"/>
    <w:rsid w:val="00B23F39"/>
    <w:rsid w:val="00B26046"/>
    <w:rsid w:val="00B2704D"/>
    <w:rsid w:val="00B27C85"/>
    <w:rsid w:val="00B31020"/>
    <w:rsid w:val="00B3360D"/>
    <w:rsid w:val="00B34A20"/>
    <w:rsid w:val="00B404F2"/>
    <w:rsid w:val="00B4053F"/>
    <w:rsid w:val="00B4156F"/>
    <w:rsid w:val="00B41E8C"/>
    <w:rsid w:val="00B43029"/>
    <w:rsid w:val="00B44598"/>
    <w:rsid w:val="00B44E40"/>
    <w:rsid w:val="00B46482"/>
    <w:rsid w:val="00B56E47"/>
    <w:rsid w:val="00B65413"/>
    <w:rsid w:val="00B6771E"/>
    <w:rsid w:val="00B70D0B"/>
    <w:rsid w:val="00B7484D"/>
    <w:rsid w:val="00B74921"/>
    <w:rsid w:val="00B770CD"/>
    <w:rsid w:val="00B771AE"/>
    <w:rsid w:val="00B80AB2"/>
    <w:rsid w:val="00B81466"/>
    <w:rsid w:val="00B823BF"/>
    <w:rsid w:val="00B82AA6"/>
    <w:rsid w:val="00B8601C"/>
    <w:rsid w:val="00B91426"/>
    <w:rsid w:val="00B93401"/>
    <w:rsid w:val="00B942F4"/>
    <w:rsid w:val="00B95595"/>
    <w:rsid w:val="00B96252"/>
    <w:rsid w:val="00BA0716"/>
    <w:rsid w:val="00BA456F"/>
    <w:rsid w:val="00BA58D4"/>
    <w:rsid w:val="00BA6314"/>
    <w:rsid w:val="00BB11D2"/>
    <w:rsid w:val="00BB2B50"/>
    <w:rsid w:val="00BB3128"/>
    <w:rsid w:val="00BB4085"/>
    <w:rsid w:val="00BB6B93"/>
    <w:rsid w:val="00BC0532"/>
    <w:rsid w:val="00BC17EA"/>
    <w:rsid w:val="00BC28F3"/>
    <w:rsid w:val="00BC339D"/>
    <w:rsid w:val="00BC5410"/>
    <w:rsid w:val="00BC56D2"/>
    <w:rsid w:val="00BC6BD2"/>
    <w:rsid w:val="00BC78DD"/>
    <w:rsid w:val="00BD1373"/>
    <w:rsid w:val="00BD2A9C"/>
    <w:rsid w:val="00BD3021"/>
    <w:rsid w:val="00BD3474"/>
    <w:rsid w:val="00BD701F"/>
    <w:rsid w:val="00BE073B"/>
    <w:rsid w:val="00BE0B51"/>
    <w:rsid w:val="00BE75DE"/>
    <w:rsid w:val="00BE76F5"/>
    <w:rsid w:val="00BF0EB3"/>
    <w:rsid w:val="00BF22FB"/>
    <w:rsid w:val="00BF38C5"/>
    <w:rsid w:val="00BF4015"/>
    <w:rsid w:val="00BF4C9F"/>
    <w:rsid w:val="00BF73F2"/>
    <w:rsid w:val="00BF7AEA"/>
    <w:rsid w:val="00C00643"/>
    <w:rsid w:val="00C01B6D"/>
    <w:rsid w:val="00C03823"/>
    <w:rsid w:val="00C04276"/>
    <w:rsid w:val="00C0457F"/>
    <w:rsid w:val="00C0689A"/>
    <w:rsid w:val="00C07741"/>
    <w:rsid w:val="00C10407"/>
    <w:rsid w:val="00C123A6"/>
    <w:rsid w:val="00C161BB"/>
    <w:rsid w:val="00C16AE5"/>
    <w:rsid w:val="00C17662"/>
    <w:rsid w:val="00C21B62"/>
    <w:rsid w:val="00C221A1"/>
    <w:rsid w:val="00C23982"/>
    <w:rsid w:val="00C24062"/>
    <w:rsid w:val="00C24234"/>
    <w:rsid w:val="00C323E9"/>
    <w:rsid w:val="00C32F48"/>
    <w:rsid w:val="00C33389"/>
    <w:rsid w:val="00C36DF3"/>
    <w:rsid w:val="00C40994"/>
    <w:rsid w:val="00C422C3"/>
    <w:rsid w:val="00C45362"/>
    <w:rsid w:val="00C45A4D"/>
    <w:rsid w:val="00C45D10"/>
    <w:rsid w:val="00C501F9"/>
    <w:rsid w:val="00C5139A"/>
    <w:rsid w:val="00C52AEE"/>
    <w:rsid w:val="00C54423"/>
    <w:rsid w:val="00C555FB"/>
    <w:rsid w:val="00C570FC"/>
    <w:rsid w:val="00C60011"/>
    <w:rsid w:val="00C61D81"/>
    <w:rsid w:val="00C62E35"/>
    <w:rsid w:val="00C65189"/>
    <w:rsid w:val="00C6542A"/>
    <w:rsid w:val="00C70370"/>
    <w:rsid w:val="00C70F93"/>
    <w:rsid w:val="00C71399"/>
    <w:rsid w:val="00C7383E"/>
    <w:rsid w:val="00C74BE4"/>
    <w:rsid w:val="00C75489"/>
    <w:rsid w:val="00C75DB8"/>
    <w:rsid w:val="00C765C1"/>
    <w:rsid w:val="00C76B8B"/>
    <w:rsid w:val="00C76DC3"/>
    <w:rsid w:val="00C8249F"/>
    <w:rsid w:val="00C8269C"/>
    <w:rsid w:val="00C832FB"/>
    <w:rsid w:val="00C83762"/>
    <w:rsid w:val="00C8384E"/>
    <w:rsid w:val="00C851F8"/>
    <w:rsid w:val="00C859BB"/>
    <w:rsid w:val="00C86B2F"/>
    <w:rsid w:val="00C91A99"/>
    <w:rsid w:val="00C92B3D"/>
    <w:rsid w:val="00C92D74"/>
    <w:rsid w:val="00C943EF"/>
    <w:rsid w:val="00C94515"/>
    <w:rsid w:val="00C963B1"/>
    <w:rsid w:val="00CA2AB5"/>
    <w:rsid w:val="00CA3E9B"/>
    <w:rsid w:val="00CA5192"/>
    <w:rsid w:val="00CA5DB6"/>
    <w:rsid w:val="00CA6C1E"/>
    <w:rsid w:val="00CA70FC"/>
    <w:rsid w:val="00CB02BC"/>
    <w:rsid w:val="00CB2A2E"/>
    <w:rsid w:val="00CB3979"/>
    <w:rsid w:val="00CB5AF3"/>
    <w:rsid w:val="00CC0905"/>
    <w:rsid w:val="00CC0FE1"/>
    <w:rsid w:val="00CC2C8E"/>
    <w:rsid w:val="00CC33D6"/>
    <w:rsid w:val="00CC35DE"/>
    <w:rsid w:val="00CC3F65"/>
    <w:rsid w:val="00CC4337"/>
    <w:rsid w:val="00CC4A2F"/>
    <w:rsid w:val="00CC5CBF"/>
    <w:rsid w:val="00CC5E8C"/>
    <w:rsid w:val="00CC63C0"/>
    <w:rsid w:val="00CC692A"/>
    <w:rsid w:val="00CD4426"/>
    <w:rsid w:val="00CD5858"/>
    <w:rsid w:val="00CE3113"/>
    <w:rsid w:val="00CE4F72"/>
    <w:rsid w:val="00CF19B4"/>
    <w:rsid w:val="00CF36C9"/>
    <w:rsid w:val="00CF5254"/>
    <w:rsid w:val="00CF7023"/>
    <w:rsid w:val="00CF7E25"/>
    <w:rsid w:val="00CF7E63"/>
    <w:rsid w:val="00D003CE"/>
    <w:rsid w:val="00D01585"/>
    <w:rsid w:val="00D04440"/>
    <w:rsid w:val="00D04F86"/>
    <w:rsid w:val="00D053C0"/>
    <w:rsid w:val="00D057FD"/>
    <w:rsid w:val="00D07D0F"/>
    <w:rsid w:val="00D10F79"/>
    <w:rsid w:val="00D11325"/>
    <w:rsid w:val="00D11CA4"/>
    <w:rsid w:val="00D17B88"/>
    <w:rsid w:val="00D20CEE"/>
    <w:rsid w:val="00D219A7"/>
    <w:rsid w:val="00D2523F"/>
    <w:rsid w:val="00D30BCA"/>
    <w:rsid w:val="00D318B4"/>
    <w:rsid w:val="00D33912"/>
    <w:rsid w:val="00D35624"/>
    <w:rsid w:val="00D37EE5"/>
    <w:rsid w:val="00D4603A"/>
    <w:rsid w:val="00D469A0"/>
    <w:rsid w:val="00D5118E"/>
    <w:rsid w:val="00D51515"/>
    <w:rsid w:val="00D5348D"/>
    <w:rsid w:val="00D53B1F"/>
    <w:rsid w:val="00D54111"/>
    <w:rsid w:val="00D545A8"/>
    <w:rsid w:val="00D54653"/>
    <w:rsid w:val="00D57BFF"/>
    <w:rsid w:val="00D61814"/>
    <w:rsid w:val="00D649E5"/>
    <w:rsid w:val="00D730E4"/>
    <w:rsid w:val="00D732A0"/>
    <w:rsid w:val="00D73889"/>
    <w:rsid w:val="00D7417E"/>
    <w:rsid w:val="00D75CC9"/>
    <w:rsid w:val="00D8016D"/>
    <w:rsid w:val="00D8050B"/>
    <w:rsid w:val="00D82C0B"/>
    <w:rsid w:val="00D82DA8"/>
    <w:rsid w:val="00D84C11"/>
    <w:rsid w:val="00D90017"/>
    <w:rsid w:val="00D9012B"/>
    <w:rsid w:val="00D91BE4"/>
    <w:rsid w:val="00D91F1C"/>
    <w:rsid w:val="00D92106"/>
    <w:rsid w:val="00D92FC0"/>
    <w:rsid w:val="00D94A11"/>
    <w:rsid w:val="00D94BAB"/>
    <w:rsid w:val="00D97FF1"/>
    <w:rsid w:val="00DA0EC2"/>
    <w:rsid w:val="00DA1A54"/>
    <w:rsid w:val="00DA3E75"/>
    <w:rsid w:val="00DA4D62"/>
    <w:rsid w:val="00DA58E6"/>
    <w:rsid w:val="00DA5E33"/>
    <w:rsid w:val="00DA6EA7"/>
    <w:rsid w:val="00DB137C"/>
    <w:rsid w:val="00DB265E"/>
    <w:rsid w:val="00DB71D0"/>
    <w:rsid w:val="00DC1472"/>
    <w:rsid w:val="00DC37D3"/>
    <w:rsid w:val="00DC516F"/>
    <w:rsid w:val="00DC5615"/>
    <w:rsid w:val="00DC7FC3"/>
    <w:rsid w:val="00DD2962"/>
    <w:rsid w:val="00DD349A"/>
    <w:rsid w:val="00DD4658"/>
    <w:rsid w:val="00DD4CE0"/>
    <w:rsid w:val="00DD6B68"/>
    <w:rsid w:val="00DE0E19"/>
    <w:rsid w:val="00DE1BFA"/>
    <w:rsid w:val="00DE2310"/>
    <w:rsid w:val="00DE287E"/>
    <w:rsid w:val="00DE3420"/>
    <w:rsid w:val="00DE3A1A"/>
    <w:rsid w:val="00DE7F8D"/>
    <w:rsid w:val="00DF039D"/>
    <w:rsid w:val="00DF537B"/>
    <w:rsid w:val="00DF5C08"/>
    <w:rsid w:val="00E01616"/>
    <w:rsid w:val="00E06ED1"/>
    <w:rsid w:val="00E07AAA"/>
    <w:rsid w:val="00E07EAA"/>
    <w:rsid w:val="00E15EBC"/>
    <w:rsid w:val="00E1767E"/>
    <w:rsid w:val="00E212D7"/>
    <w:rsid w:val="00E22882"/>
    <w:rsid w:val="00E23BEE"/>
    <w:rsid w:val="00E24DDC"/>
    <w:rsid w:val="00E3107E"/>
    <w:rsid w:val="00E32276"/>
    <w:rsid w:val="00E3738F"/>
    <w:rsid w:val="00E41C96"/>
    <w:rsid w:val="00E42875"/>
    <w:rsid w:val="00E429B3"/>
    <w:rsid w:val="00E42FF2"/>
    <w:rsid w:val="00E430CF"/>
    <w:rsid w:val="00E4641B"/>
    <w:rsid w:val="00E47C96"/>
    <w:rsid w:val="00E50A54"/>
    <w:rsid w:val="00E520ED"/>
    <w:rsid w:val="00E60E64"/>
    <w:rsid w:val="00E61A8E"/>
    <w:rsid w:val="00E6312C"/>
    <w:rsid w:val="00E63374"/>
    <w:rsid w:val="00E63EB0"/>
    <w:rsid w:val="00E6623E"/>
    <w:rsid w:val="00E66AD3"/>
    <w:rsid w:val="00E67D73"/>
    <w:rsid w:val="00E75CBF"/>
    <w:rsid w:val="00E77D2A"/>
    <w:rsid w:val="00E83781"/>
    <w:rsid w:val="00E8481E"/>
    <w:rsid w:val="00E85448"/>
    <w:rsid w:val="00E908B4"/>
    <w:rsid w:val="00E95E8A"/>
    <w:rsid w:val="00E97AFA"/>
    <w:rsid w:val="00E97FF7"/>
    <w:rsid w:val="00EB0ED8"/>
    <w:rsid w:val="00EB2133"/>
    <w:rsid w:val="00EB479A"/>
    <w:rsid w:val="00EB53FC"/>
    <w:rsid w:val="00EB5E5F"/>
    <w:rsid w:val="00EB64D4"/>
    <w:rsid w:val="00EC30EC"/>
    <w:rsid w:val="00EC3D00"/>
    <w:rsid w:val="00ED0A88"/>
    <w:rsid w:val="00ED0B60"/>
    <w:rsid w:val="00ED153C"/>
    <w:rsid w:val="00ED508C"/>
    <w:rsid w:val="00EE0BEF"/>
    <w:rsid w:val="00EE3571"/>
    <w:rsid w:val="00EE40EC"/>
    <w:rsid w:val="00EE4DA6"/>
    <w:rsid w:val="00EE627E"/>
    <w:rsid w:val="00EE6FEB"/>
    <w:rsid w:val="00EF2281"/>
    <w:rsid w:val="00EF2739"/>
    <w:rsid w:val="00EF4C82"/>
    <w:rsid w:val="00EF52BD"/>
    <w:rsid w:val="00EF7F5D"/>
    <w:rsid w:val="00F011F3"/>
    <w:rsid w:val="00F01DEC"/>
    <w:rsid w:val="00F03AFC"/>
    <w:rsid w:val="00F05223"/>
    <w:rsid w:val="00F10FD4"/>
    <w:rsid w:val="00F15428"/>
    <w:rsid w:val="00F23456"/>
    <w:rsid w:val="00F3237E"/>
    <w:rsid w:val="00F36FB8"/>
    <w:rsid w:val="00F379B5"/>
    <w:rsid w:val="00F42B9C"/>
    <w:rsid w:val="00F46024"/>
    <w:rsid w:val="00F5081E"/>
    <w:rsid w:val="00F52CA8"/>
    <w:rsid w:val="00F534BB"/>
    <w:rsid w:val="00F53EDB"/>
    <w:rsid w:val="00F5468A"/>
    <w:rsid w:val="00F62045"/>
    <w:rsid w:val="00F6673D"/>
    <w:rsid w:val="00F71CCF"/>
    <w:rsid w:val="00F72411"/>
    <w:rsid w:val="00F74612"/>
    <w:rsid w:val="00F74789"/>
    <w:rsid w:val="00F75AC5"/>
    <w:rsid w:val="00F83AC6"/>
    <w:rsid w:val="00F84FD4"/>
    <w:rsid w:val="00F8568B"/>
    <w:rsid w:val="00F87828"/>
    <w:rsid w:val="00F90304"/>
    <w:rsid w:val="00F93284"/>
    <w:rsid w:val="00F93F11"/>
    <w:rsid w:val="00F946A6"/>
    <w:rsid w:val="00F95C79"/>
    <w:rsid w:val="00F960F0"/>
    <w:rsid w:val="00FA0516"/>
    <w:rsid w:val="00FA3BCF"/>
    <w:rsid w:val="00FA5624"/>
    <w:rsid w:val="00FA5F2B"/>
    <w:rsid w:val="00FB3F19"/>
    <w:rsid w:val="00FB72E7"/>
    <w:rsid w:val="00FB7DFC"/>
    <w:rsid w:val="00FC001E"/>
    <w:rsid w:val="00FC12DC"/>
    <w:rsid w:val="00FC22DF"/>
    <w:rsid w:val="00FC57DC"/>
    <w:rsid w:val="00FC5F4E"/>
    <w:rsid w:val="00FD3D9E"/>
    <w:rsid w:val="00FD3EFE"/>
    <w:rsid w:val="00FD6F82"/>
    <w:rsid w:val="00FD7A11"/>
    <w:rsid w:val="00FE394D"/>
    <w:rsid w:val="00FE43B8"/>
    <w:rsid w:val="00FE4D2B"/>
    <w:rsid w:val="00FE56E8"/>
    <w:rsid w:val="00FF2CF2"/>
    <w:rsid w:val="00FF49D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FA3C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4883"/>
    <w:pPr>
      <w:spacing w:line="480" w:lineRule="auto"/>
      <w:jc w:val="both"/>
    </w:pPr>
    <w:rPr>
      <w:rFonts w:ascii="Times New Roman" w:eastAsia="Calibri" w:hAnsi="Times New Roman" w:cs="Times New Roman"/>
      <w:lang w:val="es-MX" w:eastAsia="en-US"/>
    </w:rPr>
  </w:style>
  <w:style w:type="paragraph" w:styleId="Ttulo2">
    <w:name w:val="heading 2"/>
    <w:basedOn w:val="Normal"/>
    <w:next w:val="Normal"/>
    <w:link w:val="Ttulo2Car"/>
    <w:uiPriority w:val="9"/>
    <w:qFormat/>
    <w:rsid w:val="00F75AC5"/>
    <w:pPr>
      <w:keepNext/>
      <w:keepLines/>
      <w:spacing w:before="240" w:after="240" w:line="240" w:lineRule="auto"/>
      <w:outlineLvl w:val="1"/>
    </w:pPr>
    <w:rPr>
      <w:rFonts w:eastAsia="MS Gothic"/>
      <w:b/>
      <w:bCs/>
      <w:color w:val="000000"/>
      <w:sz w:val="28"/>
      <w:szCs w:val="28"/>
    </w:rPr>
  </w:style>
  <w:style w:type="paragraph" w:styleId="Ttulo3">
    <w:name w:val="heading 3"/>
    <w:basedOn w:val="Normal"/>
    <w:next w:val="Normal"/>
    <w:link w:val="Ttulo3Car"/>
    <w:uiPriority w:val="9"/>
    <w:semiHidden/>
    <w:unhideWhenUsed/>
    <w:qFormat/>
    <w:rsid w:val="00084A3A"/>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75AC5"/>
    <w:rPr>
      <w:rFonts w:ascii="Times New Roman" w:eastAsia="MS Gothic" w:hAnsi="Times New Roman" w:cs="Times New Roman"/>
      <w:b/>
      <w:bCs/>
      <w:color w:val="000000"/>
      <w:sz w:val="28"/>
      <w:szCs w:val="28"/>
      <w:lang w:val="es-MX" w:eastAsia="en-US"/>
    </w:rPr>
  </w:style>
  <w:style w:type="character" w:styleId="Hipervnculo">
    <w:name w:val="Hyperlink"/>
    <w:uiPriority w:val="99"/>
    <w:unhideWhenUsed/>
    <w:rsid w:val="00F75AC5"/>
    <w:rPr>
      <w:color w:val="0000FF"/>
      <w:u w:val="single"/>
    </w:rPr>
  </w:style>
  <w:style w:type="paragraph" w:customStyle="1" w:styleId="referencia">
    <w:name w:val="referencia"/>
    <w:basedOn w:val="Normal"/>
    <w:link w:val="referenciaCar"/>
    <w:qFormat/>
    <w:rsid w:val="00F75AC5"/>
    <w:pPr>
      <w:spacing w:after="240" w:line="240" w:lineRule="auto"/>
      <w:ind w:left="567" w:hanging="567"/>
      <w:jc w:val="left"/>
    </w:pPr>
  </w:style>
  <w:style w:type="character" w:customStyle="1" w:styleId="referenciaCar">
    <w:name w:val="referencia Car"/>
    <w:link w:val="referencia"/>
    <w:rsid w:val="00F75AC5"/>
    <w:rPr>
      <w:rFonts w:ascii="Times New Roman" w:eastAsia="Calibri" w:hAnsi="Times New Roman" w:cs="Times New Roman"/>
      <w:lang w:val="es-MX" w:eastAsia="en-US"/>
    </w:rPr>
  </w:style>
  <w:style w:type="table" w:styleId="Tablaconcuadrcula">
    <w:name w:val="Table Grid"/>
    <w:basedOn w:val="Tablanormal"/>
    <w:uiPriority w:val="59"/>
    <w:rsid w:val="00F75A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F75AC5"/>
    <w:pPr>
      <w:spacing w:line="240" w:lineRule="auto"/>
    </w:pPr>
    <w:rPr>
      <w:sz w:val="20"/>
      <w:szCs w:val="20"/>
    </w:rPr>
  </w:style>
  <w:style w:type="character" w:customStyle="1" w:styleId="TextocomentarioCar">
    <w:name w:val="Texto comentario Car"/>
    <w:basedOn w:val="Fuentedeprrafopredeter"/>
    <w:link w:val="Textocomentario"/>
    <w:uiPriority w:val="99"/>
    <w:rsid w:val="00F75AC5"/>
    <w:rPr>
      <w:rFonts w:ascii="Times New Roman" w:eastAsia="Calibri" w:hAnsi="Times New Roman" w:cs="Times New Roman"/>
      <w:sz w:val="20"/>
      <w:szCs w:val="20"/>
      <w:lang w:val="es-MX" w:eastAsia="en-US"/>
    </w:rPr>
  </w:style>
  <w:style w:type="paragraph" w:styleId="Prrafodelista">
    <w:name w:val="List Paragraph"/>
    <w:basedOn w:val="Normal"/>
    <w:uiPriority w:val="34"/>
    <w:qFormat/>
    <w:rsid w:val="00F75AC5"/>
    <w:pPr>
      <w:spacing w:after="200" w:line="276" w:lineRule="auto"/>
      <w:ind w:left="720"/>
      <w:contextualSpacing/>
      <w:jc w:val="left"/>
    </w:pPr>
    <w:rPr>
      <w:rFonts w:asciiTheme="minorHAnsi" w:eastAsiaTheme="minorHAnsi" w:hAnsiTheme="minorHAnsi" w:cstheme="minorBidi"/>
      <w:sz w:val="22"/>
      <w:szCs w:val="22"/>
    </w:rPr>
  </w:style>
  <w:style w:type="character" w:styleId="Hipervnculovisitado">
    <w:name w:val="FollowedHyperlink"/>
    <w:basedOn w:val="Fuentedeprrafopredeter"/>
    <w:uiPriority w:val="99"/>
    <w:semiHidden/>
    <w:unhideWhenUsed/>
    <w:rsid w:val="002E3E6E"/>
    <w:rPr>
      <w:color w:val="800080" w:themeColor="followedHyperlink"/>
      <w:u w:val="single"/>
    </w:rPr>
  </w:style>
  <w:style w:type="paragraph" w:styleId="HTMLconformatoprevio">
    <w:name w:val="HTML Preformatted"/>
    <w:basedOn w:val="Normal"/>
    <w:link w:val="HTMLconformatoprevioCar"/>
    <w:uiPriority w:val="99"/>
    <w:semiHidden/>
    <w:unhideWhenUsed/>
    <w:rsid w:val="0026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eastAsiaTheme="minorEastAsia"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semiHidden/>
    <w:rsid w:val="00262118"/>
    <w:rPr>
      <w:rFonts w:ascii="Courier" w:hAnsi="Courier" w:cs="Courier"/>
      <w:sz w:val="20"/>
      <w:szCs w:val="20"/>
    </w:rPr>
  </w:style>
  <w:style w:type="paragraph" w:customStyle="1" w:styleId="Ttulo2-Revista">
    <w:name w:val="Título 2 - Revista"/>
    <w:basedOn w:val="Normal"/>
    <w:link w:val="Ttulo2-RevistaCar"/>
    <w:qFormat/>
    <w:rsid w:val="0002729B"/>
    <w:pPr>
      <w:spacing w:before="120" w:after="120" w:line="240" w:lineRule="auto"/>
      <w:jc w:val="left"/>
    </w:pPr>
    <w:rPr>
      <w:rFonts w:ascii="PT Serif" w:eastAsia="Times New Roman" w:hAnsi="PT Serif" w:cs="Arial"/>
      <w:b/>
      <w:smallCaps/>
      <w:color w:val="1F497D" w:themeColor="text2"/>
      <w:sz w:val="28"/>
      <w:szCs w:val="28"/>
      <w:lang w:val="es-ES" w:eastAsia="es-ES"/>
    </w:rPr>
  </w:style>
  <w:style w:type="character" w:customStyle="1" w:styleId="Ttulo2-RevistaCar">
    <w:name w:val="Título 2 - Revista Car"/>
    <w:basedOn w:val="Fuentedeprrafopredeter"/>
    <w:link w:val="Ttulo2-Revista"/>
    <w:rsid w:val="0002729B"/>
    <w:rPr>
      <w:rFonts w:ascii="PT Serif" w:eastAsia="Times New Roman" w:hAnsi="PT Serif" w:cs="Arial"/>
      <w:b/>
      <w:smallCaps/>
      <w:color w:val="1F497D" w:themeColor="text2"/>
      <w:sz w:val="28"/>
      <w:szCs w:val="28"/>
      <w:lang w:val="es-ES"/>
    </w:rPr>
  </w:style>
  <w:style w:type="paragraph" w:customStyle="1" w:styleId="p1">
    <w:name w:val="p1"/>
    <w:basedOn w:val="Normal"/>
    <w:rsid w:val="00183536"/>
    <w:pPr>
      <w:spacing w:line="240" w:lineRule="auto"/>
      <w:jc w:val="left"/>
    </w:pPr>
    <w:rPr>
      <w:rFonts w:eastAsiaTheme="minorEastAsia"/>
      <w:sz w:val="18"/>
      <w:szCs w:val="18"/>
      <w:lang w:val="es-ES_tradnl" w:eastAsia="es-ES_tradnl"/>
    </w:rPr>
  </w:style>
  <w:style w:type="paragraph" w:customStyle="1" w:styleId="p2">
    <w:name w:val="p2"/>
    <w:basedOn w:val="Normal"/>
    <w:rsid w:val="00183536"/>
    <w:pPr>
      <w:spacing w:line="240" w:lineRule="auto"/>
      <w:jc w:val="left"/>
    </w:pPr>
    <w:rPr>
      <w:rFonts w:eastAsiaTheme="minorEastAsia"/>
      <w:sz w:val="17"/>
      <w:szCs w:val="17"/>
      <w:lang w:val="es-ES_tradnl" w:eastAsia="es-ES_tradnl"/>
    </w:rPr>
  </w:style>
  <w:style w:type="character" w:customStyle="1" w:styleId="apple-converted-space">
    <w:name w:val="apple-converted-space"/>
    <w:basedOn w:val="Fuentedeprrafopredeter"/>
    <w:rsid w:val="00183536"/>
  </w:style>
  <w:style w:type="paragraph" w:styleId="Revisin">
    <w:name w:val="Revision"/>
    <w:hidden/>
    <w:uiPriority w:val="99"/>
    <w:semiHidden/>
    <w:rsid w:val="00412A88"/>
    <w:rPr>
      <w:rFonts w:ascii="Times New Roman" w:eastAsia="Calibri" w:hAnsi="Times New Roman" w:cs="Times New Roman"/>
      <w:lang w:val="es-MX" w:eastAsia="en-US"/>
    </w:rPr>
  </w:style>
  <w:style w:type="paragraph" w:styleId="Textodeglobo">
    <w:name w:val="Balloon Text"/>
    <w:basedOn w:val="Normal"/>
    <w:link w:val="TextodegloboCar"/>
    <w:uiPriority w:val="99"/>
    <w:semiHidden/>
    <w:unhideWhenUsed/>
    <w:rsid w:val="00EC3D0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3D00"/>
    <w:rPr>
      <w:rFonts w:ascii="Segoe UI" w:eastAsia="Calibri" w:hAnsi="Segoe UI" w:cs="Segoe UI"/>
      <w:sz w:val="18"/>
      <w:szCs w:val="18"/>
      <w:lang w:val="es-MX" w:eastAsia="en-US"/>
    </w:rPr>
  </w:style>
  <w:style w:type="character" w:styleId="Refdecomentario">
    <w:name w:val="annotation reference"/>
    <w:basedOn w:val="Fuentedeprrafopredeter"/>
    <w:uiPriority w:val="99"/>
    <w:semiHidden/>
    <w:unhideWhenUsed/>
    <w:rsid w:val="00194175"/>
    <w:rPr>
      <w:sz w:val="16"/>
      <w:szCs w:val="16"/>
    </w:rPr>
  </w:style>
  <w:style w:type="paragraph" w:styleId="Asuntodelcomentario">
    <w:name w:val="annotation subject"/>
    <w:basedOn w:val="Textocomentario"/>
    <w:next w:val="Textocomentario"/>
    <w:link w:val="AsuntodelcomentarioCar"/>
    <w:uiPriority w:val="99"/>
    <w:semiHidden/>
    <w:unhideWhenUsed/>
    <w:rsid w:val="00194175"/>
    <w:rPr>
      <w:b/>
      <w:bCs/>
    </w:rPr>
  </w:style>
  <w:style w:type="character" w:customStyle="1" w:styleId="AsuntodelcomentarioCar">
    <w:name w:val="Asunto del comentario Car"/>
    <w:basedOn w:val="TextocomentarioCar"/>
    <w:link w:val="Asuntodelcomentario"/>
    <w:uiPriority w:val="99"/>
    <w:semiHidden/>
    <w:rsid w:val="00194175"/>
    <w:rPr>
      <w:rFonts w:ascii="Times New Roman" w:eastAsia="Calibri" w:hAnsi="Times New Roman" w:cs="Times New Roman"/>
      <w:b/>
      <w:bCs/>
      <w:sz w:val="20"/>
      <w:szCs w:val="20"/>
      <w:lang w:val="es-MX" w:eastAsia="en-US"/>
    </w:rPr>
  </w:style>
  <w:style w:type="paragraph" w:styleId="Textonotapie">
    <w:name w:val="footnote text"/>
    <w:basedOn w:val="Normal"/>
    <w:link w:val="TextonotapieCar"/>
    <w:uiPriority w:val="99"/>
    <w:semiHidden/>
    <w:unhideWhenUsed/>
    <w:rsid w:val="00F23456"/>
    <w:pPr>
      <w:spacing w:line="240" w:lineRule="auto"/>
    </w:pPr>
    <w:rPr>
      <w:sz w:val="20"/>
      <w:szCs w:val="20"/>
    </w:rPr>
  </w:style>
  <w:style w:type="character" w:customStyle="1" w:styleId="TextonotapieCar">
    <w:name w:val="Texto nota pie Car"/>
    <w:basedOn w:val="Fuentedeprrafopredeter"/>
    <w:link w:val="Textonotapie"/>
    <w:uiPriority w:val="99"/>
    <w:semiHidden/>
    <w:rsid w:val="00F23456"/>
    <w:rPr>
      <w:rFonts w:ascii="Times New Roman" w:eastAsia="Calibri" w:hAnsi="Times New Roman" w:cs="Times New Roman"/>
      <w:sz w:val="20"/>
      <w:szCs w:val="20"/>
      <w:lang w:val="es-MX" w:eastAsia="en-US"/>
    </w:rPr>
  </w:style>
  <w:style w:type="character" w:styleId="Refdenotaalpie">
    <w:name w:val="footnote reference"/>
    <w:basedOn w:val="Fuentedeprrafopredeter"/>
    <w:uiPriority w:val="99"/>
    <w:semiHidden/>
    <w:unhideWhenUsed/>
    <w:rsid w:val="00F23456"/>
    <w:rPr>
      <w:vertAlign w:val="superscript"/>
    </w:rPr>
  </w:style>
  <w:style w:type="paragraph" w:styleId="Encabezado">
    <w:name w:val="header"/>
    <w:basedOn w:val="Normal"/>
    <w:link w:val="EncabezadoCar"/>
    <w:uiPriority w:val="99"/>
    <w:unhideWhenUsed/>
    <w:rsid w:val="00C1040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10407"/>
    <w:rPr>
      <w:rFonts w:ascii="Times New Roman" w:eastAsia="Calibri" w:hAnsi="Times New Roman" w:cs="Times New Roman"/>
      <w:lang w:val="es-MX" w:eastAsia="en-US"/>
    </w:rPr>
  </w:style>
  <w:style w:type="paragraph" w:styleId="Piedepgina">
    <w:name w:val="footer"/>
    <w:basedOn w:val="Normal"/>
    <w:link w:val="PiedepginaCar"/>
    <w:uiPriority w:val="99"/>
    <w:unhideWhenUsed/>
    <w:rsid w:val="00C1040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10407"/>
    <w:rPr>
      <w:rFonts w:ascii="Times New Roman" w:eastAsia="Calibri" w:hAnsi="Times New Roman" w:cs="Times New Roman"/>
      <w:lang w:val="es-MX" w:eastAsia="en-US"/>
    </w:rPr>
  </w:style>
  <w:style w:type="character" w:customStyle="1" w:styleId="Ttulo3Car">
    <w:name w:val="Título 3 Car"/>
    <w:basedOn w:val="Fuentedeprrafopredeter"/>
    <w:link w:val="Ttulo3"/>
    <w:uiPriority w:val="9"/>
    <w:semiHidden/>
    <w:rsid w:val="00084A3A"/>
    <w:rPr>
      <w:rFonts w:asciiTheme="majorHAnsi" w:eastAsiaTheme="majorEastAsia" w:hAnsiTheme="majorHAnsi" w:cstheme="majorBidi"/>
      <w:color w:val="243F60" w:themeColor="accent1" w:themeShade="7F"/>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40102">
      <w:bodyDiv w:val="1"/>
      <w:marLeft w:val="0"/>
      <w:marRight w:val="0"/>
      <w:marTop w:val="0"/>
      <w:marBottom w:val="0"/>
      <w:divBdr>
        <w:top w:val="none" w:sz="0" w:space="0" w:color="auto"/>
        <w:left w:val="none" w:sz="0" w:space="0" w:color="auto"/>
        <w:bottom w:val="none" w:sz="0" w:space="0" w:color="auto"/>
        <w:right w:val="none" w:sz="0" w:space="0" w:color="auto"/>
      </w:divBdr>
    </w:div>
    <w:div w:id="381098726">
      <w:bodyDiv w:val="1"/>
      <w:marLeft w:val="0"/>
      <w:marRight w:val="0"/>
      <w:marTop w:val="0"/>
      <w:marBottom w:val="0"/>
      <w:divBdr>
        <w:top w:val="none" w:sz="0" w:space="0" w:color="auto"/>
        <w:left w:val="none" w:sz="0" w:space="0" w:color="auto"/>
        <w:bottom w:val="none" w:sz="0" w:space="0" w:color="auto"/>
        <w:right w:val="none" w:sz="0" w:space="0" w:color="auto"/>
      </w:divBdr>
    </w:div>
    <w:div w:id="422342558">
      <w:bodyDiv w:val="1"/>
      <w:marLeft w:val="0"/>
      <w:marRight w:val="0"/>
      <w:marTop w:val="0"/>
      <w:marBottom w:val="0"/>
      <w:divBdr>
        <w:top w:val="none" w:sz="0" w:space="0" w:color="auto"/>
        <w:left w:val="none" w:sz="0" w:space="0" w:color="auto"/>
        <w:bottom w:val="none" w:sz="0" w:space="0" w:color="auto"/>
        <w:right w:val="none" w:sz="0" w:space="0" w:color="auto"/>
      </w:divBdr>
    </w:div>
    <w:div w:id="540093557">
      <w:bodyDiv w:val="1"/>
      <w:marLeft w:val="0"/>
      <w:marRight w:val="0"/>
      <w:marTop w:val="0"/>
      <w:marBottom w:val="0"/>
      <w:divBdr>
        <w:top w:val="none" w:sz="0" w:space="0" w:color="auto"/>
        <w:left w:val="none" w:sz="0" w:space="0" w:color="auto"/>
        <w:bottom w:val="none" w:sz="0" w:space="0" w:color="auto"/>
        <w:right w:val="none" w:sz="0" w:space="0" w:color="auto"/>
      </w:divBdr>
    </w:div>
    <w:div w:id="588393833">
      <w:bodyDiv w:val="1"/>
      <w:marLeft w:val="0"/>
      <w:marRight w:val="0"/>
      <w:marTop w:val="0"/>
      <w:marBottom w:val="0"/>
      <w:divBdr>
        <w:top w:val="none" w:sz="0" w:space="0" w:color="auto"/>
        <w:left w:val="none" w:sz="0" w:space="0" w:color="auto"/>
        <w:bottom w:val="none" w:sz="0" w:space="0" w:color="auto"/>
        <w:right w:val="none" w:sz="0" w:space="0" w:color="auto"/>
      </w:divBdr>
    </w:div>
    <w:div w:id="1330059193">
      <w:bodyDiv w:val="1"/>
      <w:marLeft w:val="0"/>
      <w:marRight w:val="0"/>
      <w:marTop w:val="0"/>
      <w:marBottom w:val="0"/>
      <w:divBdr>
        <w:top w:val="none" w:sz="0" w:space="0" w:color="auto"/>
        <w:left w:val="none" w:sz="0" w:space="0" w:color="auto"/>
        <w:bottom w:val="none" w:sz="0" w:space="0" w:color="auto"/>
        <w:right w:val="none" w:sz="0" w:space="0" w:color="auto"/>
      </w:divBdr>
    </w:div>
    <w:div w:id="1372414134">
      <w:bodyDiv w:val="1"/>
      <w:marLeft w:val="0"/>
      <w:marRight w:val="0"/>
      <w:marTop w:val="0"/>
      <w:marBottom w:val="0"/>
      <w:divBdr>
        <w:top w:val="none" w:sz="0" w:space="0" w:color="auto"/>
        <w:left w:val="none" w:sz="0" w:space="0" w:color="auto"/>
        <w:bottom w:val="none" w:sz="0" w:space="0" w:color="auto"/>
        <w:right w:val="none" w:sz="0" w:space="0" w:color="auto"/>
      </w:divBdr>
    </w:div>
    <w:div w:id="1390034709">
      <w:bodyDiv w:val="1"/>
      <w:marLeft w:val="0"/>
      <w:marRight w:val="0"/>
      <w:marTop w:val="0"/>
      <w:marBottom w:val="0"/>
      <w:divBdr>
        <w:top w:val="none" w:sz="0" w:space="0" w:color="auto"/>
        <w:left w:val="none" w:sz="0" w:space="0" w:color="auto"/>
        <w:bottom w:val="none" w:sz="0" w:space="0" w:color="auto"/>
        <w:right w:val="none" w:sz="0" w:space="0" w:color="auto"/>
      </w:divBdr>
    </w:div>
    <w:div w:id="1536581224">
      <w:bodyDiv w:val="1"/>
      <w:marLeft w:val="0"/>
      <w:marRight w:val="0"/>
      <w:marTop w:val="0"/>
      <w:marBottom w:val="0"/>
      <w:divBdr>
        <w:top w:val="none" w:sz="0" w:space="0" w:color="auto"/>
        <w:left w:val="none" w:sz="0" w:space="0" w:color="auto"/>
        <w:bottom w:val="none" w:sz="0" w:space="0" w:color="auto"/>
        <w:right w:val="none" w:sz="0" w:space="0" w:color="auto"/>
      </w:divBdr>
    </w:div>
    <w:div w:id="2094232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oleObject" Target="SergioHD:Users:sqpech:Desktop:Tesis_Actualizado:Tesis_Doctorado:Filtrado%20de%20maestr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792081894286"/>
          <c:y val="5.1712992889463502E-2"/>
          <c:w val="0.83618853547829097"/>
          <c:h val="0.7522092543861880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Hoja1!$C$1:$C$3</c:f>
              <c:numCache>
                <c:formatCode>General</c:formatCode>
                <c:ptCount val="3"/>
                <c:pt idx="0">
                  <c:v>2012</c:v>
                </c:pt>
                <c:pt idx="1">
                  <c:v>2013</c:v>
                </c:pt>
                <c:pt idx="2">
                  <c:v>2014</c:v>
                </c:pt>
              </c:numCache>
            </c:numRef>
          </c:cat>
          <c:val>
            <c:numRef>
              <c:f>Hoja1!$B$1:$B$3</c:f>
              <c:numCache>
                <c:formatCode>General</c:formatCode>
                <c:ptCount val="3"/>
                <c:pt idx="0">
                  <c:v>790</c:v>
                </c:pt>
                <c:pt idx="1">
                  <c:v>777</c:v>
                </c:pt>
                <c:pt idx="2">
                  <c:v>751</c:v>
                </c:pt>
              </c:numCache>
            </c:numRef>
          </c:val>
          <c:extLst>
            <c:ext xmlns:c16="http://schemas.microsoft.com/office/drawing/2014/chart" uri="{C3380CC4-5D6E-409C-BE32-E72D297353CC}">
              <c16:uniqueId val="{00000000-6D67-1D4D-9CFE-75C4032CB60E}"/>
            </c:ext>
          </c:extLst>
        </c:ser>
        <c:dLbls>
          <c:dLblPos val="outEnd"/>
          <c:showLegendKey val="0"/>
          <c:showVal val="1"/>
          <c:showCatName val="0"/>
          <c:showSerName val="0"/>
          <c:showPercent val="0"/>
          <c:showBubbleSize val="0"/>
        </c:dLbls>
        <c:gapWidth val="219"/>
        <c:overlap val="-27"/>
        <c:axId val="537523936"/>
        <c:axId val="537174480"/>
      </c:barChart>
      <c:catAx>
        <c:axId val="53752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37174480"/>
        <c:crosses val="autoZero"/>
        <c:auto val="1"/>
        <c:lblAlgn val="ctr"/>
        <c:lblOffset val="100"/>
        <c:noMultiLvlLbl val="0"/>
      </c:catAx>
      <c:valAx>
        <c:axId val="537174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3752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F1F-634E-9A68-7737528D42C2}"/>
              </c:ext>
            </c:extLst>
          </c:dPt>
          <c:dPt>
            <c:idx val="1"/>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F1F-634E-9A68-7737528D42C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Hoja1!$A$1:$A$2</c:f>
              <c:strCache>
                <c:ptCount val="2"/>
                <c:pt idx="0">
                  <c:v>Masculino</c:v>
                </c:pt>
                <c:pt idx="1">
                  <c:v>Femenino</c:v>
                </c:pt>
              </c:strCache>
            </c:strRef>
          </c:cat>
          <c:val>
            <c:numRef>
              <c:f>Hoja1!$B$1:$B$2</c:f>
              <c:numCache>
                <c:formatCode>General</c:formatCode>
                <c:ptCount val="2"/>
                <c:pt idx="0">
                  <c:v>51</c:v>
                </c:pt>
                <c:pt idx="1">
                  <c:v>49</c:v>
                </c:pt>
              </c:numCache>
            </c:numRef>
          </c:val>
          <c:extLst>
            <c:ext xmlns:c16="http://schemas.microsoft.com/office/drawing/2014/chart" uri="{C3380CC4-5D6E-409C-BE32-E72D297353CC}">
              <c16:uniqueId val="{00000004-9F1F-634E-9A68-7737528D42C2}"/>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75B5BE-F4AB-6D45-89B6-E933F453612C}" type="doc">
      <dgm:prSet loTypeId="urn:microsoft.com/office/officeart/2005/8/layout/chevron1" loCatId="" qsTypeId="urn:microsoft.com/office/officeart/2005/8/quickstyle/simple1" qsCatId="simple" csTypeId="urn:microsoft.com/office/officeart/2005/8/colors/colorful1" csCatId="colorful" phldr="1"/>
      <dgm:spPr/>
    </dgm:pt>
    <dgm:pt modelId="{AA83DDF8-A809-8046-947D-77F587EBB780}">
      <dgm:prSet phldrT="[Texto]"/>
      <dgm:spPr/>
      <dgm:t>
        <a:bodyPr/>
        <a:lstStyle/>
        <a:p>
          <a:pPr algn="ctr"/>
          <a:r>
            <a:rPr lang="es-ES_tradnl" b="1">
              <a:solidFill>
                <a:schemeClr val="bg1"/>
              </a:solidFill>
            </a:rPr>
            <a:t>Planteamiento de objetivos</a:t>
          </a:r>
        </a:p>
      </dgm:t>
    </dgm:pt>
    <dgm:pt modelId="{967BC6E1-DD80-9042-BA0C-E5EBE83D5235}" type="parTrans" cxnId="{45CC4067-647A-334E-B541-9DFD4C66486E}">
      <dgm:prSet/>
      <dgm:spPr/>
      <dgm:t>
        <a:bodyPr/>
        <a:lstStyle/>
        <a:p>
          <a:pPr algn="ctr"/>
          <a:endParaRPr lang="es-ES_tradnl"/>
        </a:p>
      </dgm:t>
    </dgm:pt>
    <dgm:pt modelId="{B871652B-6E5E-5F44-A412-90365C3850AC}" type="sibTrans" cxnId="{45CC4067-647A-334E-B541-9DFD4C66486E}">
      <dgm:prSet/>
      <dgm:spPr/>
      <dgm:t>
        <a:bodyPr/>
        <a:lstStyle/>
        <a:p>
          <a:pPr algn="ctr"/>
          <a:endParaRPr lang="es-ES_tradnl"/>
        </a:p>
      </dgm:t>
    </dgm:pt>
    <dgm:pt modelId="{068A71E9-5E8D-F34F-A7B7-0C393BC8E981}">
      <dgm:prSet phldrT="[Texto]"/>
      <dgm:spPr/>
      <dgm:t>
        <a:bodyPr/>
        <a:lstStyle/>
        <a:p>
          <a:pPr algn="ctr"/>
          <a:r>
            <a:rPr lang="es-ES_tradnl" b="1"/>
            <a:t>Recolección de los datos</a:t>
          </a:r>
        </a:p>
      </dgm:t>
    </dgm:pt>
    <dgm:pt modelId="{B71ADE7C-9680-BE4C-8B6A-5B89123A01DA}" type="parTrans" cxnId="{DEB4F8BA-78AA-9343-840C-B595212D8CB4}">
      <dgm:prSet/>
      <dgm:spPr/>
      <dgm:t>
        <a:bodyPr/>
        <a:lstStyle/>
        <a:p>
          <a:pPr algn="ctr"/>
          <a:endParaRPr lang="es-ES_tradnl"/>
        </a:p>
      </dgm:t>
    </dgm:pt>
    <dgm:pt modelId="{89406292-71FA-DC49-AF48-8763B8A6C0E1}" type="sibTrans" cxnId="{DEB4F8BA-78AA-9343-840C-B595212D8CB4}">
      <dgm:prSet/>
      <dgm:spPr/>
      <dgm:t>
        <a:bodyPr/>
        <a:lstStyle/>
        <a:p>
          <a:pPr algn="ctr"/>
          <a:endParaRPr lang="es-ES_tradnl"/>
        </a:p>
      </dgm:t>
    </dgm:pt>
    <dgm:pt modelId="{39ABA1DD-B035-B646-8F9B-5EB182085063}">
      <dgm:prSet phldrT="[Texto]"/>
      <dgm:spPr/>
      <dgm:t>
        <a:bodyPr/>
        <a:lstStyle/>
        <a:p>
          <a:pPr algn="ctr"/>
          <a:r>
            <a:rPr lang="es-ES_tradnl" b="1"/>
            <a:t>Análisis e interpretación de los datos</a:t>
          </a:r>
        </a:p>
      </dgm:t>
    </dgm:pt>
    <dgm:pt modelId="{017EFF70-FBF0-914E-A77E-DCE62ED9FA5F}" type="parTrans" cxnId="{15CA408C-F02C-D24F-87EA-1D5B159AFF73}">
      <dgm:prSet/>
      <dgm:spPr/>
      <dgm:t>
        <a:bodyPr/>
        <a:lstStyle/>
        <a:p>
          <a:pPr algn="ctr"/>
          <a:endParaRPr lang="es-ES_tradnl"/>
        </a:p>
      </dgm:t>
    </dgm:pt>
    <dgm:pt modelId="{54EC3295-9877-E44B-B303-C7D24E1FA2D4}" type="sibTrans" cxnId="{15CA408C-F02C-D24F-87EA-1D5B159AFF73}">
      <dgm:prSet/>
      <dgm:spPr/>
      <dgm:t>
        <a:bodyPr/>
        <a:lstStyle/>
        <a:p>
          <a:pPr algn="ctr"/>
          <a:endParaRPr lang="es-ES_tradnl"/>
        </a:p>
      </dgm:t>
    </dgm:pt>
    <dgm:pt modelId="{7B198CB4-F991-C04E-9032-36795B983259}">
      <dgm:prSet/>
      <dgm:spPr/>
      <dgm:t>
        <a:bodyPr/>
        <a:lstStyle/>
        <a:p>
          <a:pPr algn="ctr"/>
          <a:r>
            <a:rPr lang="es-ES_tradnl" b="1"/>
            <a:t>Planificación del muestreo</a:t>
          </a:r>
        </a:p>
      </dgm:t>
    </dgm:pt>
    <dgm:pt modelId="{456E1067-786C-974F-8D72-945C84AEE9F1}" type="parTrans" cxnId="{44501FF0-42FE-B649-9231-2CD82CF3C330}">
      <dgm:prSet/>
      <dgm:spPr/>
      <dgm:t>
        <a:bodyPr/>
        <a:lstStyle/>
        <a:p>
          <a:pPr algn="ctr"/>
          <a:endParaRPr lang="es-ES_tradnl"/>
        </a:p>
      </dgm:t>
    </dgm:pt>
    <dgm:pt modelId="{DB78FA82-D2BF-874B-B49F-0DA6AF2D586B}" type="sibTrans" cxnId="{44501FF0-42FE-B649-9231-2CD82CF3C330}">
      <dgm:prSet/>
      <dgm:spPr/>
      <dgm:t>
        <a:bodyPr/>
        <a:lstStyle/>
        <a:p>
          <a:pPr algn="ctr"/>
          <a:endParaRPr lang="es-ES_tradnl"/>
        </a:p>
      </dgm:t>
    </dgm:pt>
    <dgm:pt modelId="{0E7BB69D-A1EE-9C48-BC41-4BCB03461715}" type="pres">
      <dgm:prSet presAssocID="{0875B5BE-F4AB-6D45-89B6-E933F453612C}" presName="Name0" presStyleCnt="0">
        <dgm:presLayoutVars>
          <dgm:dir/>
          <dgm:animLvl val="lvl"/>
          <dgm:resizeHandles val="exact"/>
        </dgm:presLayoutVars>
      </dgm:prSet>
      <dgm:spPr/>
    </dgm:pt>
    <dgm:pt modelId="{01A25457-5A2C-0B48-AC82-BD34B6F2F069}" type="pres">
      <dgm:prSet presAssocID="{AA83DDF8-A809-8046-947D-77F587EBB780}" presName="parTxOnly" presStyleLbl="node1" presStyleIdx="0" presStyleCnt="4">
        <dgm:presLayoutVars>
          <dgm:chMax val="0"/>
          <dgm:chPref val="0"/>
          <dgm:bulletEnabled val="1"/>
        </dgm:presLayoutVars>
      </dgm:prSet>
      <dgm:spPr/>
    </dgm:pt>
    <dgm:pt modelId="{6F9E6A7B-BD40-AE41-A9EE-4EA931860960}" type="pres">
      <dgm:prSet presAssocID="{B871652B-6E5E-5F44-A412-90365C3850AC}" presName="parTxOnlySpace" presStyleCnt="0"/>
      <dgm:spPr/>
    </dgm:pt>
    <dgm:pt modelId="{FD15ECA2-E1B6-104F-8872-2DE112629233}" type="pres">
      <dgm:prSet presAssocID="{7B198CB4-F991-C04E-9032-36795B983259}" presName="parTxOnly" presStyleLbl="node1" presStyleIdx="1" presStyleCnt="4">
        <dgm:presLayoutVars>
          <dgm:chMax val="0"/>
          <dgm:chPref val="0"/>
          <dgm:bulletEnabled val="1"/>
        </dgm:presLayoutVars>
      </dgm:prSet>
      <dgm:spPr/>
    </dgm:pt>
    <dgm:pt modelId="{E7EDAB0E-CDF1-F24E-B128-DC6B3DAA1297}" type="pres">
      <dgm:prSet presAssocID="{DB78FA82-D2BF-874B-B49F-0DA6AF2D586B}" presName="parTxOnlySpace" presStyleCnt="0"/>
      <dgm:spPr/>
    </dgm:pt>
    <dgm:pt modelId="{1B62C33A-B95D-2A4C-AC37-9AFC5245696D}" type="pres">
      <dgm:prSet presAssocID="{068A71E9-5E8D-F34F-A7B7-0C393BC8E981}" presName="parTxOnly" presStyleLbl="node1" presStyleIdx="2" presStyleCnt="4">
        <dgm:presLayoutVars>
          <dgm:chMax val="0"/>
          <dgm:chPref val="0"/>
          <dgm:bulletEnabled val="1"/>
        </dgm:presLayoutVars>
      </dgm:prSet>
      <dgm:spPr/>
    </dgm:pt>
    <dgm:pt modelId="{4994D8B2-6E16-354B-A7FC-CA088458EBE9}" type="pres">
      <dgm:prSet presAssocID="{89406292-71FA-DC49-AF48-8763B8A6C0E1}" presName="parTxOnlySpace" presStyleCnt="0"/>
      <dgm:spPr/>
    </dgm:pt>
    <dgm:pt modelId="{96E44019-CF5B-6B42-A641-6C26C0E8B0B2}" type="pres">
      <dgm:prSet presAssocID="{39ABA1DD-B035-B646-8F9B-5EB182085063}" presName="parTxOnly" presStyleLbl="node1" presStyleIdx="3" presStyleCnt="4">
        <dgm:presLayoutVars>
          <dgm:chMax val="0"/>
          <dgm:chPref val="0"/>
          <dgm:bulletEnabled val="1"/>
        </dgm:presLayoutVars>
      </dgm:prSet>
      <dgm:spPr/>
    </dgm:pt>
  </dgm:ptLst>
  <dgm:cxnLst>
    <dgm:cxn modelId="{45CC4067-647A-334E-B541-9DFD4C66486E}" srcId="{0875B5BE-F4AB-6D45-89B6-E933F453612C}" destId="{AA83DDF8-A809-8046-947D-77F587EBB780}" srcOrd="0" destOrd="0" parTransId="{967BC6E1-DD80-9042-BA0C-E5EBE83D5235}" sibTransId="{B871652B-6E5E-5F44-A412-90365C3850AC}"/>
    <dgm:cxn modelId="{AFFD867A-42C9-6A49-955A-562B4C119CCF}" type="presOf" srcId="{0875B5BE-F4AB-6D45-89B6-E933F453612C}" destId="{0E7BB69D-A1EE-9C48-BC41-4BCB03461715}" srcOrd="0" destOrd="0" presId="urn:microsoft.com/office/officeart/2005/8/layout/chevron1"/>
    <dgm:cxn modelId="{15CA408C-F02C-D24F-87EA-1D5B159AFF73}" srcId="{0875B5BE-F4AB-6D45-89B6-E933F453612C}" destId="{39ABA1DD-B035-B646-8F9B-5EB182085063}" srcOrd="3" destOrd="0" parTransId="{017EFF70-FBF0-914E-A77E-DCE62ED9FA5F}" sibTransId="{54EC3295-9877-E44B-B303-C7D24E1FA2D4}"/>
    <dgm:cxn modelId="{7C7FA495-3BC1-4845-B86E-365EF073DBE9}" type="presOf" srcId="{AA83DDF8-A809-8046-947D-77F587EBB780}" destId="{01A25457-5A2C-0B48-AC82-BD34B6F2F069}" srcOrd="0" destOrd="0" presId="urn:microsoft.com/office/officeart/2005/8/layout/chevron1"/>
    <dgm:cxn modelId="{37F8939C-B7F8-054B-A3BF-D35749E700D0}" type="presOf" srcId="{39ABA1DD-B035-B646-8F9B-5EB182085063}" destId="{96E44019-CF5B-6B42-A641-6C26C0E8B0B2}" srcOrd="0" destOrd="0" presId="urn:microsoft.com/office/officeart/2005/8/layout/chevron1"/>
    <dgm:cxn modelId="{DEB4F8BA-78AA-9343-840C-B595212D8CB4}" srcId="{0875B5BE-F4AB-6D45-89B6-E933F453612C}" destId="{068A71E9-5E8D-F34F-A7B7-0C393BC8E981}" srcOrd="2" destOrd="0" parTransId="{B71ADE7C-9680-BE4C-8B6A-5B89123A01DA}" sibTransId="{89406292-71FA-DC49-AF48-8763B8A6C0E1}"/>
    <dgm:cxn modelId="{4251CCC7-1C5C-1E4D-93D1-68B2DECF5592}" type="presOf" srcId="{068A71E9-5E8D-F34F-A7B7-0C393BC8E981}" destId="{1B62C33A-B95D-2A4C-AC37-9AFC5245696D}" srcOrd="0" destOrd="0" presId="urn:microsoft.com/office/officeart/2005/8/layout/chevron1"/>
    <dgm:cxn modelId="{44501FF0-42FE-B649-9231-2CD82CF3C330}" srcId="{0875B5BE-F4AB-6D45-89B6-E933F453612C}" destId="{7B198CB4-F991-C04E-9032-36795B983259}" srcOrd="1" destOrd="0" parTransId="{456E1067-786C-974F-8D72-945C84AEE9F1}" sibTransId="{DB78FA82-D2BF-874B-B49F-0DA6AF2D586B}"/>
    <dgm:cxn modelId="{E6CE21F6-327D-E24D-98B1-3BC4D4548EA5}" type="presOf" srcId="{7B198CB4-F991-C04E-9032-36795B983259}" destId="{FD15ECA2-E1B6-104F-8872-2DE112629233}" srcOrd="0" destOrd="0" presId="urn:microsoft.com/office/officeart/2005/8/layout/chevron1"/>
    <dgm:cxn modelId="{3F884A69-A778-0242-9503-04BFF0FCD7B7}" type="presParOf" srcId="{0E7BB69D-A1EE-9C48-BC41-4BCB03461715}" destId="{01A25457-5A2C-0B48-AC82-BD34B6F2F069}" srcOrd="0" destOrd="0" presId="urn:microsoft.com/office/officeart/2005/8/layout/chevron1"/>
    <dgm:cxn modelId="{F49C76FD-3F52-BE49-9467-20A889A054DD}" type="presParOf" srcId="{0E7BB69D-A1EE-9C48-BC41-4BCB03461715}" destId="{6F9E6A7B-BD40-AE41-A9EE-4EA931860960}" srcOrd="1" destOrd="0" presId="urn:microsoft.com/office/officeart/2005/8/layout/chevron1"/>
    <dgm:cxn modelId="{09ED71C7-25F1-704C-BC5B-3435CD7FDD80}" type="presParOf" srcId="{0E7BB69D-A1EE-9C48-BC41-4BCB03461715}" destId="{FD15ECA2-E1B6-104F-8872-2DE112629233}" srcOrd="2" destOrd="0" presId="urn:microsoft.com/office/officeart/2005/8/layout/chevron1"/>
    <dgm:cxn modelId="{5A928428-9622-9B47-8CC8-63AEEA0ACA1F}" type="presParOf" srcId="{0E7BB69D-A1EE-9C48-BC41-4BCB03461715}" destId="{E7EDAB0E-CDF1-F24E-B128-DC6B3DAA1297}" srcOrd="3" destOrd="0" presId="urn:microsoft.com/office/officeart/2005/8/layout/chevron1"/>
    <dgm:cxn modelId="{157343D0-7F6D-8543-B63A-3A7C1084AA3A}" type="presParOf" srcId="{0E7BB69D-A1EE-9C48-BC41-4BCB03461715}" destId="{1B62C33A-B95D-2A4C-AC37-9AFC5245696D}" srcOrd="4" destOrd="0" presId="urn:microsoft.com/office/officeart/2005/8/layout/chevron1"/>
    <dgm:cxn modelId="{B43F4CA5-6058-8A40-A25E-3CF2CF2EC160}" type="presParOf" srcId="{0E7BB69D-A1EE-9C48-BC41-4BCB03461715}" destId="{4994D8B2-6E16-354B-A7FC-CA088458EBE9}" srcOrd="5" destOrd="0" presId="urn:microsoft.com/office/officeart/2005/8/layout/chevron1"/>
    <dgm:cxn modelId="{6859352E-3146-884F-8FC1-F65D4C38D593}" type="presParOf" srcId="{0E7BB69D-A1EE-9C48-BC41-4BCB03461715}" destId="{96E44019-CF5B-6B42-A641-6C26C0E8B0B2}" srcOrd="6"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A25457-5A2C-0B48-AC82-BD34B6F2F069}">
      <dsp:nvSpPr>
        <dsp:cNvPr id="0" name=""/>
        <dsp:cNvSpPr/>
      </dsp:nvSpPr>
      <dsp:spPr>
        <a:xfrm>
          <a:off x="2652" y="215646"/>
          <a:ext cx="1544317" cy="617727"/>
        </a:xfrm>
        <a:prstGeom prst="chevron">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s-ES_tradnl" sz="1000" b="1" kern="1200">
              <a:solidFill>
                <a:schemeClr val="bg1"/>
              </a:solidFill>
            </a:rPr>
            <a:t>Planteamiento de objetivos</a:t>
          </a:r>
        </a:p>
      </dsp:txBody>
      <dsp:txXfrm>
        <a:off x="311516" y="215646"/>
        <a:ext cx="926590" cy="617727"/>
      </dsp:txXfrm>
    </dsp:sp>
    <dsp:sp modelId="{FD15ECA2-E1B6-104F-8872-2DE112629233}">
      <dsp:nvSpPr>
        <dsp:cNvPr id="0" name=""/>
        <dsp:cNvSpPr/>
      </dsp:nvSpPr>
      <dsp:spPr>
        <a:xfrm>
          <a:off x="1392539" y="215646"/>
          <a:ext cx="1544317" cy="617727"/>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s-ES_tradnl" sz="1000" b="1" kern="1200"/>
            <a:t>Planificación del muestreo</a:t>
          </a:r>
        </a:p>
      </dsp:txBody>
      <dsp:txXfrm>
        <a:off x="1701403" y="215646"/>
        <a:ext cx="926590" cy="617727"/>
      </dsp:txXfrm>
    </dsp:sp>
    <dsp:sp modelId="{1B62C33A-B95D-2A4C-AC37-9AFC5245696D}">
      <dsp:nvSpPr>
        <dsp:cNvPr id="0" name=""/>
        <dsp:cNvSpPr/>
      </dsp:nvSpPr>
      <dsp:spPr>
        <a:xfrm>
          <a:off x="2782425" y="215646"/>
          <a:ext cx="1544317" cy="617727"/>
        </a:xfrm>
        <a:prstGeom prst="chevron">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s-ES_tradnl" sz="1000" b="1" kern="1200"/>
            <a:t>Recolección de los datos</a:t>
          </a:r>
        </a:p>
      </dsp:txBody>
      <dsp:txXfrm>
        <a:off x="3091289" y="215646"/>
        <a:ext cx="926590" cy="617727"/>
      </dsp:txXfrm>
    </dsp:sp>
    <dsp:sp modelId="{96E44019-CF5B-6B42-A641-6C26C0E8B0B2}">
      <dsp:nvSpPr>
        <dsp:cNvPr id="0" name=""/>
        <dsp:cNvSpPr/>
      </dsp:nvSpPr>
      <dsp:spPr>
        <a:xfrm>
          <a:off x="4172311" y="215646"/>
          <a:ext cx="1544317" cy="617727"/>
        </a:xfrm>
        <a:prstGeom prst="chevron">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s-ES_tradnl" sz="1000" b="1" kern="1200"/>
            <a:t>Análisis e interpretación de los datos</a:t>
          </a:r>
        </a:p>
      </dsp:txBody>
      <dsp:txXfrm>
        <a:off x="4481175" y="215646"/>
        <a:ext cx="926590" cy="61772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9A338-87B9-47C0-A6BA-4241150E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30</Pages>
  <Words>8766</Words>
  <Characters>48219</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FEUADY</Company>
  <LinksUpToDate>false</LinksUpToDate>
  <CharactersWithSpaces>56872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Quiñonez</dc:creator>
  <cp:keywords/>
  <dc:description/>
  <cp:lastModifiedBy>Naira Niktè Santillan</cp:lastModifiedBy>
  <cp:revision>19</cp:revision>
  <dcterms:created xsi:type="dcterms:W3CDTF">2018-07-13T21:46:00Z</dcterms:created>
  <dcterms:modified xsi:type="dcterms:W3CDTF">2018-07-17T00:15:00Z</dcterms:modified>
</cp:coreProperties>
</file>