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6E4D4" w14:textId="23348676" w:rsidR="00AB774A" w:rsidRPr="004916E1" w:rsidRDefault="00AB774A" w:rsidP="00D72420">
      <w:pPr>
        <w:spacing w:after="0" w:line="276" w:lineRule="auto"/>
        <w:jc w:val="right"/>
        <w:rPr>
          <w:rFonts w:ascii="Calibri" w:eastAsia="Times New Roman" w:hAnsi="Calibri" w:cs="Calibri"/>
          <w:b/>
          <w:color w:val="000000" w:themeColor="text1"/>
          <w:sz w:val="36"/>
          <w:szCs w:val="36"/>
          <w:lang w:eastAsia="es-MX"/>
        </w:rPr>
      </w:pPr>
      <w:r w:rsidRPr="00AB774A">
        <w:rPr>
          <w:rFonts w:ascii="Calibri" w:eastAsia="Times New Roman" w:hAnsi="Calibri" w:cs="Calibri"/>
          <w:b/>
          <w:color w:val="000000" w:themeColor="text1"/>
          <w:sz w:val="36"/>
          <w:szCs w:val="36"/>
          <w:lang w:eastAsia="es-MX"/>
        </w:rPr>
        <w:t>Estrategia para la implementación de la educación mediática en escuelas públicas de nivel básico</w:t>
      </w:r>
    </w:p>
    <w:p w14:paraId="36B57D45" w14:textId="77777777" w:rsidR="00AB774A" w:rsidRDefault="00AB774A" w:rsidP="00D72420">
      <w:pPr>
        <w:spacing w:after="0" w:line="276" w:lineRule="auto"/>
        <w:jc w:val="right"/>
        <w:rPr>
          <w:rFonts w:ascii="Calibri" w:eastAsia="Times New Roman" w:hAnsi="Calibri" w:cs="Calibri"/>
          <w:b/>
          <w:color w:val="000000" w:themeColor="text1"/>
          <w:sz w:val="36"/>
          <w:szCs w:val="36"/>
          <w:lang w:eastAsia="es-MX"/>
        </w:rPr>
      </w:pPr>
    </w:p>
    <w:p w14:paraId="6B939B40" w14:textId="05D56AE0" w:rsidR="00AB774A" w:rsidRPr="00D72420" w:rsidRDefault="00443C92" w:rsidP="00D72420">
      <w:pPr>
        <w:spacing w:after="0" w:line="276" w:lineRule="auto"/>
        <w:jc w:val="right"/>
        <w:rPr>
          <w:rFonts w:ascii="Calibri" w:eastAsia="Times New Roman" w:hAnsi="Calibri" w:cs="Calibri"/>
          <w:b/>
          <w:i/>
          <w:color w:val="000000" w:themeColor="text1"/>
          <w:sz w:val="28"/>
          <w:szCs w:val="36"/>
          <w:lang w:eastAsia="es-MX"/>
        </w:rPr>
      </w:pPr>
      <w:proofErr w:type="spellStart"/>
      <w:r w:rsidRPr="00D72420">
        <w:rPr>
          <w:rFonts w:ascii="Calibri" w:eastAsia="Times New Roman" w:hAnsi="Calibri" w:cs="Calibri"/>
          <w:b/>
          <w:i/>
          <w:color w:val="000000" w:themeColor="text1"/>
          <w:sz w:val="28"/>
          <w:szCs w:val="36"/>
          <w:lang w:eastAsia="es-MX"/>
        </w:rPr>
        <w:t>Strategy</w:t>
      </w:r>
      <w:proofErr w:type="spellEnd"/>
      <w:r w:rsidRPr="00D72420">
        <w:rPr>
          <w:rFonts w:ascii="Calibri" w:eastAsia="Times New Roman" w:hAnsi="Calibri" w:cs="Calibri"/>
          <w:b/>
          <w:i/>
          <w:color w:val="000000" w:themeColor="text1"/>
          <w:sz w:val="28"/>
          <w:szCs w:val="36"/>
          <w:lang w:eastAsia="es-MX"/>
        </w:rPr>
        <w:t xml:space="preserve"> </w:t>
      </w:r>
      <w:proofErr w:type="spellStart"/>
      <w:r w:rsidRPr="00D72420">
        <w:rPr>
          <w:rFonts w:ascii="Calibri" w:eastAsia="Times New Roman" w:hAnsi="Calibri" w:cs="Calibri"/>
          <w:b/>
          <w:i/>
          <w:color w:val="000000" w:themeColor="text1"/>
          <w:sz w:val="28"/>
          <w:szCs w:val="36"/>
          <w:lang w:eastAsia="es-MX"/>
        </w:rPr>
        <w:t>for</w:t>
      </w:r>
      <w:proofErr w:type="spellEnd"/>
      <w:r w:rsidRPr="00D72420">
        <w:rPr>
          <w:rFonts w:ascii="Calibri" w:eastAsia="Times New Roman" w:hAnsi="Calibri" w:cs="Calibri"/>
          <w:b/>
          <w:i/>
          <w:color w:val="000000" w:themeColor="text1"/>
          <w:sz w:val="28"/>
          <w:szCs w:val="36"/>
          <w:lang w:eastAsia="es-MX"/>
        </w:rPr>
        <w:t xml:space="preserve"> </w:t>
      </w:r>
      <w:proofErr w:type="spellStart"/>
      <w:r w:rsidRPr="00D72420">
        <w:rPr>
          <w:rFonts w:ascii="Calibri" w:eastAsia="Times New Roman" w:hAnsi="Calibri" w:cs="Calibri"/>
          <w:b/>
          <w:i/>
          <w:color w:val="000000" w:themeColor="text1"/>
          <w:sz w:val="28"/>
          <w:szCs w:val="36"/>
          <w:lang w:eastAsia="es-MX"/>
        </w:rPr>
        <w:t>the</w:t>
      </w:r>
      <w:proofErr w:type="spellEnd"/>
      <w:r w:rsidRPr="00D72420">
        <w:rPr>
          <w:rFonts w:ascii="Calibri" w:eastAsia="Times New Roman" w:hAnsi="Calibri" w:cs="Calibri"/>
          <w:b/>
          <w:i/>
          <w:color w:val="000000" w:themeColor="text1"/>
          <w:sz w:val="28"/>
          <w:szCs w:val="36"/>
          <w:lang w:eastAsia="es-MX"/>
        </w:rPr>
        <w:t xml:space="preserve"> </w:t>
      </w:r>
      <w:proofErr w:type="spellStart"/>
      <w:r w:rsidRPr="00D72420">
        <w:rPr>
          <w:rFonts w:ascii="Calibri" w:eastAsia="Times New Roman" w:hAnsi="Calibri" w:cs="Calibri"/>
          <w:b/>
          <w:i/>
          <w:color w:val="000000" w:themeColor="text1"/>
          <w:sz w:val="28"/>
          <w:szCs w:val="36"/>
          <w:lang w:eastAsia="es-MX"/>
        </w:rPr>
        <w:t>Implementation</w:t>
      </w:r>
      <w:proofErr w:type="spellEnd"/>
      <w:r w:rsidRPr="00D72420">
        <w:rPr>
          <w:rFonts w:ascii="Calibri" w:eastAsia="Times New Roman" w:hAnsi="Calibri" w:cs="Calibri"/>
          <w:b/>
          <w:i/>
          <w:color w:val="000000" w:themeColor="text1"/>
          <w:sz w:val="28"/>
          <w:szCs w:val="36"/>
          <w:lang w:eastAsia="es-MX"/>
        </w:rPr>
        <w:t xml:space="preserve"> </w:t>
      </w:r>
      <w:proofErr w:type="spellStart"/>
      <w:r w:rsidRPr="00D72420">
        <w:rPr>
          <w:rFonts w:ascii="Calibri" w:eastAsia="Times New Roman" w:hAnsi="Calibri" w:cs="Calibri"/>
          <w:b/>
          <w:i/>
          <w:color w:val="000000" w:themeColor="text1"/>
          <w:sz w:val="28"/>
          <w:szCs w:val="36"/>
          <w:lang w:eastAsia="es-MX"/>
        </w:rPr>
        <w:t>of</w:t>
      </w:r>
      <w:proofErr w:type="spellEnd"/>
      <w:r w:rsidRPr="00D72420">
        <w:rPr>
          <w:rFonts w:ascii="Calibri" w:eastAsia="Times New Roman" w:hAnsi="Calibri" w:cs="Calibri"/>
          <w:b/>
          <w:i/>
          <w:color w:val="000000" w:themeColor="text1"/>
          <w:sz w:val="28"/>
          <w:szCs w:val="36"/>
          <w:lang w:eastAsia="es-MX"/>
        </w:rPr>
        <w:t xml:space="preserve"> </w:t>
      </w:r>
      <w:proofErr w:type="spellStart"/>
      <w:r w:rsidRPr="00D72420">
        <w:rPr>
          <w:rFonts w:ascii="Calibri" w:eastAsia="Times New Roman" w:hAnsi="Calibri" w:cs="Calibri"/>
          <w:b/>
          <w:i/>
          <w:color w:val="000000" w:themeColor="text1"/>
          <w:sz w:val="28"/>
          <w:szCs w:val="36"/>
          <w:lang w:eastAsia="es-MX"/>
        </w:rPr>
        <w:t>the</w:t>
      </w:r>
      <w:proofErr w:type="spellEnd"/>
      <w:r w:rsidR="00D72420">
        <w:rPr>
          <w:rFonts w:ascii="Calibri" w:eastAsia="Times New Roman" w:hAnsi="Calibri" w:cs="Calibri"/>
          <w:b/>
          <w:i/>
          <w:color w:val="000000" w:themeColor="text1"/>
          <w:sz w:val="28"/>
          <w:szCs w:val="36"/>
          <w:lang w:eastAsia="es-MX"/>
        </w:rPr>
        <w:t xml:space="preserve"> </w:t>
      </w:r>
      <w:r w:rsidRPr="00D72420">
        <w:rPr>
          <w:rFonts w:ascii="Calibri" w:eastAsia="Times New Roman" w:hAnsi="Calibri" w:cs="Calibri"/>
          <w:b/>
          <w:i/>
          <w:color w:val="000000" w:themeColor="text1"/>
          <w:sz w:val="28"/>
          <w:szCs w:val="36"/>
          <w:lang w:eastAsia="es-MX"/>
        </w:rPr>
        <w:t xml:space="preserve">Media </w:t>
      </w:r>
      <w:proofErr w:type="spellStart"/>
      <w:r w:rsidRPr="00D72420">
        <w:rPr>
          <w:rFonts w:ascii="Calibri" w:eastAsia="Times New Roman" w:hAnsi="Calibri" w:cs="Calibri"/>
          <w:b/>
          <w:i/>
          <w:color w:val="000000" w:themeColor="text1"/>
          <w:sz w:val="28"/>
          <w:szCs w:val="36"/>
          <w:lang w:eastAsia="es-MX"/>
        </w:rPr>
        <w:t>Literacy</w:t>
      </w:r>
      <w:proofErr w:type="spellEnd"/>
      <w:r w:rsidRPr="00D72420">
        <w:rPr>
          <w:rFonts w:ascii="Calibri" w:eastAsia="Times New Roman" w:hAnsi="Calibri" w:cs="Calibri"/>
          <w:b/>
          <w:i/>
          <w:color w:val="000000" w:themeColor="text1"/>
          <w:sz w:val="28"/>
          <w:szCs w:val="36"/>
          <w:lang w:eastAsia="es-MX"/>
        </w:rPr>
        <w:t xml:space="preserve"> in Basic </w:t>
      </w:r>
      <w:proofErr w:type="spellStart"/>
      <w:r w:rsidRPr="00D72420">
        <w:rPr>
          <w:rFonts w:ascii="Calibri" w:eastAsia="Times New Roman" w:hAnsi="Calibri" w:cs="Calibri"/>
          <w:b/>
          <w:i/>
          <w:color w:val="000000" w:themeColor="text1"/>
          <w:sz w:val="28"/>
          <w:szCs w:val="36"/>
          <w:lang w:eastAsia="es-MX"/>
        </w:rPr>
        <w:t>Level</w:t>
      </w:r>
      <w:proofErr w:type="spellEnd"/>
      <w:r w:rsidRPr="00D72420">
        <w:rPr>
          <w:rFonts w:ascii="Calibri" w:eastAsia="Times New Roman" w:hAnsi="Calibri" w:cs="Calibri"/>
          <w:b/>
          <w:i/>
          <w:color w:val="000000" w:themeColor="text1"/>
          <w:sz w:val="28"/>
          <w:szCs w:val="36"/>
          <w:lang w:eastAsia="es-MX"/>
        </w:rPr>
        <w:t xml:space="preserve"> </w:t>
      </w:r>
      <w:proofErr w:type="spellStart"/>
      <w:r w:rsidRPr="00D72420">
        <w:rPr>
          <w:rFonts w:ascii="Calibri" w:eastAsia="Times New Roman" w:hAnsi="Calibri" w:cs="Calibri"/>
          <w:b/>
          <w:i/>
          <w:color w:val="000000" w:themeColor="text1"/>
          <w:sz w:val="28"/>
          <w:szCs w:val="36"/>
          <w:lang w:eastAsia="es-MX"/>
        </w:rPr>
        <w:t>Public</w:t>
      </w:r>
      <w:proofErr w:type="spellEnd"/>
      <w:r w:rsidRPr="00D72420">
        <w:rPr>
          <w:rFonts w:ascii="Calibri" w:eastAsia="Times New Roman" w:hAnsi="Calibri" w:cs="Calibri"/>
          <w:b/>
          <w:i/>
          <w:color w:val="000000" w:themeColor="text1"/>
          <w:sz w:val="28"/>
          <w:szCs w:val="36"/>
          <w:lang w:eastAsia="es-MX"/>
        </w:rPr>
        <w:t xml:space="preserve"> </w:t>
      </w:r>
      <w:proofErr w:type="spellStart"/>
      <w:r w:rsidRPr="00D72420">
        <w:rPr>
          <w:rFonts w:ascii="Calibri" w:eastAsia="Times New Roman" w:hAnsi="Calibri" w:cs="Calibri"/>
          <w:b/>
          <w:i/>
          <w:color w:val="000000" w:themeColor="text1"/>
          <w:sz w:val="28"/>
          <w:szCs w:val="36"/>
          <w:lang w:eastAsia="es-MX"/>
        </w:rPr>
        <w:t>Schools</w:t>
      </w:r>
      <w:proofErr w:type="spellEnd"/>
    </w:p>
    <w:p w14:paraId="18B7E8A1" w14:textId="77777777" w:rsidR="00AB774A" w:rsidRPr="00D72420" w:rsidRDefault="00AB774A" w:rsidP="00D72420">
      <w:pPr>
        <w:spacing w:after="0" w:line="276" w:lineRule="auto"/>
        <w:jc w:val="right"/>
        <w:rPr>
          <w:rFonts w:ascii="Calibri" w:eastAsia="Times New Roman" w:hAnsi="Calibri" w:cs="Calibri"/>
          <w:b/>
          <w:i/>
          <w:color w:val="000000" w:themeColor="text1"/>
          <w:sz w:val="28"/>
          <w:szCs w:val="36"/>
          <w:lang w:eastAsia="es-MX"/>
        </w:rPr>
      </w:pPr>
    </w:p>
    <w:p w14:paraId="62641E0F" w14:textId="59B4F89B" w:rsidR="00AB774A" w:rsidRPr="00D72420" w:rsidRDefault="00443C92" w:rsidP="00D72420">
      <w:pPr>
        <w:spacing w:after="0" w:line="276" w:lineRule="auto"/>
        <w:jc w:val="right"/>
        <w:rPr>
          <w:rFonts w:ascii="Calibri" w:eastAsia="Times New Roman" w:hAnsi="Calibri" w:cs="Calibri"/>
          <w:b/>
          <w:i/>
          <w:color w:val="000000" w:themeColor="text1"/>
          <w:sz w:val="28"/>
          <w:szCs w:val="36"/>
          <w:lang w:eastAsia="es-MX"/>
        </w:rPr>
      </w:pPr>
      <w:proofErr w:type="spellStart"/>
      <w:r w:rsidRPr="00D72420">
        <w:rPr>
          <w:rFonts w:ascii="Calibri" w:eastAsia="Times New Roman" w:hAnsi="Calibri" w:cs="Calibri"/>
          <w:b/>
          <w:i/>
          <w:color w:val="000000" w:themeColor="text1"/>
          <w:sz w:val="28"/>
          <w:szCs w:val="36"/>
          <w:lang w:eastAsia="es-MX"/>
        </w:rPr>
        <w:t>Estratégia</w:t>
      </w:r>
      <w:proofErr w:type="spellEnd"/>
      <w:r w:rsidRPr="00D72420">
        <w:rPr>
          <w:rFonts w:ascii="Calibri" w:eastAsia="Times New Roman" w:hAnsi="Calibri" w:cs="Calibri"/>
          <w:b/>
          <w:i/>
          <w:color w:val="000000" w:themeColor="text1"/>
          <w:sz w:val="28"/>
          <w:szCs w:val="36"/>
          <w:lang w:eastAsia="es-MX"/>
        </w:rPr>
        <w:t xml:space="preserve"> para a </w:t>
      </w:r>
      <w:proofErr w:type="spellStart"/>
      <w:r w:rsidRPr="00D72420">
        <w:rPr>
          <w:rFonts w:ascii="Calibri" w:eastAsia="Times New Roman" w:hAnsi="Calibri" w:cs="Calibri"/>
          <w:b/>
          <w:i/>
          <w:color w:val="000000" w:themeColor="text1"/>
          <w:sz w:val="28"/>
          <w:szCs w:val="36"/>
          <w:lang w:eastAsia="es-MX"/>
        </w:rPr>
        <w:t>implementação</w:t>
      </w:r>
      <w:proofErr w:type="spellEnd"/>
      <w:r w:rsidRPr="00D72420">
        <w:rPr>
          <w:rFonts w:ascii="Calibri" w:eastAsia="Times New Roman" w:hAnsi="Calibri" w:cs="Calibri"/>
          <w:b/>
          <w:i/>
          <w:color w:val="000000" w:themeColor="text1"/>
          <w:sz w:val="28"/>
          <w:szCs w:val="36"/>
          <w:lang w:eastAsia="es-MX"/>
        </w:rPr>
        <w:t xml:space="preserve"> da </w:t>
      </w:r>
      <w:proofErr w:type="spellStart"/>
      <w:r w:rsidRPr="00D72420">
        <w:rPr>
          <w:rFonts w:ascii="Calibri" w:eastAsia="Times New Roman" w:hAnsi="Calibri" w:cs="Calibri"/>
          <w:b/>
          <w:i/>
          <w:color w:val="000000" w:themeColor="text1"/>
          <w:sz w:val="28"/>
          <w:szCs w:val="36"/>
          <w:lang w:eastAsia="es-MX"/>
        </w:rPr>
        <w:t>educação</w:t>
      </w:r>
      <w:proofErr w:type="spellEnd"/>
      <w:r w:rsidRPr="00D72420">
        <w:rPr>
          <w:rFonts w:ascii="Calibri" w:eastAsia="Times New Roman" w:hAnsi="Calibri" w:cs="Calibri"/>
          <w:b/>
          <w:i/>
          <w:color w:val="000000" w:themeColor="text1"/>
          <w:sz w:val="28"/>
          <w:szCs w:val="36"/>
          <w:lang w:eastAsia="es-MX"/>
        </w:rPr>
        <w:t xml:space="preserve"> para a </w:t>
      </w:r>
      <w:proofErr w:type="spellStart"/>
      <w:r w:rsidRPr="00D72420">
        <w:rPr>
          <w:rFonts w:ascii="Calibri" w:eastAsia="Times New Roman" w:hAnsi="Calibri" w:cs="Calibri"/>
          <w:b/>
          <w:i/>
          <w:color w:val="000000" w:themeColor="text1"/>
          <w:sz w:val="28"/>
          <w:szCs w:val="36"/>
          <w:lang w:eastAsia="es-MX"/>
        </w:rPr>
        <w:t>mídia</w:t>
      </w:r>
      <w:proofErr w:type="spellEnd"/>
      <w:r w:rsidRPr="00D72420">
        <w:rPr>
          <w:rFonts w:ascii="Calibri" w:eastAsia="Times New Roman" w:hAnsi="Calibri" w:cs="Calibri"/>
          <w:b/>
          <w:i/>
          <w:color w:val="000000" w:themeColor="text1"/>
          <w:sz w:val="28"/>
          <w:szCs w:val="36"/>
          <w:lang w:eastAsia="es-MX"/>
        </w:rPr>
        <w:t xml:space="preserve"> em </w:t>
      </w:r>
      <w:proofErr w:type="spellStart"/>
      <w:r w:rsidRPr="00D72420">
        <w:rPr>
          <w:rFonts w:ascii="Calibri" w:eastAsia="Times New Roman" w:hAnsi="Calibri" w:cs="Calibri"/>
          <w:b/>
          <w:i/>
          <w:color w:val="000000" w:themeColor="text1"/>
          <w:sz w:val="28"/>
          <w:szCs w:val="36"/>
          <w:lang w:eastAsia="es-MX"/>
        </w:rPr>
        <w:t>escolas</w:t>
      </w:r>
      <w:proofErr w:type="spellEnd"/>
      <w:r w:rsidRPr="00D72420">
        <w:rPr>
          <w:rFonts w:ascii="Calibri" w:eastAsia="Times New Roman" w:hAnsi="Calibri" w:cs="Calibri"/>
          <w:b/>
          <w:i/>
          <w:color w:val="000000" w:themeColor="text1"/>
          <w:sz w:val="28"/>
          <w:szCs w:val="36"/>
          <w:lang w:eastAsia="es-MX"/>
        </w:rPr>
        <w:t xml:space="preserve"> públicas básicas</w:t>
      </w:r>
    </w:p>
    <w:p w14:paraId="35E220C8" w14:textId="77777777" w:rsidR="00AB774A" w:rsidRDefault="00AB774A" w:rsidP="00AB774A">
      <w:pPr>
        <w:spacing w:after="0" w:line="276" w:lineRule="auto"/>
        <w:jc w:val="right"/>
        <w:rPr>
          <w:rFonts w:ascii="Calibri" w:eastAsia="Times New Roman" w:hAnsi="Calibri" w:cs="Calibri"/>
          <w:b/>
          <w:color w:val="000000" w:themeColor="text1"/>
          <w:sz w:val="36"/>
          <w:szCs w:val="36"/>
          <w:lang w:eastAsia="es-MX"/>
        </w:rPr>
      </w:pPr>
    </w:p>
    <w:p w14:paraId="3F1071BF" w14:textId="3AACDC9C" w:rsidR="00AB774A" w:rsidRPr="004916E1" w:rsidRDefault="005D7A03" w:rsidP="00AB774A">
      <w:pPr>
        <w:spacing w:after="0" w:line="276" w:lineRule="auto"/>
        <w:jc w:val="right"/>
        <w:rPr>
          <w:rFonts w:ascii="Times New Roman" w:eastAsia="Times New Roman" w:hAnsi="Times New Roman" w:cs="Times New Roman"/>
          <w:sz w:val="24"/>
          <w:szCs w:val="24"/>
          <w:lang w:val="es-ES" w:eastAsia="es-ES"/>
        </w:rPr>
      </w:pPr>
      <w:r>
        <w:rPr>
          <w:rFonts w:ascii="Calibri" w:eastAsia="Calibri" w:hAnsi="Calibri" w:cs="Calibri"/>
          <w:b/>
          <w:sz w:val="24"/>
          <w:szCs w:val="24"/>
          <w:lang w:val="es-ES"/>
        </w:rPr>
        <w:t>Deyra Melina Guerrero Linares</w:t>
      </w:r>
      <w:r w:rsidR="00AB774A" w:rsidRPr="004916E1">
        <w:rPr>
          <w:rFonts w:ascii="Calibri" w:eastAsia="Calibri" w:hAnsi="Calibri" w:cs="Calibri"/>
          <w:b/>
          <w:sz w:val="24"/>
          <w:szCs w:val="24"/>
          <w:lang w:val="es-ES"/>
        </w:rPr>
        <w:br/>
      </w:r>
      <w:r w:rsidR="00AB774A" w:rsidRPr="004916E1">
        <w:rPr>
          <w:rFonts w:ascii="Times New Roman" w:eastAsia="Times New Roman" w:hAnsi="Times New Roman" w:cs="Times New Roman"/>
          <w:sz w:val="24"/>
          <w:szCs w:val="24"/>
          <w:lang w:val="es-ES" w:eastAsia="es-ES"/>
        </w:rPr>
        <w:t xml:space="preserve">Universidad </w:t>
      </w:r>
      <w:r>
        <w:rPr>
          <w:rFonts w:ascii="Times New Roman" w:eastAsia="Times New Roman" w:hAnsi="Times New Roman" w:cs="Times New Roman"/>
          <w:sz w:val="24"/>
          <w:szCs w:val="24"/>
          <w:lang w:val="es-ES" w:eastAsia="es-ES"/>
        </w:rPr>
        <w:t>Autónoma de Nuevo León</w:t>
      </w:r>
      <w:r w:rsidR="00AB774A" w:rsidRPr="004916E1">
        <w:rPr>
          <w:rFonts w:ascii="Times New Roman" w:eastAsia="Times New Roman" w:hAnsi="Times New Roman" w:cs="Times New Roman"/>
          <w:sz w:val="24"/>
          <w:szCs w:val="24"/>
          <w:lang w:val="es-ES" w:eastAsia="es-ES"/>
        </w:rPr>
        <w:t>, México</w:t>
      </w:r>
    </w:p>
    <w:p w14:paraId="74E88519" w14:textId="2F68A8BA" w:rsidR="00AB774A" w:rsidRPr="005D7A03" w:rsidRDefault="005D7A03" w:rsidP="00AB774A">
      <w:pPr>
        <w:spacing w:after="0" w:line="276" w:lineRule="auto"/>
        <w:jc w:val="right"/>
        <w:rPr>
          <w:rStyle w:val="Hipervnculo"/>
          <w:rFonts w:ascii="Calibri" w:eastAsia="Times New Roman" w:hAnsi="Calibri" w:cs="Calibri"/>
          <w:color w:val="FF0000"/>
          <w:sz w:val="24"/>
          <w:u w:val="none"/>
          <w:lang w:eastAsia="ar-SA"/>
        </w:rPr>
      </w:pPr>
      <w:r w:rsidRPr="005D7A03">
        <w:rPr>
          <w:rStyle w:val="Hipervnculo"/>
          <w:rFonts w:ascii="Calibri" w:eastAsia="Times New Roman" w:hAnsi="Calibri" w:cs="Calibri"/>
          <w:color w:val="FF0000"/>
          <w:sz w:val="24"/>
          <w:u w:val="none"/>
          <w:lang w:eastAsia="ar-SA"/>
        </w:rPr>
        <w:t>deyra.guerrero@gmail.com</w:t>
      </w:r>
    </w:p>
    <w:p w14:paraId="45A35CA5" w14:textId="25BDF9DB" w:rsidR="00345E66" w:rsidRPr="005D7A03" w:rsidRDefault="005D7A03" w:rsidP="005D7A03">
      <w:pPr>
        <w:spacing w:after="0" w:line="276" w:lineRule="auto"/>
        <w:jc w:val="right"/>
        <w:rPr>
          <w:rFonts w:ascii="Times New Roman" w:eastAsia="Times New Roman" w:hAnsi="Times New Roman" w:cs="Times New Roman"/>
          <w:sz w:val="24"/>
          <w:szCs w:val="24"/>
          <w:lang w:val="es-ES" w:eastAsia="es-ES"/>
        </w:rPr>
      </w:pPr>
      <w:r w:rsidRPr="005D7A03">
        <w:rPr>
          <w:rFonts w:ascii="Times New Roman" w:eastAsia="Times New Roman" w:hAnsi="Times New Roman" w:cs="Times New Roman"/>
          <w:sz w:val="24"/>
          <w:szCs w:val="24"/>
          <w:lang w:val="es-ES" w:eastAsia="es-ES"/>
        </w:rPr>
        <w:t>https://orcid.org/0000-0001-6410-1781</w:t>
      </w:r>
    </w:p>
    <w:p w14:paraId="75EDF55F" w14:textId="77777777" w:rsidR="0072115C" w:rsidRDefault="0072115C" w:rsidP="00594C5E">
      <w:pPr>
        <w:spacing w:line="360" w:lineRule="auto"/>
        <w:jc w:val="both"/>
        <w:rPr>
          <w:rFonts w:ascii="Times New Roman" w:hAnsi="Times New Roman" w:cs="Times New Roman"/>
          <w:b/>
          <w:sz w:val="24"/>
          <w:szCs w:val="24"/>
        </w:rPr>
      </w:pPr>
    </w:p>
    <w:p w14:paraId="6DD9076B" w14:textId="77777777" w:rsidR="0072115C" w:rsidRPr="00383035" w:rsidRDefault="0072115C" w:rsidP="008D54E4">
      <w:pPr>
        <w:pStyle w:val="Ttulo1"/>
      </w:pPr>
      <w:r w:rsidRPr="00383035">
        <w:t>Resumen</w:t>
      </w:r>
    </w:p>
    <w:p w14:paraId="435AEE8C" w14:textId="53F57044" w:rsidR="00345E66" w:rsidRPr="0072115C" w:rsidRDefault="008175F2" w:rsidP="00050366">
      <w:pPr>
        <w:spacing w:after="0" w:line="360" w:lineRule="auto"/>
        <w:jc w:val="both"/>
        <w:rPr>
          <w:rFonts w:ascii="Times New Roman" w:hAnsi="Times New Roman" w:cs="Times New Roman"/>
          <w:sz w:val="24"/>
          <w:szCs w:val="24"/>
        </w:rPr>
      </w:pPr>
      <w:r w:rsidRPr="008175F2">
        <w:rPr>
          <w:rFonts w:ascii="Times New Roman" w:hAnsi="Times New Roman" w:cs="Times New Roman"/>
          <w:sz w:val="24"/>
          <w:szCs w:val="24"/>
        </w:rPr>
        <w:t xml:space="preserve">Las transformaciones que actualmente experimentan la cultura y la comunicación, producto del acelerado desarrollo de la tecnología y de la sociedad de la interacción, obligan a revisar la manera en que niños y adolescentes son educados. Ya no basta con dotarlos de conocimientos para </w:t>
      </w:r>
      <w:r w:rsidR="00AF2DFA">
        <w:rPr>
          <w:rFonts w:ascii="Times New Roman" w:hAnsi="Times New Roman" w:cs="Times New Roman"/>
          <w:sz w:val="24"/>
          <w:szCs w:val="24"/>
        </w:rPr>
        <w:t>que se desenvuelvan</w:t>
      </w:r>
      <w:r w:rsidRPr="008175F2">
        <w:rPr>
          <w:rFonts w:ascii="Times New Roman" w:hAnsi="Times New Roman" w:cs="Times New Roman"/>
          <w:sz w:val="24"/>
          <w:szCs w:val="24"/>
        </w:rPr>
        <w:t xml:space="preserve"> </w:t>
      </w:r>
      <w:r w:rsidR="00AF2DFA">
        <w:rPr>
          <w:rFonts w:ascii="Times New Roman" w:hAnsi="Times New Roman" w:cs="Times New Roman"/>
          <w:sz w:val="24"/>
          <w:szCs w:val="24"/>
        </w:rPr>
        <w:t>en lo social y en lo laboral</w:t>
      </w:r>
      <w:r w:rsidRPr="008175F2">
        <w:rPr>
          <w:rFonts w:ascii="Times New Roman" w:hAnsi="Times New Roman" w:cs="Times New Roman"/>
          <w:sz w:val="24"/>
          <w:szCs w:val="24"/>
        </w:rPr>
        <w:t xml:space="preserve">, sino que necesitan aprender a vivir </w:t>
      </w:r>
      <w:r w:rsidR="003B1A4E">
        <w:rPr>
          <w:rFonts w:ascii="Times New Roman" w:hAnsi="Times New Roman" w:cs="Times New Roman"/>
          <w:sz w:val="24"/>
          <w:szCs w:val="24"/>
        </w:rPr>
        <w:t xml:space="preserve">y a cuidarse a sí mismos </w:t>
      </w:r>
      <w:r w:rsidRPr="008175F2">
        <w:rPr>
          <w:rFonts w:ascii="Times New Roman" w:hAnsi="Times New Roman" w:cs="Times New Roman"/>
          <w:sz w:val="24"/>
          <w:szCs w:val="24"/>
        </w:rPr>
        <w:t xml:space="preserve">en un entorno de medios digitales </w:t>
      </w:r>
      <w:r w:rsidR="00D33CD9">
        <w:rPr>
          <w:rFonts w:ascii="Times New Roman" w:hAnsi="Times New Roman" w:cs="Times New Roman"/>
          <w:sz w:val="24"/>
          <w:szCs w:val="24"/>
        </w:rPr>
        <w:t xml:space="preserve">y de </w:t>
      </w:r>
      <w:r w:rsidR="00D870DA">
        <w:rPr>
          <w:rFonts w:ascii="Times New Roman" w:hAnsi="Times New Roman" w:cs="Times New Roman"/>
          <w:sz w:val="24"/>
          <w:szCs w:val="24"/>
        </w:rPr>
        <w:t>internet</w:t>
      </w:r>
      <w:r w:rsidR="00D33CD9">
        <w:rPr>
          <w:rFonts w:ascii="Times New Roman" w:hAnsi="Times New Roman" w:cs="Times New Roman"/>
          <w:sz w:val="24"/>
          <w:szCs w:val="24"/>
        </w:rPr>
        <w:t>,</w:t>
      </w:r>
      <w:r w:rsidR="00D870DA">
        <w:rPr>
          <w:rFonts w:ascii="Times New Roman" w:hAnsi="Times New Roman" w:cs="Times New Roman"/>
          <w:sz w:val="24"/>
          <w:szCs w:val="24"/>
        </w:rPr>
        <w:t xml:space="preserve"> </w:t>
      </w:r>
      <w:r w:rsidR="00AF2DFA">
        <w:rPr>
          <w:rFonts w:ascii="Times New Roman" w:hAnsi="Times New Roman" w:cs="Times New Roman"/>
          <w:sz w:val="24"/>
          <w:szCs w:val="24"/>
        </w:rPr>
        <w:t>donde</w:t>
      </w:r>
      <w:r w:rsidRPr="008175F2">
        <w:rPr>
          <w:rFonts w:ascii="Times New Roman" w:hAnsi="Times New Roman" w:cs="Times New Roman"/>
          <w:sz w:val="24"/>
          <w:szCs w:val="24"/>
        </w:rPr>
        <w:t xml:space="preserve"> construyen gran parte de su realidad e identidad. </w:t>
      </w:r>
      <w:r w:rsidR="00AF2DFA">
        <w:rPr>
          <w:rFonts w:ascii="Times New Roman" w:hAnsi="Times New Roman" w:cs="Times New Roman"/>
          <w:sz w:val="24"/>
          <w:szCs w:val="24"/>
        </w:rPr>
        <w:t>Por este motivo, e</w:t>
      </w:r>
      <w:r w:rsidRPr="008175F2">
        <w:rPr>
          <w:rFonts w:ascii="Times New Roman" w:hAnsi="Times New Roman" w:cs="Times New Roman"/>
          <w:sz w:val="24"/>
          <w:szCs w:val="24"/>
        </w:rPr>
        <w:t xml:space="preserve">l propósito del presente estudio fue diseñar una estrategia para la implementación de la educación mediática en instituciones educativas públicas de nivel básico del área metropolitana de Monterrey, mediante un diagnóstico de competencias mediáticas en materia de seguridad como un posible primer paso para su aplicación </w:t>
      </w:r>
      <w:r w:rsidR="00AF2DFA">
        <w:rPr>
          <w:rFonts w:ascii="Times New Roman" w:hAnsi="Times New Roman" w:cs="Times New Roman"/>
          <w:sz w:val="24"/>
          <w:szCs w:val="24"/>
        </w:rPr>
        <w:t xml:space="preserve">a nivel </w:t>
      </w:r>
      <w:r w:rsidRPr="008175F2">
        <w:rPr>
          <w:rFonts w:ascii="Times New Roman" w:hAnsi="Times New Roman" w:cs="Times New Roman"/>
          <w:sz w:val="24"/>
          <w:szCs w:val="24"/>
        </w:rPr>
        <w:t xml:space="preserve">nacional. La investigación fue de carácter descriptivo, </w:t>
      </w:r>
      <w:r w:rsidR="00AF2DFA">
        <w:rPr>
          <w:rFonts w:ascii="Times New Roman" w:hAnsi="Times New Roman" w:cs="Times New Roman"/>
          <w:sz w:val="24"/>
          <w:szCs w:val="24"/>
        </w:rPr>
        <w:t xml:space="preserve">de </w:t>
      </w:r>
      <w:r w:rsidRPr="008175F2">
        <w:rPr>
          <w:rFonts w:ascii="Times New Roman" w:hAnsi="Times New Roman" w:cs="Times New Roman"/>
          <w:sz w:val="24"/>
          <w:szCs w:val="24"/>
        </w:rPr>
        <w:t xml:space="preserve">corte cuasiexperimental y </w:t>
      </w:r>
      <w:r w:rsidR="00AF2DFA">
        <w:rPr>
          <w:rFonts w:ascii="Times New Roman" w:hAnsi="Times New Roman" w:cs="Times New Roman"/>
          <w:sz w:val="24"/>
          <w:szCs w:val="24"/>
        </w:rPr>
        <w:t xml:space="preserve">con una </w:t>
      </w:r>
      <w:r w:rsidRPr="008175F2">
        <w:rPr>
          <w:rFonts w:ascii="Times New Roman" w:hAnsi="Times New Roman" w:cs="Times New Roman"/>
          <w:sz w:val="24"/>
          <w:szCs w:val="24"/>
        </w:rPr>
        <w:t xml:space="preserve">metodología mixta. Para recolectar </w:t>
      </w:r>
      <w:r w:rsidR="00AF2DFA">
        <w:rPr>
          <w:rFonts w:ascii="Times New Roman" w:hAnsi="Times New Roman" w:cs="Times New Roman"/>
          <w:sz w:val="24"/>
          <w:szCs w:val="24"/>
        </w:rPr>
        <w:t xml:space="preserve">la </w:t>
      </w:r>
      <w:r w:rsidRPr="008175F2">
        <w:rPr>
          <w:rFonts w:ascii="Times New Roman" w:hAnsi="Times New Roman" w:cs="Times New Roman"/>
          <w:sz w:val="24"/>
          <w:szCs w:val="24"/>
        </w:rPr>
        <w:t xml:space="preserve">información se utilizó una encuesta. </w:t>
      </w:r>
      <w:r w:rsidR="00FD68E3">
        <w:rPr>
          <w:rFonts w:ascii="Times New Roman" w:hAnsi="Times New Roman" w:cs="Times New Roman"/>
          <w:sz w:val="24"/>
          <w:szCs w:val="24"/>
        </w:rPr>
        <w:t>A partir d</w:t>
      </w:r>
      <w:r w:rsidRPr="008175F2">
        <w:rPr>
          <w:rFonts w:ascii="Times New Roman" w:hAnsi="Times New Roman" w:cs="Times New Roman"/>
          <w:sz w:val="24"/>
          <w:szCs w:val="24"/>
        </w:rPr>
        <w:t>e</w:t>
      </w:r>
      <w:r w:rsidR="00FD68E3">
        <w:rPr>
          <w:rFonts w:ascii="Times New Roman" w:hAnsi="Times New Roman" w:cs="Times New Roman"/>
          <w:sz w:val="24"/>
          <w:szCs w:val="24"/>
        </w:rPr>
        <w:t>l total de</w:t>
      </w:r>
      <w:r w:rsidRPr="008175F2">
        <w:rPr>
          <w:rFonts w:ascii="Times New Roman" w:hAnsi="Times New Roman" w:cs="Times New Roman"/>
          <w:sz w:val="24"/>
          <w:szCs w:val="24"/>
        </w:rPr>
        <w:t xml:space="preserve"> escuelas públicas primarias de la zona conurbada, se calculó una muestra de 298 planteles, </w:t>
      </w:r>
      <w:r w:rsidR="00AF2DFA">
        <w:rPr>
          <w:rFonts w:ascii="Times New Roman" w:hAnsi="Times New Roman" w:cs="Times New Roman"/>
          <w:sz w:val="24"/>
          <w:szCs w:val="24"/>
        </w:rPr>
        <w:t xml:space="preserve">específicamente con estudiantes de </w:t>
      </w:r>
      <w:r w:rsidRPr="008175F2">
        <w:rPr>
          <w:rFonts w:ascii="Times New Roman" w:hAnsi="Times New Roman" w:cs="Times New Roman"/>
          <w:sz w:val="24"/>
          <w:szCs w:val="24"/>
        </w:rPr>
        <w:t>cuarto, quinto y sexto</w:t>
      </w:r>
      <w:r w:rsidR="00AF2DFA">
        <w:rPr>
          <w:rFonts w:ascii="Times New Roman" w:hAnsi="Times New Roman" w:cs="Times New Roman"/>
          <w:sz w:val="24"/>
          <w:szCs w:val="24"/>
        </w:rPr>
        <w:t xml:space="preserve"> grado de primaria</w:t>
      </w:r>
      <w:r w:rsidRPr="008175F2">
        <w:rPr>
          <w:rFonts w:ascii="Times New Roman" w:hAnsi="Times New Roman" w:cs="Times New Roman"/>
          <w:sz w:val="24"/>
          <w:szCs w:val="24"/>
        </w:rPr>
        <w:t xml:space="preserve">. </w:t>
      </w:r>
      <w:r w:rsidR="00AF2DFA">
        <w:rPr>
          <w:rFonts w:ascii="Times New Roman" w:hAnsi="Times New Roman" w:cs="Times New Roman"/>
          <w:sz w:val="24"/>
          <w:szCs w:val="24"/>
        </w:rPr>
        <w:t>Asimismo, s</w:t>
      </w:r>
      <w:r w:rsidRPr="008175F2">
        <w:rPr>
          <w:rFonts w:ascii="Times New Roman" w:hAnsi="Times New Roman" w:cs="Times New Roman"/>
          <w:sz w:val="24"/>
          <w:szCs w:val="24"/>
        </w:rPr>
        <w:t xml:space="preserve">e realizó un cuasiexperimento con tres grupos de control y </w:t>
      </w:r>
      <w:r w:rsidR="00D33CD9">
        <w:rPr>
          <w:rFonts w:ascii="Times New Roman" w:hAnsi="Times New Roman" w:cs="Times New Roman"/>
          <w:sz w:val="24"/>
          <w:szCs w:val="24"/>
        </w:rPr>
        <w:t xml:space="preserve">con </w:t>
      </w:r>
      <w:r w:rsidRPr="008175F2">
        <w:rPr>
          <w:rFonts w:ascii="Times New Roman" w:hAnsi="Times New Roman" w:cs="Times New Roman"/>
          <w:sz w:val="24"/>
          <w:szCs w:val="24"/>
        </w:rPr>
        <w:t>tres de tratamiento</w:t>
      </w:r>
      <w:r w:rsidR="00D33CD9">
        <w:rPr>
          <w:rFonts w:ascii="Times New Roman" w:hAnsi="Times New Roman" w:cs="Times New Roman"/>
          <w:sz w:val="24"/>
          <w:szCs w:val="24"/>
        </w:rPr>
        <w:t>,</w:t>
      </w:r>
      <w:r w:rsidR="00AF2DFA">
        <w:rPr>
          <w:rFonts w:ascii="Times New Roman" w:hAnsi="Times New Roman" w:cs="Times New Roman"/>
          <w:sz w:val="24"/>
          <w:szCs w:val="24"/>
        </w:rPr>
        <w:t xml:space="preserve"> con los cuales </w:t>
      </w:r>
      <w:r w:rsidRPr="008175F2">
        <w:rPr>
          <w:rFonts w:ascii="Times New Roman" w:hAnsi="Times New Roman" w:cs="Times New Roman"/>
          <w:sz w:val="24"/>
          <w:szCs w:val="24"/>
        </w:rPr>
        <w:t xml:space="preserve">se aplicaron técnicas de educación popular, como </w:t>
      </w:r>
      <w:r w:rsidRPr="008175F2">
        <w:rPr>
          <w:rFonts w:ascii="Times New Roman" w:hAnsi="Times New Roman" w:cs="Times New Roman"/>
          <w:sz w:val="24"/>
          <w:szCs w:val="24"/>
        </w:rPr>
        <w:lastRenderedPageBreak/>
        <w:t xml:space="preserve">problematización, entrevista simple y video para el cambio social. Los resultados </w:t>
      </w:r>
      <w:r w:rsidR="00AF2DFA">
        <w:rPr>
          <w:rFonts w:ascii="Times New Roman" w:hAnsi="Times New Roman" w:cs="Times New Roman"/>
          <w:sz w:val="24"/>
          <w:szCs w:val="24"/>
        </w:rPr>
        <w:t xml:space="preserve">recabados permitieron dibujar el siguiente </w:t>
      </w:r>
      <w:r w:rsidRPr="008175F2">
        <w:rPr>
          <w:rFonts w:ascii="Times New Roman" w:hAnsi="Times New Roman" w:cs="Times New Roman"/>
          <w:sz w:val="24"/>
          <w:szCs w:val="24"/>
        </w:rPr>
        <w:t>perfil de hábitos: 95</w:t>
      </w:r>
      <w:r w:rsidR="00AF2DFA">
        <w:rPr>
          <w:rFonts w:ascii="Times New Roman" w:hAnsi="Times New Roman" w:cs="Times New Roman"/>
          <w:sz w:val="24"/>
          <w:szCs w:val="24"/>
        </w:rPr>
        <w:t xml:space="preserve"> </w:t>
      </w:r>
      <w:r w:rsidRPr="008175F2">
        <w:rPr>
          <w:rFonts w:ascii="Times New Roman" w:hAnsi="Times New Roman" w:cs="Times New Roman"/>
          <w:sz w:val="24"/>
          <w:szCs w:val="24"/>
        </w:rPr>
        <w:t>% de los 15</w:t>
      </w:r>
      <w:r w:rsidR="00A05B1B">
        <w:rPr>
          <w:rFonts w:ascii="Times New Roman" w:hAnsi="Times New Roman" w:cs="Times New Roman"/>
          <w:sz w:val="24"/>
          <w:szCs w:val="24"/>
        </w:rPr>
        <w:t xml:space="preserve"> </w:t>
      </w:r>
      <w:r w:rsidRPr="008175F2">
        <w:rPr>
          <w:rFonts w:ascii="Times New Roman" w:hAnsi="Times New Roman" w:cs="Times New Roman"/>
          <w:sz w:val="24"/>
          <w:szCs w:val="24"/>
        </w:rPr>
        <w:t xml:space="preserve">830 alumnos </w:t>
      </w:r>
      <w:r w:rsidR="00AF2DFA">
        <w:rPr>
          <w:rFonts w:ascii="Times New Roman" w:hAnsi="Times New Roman" w:cs="Times New Roman"/>
          <w:sz w:val="24"/>
          <w:szCs w:val="24"/>
        </w:rPr>
        <w:t>encuestados</w:t>
      </w:r>
      <w:r w:rsidR="00F14C16">
        <w:rPr>
          <w:rFonts w:ascii="Times New Roman" w:hAnsi="Times New Roman" w:cs="Times New Roman"/>
          <w:sz w:val="24"/>
          <w:szCs w:val="24"/>
        </w:rPr>
        <w:t xml:space="preserve"> </w:t>
      </w:r>
      <w:r w:rsidR="00AF2DFA">
        <w:rPr>
          <w:rFonts w:ascii="Times New Roman" w:hAnsi="Times New Roman" w:cs="Times New Roman"/>
          <w:sz w:val="24"/>
          <w:szCs w:val="24"/>
        </w:rPr>
        <w:t>emplean redes sociales durante</w:t>
      </w:r>
      <w:r w:rsidRPr="008175F2">
        <w:rPr>
          <w:rFonts w:ascii="Times New Roman" w:hAnsi="Times New Roman" w:cs="Times New Roman"/>
          <w:sz w:val="24"/>
          <w:szCs w:val="24"/>
        </w:rPr>
        <w:t xml:space="preserve"> </w:t>
      </w:r>
      <w:r w:rsidR="00B226E7">
        <w:rPr>
          <w:rFonts w:ascii="Times New Roman" w:hAnsi="Times New Roman" w:cs="Times New Roman"/>
          <w:sz w:val="24"/>
          <w:szCs w:val="24"/>
        </w:rPr>
        <w:t>casi</w:t>
      </w:r>
      <w:r w:rsidRPr="008175F2">
        <w:rPr>
          <w:rFonts w:ascii="Times New Roman" w:hAnsi="Times New Roman" w:cs="Times New Roman"/>
          <w:sz w:val="24"/>
          <w:szCs w:val="24"/>
        </w:rPr>
        <w:t xml:space="preserve"> </w:t>
      </w:r>
      <w:r w:rsidR="003B1DFC">
        <w:rPr>
          <w:rFonts w:ascii="Times New Roman" w:hAnsi="Times New Roman" w:cs="Times New Roman"/>
          <w:sz w:val="24"/>
          <w:szCs w:val="24"/>
        </w:rPr>
        <w:t>dos</w:t>
      </w:r>
      <w:r w:rsidRPr="008175F2">
        <w:rPr>
          <w:rFonts w:ascii="Times New Roman" w:hAnsi="Times New Roman" w:cs="Times New Roman"/>
          <w:sz w:val="24"/>
          <w:szCs w:val="24"/>
        </w:rPr>
        <w:t xml:space="preserve"> horas </w:t>
      </w:r>
      <w:r w:rsidR="00AF2DFA">
        <w:rPr>
          <w:rFonts w:ascii="Times New Roman" w:hAnsi="Times New Roman" w:cs="Times New Roman"/>
          <w:sz w:val="24"/>
          <w:szCs w:val="24"/>
        </w:rPr>
        <w:t>al día</w:t>
      </w:r>
      <w:r w:rsidR="00C84BD4">
        <w:rPr>
          <w:rFonts w:ascii="Times New Roman" w:hAnsi="Times New Roman" w:cs="Times New Roman"/>
          <w:sz w:val="24"/>
          <w:szCs w:val="24"/>
        </w:rPr>
        <w:t>, principalmente en casa, por las tardes y en un dispositivo móvil</w:t>
      </w:r>
      <w:r w:rsidR="00E40F32">
        <w:rPr>
          <w:rFonts w:ascii="Times New Roman" w:hAnsi="Times New Roman" w:cs="Times New Roman"/>
          <w:sz w:val="24"/>
          <w:szCs w:val="24"/>
        </w:rPr>
        <w:t xml:space="preserve"> (</w:t>
      </w:r>
      <w:r w:rsidR="00C84BD4">
        <w:rPr>
          <w:rFonts w:ascii="Times New Roman" w:hAnsi="Times New Roman" w:cs="Times New Roman"/>
          <w:sz w:val="24"/>
          <w:szCs w:val="24"/>
        </w:rPr>
        <w:t>celular o tableta</w:t>
      </w:r>
      <w:r w:rsidR="00E40F32">
        <w:rPr>
          <w:rFonts w:ascii="Times New Roman" w:hAnsi="Times New Roman" w:cs="Times New Roman"/>
          <w:sz w:val="24"/>
          <w:szCs w:val="24"/>
        </w:rPr>
        <w:t xml:space="preserve">). Asimismo, </w:t>
      </w:r>
      <w:r w:rsidRPr="008175F2">
        <w:rPr>
          <w:rFonts w:ascii="Times New Roman" w:hAnsi="Times New Roman" w:cs="Times New Roman"/>
          <w:sz w:val="24"/>
          <w:szCs w:val="24"/>
        </w:rPr>
        <w:t>73</w:t>
      </w:r>
      <w:r w:rsidR="00E40F32">
        <w:rPr>
          <w:rFonts w:ascii="Times New Roman" w:hAnsi="Times New Roman" w:cs="Times New Roman"/>
          <w:sz w:val="24"/>
          <w:szCs w:val="24"/>
        </w:rPr>
        <w:t xml:space="preserve"> </w:t>
      </w:r>
      <w:r w:rsidRPr="008175F2">
        <w:rPr>
          <w:rFonts w:ascii="Times New Roman" w:hAnsi="Times New Roman" w:cs="Times New Roman"/>
          <w:sz w:val="24"/>
          <w:szCs w:val="24"/>
        </w:rPr>
        <w:t xml:space="preserve">% </w:t>
      </w:r>
      <w:r w:rsidR="00E40F32">
        <w:rPr>
          <w:rFonts w:ascii="Times New Roman" w:hAnsi="Times New Roman" w:cs="Times New Roman"/>
          <w:sz w:val="24"/>
          <w:szCs w:val="24"/>
        </w:rPr>
        <w:t xml:space="preserve">de los participantes indicó que </w:t>
      </w:r>
      <w:r w:rsidRPr="008175F2">
        <w:rPr>
          <w:rFonts w:ascii="Times New Roman" w:hAnsi="Times New Roman" w:cs="Times New Roman"/>
          <w:sz w:val="24"/>
          <w:szCs w:val="24"/>
        </w:rPr>
        <w:t xml:space="preserve">empezaron </w:t>
      </w:r>
      <w:r w:rsidR="00E40F32">
        <w:rPr>
          <w:rFonts w:ascii="Times New Roman" w:hAnsi="Times New Roman" w:cs="Times New Roman"/>
          <w:sz w:val="24"/>
          <w:szCs w:val="24"/>
        </w:rPr>
        <w:t xml:space="preserve">a emplear estas redes </w:t>
      </w:r>
      <w:r w:rsidRPr="008175F2">
        <w:rPr>
          <w:rFonts w:ascii="Times New Roman" w:hAnsi="Times New Roman" w:cs="Times New Roman"/>
          <w:sz w:val="24"/>
          <w:szCs w:val="24"/>
        </w:rPr>
        <w:t xml:space="preserve">entre los </w:t>
      </w:r>
      <w:r w:rsidR="00E40F32">
        <w:rPr>
          <w:rFonts w:ascii="Times New Roman" w:hAnsi="Times New Roman" w:cs="Times New Roman"/>
          <w:sz w:val="24"/>
          <w:szCs w:val="24"/>
        </w:rPr>
        <w:t>6</w:t>
      </w:r>
      <w:r w:rsidRPr="008175F2">
        <w:rPr>
          <w:rFonts w:ascii="Times New Roman" w:hAnsi="Times New Roman" w:cs="Times New Roman"/>
          <w:sz w:val="24"/>
          <w:szCs w:val="24"/>
        </w:rPr>
        <w:t xml:space="preserve"> y </w:t>
      </w:r>
      <w:r w:rsidR="00E40F32">
        <w:rPr>
          <w:rFonts w:ascii="Times New Roman" w:hAnsi="Times New Roman" w:cs="Times New Roman"/>
          <w:sz w:val="24"/>
          <w:szCs w:val="24"/>
        </w:rPr>
        <w:t>los 8</w:t>
      </w:r>
      <w:r w:rsidRPr="008175F2">
        <w:rPr>
          <w:rFonts w:ascii="Times New Roman" w:hAnsi="Times New Roman" w:cs="Times New Roman"/>
          <w:sz w:val="24"/>
          <w:szCs w:val="24"/>
        </w:rPr>
        <w:t xml:space="preserve"> años</w:t>
      </w:r>
      <w:r w:rsidR="00E40F32">
        <w:rPr>
          <w:rFonts w:ascii="Times New Roman" w:hAnsi="Times New Roman" w:cs="Times New Roman"/>
          <w:sz w:val="24"/>
          <w:szCs w:val="24"/>
        </w:rPr>
        <w:t xml:space="preserve"> de edad, y que</w:t>
      </w:r>
      <w:r w:rsidR="00C84BD4">
        <w:rPr>
          <w:rFonts w:ascii="Times New Roman" w:hAnsi="Times New Roman" w:cs="Times New Roman"/>
          <w:sz w:val="24"/>
          <w:szCs w:val="24"/>
        </w:rPr>
        <w:t xml:space="preserve"> </w:t>
      </w:r>
      <w:r w:rsidR="00E40F32">
        <w:rPr>
          <w:rFonts w:ascii="Times New Roman" w:hAnsi="Times New Roman" w:cs="Times New Roman"/>
          <w:sz w:val="24"/>
          <w:szCs w:val="24"/>
        </w:rPr>
        <w:t>s</w:t>
      </w:r>
      <w:r w:rsidR="003A6E48">
        <w:rPr>
          <w:rFonts w:ascii="Times New Roman" w:hAnsi="Times New Roman" w:cs="Times New Roman"/>
          <w:sz w:val="24"/>
          <w:szCs w:val="24"/>
        </w:rPr>
        <w:t>us</w:t>
      </w:r>
      <w:r w:rsidR="00C84BD4">
        <w:rPr>
          <w:rFonts w:ascii="Times New Roman" w:hAnsi="Times New Roman" w:cs="Times New Roman"/>
          <w:sz w:val="24"/>
          <w:szCs w:val="24"/>
        </w:rPr>
        <w:t xml:space="preserve"> </w:t>
      </w:r>
      <w:r w:rsidR="00D33CD9">
        <w:rPr>
          <w:rFonts w:ascii="Times New Roman" w:hAnsi="Times New Roman" w:cs="Times New Roman"/>
          <w:sz w:val="24"/>
          <w:szCs w:val="24"/>
        </w:rPr>
        <w:t>portales</w:t>
      </w:r>
      <w:r w:rsidR="00C84BD4">
        <w:rPr>
          <w:rFonts w:ascii="Times New Roman" w:hAnsi="Times New Roman" w:cs="Times New Roman"/>
          <w:sz w:val="24"/>
          <w:szCs w:val="24"/>
        </w:rPr>
        <w:t xml:space="preserve"> favoritos son YouTube, Facebook y</w:t>
      </w:r>
      <w:r w:rsidR="003B1DFC">
        <w:rPr>
          <w:rFonts w:ascii="Times New Roman" w:hAnsi="Times New Roman" w:cs="Times New Roman"/>
          <w:sz w:val="24"/>
          <w:szCs w:val="24"/>
        </w:rPr>
        <w:t xml:space="preserve"> </w:t>
      </w:r>
      <w:r w:rsidR="00050366">
        <w:rPr>
          <w:rFonts w:ascii="Times New Roman" w:hAnsi="Times New Roman" w:cs="Times New Roman"/>
          <w:sz w:val="24"/>
          <w:szCs w:val="24"/>
        </w:rPr>
        <w:t>WhatsApp</w:t>
      </w:r>
      <w:r w:rsidR="00C84BD4">
        <w:rPr>
          <w:rFonts w:ascii="Times New Roman" w:hAnsi="Times New Roman" w:cs="Times New Roman"/>
          <w:sz w:val="24"/>
          <w:szCs w:val="24"/>
        </w:rPr>
        <w:t xml:space="preserve">, donde comparten fundamentalmente </w:t>
      </w:r>
      <w:r w:rsidR="00C84BD4" w:rsidRPr="00C84BD4">
        <w:rPr>
          <w:rFonts w:ascii="Times New Roman" w:hAnsi="Times New Roman" w:cs="Times New Roman"/>
          <w:sz w:val="24"/>
          <w:szCs w:val="24"/>
        </w:rPr>
        <w:t>videos, fotografías, imágenes y música.</w:t>
      </w:r>
      <w:r w:rsidRPr="008175F2">
        <w:rPr>
          <w:rFonts w:ascii="Times New Roman" w:hAnsi="Times New Roman" w:cs="Times New Roman"/>
          <w:sz w:val="24"/>
          <w:szCs w:val="24"/>
        </w:rPr>
        <w:t xml:space="preserve"> </w:t>
      </w:r>
      <w:r w:rsidR="00E40F32">
        <w:rPr>
          <w:rFonts w:ascii="Times New Roman" w:hAnsi="Times New Roman" w:cs="Times New Roman"/>
          <w:sz w:val="24"/>
          <w:szCs w:val="24"/>
        </w:rPr>
        <w:t>Igualmente, d</w:t>
      </w:r>
      <w:r w:rsidRPr="008175F2">
        <w:rPr>
          <w:rFonts w:ascii="Times New Roman" w:hAnsi="Times New Roman" w:cs="Times New Roman"/>
          <w:sz w:val="24"/>
          <w:szCs w:val="24"/>
        </w:rPr>
        <w:t xml:space="preserve">e cada </w:t>
      </w:r>
      <w:r w:rsidR="003B1DFC">
        <w:rPr>
          <w:rFonts w:ascii="Times New Roman" w:hAnsi="Times New Roman" w:cs="Times New Roman"/>
          <w:sz w:val="24"/>
          <w:szCs w:val="24"/>
        </w:rPr>
        <w:t>10</w:t>
      </w:r>
      <w:r w:rsidR="00E40F32">
        <w:rPr>
          <w:rFonts w:ascii="Times New Roman" w:hAnsi="Times New Roman" w:cs="Times New Roman"/>
          <w:sz w:val="24"/>
          <w:szCs w:val="24"/>
        </w:rPr>
        <w:t xml:space="preserve"> niños y adolescentes,</w:t>
      </w:r>
      <w:r w:rsidRPr="008175F2">
        <w:rPr>
          <w:rFonts w:ascii="Times New Roman" w:hAnsi="Times New Roman" w:cs="Times New Roman"/>
          <w:sz w:val="24"/>
          <w:szCs w:val="24"/>
        </w:rPr>
        <w:t xml:space="preserve"> </w:t>
      </w:r>
      <w:r w:rsidR="00E40F32">
        <w:rPr>
          <w:rFonts w:ascii="Times New Roman" w:hAnsi="Times New Roman" w:cs="Times New Roman"/>
          <w:sz w:val="24"/>
          <w:szCs w:val="24"/>
        </w:rPr>
        <w:t>3</w:t>
      </w:r>
      <w:r w:rsidRPr="008175F2">
        <w:rPr>
          <w:rFonts w:ascii="Times New Roman" w:hAnsi="Times New Roman" w:cs="Times New Roman"/>
          <w:sz w:val="24"/>
          <w:szCs w:val="24"/>
        </w:rPr>
        <w:t xml:space="preserve"> no conocen los riesgos que existen en esas plataformas, </w:t>
      </w:r>
      <w:r w:rsidR="00E40F32">
        <w:rPr>
          <w:rFonts w:ascii="Times New Roman" w:hAnsi="Times New Roman" w:cs="Times New Roman"/>
          <w:sz w:val="24"/>
          <w:szCs w:val="24"/>
        </w:rPr>
        <w:t>4</w:t>
      </w:r>
      <w:r w:rsidRPr="008175F2">
        <w:rPr>
          <w:rFonts w:ascii="Times New Roman" w:hAnsi="Times New Roman" w:cs="Times New Roman"/>
          <w:sz w:val="24"/>
          <w:szCs w:val="24"/>
        </w:rPr>
        <w:t xml:space="preserve"> no saben de las medidas preventivas que deben tomar </w:t>
      </w:r>
      <w:r w:rsidR="00E40F32">
        <w:rPr>
          <w:rFonts w:ascii="Times New Roman" w:hAnsi="Times New Roman" w:cs="Times New Roman"/>
          <w:sz w:val="24"/>
          <w:szCs w:val="24"/>
        </w:rPr>
        <w:t>en ellas</w:t>
      </w:r>
      <w:r w:rsidR="00D33CD9">
        <w:rPr>
          <w:rFonts w:ascii="Times New Roman" w:hAnsi="Times New Roman" w:cs="Times New Roman"/>
          <w:sz w:val="24"/>
          <w:szCs w:val="24"/>
        </w:rPr>
        <w:t>,</w:t>
      </w:r>
      <w:r w:rsidR="00E40F32">
        <w:rPr>
          <w:rFonts w:ascii="Times New Roman" w:hAnsi="Times New Roman" w:cs="Times New Roman"/>
          <w:sz w:val="24"/>
          <w:szCs w:val="24"/>
        </w:rPr>
        <w:t xml:space="preserve"> </w:t>
      </w:r>
      <w:r w:rsidRPr="008175F2">
        <w:rPr>
          <w:rFonts w:ascii="Times New Roman" w:hAnsi="Times New Roman" w:cs="Times New Roman"/>
          <w:sz w:val="24"/>
          <w:szCs w:val="24"/>
        </w:rPr>
        <w:t xml:space="preserve">y </w:t>
      </w:r>
      <w:r w:rsidR="00E40F32">
        <w:rPr>
          <w:rFonts w:ascii="Times New Roman" w:hAnsi="Times New Roman" w:cs="Times New Roman"/>
          <w:sz w:val="24"/>
          <w:szCs w:val="24"/>
        </w:rPr>
        <w:t>6</w:t>
      </w:r>
      <w:r w:rsidRPr="008175F2">
        <w:rPr>
          <w:rFonts w:ascii="Times New Roman" w:hAnsi="Times New Roman" w:cs="Times New Roman"/>
          <w:sz w:val="24"/>
          <w:szCs w:val="24"/>
        </w:rPr>
        <w:t xml:space="preserve"> interactúan en </w:t>
      </w:r>
      <w:r w:rsidR="00E80DB3">
        <w:rPr>
          <w:rFonts w:ascii="Times New Roman" w:hAnsi="Times New Roman" w:cs="Times New Roman"/>
          <w:sz w:val="24"/>
          <w:szCs w:val="24"/>
        </w:rPr>
        <w:t>redes</w:t>
      </w:r>
      <w:r w:rsidRPr="008175F2">
        <w:rPr>
          <w:rFonts w:ascii="Times New Roman" w:hAnsi="Times New Roman" w:cs="Times New Roman"/>
          <w:sz w:val="24"/>
          <w:szCs w:val="24"/>
        </w:rPr>
        <w:t xml:space="preserve"> solos sin supervisión.</w:t>
      </w:r>
      <w:r w:rsidR="00C84BD4">
        <w:rPr>
          <w:rFonts w:ascii="Times New Roman" w:hAnsi="Times New Roman" w:cs="Times New Roman"/>
          <w:sz w:val="24"/>
          <w:szCs w:val="24"/>
        </w:rPr>
        <w:t xml:space="preserve"> Entre los factores que determinan </w:t>
      </w:r>
      <w:r w:rsidR="00B226E7">
        <w:rPr>
          <w:rFonts w:ascii="Times New Roman" w:hAnsi="Times New Roman" w:cs="Times New Roman"/>
          <w:sz w:val="24"/>
          <w:szCs w:val="24"/>
        </w:rPr>
        <w:t>las</w:t>
      </w:r>
      <w:r w:rsidR="00C84BD4">
        <w:rPr>
          <w:rFonts w:ascii="Times New Roman" w:hAnsi="Times New Roman" w:cs="Times New Roman"/>
          <w:sz w:val="24"/>
          <w:szCs w:val="24"/>
        </w:rPr>
        <w:t xml:space="preserve"> estadísticas están la escasez de contenidos en </w:t>
      </w:r>
      <w:r w:rsidR="00E40F32">
        <w:rPr>
          <w:rFonts w:ascii="Times New Roman" w:hAnsi="Times New Roman" w:cs="Times New Roman"/>
          <w:sz w:val="24"/>
          <w:szCs w:val="24"/>
        </w:rPr>
        <w:t xml:space="preserve">dicha </w:t>
      </w:r>
      <w:r w:rsidR="00C84BD4">
        <w:rPr>
          <w:rFonts w:ascii="Times New Roman" w:hAnsi="Times New Roman" w:cs="Times New Roman"/>
          <w:sz w:val="24"/>
          <w:szCs w:val="24"/>
        </w:rPr>
        <w:t>materia en los programas académicos</w:t>
      </w:r>
      <w:r w:rsidR="00E40F32">
        <w:rPr>
          <w:rFonts w:ascii="Times New Roman" w:hAnsi="Times New Roman" w:cs="Times New Roman"/>
          <w:sz w:val="24"/>
          <w:szCs w:val="24"/>
        </w:rPr>
        <w:t xml:space="preserve">, así como que </w:t>
      </w:r>
      <w:r w:rsidR="00B226E7">
        <w:rPr>
          <w:rFonts w:ascii="Times New Roman" w:hAnsi="Times New Roman" w:cs="Times New Roman"/>
          <w:sz w:val="24"/>
          <w:szCs w:val="24"/>
        </w:rPr>
        <w:t>ambos padres trabajen.</w:t>
      </w:r>
      <w:r w:rsidR="00D3095D">
        <w:rPr>
          <w:rFonts w:ascii="Times New Roman" w:hAnsi="Times New Roman" w:cs="Times New Roman"/>
          <w:sz w:val="24"/>
          <w:szCs w:val="24"/>
        </w:rPr>
        <w:t xml:space="preserve"> </w:t>
      </w:r>
      <w:r w:rsidR="00E40F32">
        <w:rPr>
          <w:rFonts w:ascii="Times New Roman" w:hAnsi="Times New Roman" w:cs="Times New Roman"/>
          <w:sz w:val="24"/>
          <w:szCs w:val="24"/>
        </w:rPr>
        <w:t>Por  último, se puede afirmar que l</w:t>
      </w:r>
      <w:r w:rsidRPr="008175F2">
        <w:rPr>
          <w:rFonts w:ascii="Times New Roman" w:hAnsi="Times New Roman" w:cs="Times New Roman"/>
          <w:sz w:val="24"/>
          <w:szCs w:val="24"/>
        </w:rPr>
        <w:t xml:space="preserve">as competencias en materia de seguridad se incrementaron en los tres grupos intervenidos gracias a la educación mediática, por lo que se recomienda </w:t>
      </w:r>
      <w:r w:rsidR="00E40F32">
        <w:rPr>
          <w:rFonts w:ascii="Times New Roman" w:hAnsi="Times New Roman" w:cs="Times New Roman"/>
          <w:sz w:val="24"/>
          <w:szCs w:val="24"/>
        </w:rPr>
        <w:t xml:space="preserve">que </w:t>
      </w:r>
      <w:r w:rsidRPr="008175F2">
        <w:rPr>
          <w:rFonts w:ascii="Times New Roman" w:hAnsi="Times New Roman" w:cs="Times New Roman"/>
          <w:sz w:val="24"/>
          <w:szCs w:val="24"/>
        </w:rPr>
        <w:t xml:space="preserve">se incorpore a las escuelas públicas primarias a través de una estrategia transversal que involucre a los tres poderes de gobierno, </w:t>
      </w:r>
      <w:r w:rsidR="00E40F32">
        <w:rPr>
          <w:rFonts w:ascii="Times New Roman" w:hAnsi="Times New Roman" w:cs="Times New Roman"/>
          <w:sz w:val="24"/>
          <w:szCs w:val="24"/>
        </w:rPr>
        <w:t xml:space="preserve">los </w:t>
      </w:r>
      <w:r w:rsidRPr="008175F2">
        <w:rPr>
          <w:rFonts w:ascii="Times New Roman" w:hAnsi="Times New Roman" w:cs="Times New Roman"/>
          <w:sz w:val="24"/>
          <w:szCs w:val="24"/>
        </w:rPr>
        <w:t xml:space="preserve">medios de comunicación </w:t>
      </w:r>
      <w:r w:rsidR="00D33CD9" w:rsidRPr="008175F2">
        <w:rPr>
          <w:rFonts w:ascii="Times New Roman" w:hAnsi="Times New Roman" w:cs="Times New Roman"/>
          <w:sz w:val="24"/>
          <w:szCs w:val="24"/>
        </w:rPr>
        <w:t xml:space="preserve">nuevos </w:t>
      </w:r>
      <w:r w:rsidR="00D33CD9">
        <w:rPr>
          <w:rFonts w:ascii="Times New Roman" w:hAnsi="Times New Roman" w:cs="Times New Roman"/>
          <w:sz w:val="24"/>
          <w:szCs w:val="24"/>
        </w:rPr>
        <w:t xml:space="preserve">y </w:t>
      </w:r>
      <w:r w:rsidRPr="008175F2">
        <w:rPr>
          <w:rFonts w:ascii="Times New Roman" w:hAnsi="Times New Roman" w:cs="Times New Roman"/>
          <w:sz w:val="24"/>
          <w:szCs w:val="24"/>
        </w:rPr>
        <w:t>tradicionales, y un plan piloto en las aulas.</w:t>
      </w:r>
    </w:p>
    <w:p w14:paraId="0E962B24" w14:textId="2AC6A427" w:rsidR="00CA4158" w:rsidRDefault="00CA4158" w:rsidP="00D3095D">
      <w:pPr>
        <w:jc w:val="both"/>
      </w:pPr>
      <w:r w:rsidRPr="00383035">
        <w:rPr>
          <w:rFonts w:ascii="Calibri" w:hAnsi="Calibri" w:cs="Calibri"/>
          <w:b/>
          <w:color w:val="000000"/>
          <w:sz w:val="28"/>
          <w:szCs w:val="28"/>
          <w:lang w:val="es-ES_tradnl" w:eastAsia="es-MX"/>
        </w:rPr>
        <w:t>Palabras clave:</w:t>
      </w:r>
      <w:r w:rsidRPr="00BB50E2">
        <w:rPr>
          <w:b/>
        </w:rPr>
        <w:t xml:space="preserve"> </w:t>
      </w:r>
      <w:r w:rsidR="00DD0BC4" w:rsidRPr="00CA4158">
        <w:rPr>
          <w:rFonts w:ascii="Times New Roman" w:hAnsi="Times New Roman" w:cs="Times New Roman"/>
          <w:sz w:val="24"/>
          <w:szCs w:val="24"/>
        </w:rPr>
        <w:t>competencias mediáticas</w:t>
      </w:r>
      <w:r w:rsidR="00DD0BC4">
        <w:rPr>
          <w:rFonts w:ascii="Times New Roman" w:hAnsi="Times New Roman" w:cs="Times New Roman"/>
          <w:sz w:val="24"/>
          <w:szCs w:val="24"/>
        </w:rPr>
        <w:t xml:space="preserve">, </w:t>
      </w:r>
      <w:r w:rsidRPr="00CA4158">
        <w:rPr>
          <w:rFonts w:ascii="Times New Roman" w:hAnsi="Times New Roman" w:cs="Times New Roman"/>
          <w:sz w:val="24"/>
          <w:szCs w:val="24"/>
        </w:rPr>
        <w:t>educación mediática,</w:t>
      </w:r>
      <w:r w:rsidR="00DD0BC4">
        <w:rPr>
          <w:rFonts w:ascii="Times New Roman" w:hAnsi="Times New Roman" w:cs="Times New Roman"/>
          <w:sz w:val="24"/>
          <w:szCs w:val="24"/>
        </w:rPr>
        <w:t xml:space="preserve"> educación popular,</w:t>
      </w:r>
      <w:r w:rsidRPr="00CA4158">
        <w:rPr>
          <w:rFonts w:ascii="Times New Roman" w:hAnsi="Times New Roman" w:cs="Times New Roman"/>
          <w:sz w:val="24"/>
          <w:szCs w:val="24"/>
        </w:rPr>
        <w:t xml:space="preserve"> redes sociales</w:t>
      </w:r>
      <w:r w:rsidR="00DD0BC4">
        <w:rPr>
          <w:rFonts w:ascii="Times New Roman" w:hAnsi="Times New Roman" w:cs="Times New Roman"/>
          <w:sz w:val="24"/>
          <w:szCs w:val="24"/>
        </w:rPr>
        <w:t>, seguridad.</w:t>
      </w:r>
    </w:p>
    <w:p w14:paraId="29151EF1" w14:textId="77777777" w:rsidR="00345E66" w:rsidRPr="00034485" w:rsidRDefault="00345E66" w:rsidP="00594C5E">
      <w:pPr>
        <w:spacing w:line="360" w:lineRule="auto"/>
        <w:jc w:val="both"/>
        <w:rPr>
          <w:rFonts w:ascii="Times New Roman" w:hAnsi="Times New Roman" w:cs="Times New Roman"/>
          <w:b/>
          <w:sz w:val="10"/>
          <w:szCs w:val="10"/>
        </w:rPr>
      </w:pPr>
    </w:p>
    <w:p w14:paraId="1AC2C65E" w14:textId="77777777" w:rsidR="00EE7127" w:rsidRPr="0006374B" w:rsidRDefault="00EE7127" w:rsidP="008D54E4">
      <w:pPr>
        <w:pStyle w:val="Ttulo1"/>
        <w:rPr>
          <w:lang w:val="en-US"/>
        </w:rPr>
      </w:pPr>
      <w:r w:rsidRPr="0006374B">
        <w:rPr>
          <w:lang w:val="en-US"/>
        </w:rPr>
        <w:t>Abstract</w:t>
      </w:r>
    </w:p>
    <w:p w14:paraId="7844D9C9" w14:textId="3B3C2811" w:rsidR="00345E66" w:rsidRPr="00D3095D" w:rsidRDefault="00EE7127" w:rsidP="00050366">
      <w:pPr>
        <w:spacing w:after="0" w:line="360" w:lineRule="auto"/>
        <w:jc w:val="both"/>
        <w:rPr>
          <w:rFonts w:ascii="Times New Roman" w:hAnsi="Times New Roman" w:cs="Times New Roman"/>
          <w:sz w:val="24"/>
          <w:szCs w:val="24"/>
          <w:lang w:val="en-US"/>
        </w:rPr>
      </w:pPr>
      <w:r w:rsidRPr="00D3095D">
        <w:rPr>
          <w:rFonts w:ascii="Times New Roman" w:hAnsi="Times New Roman" w:cs="Times New Roman"/>
          <w:sz w:val="24"/>
          <w:szCs w:val="24"/>
          <w:lang w:val="en-US"/>
        </w:rPr>
        <w:t xml:space="preserve">The transformations currently experienced by culture and communication, as a result of the accelerated development of technology and the society of interaction, make it necessary to review the way in which children and adolescents are educated. </w:t>
      </w:r>
      <w:r w:rsidR="00D870DA" w:rsidRPr="00D3095D">
        <w:rPr>
          <w:rFonts w:ascii="Times New Roman" w:hAnsi="Times New Roman" w:cs="Times New Roman"/>
          <w:sz w:val="24"/>
          <w:szCs w:val="24"/>
          <w:lang w:val="en-US"/>
        </w:rPr>
        <w:t>It is no longer enough to provide them with knowledge to develop socially and, later, work, b</w:t>
      </w:r>
      <w:r w:rsidR="00FA11D6" w:rsidRPr="00D3095D">
        <w:rPr>
          <w:rFonts w:ascii="Times New Roman" w:hAnsi="Times New Roman" w:cs="Times New Roman"/>
          <w:sz w:val="24"/>
          <w:szCs w:val="24"/>
          <w:lang w:val="en-US"/>
        </w:rPr>
        <w:t>ecause</w:t>
      </w:r>
      <w:r w:rsidR="00D870DA" w:rsidRPr="00D3095D">
        <w:rPr>
          <w:rFonts w:ascii="Times New Roman" w:hAnsi="Times New Roman" w:cs="Times New Roman"/>
          <w:sz w:val="24"/>
          <w:szCs w:val="24"/>
          <w:lang w:val="en-US"/>
        </w:rPr>
        <w:t xml:space="preserve"> they need to learn to live and take care of themselves in an environment of digital media and internet in which they build a large part of their reality and identity</w:t>
      </w:r>
      <w:r w:rsidRPr="00D3095D">
        <w:rPr>
          <w:rFonts w:ascii="Times New Roman" w:hAnsi="Times New Roman" w:cs="Times New Roman"/>
          <w:sz w:val="24"/>
          <w:szCs w:val="24"/>
          <w:lang w:val="en-US"/>
        </w:rPr>
        <w:t>. The purpose of this study was to design a strategy for the implementation of media literacy in public educational institutions at the basic level in the metropolitan area of Monterrey, through a diagnosis of media competencies in security matters, as a possible first step for its national implementation. The research was descriptive, quasi-experimental cut and mixed methodology. A survey was used to collect information</w:t>
      </w:r>
      <w:r w:rsidR="00FD68E3" w:rsidRPr="00D3095D">
        <w:rPr>
          <w:rFonts w:ascii="Times New Roman" w:hAnsi="Times New Roman" w:cs="Times New Roman"/>
          <w:sz w:val="24"/>
          <w:szCs w:val="24"/>
          <w:lang w:val="en-US"/>
        </w:rPr>
        <w:t>. From the total of primary public schools in the metropolitan area</w:t>
      </w:r>
      <w:r w:rsidRPr="00D3095D">
        <w:rPr>
          <w:rFonts w:ascii="Times New Roman" w:hAnsi="Times New Roman" w:cs="Times New Roman"/>
          <w:sz w:val="24"/>
          <w:szCs w:val="24"/>
          <w:lang w:val="en-US"/>
        </w:rPr>
        <w:t xml:space="preserve">, a sample of 298 schools was calculated of the </w:t>
      </w:r>
      <w:r w:rsidRPr="00D3095D">
        <w:rPr>
          <w:rFonts w:ascii="Times New Roman" w:hAnsi="Times New Roman" w:cs="Times New Roman"/>
          <w:sz w:val="24"/>
          <w:szCs w:val="24"/>
          <w:lang w:val="en-US"/>
        </w:rPr>
        <w:lastRenderedPageBreak/>
        <w:t xml:space="preserve">fourth, fifth and sixth grades. A quasi-experiment was also carried out with three control groups and another three treatment groups in which popular education techniques were applied, such as problematization, simple interview and video for social change. The results provided a profile of habits: </w:t>
      </w:r>
      <w:r w:rsidR="00B226E7" w:rsidRPr="00D3095D">
        <w:rPr>
          <w:rFonts w:ascii="Times New Roman" w:hAnsi="Times New Roman" w:cs="Times New Roman"/>
          <w:sz w:val="24"/>
          <w:szCs w:val="24"/>
          <w:lang w:val="en-US"/>
        </w:rPr>
        <w:t>95% of the 15</w:t>
      </w:r>
      <w:r w:rsidR="00A05B1B" w:rsidRPr="00D3095D">
        <w:rPr>
          <w:rFonts w:ascii="Times New Roman" w:hAnsi="Times New Roman" w:cs="Times New Roman"/>
          <w:sz w:val="24"/>
          <w:szCs w:val="24"/>
          <w:lang w:val="en-US"/>
        </w:rPr>
        <w:t xml:space="preserve"> </w:t>
      </w:r>
      <w:r w:rsidR="00B226E7" w:rsidRPr="00D3095D">
        <w:rPr>
          <w:rFonts w:ascii="Times New Roman" w:hAnsi="Times New Roman" w:cs="Times New Roman"/>
          <w:sz w:val="24"/>
          <w:szCs w:val="24"/>
          <w:lang w:val="en-US"/>
        </w:rPr>
        <w:t xml:space="preserve">830 students analyzed use social </w:t>
      </w:r>
      <w:r w:rsidR="00E80DB3" w:rsidRPr="00D3095D">
        <w:rPr>
          <w:rFonts w:ascii="Times New Roman" w:hAnsi="Times New Roman" w:cs="Times New Roman"/>
          <w:sz w:val="24"/>
          <w:szCs w:val="24"/>
          <w:lang w:val="en-US"/>
        </w:rPr>
        <w:t>media</w:t>
      </w:r>
      <w:r w:rsidR="00B226E7" w:rsidRPr="00D3095D">
        <w:rPr>
          <w:rFonts w:ascii="Times New Roman" w:hAnsi="Times New Roman" w:cs="Times New Roman"/>
          <w:sz w:val="24"/>
          <w:szCs w:val="24"/>
          <w:lang w:val="en-US"/>
        </w:rPr>
        <w:t xml:space="preserve">, an average of almost </w:t>
      </w:r>
      <w:r w:rsidR="003B1DFC" w:rsidRPr="00D3095D">
        <w:rPr>
          <w:rFonts w:ascii="Times New Roman" w:hAnsi="Times New Roman" w:cs="Times New Roman"/>
          <w:sz w:val="24"/>
          <w:szCs w:val="24"/>
          <w:lang w:val="en-US"/>
        </w:rPr>
        <w:t>two</w:t>
      </w:r>
      <w:r w:rsidR="00B226E7" w:rsidRPr="00D3095D">
        <w:rPr>
          <w:rFonts w:ascii="Times New Roman" w:hAnsi="Times New Roman" w:cs="Times New Roman"/>
          <w:sz w:val="24"/>
          <w:szCs w:val="24"/>
          <w:lang w:val="en-US"/>
        </w:rPr>
        <w:t xml:space="preserve"> hours a day, mainly at home, in the afternoon and on a mobile device, such as a cell phone or tablet; 73% started in them between </w:t>
      </w:r>
      <w:r w:rsidR="003B1DFC" w:rsidRPr="00D3095D">
        <w:rPr>
          <w:rFonts w:ascii="Times New Roman" w:hAnsi="Times New Roman" w:cs="Times New Roman"/>
          <w:sz w:val="24"/>
          <w:szCs w:val="24"/>
          <w:lang w:val="en-US"/>
        </w:rPr>
        <w:t>six</w:t>
      </w:r>
      <w:r w:rsidR="00B226E7" w:rsidRPr="00D3095D">
        <w:rPr>
          <w:rFonts w:ascii="Times New Roman" w:hAnsi="Times New Roman" w:cs="Times New Roman"/>
          <w:sz w:val="24"/>
          <w:szCs w:val="24"/>
          <w:lang w:val="en-US"/>
        </w:rPr>
        <w:t xml:space="preserve"> and </w:t>
      </w:r>
      <w:r w:rsidR="003B1DFC" w:rsidRPr="00D3095D">
        <w:rPr>
          <w:rFonts w:ascii="Times New Roman" w:hAnsi="Times New Roman" w:cs="Times New Roman"/>
          <w:sz w:val="24"/>
          <w:szCs w:val="24"/>
          <w:lang w:val="en-US"/>
        </w:rPr>
        <w:t>eight</w:t>
      </w:r>
      <w:r w:rsidR="00B226E7" w:rsidRPr="00D3095D">
        <w:rPr>
          <w:rFonts w:ascii="Times New Roman" w:hAnsi="Times New Roman" w:cs="Times New Roman"/>
          <w:sz w:val="24"/>
          <w:szCs w:val="24"/>
          <w:lang w:val="en-US"/>
        </w:rPr>
        <w:t xml:space="preserve"> years of age. The favorite sites are: YouTube, Facebook and the WhatsApp, where they basically share videos, photographs, images and music</w:t>
      </w:r>
      <w:r w:rsidRPr="00D3095D">
        <w:rPr>
          <w:rFonts w:ascii="Times New Roman" w:hAnsi="Times New Roman" w:cs="Times New Roman"/>
          <w:sz w:val="24"/>
          <w:szCs w:val="24"/>
          <w:lang w:val="en-US"/>
        </w:rPr>
        <w:t xml:space="preserve">. Of every </w:t>
      </w:r>
      <w:r w:rsidR="003B1DFC" w:rsidRPr="00D3095D">
        <w:rPr>
          <w:rFonts w:ascii="Times New Roman" w:hAnsi="Times New Roman" w:cs="Times New Roman"/>
          <w:sz w:val="24"/>
          <w:szCs w:val="24"/>
          <w:lang w:val="en-US"/>
        </w:rPr>
        <w:t>10</w:t>
      </w:r>
      <w:r w:rsidRPr="00D3095D">
        <w:rPr>
          <w:rFonts w:ascii="Times New Roman" w:hAnsi="Times New Roman" w:cs="Times New Roman"/>
          <w:sz w:val="24"/>
          <w:szCs w:val="24"/>
          <w:lang w:val="en-US"/>
        </w:rPr>
        <w:t xml:space="preserve"> children and adolescents: </w:t>
      </w:r>
      <w:r w:rsidR="003B1DFC" w:rsidRPr="00D3095D">
        <w:rPr>
          <w:rFonts w:ascii="Times New Roman" w:hAnsi="Times New Roman" w:cs="Times New Roman"/>
          <w:sz w:val="24"/>
          <w:szCs w:val="24"/>
          <w:lang w:val="en-US"/>
        </w:rPr>
        <w:t>three</w:t>
      </w:r>
      <w:r w:rsidRPr="00D3095D">
        <w:rPr>
          <w:rFonts w:ascii="Times New Roman" w:hAnsi="Times New Roman" w:cs="Times New Roman"/>
          <w:sz w:val="24"/>
          <w:szCs w:val="24"/>
          <w:lang w:val="en-US"/>
        </w:rPr>
        <w:t xml:space="preserve"> do not know the risks that exist in those platforms, </w:t>
      </w:r>
      <w:r w:rsidR="003B1DFC" w:rsidRPr="00D3095D">
        <w:rPr>
          <w:rFonts w:ascii="Times New Roman" w:hAnsi="Times New Roman" w:cs="Times New Roman"/>
          <w:sz w:val="24"/>
          <w:szCs w:val="24"/>
          <w:lang w:val="en-US"/>
        </w:rPr>
        <w:t>four</w:t>
      </w:r>
      <w:r w:rsidRPr="00D3095D">
        <w:rPr>
          <w:rFonts w:ascii="Times New Roman" w:hAnsi="Times New Roman" w:cs="Times New Roman"/>
          <w:sz w:val="24"/>
          <w:szCs w:val="24"/>
          <w:lang w:val="en-US"/>
        </w:rPr>
        <w:t xml:space="preserve"> do not know of the preventive measures that they must take and </w:t>
      </w:r>
      <w:r w:rsidR="003B1DFC" w:rsidRPr="00D3095D">
        <w:rPr>
          <w:rFonts w:ascii="Times New Roman" w:hAnsi="Times New Roman" w:cs="Times New Roman"/>
          <w:sz w:val="24"/>
          <w:szCs w:val="24"/>
          <w:lang w:val="en-US"/>
        </w:rPr>
        <w:t>six</w:t>
      </w:r>
      <w:r w:rsidRPr="00D3095D">
        <w:rPr>
          <w:rFonts w:ascii="Times New Roman" w:hAnsi="Times New Roman" w:cs="Times New Roman"/>
          <w:sz w:val="24"/>
          <w:szCs w:val="24"/>
          <w:lang w:val="en-US"/>
        </w:rPr>
        <w:t xml:space="preserve"> interact in </w:t>
      </w:r>
      <w:r w:rsidR="00E80DB3" w:rsidRPr="00D3095D">
        <w:rPr>
          <w:rFonts w:ascii="Times New Roman" w:hAnsi="Times New Roman" w:cs="Times New Roman"/>
          <w:sz w:val="24"/>
          <w:szCs w:val="24"/>
          <w:lang w:val="en-US"/>
        </w:rPr>
        <w:t>networks</w:t>
      </w:r>
      <w:r w:rsidRPr="00D3095D">
        <w:rPr>
          <w:rFonts w:ascii="Times New Roman" w:hAnsi="Times New Roman" w:cs="Times New Roman"/>
          <w:sz w:val="24"/>
          <w:szCs w:val="24"/>
          <w:lang w:val="en-US"/>
        </w:rPr>
        <w:t xml:space="preserve"> alone </w:t>
      </w:r>
      <w:r w:rsidR="00F27713" w:rsidRPr="00D3095D">
        <w:rPr>
          <w:rFonts w:ascii="Times New Roman" w:hAnsi="Times New Roman" w:cs="Times New Roman"/>
          <w:sz w:val="24"/>
          <w:szCs w:val="24"/>
          <w:lang w:val="en-US"/>
        </w:rPr>
        <w:t xml:space="preserve">and </w:t>
      </w:r>
      <w:r w:rsidRPr="00D3095D">
        <w:rPr>
          <w:rFonts w:ascii="Times New Roman" w:hAnsi="Times New Roman" w:cs="Times New Roman"/>
          <w:sz w:val="24"/>
          <w:szCs w:val="24"/>
          <w:lang w:val="en-US"/>
        </w:rPr>
        <w:t xml:space="preserve">without supervision. </w:t>
      </w:r>
      <w:r w:rsidR="00B226E7" w:rsidRPr="00D3095D">
        <w:rPr>
          <w:rFonts w:ascii="Times New Roman" w:hAnsi="Times New Roman" w:cs="Times New Roman"/>
          <w:sz w:val="24"/>
          <w:szCs w:val="24"/>
          <w:lang w:val="en-US"/>
        </w:rPr>
        <w:t xml:space="preserve">Among the factors that determine the statistics are the scarcity of content in the subject in academic programs and the fact that both parents work in half of the homes. </w:t>
      </w:r>
      <w:r w:rsidRPr="00D3095D">
        <w:rPr>
          <w:rFonts w:ascii="Times New Roman" w:hAnsi="Times New Roman" w:cs="Times New Roman"/>
          <w:sz w:val="24"/>
          <w:szCs w:val="24"/>
          <w:lang w:val="en-US"/>
        </w:rPr>
        <w:t>The security competencies were increased in the three groups intervened thanks to media literacy, so it is recommended to join the public primary schools through a cross-cutting strategy that involves the three branches of government, traditional media and new ones, and a pilot plan in the classrooms.</w:t>
      </w:r>
    </w:p>
    <w:p w14:paraId="4B031BEB" w14:textId="573916E0" w:rsidR="00306139" w:rsidRPr="003627C7" w:rsidRDefault="00306139" w:rsidP="00306139">
      <w:pPr>
        <w:jc w:val="both"/>
        <w:rPr>
          <w:rFonts w:ascii="Times New Roman" w:hAnsi="Times New Roman" w:cs="Times New Roman"/>
          <w:sz w:val="24"/>
          <w:szCs w:val="24"/>
          <w:lang w:val="es-VE"/>
        </w:rPr>
      </w:pPr>
      <w:proofErr w:type="spellStart"/>
      <w:r w:rsidRPr="003627C7">
        <w:rPr>
          <w:rFonts w:ascii="Calibri" w:hAnsi="Calibri" w:cs="Calibri"/>
          <w:b/>
          <w:color w:val="000000"/>
          <w:sz w:val="28"/>
          <w:szCs w:val="28"/>
          <w:lang w:val="es-VE" w:eastAsia="es-MX"/>
        </w:rPr>
        <w:t>Keywords</w:t>
      </w:r>
      <w:proofErr w:type="spellEnd"/>
      <w:r w:rsidRPr="003627C7">
        <w:rPr>
          <w:rFonts w:ascii="Calibri" w:hAnsi="Calibri" w:cs="Calibri"/>
          <w:b/>
          <w:color w:val="000000"/>
          <w:sz w:val="28"/>
          <w:szCs w:val="28"/>
          <w:lang w:val="es-VE" w:eastAsia="es-MX"/>
        </w:rPr>
        <w:t>:</w:t>
      </w:r>
      <w:r w:rsidRPr="003627C7">
        <w:rPr>
          <w:b/>
          <w:lang w:val="es-VE"/>
        </w:rPr>
        <w:t xml:space="preserve"> </w:t>
      </w:r>
      <w:r w:rsidR="00DD0BC4" w:rsidRPr="003627C7">
        <w:rPr>
          <w:rFonts w:ascii="Times New Roman" w:hAnsi="Times New Roman" w:cs="Times New Roman"/>
          <w:sz w:val="24"/>
          <w:szCs w:val="24"/>
          <w:lang w:val="es-VE"/>
        </w:rPr>
        <w:t xml:space="preserve">media </w:t>
      </w:r>
      <w:proofErr w:type="spellStart"/>
      <w:r w:rsidR="00DD0BC4" w:rsidRPr="003627C7">
        <w:rPr>
          <w:rFonts w:ascii="Times New Roman" w:hAnsi="Times New Roman" w:cs="Times New Roman"/>
          <w:sz w:val="24"/>
          <w:szCs w:val="24"/>
          <w:lang w:val="es-VE"/>
        </w:rPr>
        <w:t>competitions</w:t>
      </w:r>
      <w:proofErr w:type="spellEnd"/>
      <w:r w:rsidR="00DD0BC4" w:rsidRPr="003627C7">
        <w:rPr>
          <w:rFonts w:ascii="Times New Roman" w:hAnsi="Times New Roman" w:cs="Times New Roman"/>
          <w:sz w:val="24"/>
          <w:szCs w:val="24"/>
          <w:lang w:val="es-VE"/>
        </w:rPr>
        <w:t xml:space="preserve">, </w:t>
      </w:r>
      <w:r w:rsidRPr="003627C7">
        <w:rPr>
          <w:rFonts w:ascii="Times New Roman" w:hAnsi="Times New Roman" w:cs="Times New Roman"/>
          <w:sz w:val="24"/>
          <w:szCs w:val="24"/>
          <w:lang w:val="es-VE"/>
        </w:rPr>
        <w:t xml:space="preserve">media </w:t>
      </w:r>
      <w:proofErr w:type="spellStart"/>
      <w:r w:rsidRPr="003627C7">
        <w:rPr>
          <w:rFonts w:ascii="Times New Roman" w:hAnsi="Times New Roman" w:cs="Times New Roman"/>
          <w:sz w:val="24"/>
          <w:szCs w:val="24"/>
          <w:lang w:val="es-VE"/>
        </w:rPr>
        <w:t>literacy</w:t>
      </w:r>
      <w:proofErr w:type="spellEnd"/>
      <w:r w:rsidRPr="003627C7">
        <w:rPr>
          <w:rFonts w:ascii="Times New Roman" w:hAnsi="Times New Roman" w:cs="Times New Roman"/>
          <w:sz w:val="24"/>
          <w:szCs w:val="24"/>
          <w:lang w:val="es-VE"/>
        </w:rPr>
        <w:t xml:space="preserve">, </w:t>
      </w:r>
      <w:r w:rsidR="00DD0BC4" w:rsidRPr="003627C7">
        <w:rPr>
          <w:rFonts w:ascii="Times New Roman" w:hAnsi="Times New Roman" w:cs="Times New Roman"/>
          <w:sz w:val="24"/>
          <w:szCs w:val="24"/>
          <w:lang w:val="es-VE"/>
        </w:rPr>
        <w:t xml:space="preserve">popular </w:t>
      </w:r>
      <w:proofErr w:type="spellStart"/>
      <w:r w:rsidR="00DD0BC4" w:rsidRPr="003627C7">
        <w:rPr>
          <w:rFonts w:ascii="Times New Roman" w:hAnsi="Times New Roman" w:cs="Times New Roman"/>
          <w:sz w:val="24"/>
          <w:szCs w:val="24"/>
          <w:lang w:val="es-VE"/>
        </w:rPr>
        <w:t>education</w:t>
      </w:r>
      <w:proofErr w:type="spellEnd"/>
      <w:r w:rsidR="00DD0BC4" w:rsidRPr="003627C7">
        <w:rPr>
          <w:rFonts w:ascii="Times New Roman" w:hAnsi="Times New Roman" w:cs="Times New Roman"/>
          <w:sz w:val="24"/>
          <w:szCs w:val="24"/>
          <w:lang w:val="es-VE"/>
        </w:rPr>
        <w:t>, social media</w:t>
      </w:r>
      <w:r w:rsidRPr="003627C7">
        <w:rPr>
          <w:rFonts w:ascii="Times New Roman" w:hAnsi="Times New Roman" w:cs="Times New Roman"/>
          <w:sz w:val="24"/>
          <w:szCs w:val="24"/>
          <w:lang w:val="es-VE"/>
        </w:rPr>
        <w:t xml:space="preserve">, </w:t>
      </w:r>
      <w:proofErr w:type="spellStart"/>
      <w:r w:rsidRPr="003627C7">
        <w:rPr>
          <w:rFonts w:ascii="Times New Roman" w:hAnsi="Times New Roman" w:cs="Times New Roman"/>
          <w:sz w:val="24"/>
          <w:szCs w:val="24"/>
          <w:lang w:val="es-VE"/>
        </w:rPr>
        <w:t>security</w:t>
      </w:r>
      <w:proofErr w:type="spellEnd"/>
      <w:r w:rsidRPr="003627C7">
        <w:rPr>
          <w:rFonts w:ascii="Times New Roman" w:hAnsi="Times New Roman" w:cs="Times New Roman"/>
          <w:sz w:val="24"/>
          <w:szCs w:val="24"/>
          <w:lang w:val="es-VE"/>
        </w:rPr>
        <w:t>.</w:t>
      </w:r>
    </w:p>
    <w:p w14:paraId="37520CC0" w14:textId="18662EC7" w:rsidR="00345E66" w:rsidRPr="00034485" w:rsidRDefault="00345E66" w:rsidP="00594C5E">
      <w:pPr>
        <w:spacing w:line="360" w:lineRule="auto"/>
        <w:jc w:val="both"/>
        <w:rPr>
          <w:rFonts w:ascii="Times New Roman" w:hAnsi="Times New Roman" w:cs="Times New Roman"/>
          <w:b/>
          <w:sz w:val="10"/>
          <w:szCs w:val="10"/>
        </w:rPr>
      </w:pPr>
    </w:p>
    <w:p w14:paraId="358D4F17" w14:textId="77777777" w:rsidR="000A7E3C" w:rsidRPr="004916E1" w:rsidRDefault="000A7E3C" w:rsidP="000A7E3C">
      <w:pPr>
        <w:spacing w:after="0" w:line="360" w:lineRule="auto"/>
        <w:jc w:val="both"/>
        <w:rPr>
          <w:rFonts w:ascii="Calibri" w:hAnsi="Calibri" w:cs="Calibri"/>
          <w:b/>
          <w:color w:val="000000" w:themeColor="text1"/>
          <w:sz w:val="28"/>
          <w:szCs w:val="24"/>
          <w:lang w:val="es-ES"/>
        </w:rPr>
      </w:pPr>
      <w:r w:rsidRPr="004916E1">
        <w:rPr>
          <w:rFonts w:ascii="Calibri" w:hAnsi="Calibri" w:cs="Calibri"/>
          <w:b/>
          <w:color w:val="000000" w:themeColor="text1"/>
          <w:sz w:val="28"/>
          <w:szCs w:val="24"/>
          <w:lang w:val="es-ES"/>
        </w:rPr>
        <w:t>Resumo</w:t>
      </w:r>
    </w:p>
    <w:p w14:paraId="231D492F" w14:textId="65772CB7" w:rsidR="000A7E3C" w:rsidRPr="00050366" w:rsidRDefault="005514FA" w:rsidP="00050366">
      <w:pPr>
        <w:spacing w:after="0" w:line="360" w:lineRule="auto"/>
        <w:jc w:val="both"/>
        <w:rPr>
          <w:rFonts w:ascii="Times New Roman" w:hAnsi="Times New Roman" w:cs="Times New Roman"/>
          <w:sz w:val="10"/>
          <w:szCs w:val="10"/>
        </w:rPr>
      </w:pPr>
      <w:r w:rsidRPr="005514FA">
        <w:rPr>
          <w:rFonts w:ascii="Times New Roman" w:hAnsi="Times New Roman" w:cs="Times New Roman"/>
          <w:sz w:val="24"/>
          <w:szCs w:val="24"/>
        </w:rPr>
        <w:t xml:space="preserve">As </w:t>
      </w:r>
      <w:proofErr w:type="spellStart"/>
      <w:r w:rsidRPr="005514FA">
        <w:rPr>
          <w:rFonts w:ascii="Times New Roman" w:hAnsi="Times New Roman" w:cs="Times New Roman"/>
          <w:sz w:val="24"/>
          <w:szCs w:val="24"/>
        </w:rPr>
        <w:t>transformações</w:t>
      </w:r>
      <w:proofErr w:type="spellEnd"/>
      <w:r w:rsidRPr="005514FA">
        <w:rPr>
          <w:rFonts w:ascii="Times New Roman" w:hAnsi="Times New Roman" w:cs="Times New Roman"/>
          <w:sz w:val="24"/>
          <w:szCs w:val="24"/>
        </w:rPr>
        <w:t xml:space="preserve"> vivenciadas </w:t>
      </w:r>
      <w:proofErr w:type="spellStart"/>
      <w:r w:rsidRPr="005514FA">
        <w:rPr>
          <w:rFonts w:ascii="Times New Roman" w:hAnsi="Times New Roman" w:cs="Times New Roman"/>
          <w:sz w:val="24"/>
          <w:szCs w:val="24"/>
        </w:rPr>
        <w:t>atualmente</w:t>
      </w:r>
      <w:proofErr w:type="spellEnd"/>
      <w:r w:rsidRPr="005514FA">
        <w:rPr>
          <w:rFonts w:ascii="Times New Roman" w:hAnsi="Times New Roman" w:cs="Times New Roman"/>
          <w:sz w:val="24"/>
          <w:szCs w:val="24"/>
        </w:rPr>
        <w:t xml:space="preserve"> pela cultura e pela </w:t>
      </w:r>
      <w:proofErr w:type="spellStart"/>
      <w:r w:rsidRPr="005514FA">
        <w:rPr>
          <w:rFonts w:ascii="Times New Roman" w:hAnsi="Times New Roman" w:cs="Times New Roman"/>
          <w:sz w:val="24"/>
          <w:szCs w:val="24"/>
        </w:rPr>
        <w:t>comunicação</w:t>
      </w:r>
      <w:proofErr w:type="spellEnd"/>
      <w:r w:rsidRPr="005514FA">
        <w:rPr>
          <w:rFonts w:ascii="Times New Roman" w:hAnsi="Times New Roman" w:cs="Times New Roman"/>
          <w:sz w:val="24"/>
          <w:szCs w:val="24"/>
        </w:rPr>
        <w:t xml:space="preserve">, fruto do acelerado </w:t>
      </w:r>
      <w:proofErr w:type="spellStart"/>
      <w:r w:rsidRPr="005514FA">
        <w:rPr>
          <w:rFonts w:ascii="Times New Roman" w:hAnsi="Times New Roman" w:cs="Times New Roman"/>
          <w:sz w:val="24"/>
          <w:szCs w:val="24"/>
        </w:rPr>
        <w:t>desenvolvimento</w:t>
      </w:r>
      <w:proofErr w:type="spellEnd"/>
      <w:r w:rsidRPr="005514FA">
        <w:rPr>
          <w:rFonts w:ascii="Times New Roman" w:hAnsi="Times New Roman" w:cs="Times New Roman"/>
          <w:sz w:val="24"/>
          <w:szCs w:val="24"/>
        </w:rPr>
        <w:t xml:space="preserve"> da </w:t>
      </w:r>
      <w:proofErr w:type="spellStart"/>
      <w:r w:rsidRPr="005514FA">
        <w:rPr>
          <w:rFonts w:ascii="Times New Roman" w:hAnsi="Times New Roman" w:cs="Times New Roman"/>
          <w:sz w:val="24"/>
          <w:szCs w:val="24"/>
        </w:rPr>
        <w:t>tecnologia</w:t>
      </w:r>
      <w:proofErr w:type="spellEnd"/>
      <w:r w:rsidRPr="005514FA">
        <w:rPr>
          <w:rFonts w:ascii="Times New Roman" w:hAnsi="Times New Roman" w:cs="Times New Roman"/>
          <w:sz w:val="24"/>
          <w:szCs w:val="24"/>
        </w:rPr>
        <w:t xml:space="preserve"> e da </w:t>
      </w:r>
      <w:proofErr w:type="spellStart"/>
      <w:r w:rsidRPr="005514FA">
        <w:rPr>
          <w:rFonts w:ascii="Times New Roman" w:hAnsi="Times New Roman" w:cs="Times New Roman"/>
          <w:sz w:val="24"/>
          <w:szCs w:val="24"/>
        </w:rPr>
        <w:t>sociedade</w:t>
      </w:r>
      <w:proofErr w:type="spellEnd"/>
      <w:r w:rsidRPr="005514FA">
        <w:rPr>
          <w:rFonts w:ascii="Times New Roman" w:hAnsi="Times New Roman" w:cs="Times New Roman"/>
          <w:sz w:val="24"/>
          <w:szCs w:val="24"/>
        </w:rPr>
        <w:t xml:space="preserve"> de </w:t>
      </w:r>
      <w:proofErr w:type="spellStart"/>
      <w:r w:rsidRPr="005514FA">
        <w:rPr>
          <w:rFonts w:ascii="Times New Roman" w:hAnsi="Times New Roman" w:cs="Times New Roman"/>
          <w:sz w:val="24"/>
          <w:szCs w:val="24"/>
        </w:rPr>
        <w:t>interação</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tornam</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necessária</w:t>
      </w:r>
      <w:proofErr w:type="spellEnd"/>
      <w:r w:rsidRPr="005514FA">
        <w:rPr>
          <w:rFonts w:ascii="Times New Roman" w:hAnsi="Times New Roman" w:cs="Times New Roman"/>
          <w:sz w:val="24"/>
          <w:szCs w:val="24"/>
        </w:rPr>
        <w:t xml:space="preserve"> a </w:t>
      </w:r>
      <w:proofErr w:type="spellStart"/>
      <w:r w:rsidRPr="005514FA">
        <w:rPr>
          <w:rFonts w:ascii="Times New Roman" w:hAnsi="Times New Roman" w:cs="Times New Roman"/>
          <w:sz w:val="24"/>
          <w:szCs w:val="24"/>
        </w:rPr>
        <w:t>revisão</w:t>
      </w:r>
      <w:proofErr w:type="spellEnd"/>
      <w:r w:rsidRPr="005514FA">
        <w:rPr>
          <w:rFonts w:ascii="Times New Roman" w:hAnsi="Times New Roman" w:cs="Times New Roman"/>
          <w:sz w:val="24"/>
          <w:szCs w:val="24"/>
        </w:rPr>
        <w:t xml:space="preserve"> do modo de educar as </w:t>
      </w:r>
      <w:proofErr w:type="spellStart"/>
      <w:r w:rsidRPr="005514FA">
        <w:rPr>
          <w:rFonts w:ascii="Times New Roman" w:hAnsi="Times New Roman" w:cs="Times New Roman"/>
          <w:sz w:val="24"/>
          <w:szCs w:val="24"/>
        </w:rPr>
        <w:t>crianças</w:t>
      </w:r>
      <w:proofErr w:type="spellEnd"/>
      <w:r w:rsidRPr="005514FA">
        <w:rPr>
          <w:rFonts w:ascii="Times New Roman" w:hAnsi="Times New Roman" w:cs="Times New Roman"/>
          <w:sz w:val="24"/>
          <w:szCs w:val="24"/>
        </w:rPr>
        <w:t xml:space="preserve"> e os adolescentes. </w:t>
      </w:r>
      <w:proofErr w:type="spellStart"/>
      <w:r w:rsidR="00FA11D6" w:rsidRPr="00FA11D6">
        <w:rPr>
          <w:rFonts w:ascii="Times New Roman" w:hAnsi="Times New Roman" w:cs="Times New Roman"/>
          <w:sz w:val="24"/>
          <w:szCs w:val="24"/>
        </w:rPr>
        <w:t>Não</w:t>
      </w:r>
      <w:proofErr w:type="spellEnd"/>
      <w:r w:rsidR="00FA11D6" w:rsidRPr="00FA11D6">
        <w:rPr>
          <w:rFonts w:ascii="Times New Roman" w:hAnsi="Times New Roman" w:cs="Times New Roman"/>
          <w:sz w:val="24"/>
          <w:szCs w:val="24"/>
        </w:rPr>
        <w:t xml:space="preserve"> basta fornecer-</w:t>
      </w:r>
      <w:proofErr w:type="spellStart"/>
      <w:r w:rsidR="00FA11D6" w:rsidRPr="00FA11D6">
        <w:rPr>
          <w:rFonts w:ascii="Times New Roman" w:hAnsi="Times New Roman" w:cs="Times New Roman"/>
          <w:sz w:val="24"/>
          <w:szCs w:val="24"/>
        </w:rPr>
        <w:t>lhes</w:t>
      </w:r>
      <w:proofErr w:type="spellEnd"/>
      <w:r w:rsidR="00FA11D6" w:rsidRPr="00FA11D6">
        <w:rPr>
          <w:rFonts w:ascii="Times New Roman" w:hAnsi="Times New Roman" w:cs="Times New Roman"/>
          <w:sz w:val="24"/>
          <w:szCs w:val="24"/>
        </w:rPr>
        <w:t xml:space="preserve"> </w:t>
      </w:r>
      <w:proofErr w:type="spellStart"/>
      <w:r w:rsidR="00FA11D6" w:rsidRPr="00FA11D6">
        <w:rPr>
          <w:rFonts w:ascii="Times New Roman" w:hAnsi="Times New Roman" w:cs="Times New Roman"/>
          <w:sz w:val="24"/>
          <w:szCs w:val="24"/>
        </w:rPr>
        <w:t>conhecimento</w:t>
      </w:r>
      <w:proofErr w:type="spellEnd"/>
      <w:r w:rsidR="00FA11D6" w:rsidRPr="00FA11D6">
        <w:rPr>
          <w:rFonts w:ascii="Times New Roman" w:hAnsi="Times New Roman" w:cs="Times New Roman"/>
          <w:sz w:val="24"/>
          <w:szCs w:val="24"/>
        </w:rPr>
        <w:t xml:space="preserve"> para se </w:t>
      </w:r>
      <w:proofErr w:type="spellStart"/>
      <w:r w:rsidR="00FA11D6" w:rsidRPr="00FA11D6">
        <w:rPr>
          <w:rFonts w:ascii="Times New Roman" w:hAnsi="Times New Roman" w:cs="Times New Roman"/>
          <w:sz w:val="24"/>
          <w:szCs w:val="24"/>
        </w:rPr>
        <w:t>desenvolverem</w:t>
      </w:r>
      <w:proofErr w:type="spellEnd"/>
      <w:r w:rsidR="00FA11D6" w:rsidRPr="00FA11D6">
        <w:rPr>
          <w:rFonts w:ascii="Times New Roman" w:hAnsi="Times New Roman" w:cs="Times New Roman"/>
          <w:sz w:val="24"/>
          <w:szCs w:val="24"/>
        </w:rPr>
        <w:t xml:space="preserve"> socialmente e, posteriormente, </w:t>
      </w:r>
      <w:proofErr w:type="spellStart"/>
      <w:r w:rsidR="00FA11D6" w:rsidRPr="00FA11D6">
        <w:rPr>
          <w:rFonts w:ascii="Times New Roman" w:hAnsi="Times New Roman" w:cs="Times New Roman"/>
          <w:sz w:val="24"/>
          <w:szCs w:val="24"/>
        </w:rPr>
        <w:t>trabalharem</w:t>
      </w:r>
      <w:proofErr w:type="spellEnd"/>
      <w:r w:rsidR="00FA11D6" w:rsidRPr="00FA11D6">
        <w:rPr>
          <w:rFonts w:ascii="Times New Roman" w:hAnsi="Times New Roman" w:cs="Times New Roman"/>
          <w:sz w:val="24"/>
          <w:szCs w:val="24"/>
        </w:rPr>
        <w:t xml:space="preserve">, </w:t>
      </w:r>
      <w:r w:rsidR="00FA11D6">
        <w:rPr>
          <w:rFonts w:ascii="Times New Roman" w:hAnsi="Times New Roman" w:cs="Times New Roman"/>
          <w:sz w:val="24"/>
          <w:szCs w:val="24"/>
        </w:rPr>
        <w:t>porque</w:t>
      </w:r>
      <w:r w:rsidR="00FA11D6" w:rsidRPr="00FA11D6">
        <w:rPr>
          <w:rFonts w:ascii="Times New Roman" w:hAnsi="Times New Roman" w:cs="Times New Roman"/>
          <w:sz w:val="24"/>
          <w:szCs w:val="24"/>
        </w:rPr>
        <w:t xml:space="preserve"> </w:t>
      </w:r>
      <w:proofErr w:type="spellStart"/>
      <w:r w:rsidR="00FA11D6" w:rsidRPr="00FA11D6">
        <w:rPr>
          <w:rFonts w:ascii="Times New Roman" w:hAnsi="Times New Roman" w:cs="Times New Roman"/>
          <w:sz w:val="24"/>
          <w:szCs w:val="24"/>
        </w:rPr>
        <w:t>precisam</w:t>
      </w:r>
      <w:proofErr w:type="spellEnd"/>
      <w:r w:rsidR="00FA11D6" w:rsidRPr="00FA11D6">
        <w:rPr>
          <w:rFonts w:ascii="Times New Roman" w:hAnsi="Times New Roman" w:cs="Times New Roman"/>
          <w:sz w:val="24"/>
          <w:szCs w:val="24"/>
        </w:rPr>
        <w:t xml:space="preserve"> aprender a </w:t>
      </w:r>
      <w:proofErr w:type="spellStart"/>
      <w:r w:rsidR="00FA11D6" w:rsidRPr="00FA11D6">
        <w:rPr>
          <w:rFonts w:ascii="Times New Roman" w:hAnsi="Times New Roman" w:cs="Times New Roman"/>
          <w:sz w:val="24"/>
          <w:szCs w:val="24"/>
        </w:rPr>
        <w:t>viver</w:t>
      </w:r>
      <w:proofErr w:type="spellEnd"/>
      <w:r w:rsidR="00FA11D6" w:rsidRPr="00FA11D6">
        <w:rPr>
          <w:rFonts w:ascii="Times New Roman" w:hAnsi="Times New Roman" w:cs="Times New Roman"/>
          <w:sz w:val="24"/>
          <w:szCs w:val="24"/>
        </w:rPr>
        <w:t xml:space="preserve"> e cuidar de si mesmos em </w:t>
      </w:r>
      <w:proofErr w:type="spellStart"/>
      <w:r w:rsidR="00FA11D6" w:rsidRPr="00FA11D6">
        <w:rPr>
          <w:rFonts w:ascii="Times New Roman" w:hAnsi="Times New Roman" w:cs="Times New Roman"/>
          <w:sz w:val="24"/>
          <w:szCs w:val="24"/>
        </w:rPr>
        <w:t>um</w:t>
      </w:r>
      <w:proofErr w:type="spellEnd"/>
      <w:r w:rsidR="00FA11D6" w:rsidRPr="00FA11D6">
        <w:rPr>
          <w:rFonts w:ascii="Times New Roman" w:hAnsi="Times New Roman" w:cs="Times New Roman"/>
          <w:sz w:val="24"/>
          <w:szCs w:val="24"/>
        </w:rPr>
        <w:t xml:space="preserve"> ambiente de </w:t>
      </w:r>
      <w:proofErr w:type="spellStart"/>
      <w:r w:rsidR="00FA11D6" w:rsidRPr="00FA11D6">
        <w:rPr>
          <w:rFonts w:ascii="Times New Roman" w:hAnsi="Times New Roman" w:cs="Times New Roman"/>
          <w:sz w:val="24"/>
          <w:szCs w:val="24"/>
        </w:rPr>
        <w:t>mídia</w:t>
      </w:r>
      <w:proofErr w:type="spellEnd"/>
      <w:r w:rsidR="00FA11D6" w:rsidRPr="00FA11D6">
        <w:rPr>
          <w:rFonts w:ascii="Times New Roman" w:hAnsi="Times New Roman" w:cs="Times New Roman"/>
          <w:sz w:val="24"/>
          <w:szCs w:val="24"/>
        </w:rPr>
        <w:t xml:space="preserve"> digital e internet em que </w:t>
      </w:r>
      <w:proofErr w:type="spellStart"/>
      <w:r w:rsidR="00FA11D6" w:rsidRPr="00FA11D6">
        <w:rPr>
          <w:rFonts w:ascii="Times New Roman" w:hAnsi="Times New Roman" w:cs="Times New Roman"/>
          <w:sz w:val="24"/>
          <w:szCs w:val="24"/>
        </w:rPr>
        <w:t>constroem</w:t>
      </w:r>
      <w:proofErr w:type="spellEnd"/>
      <w:r w:rsidR="00FA11D6" w:rsidRPr="00FA11D6">
        <w:rPr>
          <w:rFonts w:ascii="Times New Roman" w:hAnsi="Times New Roman" w:cs="Times New Roman"/>
          <w:sz w:val="24"/>
          <w:szCs w:val="24"/>
        </w:rPr>
        <w:t xml:space="preserve"> grande parte de </w:t>
      </w:r>
      <w:proofErr w:type="spellStart"/>
      <w:r w:rsidR="00FA11D6" w:rsidRPr="00FA11D6">
        <w:rPr>
          <w:rFonts w:ascii="Times New Roman" w:hAnsi="Times New Roman" w:cs="Times New Roman"/>
          <w:sz w:val="24"/>
          <w:szCs w:val="24"/>
        </w:rPr>
        <w:t>sua</w:t>
      </w:r>
      <w:proofErr w:type="spellEnd"/>
      <w:r w:rsidR="00FA11D6" w:rsidRPr="00FA11D6">
        <w:rPr>
          <w:rFonts w:ascii="Times New Roman" w:hAnsi="Times New Roman" w:cs="Times New Roman"/>
          <w:sz w:val="24"/>
          <w:szCs w:val="24"/>
        </w:rPr>
        <w:t xml:space="preserve"> </w:t>
      </w:r>
      <w:proofErr w:type="spellStart"/>
      <w:r w:rsidR="00FA11D6" w:rsidRPr="00FA11D6">
        <w:rPr>
          <w:rFonts w:ascii="Times New Roman" w:hAnsi="Times New Roman" w:cs="Times New Roman"/>
          <w:sz w:val="24"/>
          <w:szCs w:val="24"/>
        </w:rPr>
        <w:t>realidade</w:t>
      </w:r>
      <w:proofErr w:type="spellEnd"/>
      <w:r w:rsidR="00FA11D6" w:rsidRPr="00FA11D6">
        <w:rPr>
          <w:rFonts w:ascii="Times New Roman" w:hAnsi="Times New Roman" w:cs="Times New Roman"/>
          <w:sz w:val="24"/>
          <w:szCs w:val="24"/>
        </w:rPr>
        <w:t xml:space="preserve"> e </w:t>
      </w:r>
      <w:proofErr w:type="spellStart"/>
      <w:r w:rsidR="00FA11D6" w:rsidRPr="00FA11D6">
        <w:rPr>
          <w:rFonts w:ascii="Times New Roman" w:hAnsi="Times New Roman" w:cs="Times New Roman"/>
          <w:sz w:val="24"/>
          <w:szCs w:val="24"/>
        </w:rPr>
        <w:t>identidade</w:t>
      </w:r>
      <w:proofErr w:type="spellEnd"/>
      <w:r w:rsidR="00AF33BF">
        <w:rPr>
          <w:rFonts w:ascii="Times New Roman" w:hAnsi="Times New Roman" w:cs="Times New Roman"/>
          <w:sz w:val="24"/>
          <w:szCs w:val="24"/>
        </w:rPr>
        <w:t xml:space="preserve">. </w:t>
      </w:r>
      <w:r w:rsidRPr="005514FA">
        <w:rPr>
          <w:rFonts w:ascii="Times New Roman" w:hAnsi="Times New Roman" w:cs="Times New Roman"/>
          <w:sz w:val="24"/>
          <w:szCs w:val="24"/>
        </w:rPr>
        <w:t xml:space="preserve">O objetivo </w:t>
      </w:r>
      <w:proofErr w:type="spellStart"/>
      <w:r w:rsidRPr="005514FA">
        <w:rPr>
          <w:rFonts w:ascii="Times New Roman" w:hAnsi="Times New Roman" w:cs="Times New Roman"/>
          <w:sz w:val="24"/>
          <w:szCs w:val="24"/>
        </w:rPr>
        <w:t>deste</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estudo</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foi</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projetar</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uma</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estratégia</w:t>
      </w:r>
      <w:proofErr w:type="spellEnd"/>
      <w:r w:rsidRPr="005514FA">
        <w:rPr>
          <w:rFonts w:ascii="Times New Roman" w:hAnsi="Times New Roman" w:cs="Times New Roman"/>
          <w:sz w:val="24"/>
          <w:szCs w:val="24"/>
        </w:rPr>
        <w:t xml:space="preserve"> para a </w:t>
      </w:r>
      <w:proofErr w:type="spellStart"/>
      <w:r w:rsidRPr="005514FA">
        <w:rPr>
          <w:rFonts w:ascii="Times New Roman" w:hAnsi="Times New Roman" w:cs="Times New Roman"/>
          <w:sz w:val="24"/>
          <w:szCs w:val="24"/>
        </w:rPr>
        <w:t>implementação</w:t>
      </w:r>
      <w:proofErr w:type="spellEnd"/>
      <w:r w:rsidRPr="005514FA">
        <w:rPr>
          <w:rFonts w:ascii="Times New Roman" w:hAnsi="Times New Roman" w:cs="Times New Roman"/>
          <w:sz w:val="24"/>
          <w:szCs w:val="24"/>
        </w:rPr>
        <w:t xml:space="preserve"> da </w:t>
      </w:r>
      <w:proofErr w:type="spellStart"/>
      <w:r w:rsidRPr="005514FA">
        <w:rPr>
          <w:rFonts w:ascii="Times New Roman" w:hAnsi="Times New Roman" w:cs="Times New Roman"/>
          <w:sz w:val="24"/>
          <w:szCs w:val="24"/>
        </w:rPr>
        <w:t>educação</w:t>
      </w:r>
      <w:proofErr w:type="spellEnd"/>
      <w:r w:rsidRPr="005514FA">
        <w:rPr>
          <w:rFonts w:ascii="Times New Roman" w:hAnsi="Times New Roman" w:cs="Times New Roman"/>
          <w:sz w:val="24"/>
          <w:szCs w:val="24"/>
        </w:rPr>
        <w:t xml:space="preserve"> para a </w:t>
      </w:r>
      <w:proofErr w:type="spellStart"/>
      <w:r w:rsidRPr="005514FA">
        <w:rPr>
          <w:rFonts w:ascii="Times New Roman" w:hAnsi="Times New Roman" w:cs="Times New Roman"/>
          <w:sz w:val="24"/>
          <w:szCs w:val="24"/>
        </w:rPr>
        <w:t>mídia</w:t>
      </w:r>
      <w:proofErr w:type="spellEnd"/>
      <w:r w:rsidRPr="005514FA">
        <w:rPr>
          <w:rFonts w:ascii="Times New Roman" w:hAnsi="Times New Roman" w:cs="Times New Roman"/>
          <w:sz w:val="24"/>
          <w:szCs w:val="24"/>
        </w:rPr>
        <w:t xml:space="preserve"> em </w:t>
      </w:r>
      <w:proofErr w:type="spellStart"/>
      <w:r w:rsidRPr="005514FA">
        <w:rPr>
          <w:rFonts w:ascii="Times New Roman" w:hAnsi="Times New Roman" w:cs="Times New Roman"/>
          <w:sz w:val="24"/>
          <w:szCs w:val="24"/>
        </w:rPr>
        <w:t>instituições</w:t>
      </w:r>
      <w:proofErr w:type="spellEnd"/>
      <w:r w:rsidRPr="005514FA">
        <w:rPr>
          <w:rFonts w:ascii="Times New Roman" w:hAnsi="Times New Roman" w:cs="Times New Roman"/>
          <w:sz w:val="24"/>
          <w:szCs w:val="24"/>
        </w:rPr>
        <w:t xml:space="preserve"> públicas de </w:t>
      </w:r>
      <w:proofErr w:type="spellStart"/>
      <w:r w:rsidRPr="005514FA">
        <w:rPr>
          <w:rFonts w:ascii="Times New Roman" w:hAnsi="Times New Roman" w:cs="Times New Roman"/>
          <w:sz w:val="24"/>
          <w:szCs w:val="24"/>
        </w:rPr>
        <w:t>ensino</w:t>
      </w:r>
      <w:proofErr w:type="spellEnd"/>
      <w:r w:rsidRPr="005514FA">
        <w:rPr>
          <w:rFonts w:ascii="Times New Roman" w:hAnsi="Times New Roman" w:cs="Times New Roman"/>
          <w:sz w:val="24"/>
          <w:szCs w:val="24"/>
        </w:rPr>
        <w:t xml:space="preserve"> no </w:t>
      </w:r>
      <w:proofErr w:type="spellStart"/>
      <w:r w:rsidRPr="005514FA">
        <w:rPr>
          <w:rFonts w:ascii="Times New Roman" w:hAnsi="Times New Roman" w:cs="Times New Roman"/>
          <w:sz w:val="24"/>
          <w:szCs w:val="24"/>
        </w:rPr>
        <w:t>nível</w:t>
      </w:r>
      <w:proofErr w:type="spellEnd"/>
      <w:r w:rsidRPr="005514FA">
        <w:rPr>
          <w:rFonts w:ascii="Times New Roman" w:hAnsi="Times New Roman" w:cs="Times New Roman"/>
          <w:sz w:val="24"/>
          <w:szCs w:val="24"/>
        </w:rPr>
        <w:t xml:space="preserve"> básico da área metropolitana de Monterrey, </w:t>
      </w:r>
      <w:proofErr w:type="spellStart"/>
      <w:r w:rsidRPr="005514FA">
        <w:rPr>
          <w:rFonts w:ascii="Times New Roman" w:hAnsi="Times New Roman" w:cs="Times New Roman"/>
          <w:sz w:val="24"/>
          <w:szCs w:val="24"/>
        </w:rPr>
        <w:t>através</w:t>
      </w:r>
      <w:proofErr w:type="spellEnd"/>
      <w:r w:rsidRPr="005514FA">
        <w:rPr>
          <w:rFonts w:ascii="Times New Roman" w:hAnsi="Times New Roman" w:cs="Times New Roman"/>
          <w:sz w:val="24"/>
          <w:szCs w:val="24"/>
        </w:rPr>
        <w:t xml:space="preserve"> de </w:t>
      </w:r>
      <w:proofErr w:type="spellStart"/>
      <w:r w:rsidRPr="005514FA">
        <w:rPr>
          <w:rFonts w:ascii="Times New Roman" w:hAnsi="Times New Roman" w:cs="Times New Roman"/>
          <w:sz w:val="24"/>
          <w:szCs w:val="24"/>
        </w:rPr>
        <w:t>um</w:t>
      </w:r>
      <w:proofErr w:type="spellEnd"/>
      <w:r w:rsidRPr="005514FA">
        <w:rPr>
          <w:rFonts w:ascii="Times New Roman" w:hAnsi="Times New Roman" w:cs="Times New Roman"/>
          <w:sz w:val="24"/>
          <w:szCs w:val="24"/>
        </w:rPr>
        <w:t xml:space="preserve"> diagnóstico de </w:t>
      </w:r>
      <w:proofErr w:type="spellStart"/>
      <w:r w:rsidRPr="005514FA">
        <w:rPr>
          <w:rFonts w:ascii="Times New Roman" w:hAnsi="Times New Roman" w:cs="Times New Roman"/>
          <w:sz w:val="24"/>
          <w:szCs w:val="24"/>
        </w:rPr>
        <w:t>competências</w:t>
      </w:r>
      <w:proofErr w:type="spellEnd"/>
      <w:r w:rsidRPr="005514FA">
        <w:rPr>
          <w:rFonts w:ascii="Times New Roman" w:hAnsi="Times New Roman" w:cs="Times New Roman"/>
          <w:sz w:val="24"/>
          <w:szCs w:val="24"/>
        </w:rPr>
        <w:t xml:space="preserve"> de </w:t>
      </w:r>
      <w:proofErr w:type="spellStart"/>
      <w:r w:rsidRPr="005514FA">
        <w:rPr>
          <w:rFonts w:ascii="Times New Roman" w:hAnsi="Times New Roman" w:cs="Times New Roman"/>
          <w:sz w:val="24"/>
          <w:szCs w:val="24"/>
        </w:rPr>
        <w:t>mídia</w:t>
      </w:r>
      <w:proofErr w:type="spellEnd"/>
      <w:r w:rsidRPr="005514FA">
        <w:rPr>
          <w:rFonts w:ascii="Times New Roman" w:hAnsi="Times New Roman" w:cs="Times New Roman"/>
          <w:sz w:val="24"/>
          <w:szCs w:val="24"/>
        </w:rPr>
        <w:t xml:space="preserve"> em </w:t>
      </w:r>
      <w:proofErr w:type="spellStart"/>
      <w:r w:rsidRPr="005514FA">
        <w:rPr>
          <w:rFonts w:ascii="Times New Roman" w:hAnsi="Times New Roman" w:cs="Times New Roman"/>
          <w:sz w:val="24"/>
          <w:szCs w:val="24"/>
        </w:rPr>
        <w:t>questões</w:t>
      </w:r>
      <w:proofErr w:type="spellEnd"/>
      <w:r w:rsidRPr="005514FA">
        <w:rPr>
          <w:rFonts w:ascii="Times New Roman" w:hAnsi="Times New Roman" w:cs="Times New Roman"/>
          <w:sz w:val="24"/>
          <w:szCs w:val="24"/>
        </w:rPr>
        <w:t xml:space="preserve"> de </w:t>
      </w:r>
      <w:proofErr w:type="spellStart"/>
      <w:r w:rsidRPr="005514FA">
        <w:rPr>
          <w:rFonts w:ascii="Times New Roman" w:hAnsi="Times New Roman" w:cs="Times New Roman"/>
          <w:sz w:val="24"/>
          <w:szCs w:val="24"/>
        </w:rPr>
        <w:t>segurança</w:t>
      </w:r>
      <w:proofErr w:type="spellEnd"/>
      <w:r w:rsidRPr="005514FA">
        <w:rPr>
          <w:rFonts w:ascii="Times New Roman" w:hAnsi="Times New Roman" w:cs="Times New Roman"/>
          <w:sz w:val="24"/>
          <w:szCs w:val="24"/>
        </w:rPr>
        <w:t xml:space="preserve">, como </w:t>
      </w:r>
      <w:proofErr w:type="spellStart"/>
      <w:r w:rsidRPr="005514FA">
        <w:rPr>
          <w:rFonts w:ascii="Times New Roman" w:hAnsi="Times New Roman" w:cs="Times New Roman"/>
          <w:sz w:val="24"/>
          <w:szCs w:val="24"/>
        </w:rPr>
        <w:t>um</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possível</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primeiro</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passo</w:t>
      </w:r>
      <w:proofErr w:type="spellEnd"/>
      <w:r w:rsidRPr="005514FA">
        <w:rPr>
          <w:rFonts w:ascii="Times New Roman" w:hAnsi="Times New Roman" w:cs="Times New Roman"/>
          <w:sz w:val="24"/>
          <w:szCs w:val="24"/>
        </w:rPr>
        <w:t xml:space="preserve"> para </w:t>
      </w:r>
      <w:proofErr w:type="spellStart"/>
      <w:r w:rsidRPr="005514FA">
        <w:rPr>
          <w:rFonts w:ascii="Times New Roman" w:hAnsi="Times New Roman" w:cs="Times New Roman"/>
          <w:sz w:val="24"/>
          <w:szCs w:val="24"/>
        </w:rPr>
        <w:t>sua</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aplicação</w:t>
      </w:r>
      <w:proofErr w:type="spellEnd"/>
      <w:r w:rsidRPr="005514FA">
        <w:rPr>
          <w:rFonts w:ascii="Times New Roman" w:hAnsi="Times New Roman" w:cs="Times New Roman"/>
          <w:sz w:val="24"/>
          <w:szCs w:val="24"/>
        </w:rPr>
        <w:t xml:space="preserve"> nacional. A pesquisa </w:t>
      </w:r>
      <w:proofErr w:type="spellStart"/>
      <w:r w:rsidRPr="005514FA">
        <w:rPr>
          <w:rFonts w:ascii="Times New Roman" w:hAnsi="Times New Roman" w:cs="Times New Roman"/>
          <w:sz w:val="24"/>
          <w:szCs w:val="24"/>
        </w:rPr>
        <w:t>foi</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descritiva</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quase</w:t>
      </w:r>
      <w:proofErr w:type="spellEnd"/>
      <w:r w:rsidRPr="005514FA">
        <w:rPr>
          <w:rFonts w:ascii="Times New Roman" w:hAnsi="Times New Roman" w:cs="Times New Roman"/>
          <w:sz w:val="24"/>
          <w:szCs w:val="24"/>
        </w:rPr>
        <w:t xml:space="preserve"> experimental e mista. </w:t>
      </w:r>
      <w:proofErr w:type="spellStart"/>
      <w:r w:rsidRPr="005514FA">
        <w:rPr>
          <w:rFonts w:ascii="Times New Roman" w:hAnsi="Times New Roman" w:cs="Times New Roman"/>
          <w:sz w:val="24"/>
          <w:szCs w:val="24"/>
        </w:rPr>
        <w:t>Uma</w:t>
      </w:r>
      <w:proofErr w:type="spellEnd"/>
      <w:r w:rsidRPr="005514FA">
        <w:rPr>
          <w:rFonts w:ascii="Times New Roman" w:hAnsi="Times New Roman" w:cs="Times New Roman"/>
          <w:sz w:val="24"/>
          <w:szCs w:val="24"/>
        </w:rPr>
        <w:t xml:space="preserve"> </w:t>
      </w:r>
      <w:proofErr w:type="spellStart"/>
      <w:r w:rsidR="00B27379">
        <w:rPr>
          <w:rFonts w:ascii="Times New Roman" w:hAnsi="Times New Roman" w:cs="Times New Roman"/>
          <w:sz w:val="24"/>
          <w:szCs w:val="24"/>
        </w:rPr>
        <w:t>enquete</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foi</w:t>
      </w:r>
      <w:proofErr w:type="spellEnd"/>
      <w:r w:rsidRPr="005514FA">
        <w:rPr>
          <w:rFonts w:ascii="Times New Roman" w:hAnsi="Times New Roman" w:cs="Times New Roman"/>
          <w:sz w:val="24"/>
          <w:szCs w:val="24"/>
        </w:rPr>
        <w:t xml:space="preserve"> usada para </w:t>
      </w:r>
      <w:proofErr w:type="spellStart"/>
      <w:r w:rsidRPr="005514FA">
        <w:rPr>
          <w:rFonts w:ascii="Times New Roman" w:hAnsi="Times New Roman" w:cs="Times New Roman"/>
          <w:sz w:val="24"/>
          <w:szCs w:val="24"/>
        </w:rPr>
        <w:t>coletar</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informações</w:t>
      </w:r>
      <w:proofErr w:type="spellEnd"/>
      <w:r w:rsidRPr="005514FA">
        <w:rPr>
          <w:rFonts w:ascii="Times New Roman" w:hAnsi="Times New Roman" w:cs="Times New Roman"/>
          <w:sz w:val="24"/>
          <w:szCs w:val="24"/>
        </w:rPr>
        <w:t xml:space="preserve">. </w:t>
      </w:r>
      <w:r w:rsidR="00FD68E3" w:rsidRPr="00FD68E3">
        <w:rPr>
          <w:rFonts w:ascii="Times New Roman" w:hAnsi="Times New Roman" w:cs="Times New Roman"/>
          <w:sz w:val="24"/>
          <w:szCs w:val="24"/>
        </w:rPr>
        <w:t xml:space="preserve">Do total de </w:t>
      </w:r>
      <w:proofErr w:type="spellStart"/>
      <w:r w:rsidR="00FD68E3" w:rsidRPr="00FD68E3">
        <w:rPr>
          <w:rFonts w:ascii="Times New Roman" w:hAnsi="Times New Roman" w:cs="Times New Roman"/>
          <w:sz w:val="24"/>
          <w:szCs w:val="24"/>
        </w:rPr>
        <w:t>escolas</w:t>
      </w:r>
      <w:proofErr w:type="spellEnd"/>
      <w:r w:rsidR="00FD68E3" w:rsidRPr="00FD68E3">
        <w:rPr>
          <w:rFonts w:ascii="Times New Roman" w:hAnsi="Times New Roman" w:cs="Times New Roman"/>
          <w:sz w:val="24"/>
          <w:szCs w:val="24"/>
        </w:rPr>
        <w:t xml:space="preserve"> públicas </w:t>
      </w:r>
      <w:proofErr w:type="spellStart"/>
      <w:r w:rsidR="00FD68E3" w:rsidRPr="00FD68E3">
        <w:rPr>
          <w:rFonts w:ascii="Times New Roman" w:hAnsi="Times New Roman" w:cs="Times New Roman"/>
          <w:sz w:val="24"/>
          <w:szCs w:val="24"/>
        </w:rPr>
        <w:t>primárias</w:t>
      </w:r>
      <w:proofErr w:type="spellEnd"/>
      <w:r w:rsidR="00FD68E3" w:rsidRPr="00FD68E3">
        <w:rPr>
          <w:rFonts w:ascii="Times New Roman" w:hAnsi="Times New Roman" w:cs="Times New Roman"/>
          <w:sz w:val="24"/>
          <w:szCs w:val="24"/>
        </w:rPr>
        <w:t xml:space="preserve"> da </w:t>
      </w:r>
      <w:proofErr w:type="spellStart"/>
      <w:r w:rsidR="00FD68E3" w:rsidRPr="00FD68E3">
        <w:rPr>
          <w:rFonts w:ascii="Times New Roman" w:hAnsi="Times New Roman" w:cs="Times New Roman"/>
          <w:sz w:val="24"/>
          <w:szCs w:val="24"/>
        </w:rPr>
        <w:t>região</w:t>
      </w:r>
      <w:proofErr w:type="spellEnd"/>
      <w:r w:rsidR="00FD68E3" w:rsidRPr="00FD68E3">
        <w:rPr>
          <w:rFonts w:ascii="Times New Roman" w:hAnsi="Times New Roman" w:cs="Times New Roman"/>
          <w:sz w:val="24"/>
          <w:szCs w:val="24"/>
        </w:rPr>
        <w:t xml:space="preserve"> metropolitana</w:t>
      </w:r>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uma</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amostra</w:t>
      </w:r>
      <w:proofErr w:type="spellEnd"/>
      <w:r w:rsidRPr="005514FA">
        <w:rPr>
          <w:rFonts w:ascii="Times New Roman" w:hAnsi="Times New Roman" w:cs="Times New Roman"/>
          <w:sz w:val="24"/>
          <w:szCs w:val="24"/>
        </w:rPr>
        <w:t xml:space="preserve"> de 298 </w:t>
      </w:r>
      <w:proofErr w:type="spellStart"/>
      <w:r w:rsidRPr="005514FA">
        <w:rPr>
          <w:rFonts w:ascii="Times New Roman" w:hAnsi="Times New Roman" w:cs="Times New Roman"/>
          <w:sz w:val="24"/>
          <w:szCs w:val="24"/>
        </w:rPr>
        <w:t>escolas</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foi</w:t>
      </w:r>
      <w:proofErr w:type="spellEnd"/>
      <w:r w:rsidRPr="005514FA">
        <w:rPr>
          <w:rFonts w:ascii="Times New Roman" w:hAnsi="Times New Roman" w:cs="Times New Roman"/>
          <w:sz w:val="24"/>
          <w:szCs w:val="24"/>
        </w:rPr>
        <w:t xml:space="preserve"> calculada </w:t>
      </w:r>
      <w:proofErr w:type="spellStart"/>
      <w:r w:rsidRPr="005514FA">
        <w:rPr>
          <w:rFonts w:ascii="Times New Roman" w:hAnsi="Times New Roman" w:cs="Times New Roman"/>
          <w:sz w:val="24"/>
          <w:szCs w:val="24"/>
        </w:rPr>
        <w:t>na</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quarta</w:t>
      </w:r>
      <w:proofErr w:type="spellEnd"/>
      <w:r w:rsidRPr="005514FA">
        <w:rPr>
          <w:rFonts w:ascii="Times New Roman" w:hAnsi="Times New Roman" w:cs="Times New Roman"/>
          <w:sz w:val="24"/>
          <w:szCs w:val="24"/>
        </w:rPr>
        <w:t xml:space="preserve">, quinta </w:t>
      </w:r>
      <w:proofErr w:type="spellStart"/>
      <w:r w:rsidRPr="005514FA">
        <w:rPr>
          <w:rFonts w:ascii="Times New Roman" w:hAnsi="Times New Roman" w:cs="Times New Roman"/>
          <w:sz w:val="24"/>
          <w:szCs w:val="24"/>
        </w:rPr>
        <w:t>e</w:t>
      </w:r>
      <w:proofErr w:type="spellEnd"/>
      <w:r w:rsidRPr="005514FA">
        <w:rPr>
          <w:rFonts w:ascii="Times New Roman" w:hAnsi="Times New Roman" w:cs="Times New Roman"/>
          <w:sz w:val="24"/>
          <w:szCs w:val="24"/>
        </w:rPr>
        <w:t xml:space="preserve"> sexta </w:t>
      </w:r>
      <w:proofErr w:type="spellStart"/>
      <w:r w:rsidRPr="005514FA">
        <w:rPr>
          <w:rFonts w:ascii="Times New Roman" w:hAnsi="Times New Roman" w:cs="Times New Roman"/>
          <w:sz w:val="24"/>
          <w:szCs w:val="24"/>
        </w:rPr>
        <w:t>séries</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Um</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quase</w:t>
      </w:r>
      <w:proofErr w:type="spellEnd"/>
      <w:r w:rsidRPr="005514FA">
        <w:rPr>
          <w:rFonts w:ascii="Times New Roman" w:hAnsi="Times New Roman" w:cs="Times New Roman"/>
          <w:sz w:val="24"/>
          <w:szCs w:val="24"/>
        </w:rPr>
        <w:t xml:space="preserve">-experimento </w:t>
      </w:r>
      <w:proofErr w:type="spellStart"/>
      <w:r w:rsidRPr="005514FA">
        <w:rPr>
          <w:rFonts w:ascii="Times New Roman" w:hAnsi="Times New Roman" w:cs="Times New Roman"/>
          <w:sz w:val="24"/>
          <w:szCs w:val="24"/>
        </w:rPr>
        <w:t>também</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foi</w:t>
      </w:r>
      <w:proofErr w:type="spellEnd"/>
      <w:r w:rsidRPr="005514FA">
        <w:rPr>
          <w:rFonts w:ascii="Times New Roman" w:hAnsi="Times New Roman" w:cs="Times New Roman"/>
          <w:sz w:val="24"/>
          <w:szCs w:val="24"/>
        </w:rPr>
        <w:t xml:space="preserve"> realizado </w:t>
      </w:r>
      <w:proofErr w:type="spellStart"/>
      <w:r w:rsidRPr="005514FA">
        <w:rPr>
          <w:rFonts w:ascii="Times New Roman" w:hAnsi="Times New Roman" w:cs="Times New Roman"/>
          <w:sz w:val="24"/>
          <w:szCs w:val="24"/>
        </w:rPr>
        <w:t>com</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três</w:t>
      </w:r>
      <w:proofErr w:type="spellEnd"/>
      <w:r w:rsidRPr="005514FA">
        <w:rPr>
          <w:rFonts w:ascii="Times New Roman" w:hAnsi="Times New Roman" w:cs="Times New Roman"/>
          <w:sz w:val="24"/>
          <w:szCs w:val="24"/>
        </w:rPr>
        <w:t xml:space="preserve"> grupos de controle e </w:t>
      </w:r>
      <w:proofErr w:type="spellStart"/>
      <w:r w:rsidRPr="005514FA">
        <w:rPr>
          <w:rFonts w:ascii="Times New Roman" w:hAnsi="Times New Roman" w:cs="Times New Roman"/>
          <w:sz w:val="24"/>
          <w:szCs w:val="24"/>
        </w:rPr>
        <w:t>três</w:t>
      </w:r>
      <w:proofErr w:type="spellEnd"/>
      <w:r w:rsidRPr="005514FA">
        <w:rPr>
          <w:rFonts w:ascii="Times New Roman" w:hAnsi="Times New Roman" w:cs="Times New Roman"/>
          <w:sz w:val="24"/>
          <w:szCs w:val="24"/>
        </w:rPr>
        <w:t xml:space="preserve"> grupos de </w:t>
      </w:r>
      <w:proofErr w:type="spellStart"/>
      <w:r w:rsidRPr="005514FA">
        <w:rPr>
          <w:rFonts w:ascii="Times New Roman" w:hAnsi="Times New Roman" w:cs="Times New Roman"/>
          <w:sz w:val="24"/>
          <w:szCs w:val="24"/>
        </w:rPr>
        <w:t>tratamento</w:t>
      </w:r>
      <w:proofErr w:type="spellEnd"/>
      <w:r w:rsidRPr="005514FA">
        <w:rPr>
          <w:rFonts w:ascii="Times New Roman" w:hAnsi="Times New Roman" w:cs="Times New Roman"/>
          <w:sz w:val="24"/>
          <w:szCs w:val="24"/>
        </w:rPr>
        <w:t xml:space="preserve"> nos </w:t>
      </w:r>
      <w:proofErr w:type="spellStart"/>
      <w:r w:rsidRPr="005514FA">
        <w:rPr>
          <w:rFonts w:ascii="Times New Roman" w:hAnsi="Times New Roman" w:cs="Times New Roman"/>
          <w:sz w:val="24"/>
          <w:szCs w:val="24"/>
        </w:rPr>
        <w:t>quais</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foram</w:t>
      </w:r>
      <w:proofErr w:type="spellEnd"/>
      <w:r w:rsidRPr="005514FA">
        <w:rPr>
          <w:rFonts w:ascii="Times New Roman" w:hAnsi="Times New Roman" w:cs="Times New Roman"/>
          <w:sz w:val="24"/>
          <w:szCs w:val="24"/>
        </w:rPr>
        <w:t xml:space="preserve"> aplicadas técnicas de </w:t>
      </w:r>
      <w:proofErr w:type="spellStart"/>
      <w:r w:rsidRPr="005514FA">
        <w:rPr>
          <w:rFonts w:ascii="Times New Roman" w:hAnsi="Times New Roman" w:cs="Times New Roman"/>
          <w:sz w:val="24"/>
          <w:szCs w:val="24"/>
        </w:rPr>
        <w:t>educação</w:t>
      </w:r>
      <w:proofErr w:type="spellEnd"/>
      <w:r w:rsidRPr="005514FA">
        <w:rPr>
          <w:rFonts w:ascii="Times New Roman" w:hAnsi="Times New Roman" w:cs="Times New Roman"/>
          <w:sz w:val="24"/>
          <w:szCs w:val="24"/>
        </w:rPr>
        <w:t xml:space="preserve"> popular, como </w:t>
      </w:r>
      <w:proofErr w:type="spellStart"/>
      <w:r w:rsidRPr="005514FA">
        <w:rPr>
          <w:rFonts w:ascii="Times New Roman" w:hAnsi="Times New Roman" w:cs="Times New Roman"/>
          <w:sz w:val="24"/>
          <w:szCs w:val="24"/>
        </w:rPr>
        <w:lastRenderedPageBreak/>
        <w:t>problematização</w:t>
      </w:r>
      <w:proofErr w:type="spellEnd"/>
      <w:r w:rsidRPr="005514FA">
        <w:rPr>
          <w:rFonts w:ascii="Times New Roman" w:hAnsi="Times New Roman" w:cs="Times New Roman"/>
          <w:sz w:val="24"/>
          <w:szCs w:val="24"/>
        </w:rPr>
        <w:t xml:space="preserve">, entrevista simples e vídeo para </w:t>
      </w:r>
      <w:proofErr w:type="spellStart"/>
      <w:r w:rsidRPr="005514FA">
        <w:rPr>
          <w:rFonts w:ascii="Times New Roman" w:hAnsi="Times New Roman" w:cs="Times New Roman"/>
          <w:sz w:val="24"/>
          <w:szCs w:val="24"/>
        </w:rPr>
        <w:t>mudança</w:t>
      </w:r>
      <w:proofErr w:type="spellEnd"/>
      <w:r w:rsidRPr="005514FA">
        <w:rPr>
          <w:rFonts w:ascii="Times New Roman" w:hAnsi="Times New Roman" w:cs="Times New Roman"/>
          <w:sz w:val="24"/>
          <w:szCs w:val="24"/>
        </w:rPr>
        <w:t xml:space="preserve"> social. Os resultados </w:t>
      </w:r>
      <w:proofErr w:type="spellStart"/>
      <w:r w:rsidRPr="005514FA">
        <w:rPr>
          <w:rFonts w:ascii="Times New Roman" w:hAnsi="Times New Roman" w:cs="Times New Roman"/>
          <w:sz w:val="24"/>
          <w:szCs w:val="24"/>
        </w:rPr>
        <w:t>forneceram</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um</w:t>
      </w:r>
      <w:proofErr w:type="spellEnd"/>
      <w:r w:rsidRPr="005514FA">
        <w:rPr>
          <w:rFonts w:ascii="Times New Roman" w:hAnsi="Times New Roman" w:cs="Times New Roman"/>
          <w:sz w:val="24"/>
          <w:szCs w:val="24"/>
        </w:rPr>
        <w:t xml:space="preserve"> perfil de hábitos:</w:t>
      </w:r>
      <w:r w:rsidR="00B226E7">
        <w:rPr>
          <w:rFonts w:ascii="Times New Roman" w:hAnsi="Times New Roman" w:cs="Times New Roman"/>
          <w:sz w:val="24"/>
          <w:szCs w:val="24"/>
        </w:rPr>
        <w:t xml:space="preserve"> d</w:t>
      </w:r>
      <w:r w:rsidR="00B226E7" w:rsidRPr="00B226E7">
        <w:rPr>
          <w:rFonts w:ascii="Times New Roman" w:hAnsi="Times New Roman" w:cs="Times New Roman"/>
          <w:sz w:val="24"/>
          <w:szCs w:val="24"/>
        </w:rPr>
        <w:t>os 15</w:t>
      </w:r>
      <w:r w:rsidR="00A05B1B">
        <w:rPr>
          <w:rFonts w:ascii="Times New Roman" w:hAnsi="Times New Roman" w:cs="Times New Roman"/>
          <w:sz w:val="24"/>
          <w:szCs w:val="24"/>
        </w:rPr>
        <w:t xml:space="preserve"> </w:t>
      </w:r>
      <w:r w:rsidR="00B226E7" w:rsidRPr="00B226E7">
        <w:rPr>
          <w:rFonts w:ascii="Times New Roman" w:hAnsi="Times New Roman" w:cs="Times New Roman"/>
          <w:sz w:val="24"/>
          <w:szCs w:val="24"/>
        </w:rPr>
        <w:t xml:space="preserve">830 </w:t>
      </w:r>
      <w:proofErr w:type="spellStart"/>
      <w:r w:rsidR="00B226E7" w:rsidRPr="00B226E7">
        <w:rPr>
          <w:rFonts w:ascii="Times New Roman" w:hAnsi="Times New Roman" w:cs="Times New Roman"/>
          <w:sz w:val="24"/>
          <w:szCs w:val="24"/>
        </w:rPr>
        <w:t>alunos</w:t>
      </w:r>
      <w:proofErr w:type="spellEnd"/>
      <w:r w:rsidR="00B226E7" w:rsidRPr="00B226E7">
        <w:rPr>
          <w:rFonts w:ascii="Times New Roman" w:hAnsi="Times New Roman" w:cs="Times New Roman"/>
          <w:sz w:val="24"/>
          <w:szCs w:val="24"/>
        </w:rPr>
        <w:t xml:space="preserve"> </w:t>
      </w:r>
      <w:proofErr w:type="spellStart"/>
      <w:r w:rsidR="00B226E7" w:rsidRPr="00B226E7">
        <w:rPr>
          <w:rFonts w:ascii="Times New Roman" w:hAnsi="Times New Roman" w:cs="Times New Roman"/>
          <w:sz w:val="24"/>
          <w:szCs w:val="24"/>
        </w:rPr>
        <w:t>analisados</w:t>
      </w:r>
      <w:proofErr w:type="spellEnd"/>
      <w:r w:rsidR="00B226E7" w:rsidRPr="00B226E7">
        <w:rPr>
          <w:rFonts w:ascii="Times New Roman" w:hAnsi="Times New Roman" w:cs="Times New Roman"/>
          <w:sz w:val="24"/>
          <w:szCs w:val="24"/>
        </w:rPr>
        <w:t xml:space="preserve">, 95% </w:t>
      </w:r>
      <w:proofErr w:type="spellStart"/>
      <w:r w:rsidR="00B226E7" w:rsidRPr="00B226E7">
        <w:rPr>
          <w:rFonts w:ascii="Times New Roman" w:hAnsi="Times New Roman" w:cs="Times New Roman"/>
          <w:sz w:val="24"/>
          <w:szCs w:val="24"/>
        </w:rPr>
        <w:t>utilizam</w:t>
      </w:r>
      <w:proofErr w:type="spellEnd"/>
      <w:r w:rsidR="00B226E7" w:rsidRPr="00B226E7">
        <w:rPr>
          <w:rFonts w:ascii="Times New Roman" w:hAnsi="Times New Roman" w:cs="Times New Roman"/>
          <w:sz w:val="24"/>
          <w:szCs w:val="24"/>
        </w:rPr>
        <w:t xml:space="preserve"> redes </w:t>
      </w:r>
      <w:proofErr w:type="spellStart"/>
      <w:r w:rsidR="00B226E7" w:rsidRPr="00B226E7">
        <w:rPr>
          <w:rFonts w:ascii="Times New Roman" w:hAnsi="Times New Roman" w:cs="Times New Roman"/>
          <w:sz w:val="24"/>
          <w:szCs w:val="24"/>
        </w:rPr>
        <w:t>sociais</w:t>
      </w:r>
      <w:proofErr w:type="spellEnd"/>
      <w:r w:rsidR="00B226E7" w:rsidRPr="00B226E7">
        <w:rPr>
          <w:rFonts w:ascii="Times New Roman" w:hAnsi="Times New Roman" w:cs="Times New Roman"/>
          <w:sz w:val="24"/>
          <w:szCs w:val="24"/>
        </w:rPr>
        <w:t xml:space="preserve">, em </w:t>
      </w:r>
      <w:proofErr w:type="spellStart"/>
      <w:r w:rsidR="00B226E7" w:rsidRPr="00B226E7">
        <w:rPr>
          <w:rFonts w:ascii="Times New Roman" w:hAnsi="Times New Roman" w:cs="Times New Roman"/>
          <w:sz w:val="24"/>
          <w:szCs w:val="24"/>
        </w:rPr>
        <w:t>média</w:t>
      </w:r>
      <w:proofErr w:type="spellEnd"/>
      <w:r w:rsidR="00B226E7" w:rsidRPr="00B226E7">
        <w:rPr>
          <w:rFonts w:ascii="Times New Roman" w:hAnsi="Times New Roman" w:cs="Times New Roman"/>
          <w:sz w:val="24"/>
          <w:szCs w:val="24"/>
        </w:rPr>
        <w:t xml:space="preserve"> </w:t>
      </w:r>
      <w:proofErr w:type="spellStart"/>
      <w:r w:rsidR="00B226E7" w:rsidRPr="00B226E7">
        <w:rPr>
          <w:rFonts w:ascii="Times New Roman" w:hAnsi="Times New Roman" w:cs="Times New Roman"/>
          <w:sz w:val="24"/>
          <w:szCs w:val="24"/>
        </w:rPr>
        <w:t>quase</w:t>
      </w:r>
      <w:proofErr w:type="spellEnd"/>
      <w:r w:rsidR="00B226E7" w:rsidRPr="00B226E7">
        <w:rPr>
          <w:rFonts w:ascii="Times New Roman" w:hAnsi="Times New Roman" w:cs="Times New Roman"/>
          <w:sz w:val="24"/>
          <w:szCs w:val="24"/>
        </w:rPr>
        <w:t xml:space="preserve"> </w:t>
      </w:r>
      <w:proofErr w:type="spellStart"/>
      <w:r w:rsidR="00B226E7" w:rsidRPr="00B226E7">
        <w:rPr>
          <w:rFonts w:ascii="Times New Roman" w:hAnsi="Times New Roman" w:cs="Times New Roman"/>
          <w:sz w:val="24"/>
          <w:szCs w:val="24"/>
        </w:rPr>
        <w:t>duas</w:t>
      </w:r>
      <w:proofErr w:type="spellEnd"/>
      <w:r w:rsidR="00B226E7" w:rsidRPr="00B226E7">
        <w:rPr>
          <w:rFonts w:ascii="Times New Roman" w:hAnsi="Times New Roman" w:cs="Times New Roman"/>
          <w:sz w:val="24"/>
          <w:szCs w:val="24"/>
        </w:rPr>
        <w:t xml:space="preserve"> horas por </w:t>
      </w:r>
      <w:proofErr w:type="spellStart"/>
      <w:r w:rsidR="00B226E7" w:rsidRPr="00B226E7">
        <w:rPr>
          <w:rFonts w:ascii="Times New Roman" w:hAnsi="Times New Roman" w:cs="Times New Roman"/>
          <w:sz w:val="24"/>
          <w:szCs w:val="24"/>
        </w:rPr>
        <w:t>dia</w:t>
      </w:r>
      <w:proofErr w:type="spellEnd"/>
      <w:r w:rsidR="00B226E7" w:rsidRPr="00B226E7">
        <w:rPr>
          <w:rFonts w:ascii="Times New Roman" w:hAnsi="Times New Roman" w:cs="Times New Roman"/>
          <w:sz w:val="24"/>
          <w:szCs w:val="24"/>
        </w:rPr>
        <w:t xml:space="preserve">, principalmente em casa, no período da tarde e em </w:t>
      </w:r>
      <w:proofErr w:type="spellStart"/>
      <w:r w:rsidR="00B226E7" w:rsidRPr="00B226E7">
        <w:rPr>
          <w:rFonts w:ascii="Times New Roman" w:hAnsi="Times New Roman" w:cs="Times New Roman"/>
          <w:sz w:val="24"/>
          <w:szCs w:val="24"/>
        </w:rPr>
        <w:t>um</w:t>
      </w:r>
      <w:proofErr w:type="spellEnd"/>
      <w:r w:rsidR="00B226E7" w:rsidRPr="00B226E7">
        <w:rPr>
          <w:rFonts w:ascii="Times New Roman" w:hAnsi="Times New Roman" w:cs="Times New Roman"/>
          <w:sz w:val="24"/>
          <w:szCs w:val="24"/>
        </w:rPr>
        <w:t xml:space="preserve"> dispositivo </w:t>
      </w:r>
      <w:proofErr w:type="spellStart"/>
      <w:r w:rsidR="00B226E7" w:rsidRPr="00B226E7">
        <w:rPr>
          <w:rFonts w:ascii="Times New Roman" w:hAnsi="Times New Roman" w:cs="Times New Roman"/>
          <w:sz w:val="24"/>
          <w:szCs w:val="24"/>
        </w:rPr>
        <w:t>móvel</w:t>
      </w:r>
      <w:proofErr w:type="spellEnd"/>
      <w:r w:rsidR="00B226E7" w:rsidRPr="00B226E7">
        <w:rPr>
          <w:rFonts w:ascii="Times New Roman" w:hAnsi="Times New Roman" w:cs="Times New Roman"/>
          <w:sz w:val="24"/>
          <w:szCs w:val="24"/>
        </w:rPr>
        <w:t xml:space="preserve">, como celular </w:t>
      </w:r>
      <w:proofErr w:type="spellStart"/>
      <w:r w:rsidR="00B226E7" w:rsidRPr="00B226E7">
        <w:rPr>
          <w:rFonts w:ascii="Times New Roman" w:hAnsi="Times New Roman" w:cs="Times New Roman"/>
          <w:sz w:val="24"/>
          <w:szCs w:val="24"/>
        </w:rPr>
        <w:t>ou</w:t>
      </w:r>
      <w:proofErr w:type="spellEnd"/>
      <w:r w:rsidR="00B226E7" w:rsidRPr="00B226E7">
        <w:rPr>
          <w:rFonts w:ascii="Times New Roman" w:hAnsi="Times New Roman" w:cs="Times New Roman"/>
          <w:sz w:val="24"/>
          <w:szCs w:val="24"/>
        </w:rPr>
        <w:t xml:space="preserve"> </w:t>
      </w:r>
      <w:proofErr w:type="spellStart"/>
      <w:r w:rsidR="00B226E7" w:rsidRPr="00B226E7">
        <w:rPr>
          <w:rFonts w:ascii="Times New Roman" w:hAnsi="Times New Roman" w:cs="Times New Roman"/>
          <w:sz w:val="24"/>
          <w:szCs w:val="24"/>
        </w:rPr>
        <w:t>tablet</w:t>
      </w:r>
      <w:proofErr w:type="spellEnd"/>
      <w:r w:rsidR="00B226E7" w:rsidRPr="00B226E7">
        <w:rPr>
          <w:rFonts w:ascii="Times New Roman" w:hAnsi="Times New Roman" w:cs="Times New Roman"/>
          <w:sz w:val="24"/>
          <w:szCs w:val="24"/>
        </w:rPr>
        <w:t xml:space="preserve">; 73% </w:t>
      </w:r>
      <w:proofErr w:type="spellStart"/>
      <w:r w:rsidR="00B226E7" w:rsidRPr="00B226E7">
        <w:rPr>
          <w:rFonts w:ascii="Times New Roman" w:hAnsi="Times New Roman" w:cs="Times New Roman"/>
          <w:sz w:val="24"/>
          <w:szCs w:val="24"/>
        </w:rPr>
        <w:t>iniciaram</w:t>
      </w:r>
      <w:proofErr w:type="spellEnd"/>
      <w:r w:rsidR="00B226E7" w:rsidRPr="00B226E7">
        <w:rPr>
          <w:rFonts w:ascii="Times New Roman" w:hAnsi="Times New Roman" w:cs="Times New Roman"/>
          <w:sz w:val="24"/>
          <w:szCs w:val="24"/>
        </w:rPr>
        <w:t xml:space="preserve"> </w:t>
      </w:r>
      <w:proofErr w:type="spellStart"/>
      <w:r w:rsidR="00B226E7" w:rsidRPr="00B226E7">
        <w:rPr>
          <w:rFonts w:ascii="Times New Roman" w:hAnsi="Times New Roman" w:cs="Times New Roman"/>
          <w:sz w:val="24"/>
          <w:szCs w:val="24"/>
        </w:rPr>
        <w:t>neles</w:t>
      </w:r>
      <w:proofErr w:type="spellEnd"/>
      <w:r w:rsidR="00B226E7" w:rsidRPr="00B226E7">
        <w:rPr>
          <w:rFonts w:ascii="Times New Roman" w:hAnsi="Times New Roman" w:cs="Times New Roman"/>
          <w:sz w:val="24"/>
          <w:szCs w:val="24"/>
        </w:rPr>
        <w:t xml:space="preserve"> entre </w:t>
      </w:r>
      <w:r w:rsidR="003B1DFC">
        <w:rPr>
          <w:rFonts w:ascii="Times New Roman" w:hAnsi="Times New Roman" w:cs="Times New Roman"/>
          <w:sz w:val="24"/>
          <w:szCs w:val="24"/>
        </w:rPr>
        <w:t>seis</w:t>
      </w:r>
      <w:r w:rsidR="00B226E7" w:rsidRPr="00B226E7">
        <w:rPr>
          <w:rFonts w:ascii="Times New Roman" w:hAnsi="Times New Roman" w:cs="Times New Roman"/>
          <w:sz w:val="24"/>
          <w:szCs w:val="24"/>
        </w:rPr>
        <w:t xml:space="preserve"> e </w:t>
      </w:r>
      <w:proofErr w:type="spellStart"/>
      <w:r w:rsidR="003B1DFC">
        <w:rPr>
          <w:rFonts w:ascii="Times New Roman" w:hAnsi="Times New Roman" w:cs="Times New Roman"/>
          <w:sz w:val="24"/>
          <w:szCs w:val="24"/>
        </w:rPr>
        <w:t>oito</w:t>
      </w:r>
      <w:proofErr w:type="spellEnd"/>
      <w:r w:rsidR="00B226E7" w:rsidRPr="00B226E7">
        <w:rPr>
          <w:rFonts w:ascii="Times New Roman" w:hAnsi="Times New Roman" w:cs="Times New Roman"/>
          <w:sz w:val="24"/>
          <w:szCs w:val="24"/>
        </w:rPr>
        <w:t xml:space="preserve"> anos de </w:t>
      </w:r>
      <w:proofErr w:type="spellStart"/>
      <w:r w:rsidR="00B226E7" w:rsidRPr="00B226E7">
        <w:rPr>
          <w:rFonts w:ascii="Times New Roman" w:hAnsi="Times New Roman" w:cs="Times New Roman"/>
          <w:sz w:val="24"/>
          <w:szCs w:val="24"/>
        </w:rPr>
        <w:t>idade</w:t>
      </w:r>
      <w:proofErr w:type="spellEnd"/>
      <w:r w:rsidR="00B226E7" w:rsidRPr="00B226E7">
        <w:rPr>
          <w:rFonts w:ascii="Times New Roman" w:hAnsi="Times New Roman" w:cs="Times New Roman"/>
          <w:sz w:val="24"/>
          <w:szCs w:val="24"/>
        </w:rPr>
        <w:t xml:space="preserve">. Os </w:t>
      </w:r>
      <w:proofErr w:type="spellStart"/>
      <w:r w:rsidR="00B226E7" w:rsidRPr="00B226E7">
        <w:rPr>
          <w:rFonts w:ascii="Times New Roman" w:hAnsi="Times New Roman" w:cs="Times New Roman"/>
          <w:sz w:val="24"/>
          <w:szCs w:val="24"/>
        </w:rPr>
        <w:t>sites</w:t>
      </w:r>
      <w:proofErr w:type="spellEnd"/>
      <w:r w:rsidR="00B226E7" w:rsidRPr="00B226E7">
        <w:rPr>
          <w:rFonts w:ascii="Times New Roman" w:hAnsi="Times New Roman" w:cs="Times New Roman"/>
          <w:sz w:val="24"/>
          <w:szCs w:val="24"/>
        </w:rPr>
        <w:t xml:space="preserve"> favoritos </w:t>
      </w:r>
      <w:proofErr w:type="spellStart"/>
      <w:r w:rsidR="00B226E7" w:rsidRPr="00B226E7">
        <w:rPr>
          <w:rFonts w:ascii="Times New Roman" w:hAnsi="Times New Roman" w:cs="Times New Roman"/>
          <w:sz w:val="24"/>
          <w:szCs w:val="24"/>
        </w:rPr>
        <w:t>são</w:t>
      </w:r>
      <w:proofErr w:type="spellEnd"/>
      <w:r w:rsidR="00B226E7" w:rsidRPr="00B226E7">
        <w:rPr>
          <w:rFonts w:ascii="Times New Roman" w:hAnsi="Times New Roman" w:cs="Times New Roman"/>
          <w:sz w:val="24"/>
          <w:szCs w:val="24"/>
        </w:rPr>
        <w:t xml:space="preserve">: YouTube, Facebook e WhatsApp, onde </w:t>
      </w:r>
      <w:proofErr w:type="spellStart"/>
      <w:r w:rsidR="00B226E7" w:rsidRPr="00B226E7">
        <w:rPr>
          <w:rFonts w:ascii="Times New Roman" w:hAnsi="Times New Roman" w:cs="Times New Roman"/>
          <w:sz w:val="24"/>
          <w:szCs w:val="24"/>
        </w:rPr>
        <w:t>basicamente</w:t>
      </w:r>
      <w:proofErr w:type="spellEnd"/>
      <w:r w:rsidR="00B226E7" w:rsidRPr="00B226E7">
        <w:rPr>
          <w:rFonts w:ascii="Times New Roman" w:hAnsi="Times New Roman" w:cs="Times New Roman"/>
          <w:sz w:val="24"/>
          <w:szCs w:val="24"/>
        </w:rPr>
        <w:t xml:space="preserve"> </w:t>
      </w:r>
      <w:proofErr w:type="spellStart"/>
      <w:r w:rsidR="00B226E7" w:rsidRPr="00B226E7">
        <w:rPr>
          <w:rFonts w:ascii="Times New Roman" w:hAnsi="Times New Roman" w:cs="Times New Roman"/>
          <w:sz w:val="24"/>
          <w:szCs w:val="24"/>
        </w:rPr>
        <w:t>compartilham</w:t>
      </w:r>
      <w:proofErr w:type="spellEnd"/>
      <w:r w:rsidR="00B226E7" w:rsidRPr="00B226E7">
        <w:rPr>
          <w:rFonts w:ascii="Times New Roman" w:hAnsi="Times New Roman" w:cs="Times New Roman"/>
          <w:sz w:val="24"/>
          <w:szCs w:val="24"/>
        </w:rPr>
        <w:t xml:space="preserve"> vídeos, </w:t>
      </w:r>
      <w:proofErr w:type="spellStart"/>
      <w:r w:rsidR="00B226E7" w:rsidRPr="00B226E7">
        <w:rPr>
          <w:rFonts w:ascii="Times New Roman" w:hAnsi="Times New Roman" w:cs="Times New Roman"/>
          <w:sz w:val="24"/>
          <w:szCs w:val="24"/>
        </w:rPr>
        <w:t>fotografias</w:t>
      </w:r>
      <w:proofErr w:type="spellEnd"/>
      <w:r w:rsidR="00B226E7" w:rsidRPr="00B226E7">
        <w:rPr>
          <w:rFonts w:ascii="Times New Roman" w:hAnsi="Times New Roman" w:cs="Times New Roman"/>
          <w:sz w:val="24"/>
          <w:szCs w:val="24"/>
        </w:rPr>
        <w:t xml:space="preserve">, </w:t>
      </w:r>
      <w:proofErr w:type="spellStart"/>
      <w:r w:rsidR="00B226E7" w:rsidRPr="00B226E7">
        <w:rPr>
          <w:rFonts w:ascii="Times New Roman" w:hAnsi="Times New Roman" w:cs="Times New Roman"/>
          <w:sz w:val="24"/>
          <w:szCs w:val="24"/>
        </w:rPr>
        <w:t>imagens</w:t>
      </w:r>
      <w:proofErr w:type="spellEnd"/>
      <w:r w:rsidR="00B226E7" w:rsidRPr="00B226E7">
        <w:rPr>
          <w:rFonts w:ascii="Times New Roman" w:hAnsi="Times New Roman" w:cs="Times New Roman"/>
          <w:sz w:val="24"/>
          <w:szCs w:val="24"/>
        </w:rPr>
        <w:t xml:space="preserve"> e músicas</w:t>
      </w:r>
      <w:r w:rsidRPr="005514FA">
        <w:rPr>
          <w:rFonts w:ascii="Times New Roman" w:hAnsi="Times New Roman" w:cs="Times New Roman"/>
          <w:sz w:val="24"/>
          <w:szCs w:val="24"/>
        </w:rPr>
        <w:t xml:space="preserve">. De cada 10 </w:t>
      </w:r>
      <w:proofErr w:type="spellStart"/>
      <w:r w:rsidRPr="005514FA">
        <w:rPr>
          <w:rFonts w:ascii="Times New Roman" w:hAnsi="Times New Roman" w:cs="Times New Roman"/>
          <w:sz w:val="24"/>
          <w:szCs w:val="24"/>
        </w:rPr>
        <w:t>crianças</w:t>
      </w:r>
      <w:proofErr w:type="spellEnd"/>
      <w:r w:rsidRPr="005514FA">
        <w:rPr>
          <w:rFonts w:ascii="Times New Roman" w:hAnsi="Times New Roman" w:cs="Times New Roman"/>
          <w:sz w:val="24"/>
          <w:szCs w:val="24"/>
        </w:rPr>
        <w:t xml:space="preserve"> e adolescentes: </w:t>
      </w:r>
      <w:r w:rsidR="003B1DFC">
        <w:rPr>
          <w:rFonts w:ascii="Times New Roman" w:hAnsi="Times New Roman" w:cs="Times New Roman"/>
          <w:sz w:val="24"/>
          <w:szCs w:val="24"/>
        </w:rPr>
        <w:t>tres</w:t>
      </w:r>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não</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conhecem</w:t>
      </w:r>
      <w:proofErr w:type="spellEnd"/>
      <w:r w:rsidRPr="005514FA">
        <w:rPr>
          <w:rFonts w:ascii="Times New Roman" w:hAnsi="Times New Roman" w:cs="Times New Roman"/>
          <w:sz w:val="24"/>
          <w:szCs w:val="24"/>
        </w:rPr>
        <w:t xml:space="preserve"> os riscos que </w:t>
      </w:r>
      <w:proofErr w:type="spellStart"/>
      <w:r w:rsidRPr="005514FA">
        <w:rPr>
          <w:rFonts w:ascii="Times New Roman" w:hAnsi="Times New Roman" w:cs="Times New Roman"/>
          <w:sz w:val="24"/>
          <w:szCs w:val="24"/>
        </w:rPr>
        <w:t>existem</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nessas</w:t>
      </w:r>
      <w:proofErr w:type="spellEnd"/>
      <w:r w:rsidRPr="005514FA">
        <w:rPr>
          <w:rFonts w:ascii="Times New Roman" w:hAnsi="Times New Roman" w:cs="Times New Roman"/>
          <w:sz w:val="24"/>
          <w:szCs w:val="24"/>
        </w:rPr>
        <w:t xml:space="preserve"> plataformas, </w:t>
      </w:r>
      <w:proofErr w:type="spellStart"/>
      <w:r w:rsidR="003B1DFC" w:rsidRPr="003B1DFC">
        <w:rPr>
          <w:rFonts w:ascii="Times New Roman" w:hAnsi="Times New Roman" w:cs="Times New Roman"/>
          <w:sz w:val="24"/>
          <w:szCs w:val="24"/>
        </w:rPr>
        <w:t>quatro</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desconhecem</w:t>
      </w:r>
      <w:proofErr w:type="spellEnd"/>
      <w:r w:rsidRPr="005514FA">
        <w:rPr>
          <w:rFonts w:ascii="Times New Roman" w:hAnsi="Times New Roman" w:cs="Times New Roman"/>
          <w:sz w:val="24"/>
          <w:szCs w:val="24"/>
        </w:rPr>
        <w:t xml:space="preserve"> as medidas preventivas que </w:t>
      </w:r>
      <w:proofErr w:type="spellStart"/>
      <w:r w:rsidRPr="005514FA">
        <w:rPr>
          <w:rFonts w:ascii="Times New Roman" w:hAnsi="Times New Roman" w:cs="Times New Roman"/>
          <w:sz w:val="24"/>
          <w:szCs w:val="24"/>
        </w:rPr>
        <w:t>devem</w:t>
      </w:r>
      <w:proofErr w:type="spellEnd"/>
      <w:r w:rsidRPr="005514FA">
        <w:rPr>
          <w:rFonts w:ascii="Times New Roman" w:hAnsi="Times New Roman" w:cs="Times New Roman"/>
          <w:sz w:val="24"/>
          <w:szCs w:val="24"/>
        </w:rPr>
        <w:t xml:space="preserve"> tomar e</w:t>
      </w:r>
      <w:r w:rsidR="00E80DB3" w:rsidRPr="00E80DB3">
        <w:rPr>
          <w:rFonts w:ascii="Times New Roman" w:hAnsi="Times New Roman" w:cs="Times New Roman"/>
          <w:sz w:val="24"/>
          <w:szCs w:val="24"/>
        </w:rPr>
        <w:t xml:space="preserve"> </w:t>
      </w:r>
      <w:r w:rsidR="003B1DFC">
        <w:rPr>
          <w:rFonts w:ascii="Times New Roman" w:hAnsi="Times New Roman" w:cs="Times New Roman"/>
          <w:sz w:val="24"/>
          <w:szCs w:val="24"/>
        </w:rPr>
        <w:t>seis</w:t>
      </w:r>
      <w:r w:rsidR="00E80DB3" w:rsidRPr="00E80DB3">
        <w:rPr>
          <w:rFonts w:ascii="Times New Roman" w:hAnsi="Times New Roman" w:cs="Times New Roman"/>
          <w:sz w:val="24"/>
          <w:szCs w:val="24"/>
        </w:rPr>
        <w:t xml:space="preserve"> </w:t>
      </w:r>
      <w:proofErr w:type="spellStart"/>
      <w:r w:rsidR="00E80DB3" w:rsidRPr="00E80DB3">
        <w:rPr>
          <w:rFonts w:ascii="Times New Roman" w:hAnsi="Times New Roman" w:cs="Times New Roman"/>
          <w:sz w:val="24"/>
          <w:szCs w:val="24"/>
        </w:rPr>
        <w:t>interagem</w:t>
      </w:r>
      <w:proofErr w:type="spellEnd"/>
      <w:r w:rsidR="00E80DB3" w:rsidRPr="00E80DB3">
        <w:rPr>
          <w:rFonts w:ascii="Times New Roman" w:hAnsi="Times New Roman" w:cs="Times New Roman"/>
          <w:sz w:val="24"/>
          <w:szCs w:val="24"/>
        </w:rPr>
        <w:t xml:space="preserve"> em redes </w:t>
      </w:r>
      <w:proofErr w:type="spellStart"/>
      <w:r w:rsidR="00F27713" w:rsidRPr="00F27713">
        <w:rPr>
          <w:rFonts w:ascii="Times New Roman" w:hAnsi="Times New Roman" w:cs="Times New Roman"/>
          <w:sz w:val="24"/>
          <w:szCs w:val="24"/>
        </w:rPr>
        <w:t>sozinho</w:t>
      </w:r>
      <w:proofErr w:type="spellEnd"/>
      <w:r w:rsidR="00F27713" w:rsidRPr="00F27713">
        <w:rPr>
          <w:rFonts w:ascii="Times New Roman" w:hAnsi="Times New Roman" w:cs="Times New Roman"/>
          <w:sz w:val="24"/>
          <w:szCs w:val="24"/>
        </w:rPr>
        <w:t xml:space="preserve"> e </w:t>
      </w:r>
      <w:proofErr w:type="spellStart"/>
      <w:r w:rsidR="00F27713" w:rsidRPr="00F27713">
        <w:rPr>
          <w:rFonts w:ascii="Times New Roman" w:hAnsi="Times New Roman" w:cs="Times New Roman"/>
          <w:sz w:val="24"/>
          <w:szCs w:val="24"/>
        </w:rPr>
        <w:t>sem</w:t>
      </w:r>
      <w:proofErr w:type="spellEnd"/>
      <w:r w:rsidR="00F27713" w:rsidRPr="00F27713">
        <w:rPr>
          <w:rFonts w:ascii="Times New Roman" w:hAnsi="Times New Roman" w:cs="Times New Roman"/>
          <w:sz w:val="24"/>
          <w:szCs w:val="24"/>
        </w:rPr>
        <w:t xml:space="preserve"> </w:t>
      </w:r>
      <w:proofErr w:type="spellStart"/>
      <w:r w:rsidR="00F27713" w:rsidRPr="00F27713">
        <w:rPr>
          <w:rFonts w:ascii="Times New Roman" w:hAnsi="Times New Roman" w:cs="Times New Roman"/>
          <w:sz w:val="24"/>
          <w:szCs w:val="24"/>
        </w:rPr>
        <w:t>supervisão</w:t>
      </w:r>
      <w:proofErr w:type="spellEnd"/>
      <w:r w:rsidRPr="005514FA">
        <w:rPr>
          <w:rFonts w:ascii="Times New Roman" w:hAnsi="Times New Roman" w:cs="Times New Roman"/>
          <w:sz w:val="24"/>
          <w:szCs w:val="24"/>
        </w:rPr>
        <w:t xml:space="preserve">. </w:t>
      </w:r>
      <w:r w:rsidR="00B226E7" w:rsidRPr="00B226E7">
        <w:rPr>
          <w:rFonts w:ascii="Times New Roman" w:hAnsi="Times New Roman" w:cs="Times New Roman"/>
          <w:sz w:val="24"/>
          <w:szCs w:val="24"/>
        </w:rPr>
        <w:t xml:space="preserve">Entre os </w:t>
      </w:r>
      <w:proofErr w:type="spellStart"/>
      <w:r w:rsidR="00B226E7" w:rsidRPr="00B226E7">
        <w:rPr>
          <w:rFonts w:ascii="Times New Roman" w:hAnsi="Times New Roman" w:cs="Times New Roman"/>
          <w:sz w:val="24"/>
          <w:szCs w:val="24"/>
        </w:rPr>
        <w:t>fatores</w:t>
      </w:r>
      <w:proofErr w:type="spellEnd"/>
      <w:r w:rsidR="00B226E7" w:rsidRPr="00B226E7">
        <w:rPr>
          <w:rFonts w:ascii="Times New Roman" w:hAnsi="Times New Roman" w:cs="Times New Roman"/>
          <w:sz w:val="24"/>
          <w:szCs w:val="24"/>
        </w:rPr>
        <w:t xml:space="preserve"> que </w:t>
      </w:r>
      <w:proofErr w:type="spellStart"/>
      <w:r w:rsidR="00B226E7" w:rsidRPr="00B226E7">
        <w:rPr>
          <w:rFonts w:ascii="Times New Roman" w:hAnsi="Times New Roman" w:cs="Times New Roman"/>
          <w:sz w:val="24"/>
          <w:szCs w:val="24"/>
        </w:rPr>
        <w:t>determinam</w:t>
      </w:r>
      <w:proofErr w:type="spellEnd"/>
      <w:r w:rsidR="00B226E7" w:rsidRPr="00B226E7">
        <w:rPr>
          <w:rFonts w:ascii="Times New Roman" w:hAnsi="Times New Roman" w:cs="Times New Roman"/>
          <w:sz w:val="24"/>
          <w:szCs w:val="24"/>
        </w:rPr>
        <w:t xml:space="preserve"> as </w:t>
      </w:r>
      <w:proofErr w:type="spellStart"/>
      <w:r w:rsidR="00B226E7" w:rsidRPr="00B226E7">
        <w:rPr>
          <w:rFonts w:ascii="Times New Roman" w:hAnsi="Times New Roman" w:cs="Times New Roman"/>
          <w:sz w:val="24"/>
          <w:szCs w:val="24"/>
        </w:rPr>
        <w:t>estatísticas</w:t>
      </w:r>
      <w:proofErr w:type="spellEnd"/>
      <w:r w:rsidR="00B226E7" w:rsidRPr="00B226E7">
        <w:rPr>
          <w:rFonts w:ascii="Times New Roman" w:hAnsi="Times New Roman" w:cs="Times New Roman"/>
          <w:sz w:val="24"/>
          <w:szCs w:val="24"/>
        </w:rPr>
        <w:t xml:space="preserve"> </w:t>
      </w:r>
      <w:proofErr w:type="spellStart"/>
      <w:r w:rsidR="00B226E7" w:rsidRPr="00B226E7">
        <w:rPr>
          <w:rFonts w:ascii="Times New Roman" w:hAnsi="Times New Roman" w:cs="Times New Roman"/>
          <w:sz w:val="24"/>
          <w:szCs w:val="24"/>
        </w:rPr>
        <w:t>estão</w:t>
      </w:r>
      <w:proofErr w:type="spellEnd"/>
      <w:r w:rsidR="00B226E7" w:rsidRPr="00B226E7">
        <w:rPr>
          <w:rFonts w:ascii="Times New Roman" w:hAnsi="Times New Roman" w:cs="Times New Roman"/>
          <w:sz w:val="24"/>
          <w:szCs w:val="24"/>
        </w:rPr>
        <w:t xml:space="preserve"> a </w:t>
      </w:r>
      <w:proofErr w:type="spellStart"/>
      <w:r w:rsidR="00B226E7" w:rsidRPr="00B226E7">
        <w:rPr>
          <w:rFonts w:ascii="Times New Roman" w:hAnsi="Times New Roman" w:cs="Times New Roman"/>
          <w:sz w:val="24"/>
          <w:szCs w:val="24"/>
        </w:rPr>
        <w:t>escassez</w:t>
      </w:r>
      <w:proofErr w:type="spellEnd"/>
      <w:r w:rsidR="00B226E7" w:rsidRPr="00B226E7">
        <w:rPr>
          <w:rFonts w:ascii="Times New Roman" w:hAnsi="Times New Roman" w:cs="Times New Roman"/>
          <w:sz w:val="24"/>
          <w:szCs w:val="24"/>
        </w:rPr>
        <w:t xml:space="preserve"> de </w:t>
      </w:r>
      <w:proofErr w:type="spellStart"/>
      <w:r w:rsidR="00B226E7" w:rsidRPr="00B226E7">
        <w:rPr>
          <w:rFonts w:ascii="Times New Roman" w:hAnsi="Times New Roman" w:cs="Times New Roman"/>
          <w:sz w:val="24"/>
          <w:szCs w:val="24"/>
        </w:rPr>
        <w:t>conteúdo</w:t>
      </w:r>
      <w:proofErr w:type="spellEnd"/>
      <w:r w:rsidR="00B226E7" w:rsidRPr="00B226E7">
        <w:rPr>
          <w:rFonts w:ascii="Times New Roman" w:hAnsi="Times New Roman" w:cs="Times New Roman"/>
          <w:sz w:val="24"/>
          <w:szCs w:val="24"/>
        </w:rPr>
        <w:t xml:space="preserve"> no </w:t>
      </w:r>
      <w:proofErr w:type="spellStart"/>
      <w:r w:rsidR="00B226E7" w:rsidRPr="00B226E7">
        <w:rPr>
          <w:rFonts w:ascii="Times New Roman" w:hAnsi="Times New Roman" w:cs="Times New Roman"/>
          <w:sz w:val="24"/>
          <w:szCs w:val="24"/>
        </w:rPr>
        <w:t>assunto</w:t>
      </w:r>
      <w:proofErr w:type="spellEnd"/>
      <w:r w:rsidR="00B226E7" w:rsidRPr="00B226E7">
        <w:rPr>
          <w:rFonts w:ascii="Times New Roman" w:hAnsi="Times New Roman" w:cs="Times New Roman"/>
          <w:sz w:val="24"/>
          <w:szCs w:val="24"/>
        </w:rPr>
        <w:t xml:space="preserve"> em programas </w:t>
      </w:r>
      <w:proofErr w:type="spellStart"/>
      <w:r w:rsidR="00B226E7" w:rsidRPr="00B226E7">
        <w:rPr>
          <w:rFonts w:ascii="Times New Roman" w:hAnsi="Times New Roman" w:cs="Times New Roman"/>
          <w:sz w:val="24"/>
          <w:szCs w:val="24"/>
        </w:rPr>
        <w:t>acadêmicos</w:t>
      </w:r>
      <w:proofErr w:type="spellEnd"/>
      <w:r w:rsidR="00B226E7" w:rsidRPr="00B226E7">
        <w:rPr>
          <w:rFonts w:ascii="Times New Roman" w:hAnsi="Times New Roman" w:cs="Times New Roman"/>
          <w:sz w:val="24"/>
          <w:szCs w:val="24"/>
        </w:rPr>
        <w:t xml:space="preserve"> e o fato de ambos os </w:t>
      </w:r>
      <w:proofErr w:type="spellStart"/>
      <w:r w:rsidR="00B226E7" w:rsidRPr="00B226E7">
        <w:rPr>
          <w:rFonts w:ascii="Times New Roman" w:hAnsi="Times New Roman" w:cs="Times New Roman"/>
          <w:sz w:val="24"/>
          <w:szCs w:val="24"/>
        </w:rPr>
        <w:t>pais</w:t>
      </w:r>
      <w:proofErr w:type="spellEnd"/>
      <w:r w:rsidR="00B226E7" w:rsidRPr="00B226E7">
        <w:rPr>
          <w:rFonts w:ascii="Times New Roman" w:hAnsi="Times New Roman" w:cs="Times New Roman"/>
          <w:sz w:val="24"/>
          <w:szCs w:val="24"/>
        </w:rPr>
        <w:t xml:space="preserve"> </w:t>
      </w:r>
      <w:proofErr w:type="spellStart"/>
      <w:r w:rsidR="00B226E7" w:rsidRPr="00B226E7">
        <w:rPr>
          <w:rFonts w:ascii="Times New Roman" w:hAnsi="Times New Roman" w:cs="Times New Roman"/>
          <w:sz w:val="24"/>
          <w:szCs w:val="24"/>
        </w:rPr>
        <w:t>trabalharem</w:t>
      </w:r>
      <w:proofErr w:type="spellEnd"/>
      <w:r w:rsidR="00B226E7" w:rsidRPr="00B226E7">
        <w:rPr>
          <w:rFonts w:ascii="Times New Roman" w:hAnsi="Times New Roman" w:cs="Times New Roman"/>
          <w:sz w:val="24"/>
          <w:szCs w:val="24"/>
        </w:rPr>
        <w:t xml:space="preserve"> em </w:t>
      </w:r>
      <w:proofErr w:type="spellStart"/>
      <w:r w:rsidR="00B226E7" w:rsidRPr="00B226E7">
        <w:rPr>
          <w:rFonts w:ascii="Times New Roman" w:hAnsi="Times New Roman" w:cs="Times New Roman"/>
          <w:sz w:val="24"/>
          <w:szCs w:val="24"/>
        </w:rPr>
        <w:t>metade</w:t>
      </w:r>
      <w:proofErr w:type="spellEnd"/>
      <w:r w:rsidR="00B226E7" w:rsidRPr="00B226E7">
        <w:rPr>
          <w:rFonts w:ascii="Times New Roman" w:hAnsi="Times New Roman" w:cs="Times New Roman"/>
          <w:sz w:val="24"/>
          <w:szCs w:val="24"/>
        </w:rPr>
        <w:t xml:space="preserve"> dos lares.</w:t>
      </w:r>
      <w:r w:rsidR="00B226E7">
        <w:rPr>
          <w:rFonts w:ascii="Times New Roman" w:hAnsi="Times New Roman" w:cs="Times New Roman"/>
          <w:sz w:val="24"/>
          <w:szCs w:val="24"/>
        </w:rPr>
        <w:t xml:space="preserve"> </w:t>
      </w:r>
      <w:r w:rsidRPr="005514FA">
        <w:rPr>
          <w:rFonts w:ascii="Times New Roman" w:hAnsi="Times New Roman" w:cs="Times New Roman"/>
          <w:sz w:val="24"/>
          <w:szCs w:val="24"/>
        </w:rPr>
        <w:t xml:space="preserve">As </w:t>
      </w:r>
      <w:proofErr w:type="spellStart"/>
      <w:r w:rsidRPr="005514FA">
        <w:rPr>
          <w:rFonts w:ascii="Times New Roman" w:hAnsi="Times New Roman" w:cs="Times New Roman"/>
          <w:sz w:val="24"/>
          <w:szCs w:val="24"/>
        </w:rPr>
        <w:t>competências</w:t>
      </w:r>
      <w:proofErr w:type="spellEnd"/>
      <w:r w:rsidRPr="005514FA">
        <w:rPr>
          <w:rFonts w:ascii="Times New Roman" w:hAnsi="Times New Roman" w:cs="Times New Roman"/>
          <w:sz w:val="24"/>
          <w:szCs w:val="24"/>
        </w:rPr>
        <w:t xml:space="preserve"> de </w:t>
      </w:r>
      <w:proofErr w:type="spellStart"/>
      <w:r w:rsidRPr="005514FA">
        <w:rPr>
          <w:rFonts w:ascii="Times New Roman" w:hAnsi="Times New Roman" w:cs="Times New Roman"/>
          <w:sz w:val="24"/>
          <w:szCs w:val="24"/>
        </w:rPr>
        <w:t>segurança</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foram</w:t>
      </w:r>
      <w:proofErr w:type="spellEnd"/>
      <w:r w:rsidRPr="005514FA">
        <w:rPr>
          <w:rFonts w:ascii="Times New Roman" w:hAnsi="Times New Roman" w:cs="Times New Roman"/>
          <w:sz w:val="24"/>
          <w:szCs w:val="24"/>
        </w:rPr>
        <w:t xml:space="preserve"> aumentadas nos </w:t>
      </w:r>
      <w:proofErr w:type="spellStart"/>
      <w:r w:rsidRPr="005514FA">
        <w:rPr>
          <w:rFonts w:ascii="Times New Roman" w:hAnsi="Times New Roman" w:cs="Times New Roman"/>
          <w:sz w:val="24"/>
          <w:szCs w:val="24"/>
        </w:rPr>
        <w:t>três</w:t>
      </w:r>
      <w:proofErr w:type="spellEnd"/>
      <w:r w:rsidRPr="005514FA">
        <w:rPr>
          <w:rFonts w:ascii="Times New Roman" w:hAnsi="Times New Roman" w:cs="Times New Roman"/>
          <w:sz w:val="24"/>
          <w:szCs w:val="24"/>
        </w:rPr>
        <w:t xml:space="preserve"> grupos </w:t>
      </w:r>
      <w:proofErr w:type="spellStart"/>
      <w:r w:rsidRPr="005514FA">
        <w:rPr>
          <w:rFonts w:ascii="Times New Roman" w:hAnsi="Times New Roman" w:cs="Times New Roman"/>
          <w:sz w:val="24"/>
          <w:szCs w:val="24"/>
        </w:rPr>
        <w:t>intervencionados</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graças</w:t>
      </w:r>
      <w:proofErr w:type="spellEnd"/>
      <w:r w:rsidRPr="005514FA">
        <w:rPr>
          <w:rFonts w:ascii="Times New Roman" w:hAnsi="Times New Roman" w:cs="Times New Roman"/>
          <w:sz w:val="24"/>
          <w:szCs w:val="24"/>
        </w:rPr>
        <w:t xml:space="preserve"> à </w:t>
      </w:r>
      <w:proofErr w:type="spellStart"/>
      <w:r w:rsidRPr="005514FA">
        <w:rPr>
          <w:rFonts w:ascii="Times New Roman" w:hAnsi="Times New Roman" w:cs="Times New Roman"/>
          <w:sz w:val="24"/>
          <w:szCs w:val="24"/>
        </w:rPr>
        <w:t>educação</w:t>
      </w:r>
      <w:proofErr w:type="spellEnd"/>
      <w:r w:rsidRPr="005514FA">
        <w:rPr>
          <w:rFonts w:ascii="Times New Roman" w:hAnsi="Times New Roman" w:cs="Times New Roman"/>
          <w:sz w:val="24"/>
          <w:szCs w:val="24"/>
        </w:rPr>
        <w:t xml:space="preserve"> para a </w:t>
      </w:r>
      <w:proofErr w:type="spellStart"/>
      <w:r w:rsidRPr="005514FA">
        <w:rPr>
          <w:rFonts w:ascii="Times New Roman" w:hAnsi="Times New Roman" w:cs="Times New Roman"/>
          <w:sz w:val="24"/>
          <w:szCs w:val="24"/>
        </w:rPr>
        <w:t>mídia</w:t>
      </w:r>
      <w:proofErr w:type="spellEnd"/>
      <w:r w:rsidRPr="005514FA">
        <w:rPr>
          <w:rFonts w:ascii="Times New Roman" w:hAnsi="Times New Roman" w:cs="Times New Roman"/>
          <w:sz w:val="24"/>
          <w:szCs w:val="24"/>
        </w:rPr>
        <w:t xml:space="preserve">, por </w:t>
      </w:r>
      <w:proofErr w:type="spellStart"/>
      <w:r w:rsidRPr="005514FA">
        <w:rPr>
          <w:rFonts w:ascii="Times New Roman" w:hAnsi="Times New Roman" w:cs="Times New Roman"/>
          <w:sz w:val="24"/>
          <w:szCs w:val="24"/>
        </w:rPr>
        <w:t>isso</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recomenda</w:t>
      </w:r>
      <w:proofErr w:type="spellEnd"/>
      <w:r w:rsidRPr="005514FA">
        <w:rPr>
          <w:rFonts w:ascii="Times New Roman" w:hAnsi="Times New Roman" w:cs="Times New Roman"/>
          <w:sz w:val="24"/>
          <w:szCs w:val="24"/>
        </w:rPr>
        <w:t xml:space="preserve">-se a </w:t>
      </w:r>
      <w:proofErr w:type="spellStart"/>
      <w:r w:rsidRPr="005514FA">
        <w:rPr>
          <w:rFonts w:ascii="Times New Roman" w:hAnsi="Times New Roman" w:cs="Times New Roman"/>
          <w:sz w:val="24"/>
          <w:szCs w:val="24"/>
        </w:rPr>
        <w:t>aderir</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às</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escolas</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primárias</w:t>
      </w:r>
      <w:proofErr w:type="spellEnd"/>
      <w:r w:rsidRPr="005514FA">
        <w:rPr>
          <w:rFonts w:ascii="Times New Roman" w:hAnsi="Times New Roman" w:cs="Times New Roman"/>
          <w:sz w:val="24"/>
          <w:szCs w:val="24"/>
        </w:rPr>
        <w:t xml:space="preserve"> públicas </w:t>
      </w:r>
      <w:proofErr w:type="spellStart"/>
      <w:r w:rsidRPr="005514FA">
        <w:rPr>
          <w:rFonts w:ascii="Times New Roman" w:hAnsi="Times New Roman" w:cs="Times New Roman"/>
          <w:sz w:val="24"/>
          <w:szCs w:val="24"/>
        </w:rPr>
        <w:t>através</w:t>
      </w:r>
      <w:proofErr w:type="spellEnd"/>
      <w:r w:rsidRPr="005514FA">
        <w:rPr>
          <w:rFonts w:ascii="Times New Roman" w:hAnsi="Times New Roman" w:cs="Times New Roman"/>
          <w:sz w:val="24"/>
          <w:szCs w:val="24"/>
        </w:rPr>
        <w:t xml:space="preserve"> de </w:t>
      </w:r>
      <w:proofErr w:type="spellStart"/>
      <w:r w:rsidRPr="005514FA">
        <w:rPr>
          <w:rFonts w:ascii="Times New Roman" w:hAnsi="Times New Roman" w:cs="Times New Roman"/>
          <w:sz w:val="24"/>
          <w:szCs w:val="24"/>
        </w:rPr>
        <w:t>uma</w:t>
      </w:r>
      <w:proofErr w:type="spellEnd"/>
      <w:r w:rsidRPr="005514FA">
        <w:rPr>
          <w:rFonts w:ascii="Times New Roman" w:hAnsi="Times New Roman" w:cs="Times New Roman"/>
          <w:sz w:val="24"/>
          <w:szCs w:val="24"/>
        </w:rPr>
        <w:t xml:space="preserve"> </w:t>
      </w:r>
      <w:proofErr w:type="spellStart"/>
      <w:r w:rsidRPr="005514FA">
        <w:rPr>
          <w:rFonts w:ascii="Times New Roman" w:hAnsi="Times New Roman" w:cs="Times New Roman"/>
          <w:sz w:val="24"/>
          <w:szCs w:val="24"/>
        </w:rPr>
        <w:t>estratégia</w:t>
      </w:r>
      <w:proofErr w:type="spellEnd"/>
      <w:r w:rsidRPr="005514FA">
        <w:rPr>
          <w:rFonts w:ascii="Times New Roman" w:hAnsi="Times New Roman" w:cs="Times New Roman"/>
          <w:sz w:val="24"/>
          <w:szCs w:val="24"/>
        </w:rPr>
        <w:t xml:space="preserve"> transversal que </w:t>
      </w:r>
      <w:proofErr w:type="spellStart"/>
      <w:r w:rsidRPr="005514FA">
        <w:rPr>
          <w:rFonts w:ascii="Times New Roman" w:hAnsi="Times New Roman" w:cs="Times New Roman"/>
          <w:sz w:val="24"/>
          <w:szCs w:val="24"/>
        </w:rPr>
        <w:t>envolve</w:t>
      </w:r>
      <w:proofErr w:type="spellEnd"/>
      <w:r w:rsidRPr="005514FA">
        <w:rPr>
          <w:rFonts w:ascii="Times New Roman" w:hAnsi="Times New Roman" w:cs="Times New Roman"/>
          <w:sz w:val="24"/>
          <w:szCs w:val="24"/>
        </w:rPr>
        <w:t xml:space="preserve"> os </w:t>
      </w:r>
      <w:proofErr w:type="spellStart"/>
      <w:r w:rsidRPr="005514FA">
        <w:rPr>
          <w:rFonts w:ascii="Times New Roman" w:hAnsi="Times New Roman" w:cs="Times New Roman"/>
          <w:sz w:val="24"/>
          <w:szCs w:val="24"/>
        </w:rPr>
        <w:t>três</w:t>
      </w:r>
      <w:proofErr w:type="spellEnd"/>
      <w:r w:rsidRPr="005514FA">
        <w:rPr>
          <w:rFonts w:ascii="Times New Roman" w:hAnsi="Times New Roman" w:cs="Times New Roman"/>
          <w:sz w:val="24"/>
          <w:szCs w:val="24"/>
        </w:rPr>
        <w:t xml:space="preserve"> ramos do </w:t>
      </w:r>
      <w:proofErr w:type="spellStart"/>
      <w:r w:rsidRPr="005514FA">
        <w:rPr>
          <w:rFonts w:ascii="Times New Roman" w:hAnsi="Times New Roman" w:cs="Times New Roman"/>
          <w:sz w:val="24"/>
          <w:szCs w:val="24"/>
        </w:rPr>
        <w:t>governo</w:t>
      </w:r>
      <w:proofErr w:type="spellEnd"/>
      <w:r w:rsidRPr="005514FA">
        <w:rPr>
          <w:rFonts w:ascii="Times New Roman" w:hAnsi="Times New Roman" w:cs="Times New Roman"/>
          <w:sz w:val="24"/>
          <w:szCs w:val="24"/>
        </w:rPr>
        <w:t xml:space="preserve">, a </w:t>
      </w:r>
      <w:proofErr w:type="spellStart"/>
      <w:r w:rsidRPr="005514FA">
        <w:rPr>
          <w:rFonts w:ascii="Times New Roman" w:hAnsi="Times New Roman" w:cs="Times New Roman"/>
          <w:sz w:val="24"/>
          <w:szCs w:val="24"/>
        </w:rPr>
        <w:t>mídia</w:t>
      </w:r>
      <w:proofErr w:type="spellEnd"/>
      <w:r w:rsidRPr="005514FA">
        <w:rPr>
          <w:rFonts w:ascii="Times New Roman" w:hAnsi="Times New Roman" w:cs="Times New Roman"/>
          <w:sz w:val="24"/>
          <w:szCs w:val="24"/>
        </w:rPr>
        <w:t xml:space="preserve"> tradicional e </w:t>
      </w:r>
      <w:proofErr w:type="spellStart"/>
      <w:r w:rsidRPr="005514FA">
        <w:rPr>
          <w:rFonts w:ascii="Times New Roman" w:hAnsi="Times New Roman" w:cs="Times New Roman"/>
          <w:sz w:val="24"/>
          <w:szCs w:val="24"/>
        </w:rPr>
        <w:t>novos</w:t>
      </w:r>
      <w:proofErr w:type="spellEnd"/>
      <w:r w:rsidRPr="005514FA">
        <w:rPr>
          <w:rFonts w:ascii="Times New Roman" w:hAnsi="Times New Roman" w:cs="Times New Roman"/>
          <w:sz w:val="24"/>
          <w:szCs w:val="24"/>
        </w:rPr>
        <w:t xml:space="preserve">, e </w:t>
      </w:r>
      <w:proofErr w:type="spellStart"/>
      <w:r w:rsidRPr="005514FA">
        <w:rPr>
          <w:rFonts w:ascii="Times New Roman" w:hAnsi="Times New Roman" w:cs="Times New Roman"/>
          <w:sz w:val="24"/>
          <w:szCs w:val="24"/>
        </w:rPr>
        <w:t>um</w:t>
      </w:r>
      <w:proofErr w:type="spellEnd"/>
      <w:r w:rsidRPr="005514FA">
        <w:rPr>
          <w:rFonts w:ascii="Times New Roman" w:hAnsi="Times New Roman" w:cs="Times New Roman"/>
          <w:sz w:val="24"/>
          <w:szCs w:val="24"/>
        </w:rPr>
        <w:t xml:space="preserve"> plano piloto </w:t>
      </w:r>
      <w:proofErr w:type="spellStart"/>
      <w:r w:rsidRPr="005514FA">
        <w:rPr>
          <w:rFonts w:ascii="Times New Roman" w:hAnsi="Times New Roman" w:cs="Times New Roman"/>
          <w:sz w:val="24"/>
          <w:szCs w:val="24"/>
        </w:rPr>
        <w:t>nas</w:t>
      </w:r>
      <w:proofErr w:type="spellEnd"/>
      <w:r w:rsidRPr="005514FA">
        <w:rPr>
          <w:rFonts w:ascii="Times New Roman" w:hAnsi="Times New Roman" w:cs="Times New Roman"/>
          <w:sz w:val="24"/>
          <w:szCs w:val="24"/>
        </w:rPr>
        <w:t xml:space="preserve"> salas de aula.</w:t>
      </w:r>
    </w:p>
    <w:p w14:paraId="1D6E5E2B" w14:textId="127E4A1D" w:rsidR="00345E66" w:rsidRDefault="005514FA" w:rsidP="00B27379">
      <w:pPr>
        <w:spacing w:line="360" w:lineRule="auto"/>
        <w:jc w:val="both"/>
        <w:rPr>
          <w:rFonts w:ascii="Times New Roman" w:hAnsi="Times New Roman" w:cs="Times New Roman"/>
          <w:sz w:val="24"/>
          <w:szCs w:val="24"/>
          <w:lang w:val="es-VE"/>
        </w:rPr>
      </w:pPr>
      <w:proofErr w:type="spellStart"/>
      <w:r w:rsidRPr="00383035">
        <w:rPr>
          <w:rFonts w:ascii="Calibri" w:hAnsi="Calibri" w:cs="Calibri"/>
          <w:b/>
          <w:color w:val="000000"/>
          <w:sz w:val="28"/>
          <w:szCs w:val="28"/>
          <w:lang w:val="es-ES_tradnl" w:eastAsia="es-MX"/>
        </w:rPr>
        <w:t>Palavras</w:t>
      </w:r>
      <w:proofErr w:type="spellEnd"/>
      <w:r w:rsidRPr="00383035">
        <w:rPr>
          <w:rFonts w:ascii="Calibri" w:hAnsi="Calibri" w:cs="Calibri"/>
          <w:b/>
          <w:color w:val="000000"/>
          <w:sz w:val="28"/>
          <w:szCs w:val="28"/>
          <w:lang w:val="es-ES_tradnl" w:eastAsia="es-MX"/>
        </w:rPr>
        <w:t xml:space="preserve">-chave: </w:t>
      </w:r>
      <w:proofErr w:type="spellStart"/>
      <w:r w:rsidR="00DD0BC4" w:rsidRPr="00D3095D">
        <w:rPr>
          <w:rFonts w:ascii="Times New Roman" w:hAnsi="Times New Roman" w:cs="Times New Roman"/>
          <w:sz w:val="24"/>
          <w:szCs w:val="24"/>
          <w:lang w:val="es-VE"/>
        </w:rPr>
        <w:t>competências</w:t>
      </w:r>
      <w:proofErr w:type="spellEnd"/>
      <w:r w:rsidR="00DD0BC4" w:rsidRPr="00D3095D">
        <w:rPr>
          <w:rFonts w:ascii="Times New Roman" w:hAnsi="Times New Roman" w:cs="Times New Roman"/>
          <w:sz w:val="24"/>
          <w:szCs w:val="24"/>
          <w:lang w:val="es-VE"/>
        </w:rPr>
        <w:t xml:space="preserve"> de </w:t>
      </w:r>
      <w:proofErr w:type="spellStart"/>
      <w:r w:rsidR="00DD0BC4" w:rsidRPr="00D3095D">
        <w:rPr>
          <w:rFonts w:ascii="Times New Roman" w:hAnsi="Times New Roman" w:cs="Times New Roman"/>
          <w:sz w:val="24"/>
          <w:szCs w:val="24"/>
          <w:lang w:val="es-VE"/>
        </w:rPr>
        <w:t>mídia</w:t>
      </w:r>
      <w:proofErr w:type="spellEnd"/>
      <w:r w:rsidR="00DD0BC4" w:rsidRPr="00D3095D">
        <w:rPr>
          <w:rFonts w:ascii="Times New Roman" w:hAnsi="Times New Roman" w:cs="Times New Roman"/>
          <w:sz w:val="24"/>
          <w:szCs w:val="24"/>
          <w:lang w:val="es-VE"/>
        </w:rPr>
        <w:t xml:space="preserve">, </w:t>
      </w:r>
      <w:proofErr w:type="spellStart"/>
      <w:r w:rsidRPr="00D3095D">
        <w:rPr>
          <w:rFonts w:ascii="Times New Roman" w:hAnsi="Times New Roman" w:cs="Times New Roman"/>
          <w:sz w:val="24"/>
          <w:szCs w:val="24"/>
          <w:lang w:val="es-VE"/>
        </w:rPr>
        <w:t>educação</w:t>
      </w:r>
      <w:proofErr w:type="spellEnd"/>
      <w:r w:rsidRPr="00D3095D">
        <w:rPr>
          <w:rFonts w:ascii="Times New Roman" w:hAnsi="Times New Roman" w:cs="Times New Roman"/>
          <w:sz w:val="24"/>
          <w:szCs w:val="24"/>
          <w:lang w:val="es-VE"/>
        </w:rPr>
        <w:t xml:space="preserve"> para a </w:t>
      </w:r>
      <w:proofErr w:type="spellStart"/>
      <w:r w:rsidRPr="00D3095D">
        <w:rPr>
          <w:rFonts w:ascii="Times New Roman" w:hAnsi="Times New Roman" w:cs="Times New Roman"/>
          <w:sz w:val="24"/>
          <w:szCs w:val="24"/>
          <w:lang w:val="es-VE"/>
        </w:rPr>
        <w:t>mídia</w:t>
      </w:r>
      <w:proofErr w:type="spellEnd"/>
      <w:r w:rsidRPr="00D3095D">
        <w:rPr>
          <w:rFonts w:ascii="Times New Roman" w:hAnsi="Times New Roman" w:cs="Times New Roman"/>
          <w:sz w:val="24"/>
          <w:szCs w:val="24"/>
          <w:lang w:val="es-VE"/>
        </w:rPr>
        <w:t xml:space="preserve">, </w:t>
      </w:r>
      <w:proofErr w:type="spellStart"/>
      <w:r w:rsidR="00DD0BC4" w:rsidRPr="00D3095D">
        <w:rPr>
          <w:rFonts w:ascii="Times New Roman" w:hAnsi="Times New Roman" w:cs="Times New Roman"/>
          <w:sz w:val="24"/>
          <w:szCs w:val="24"/>
          <w:lang w:val="es-VE"/>
        </w:rPr>
        <w:t>educação</w:t>
      </w:r>
      <w:proofErr w:type="spellEnd"/>
      <w:r w:rsidR="00DD0BC4" w:rsidRPr="00D3095D">
        <w:rPr>
          <w:rFonts w:ascii="Times New Roman" w:hAnsi="Times New Roman" w:cs="Times New Roman"/>
          <w:sz w:val="24"/>
          <w:szCs w:val="24"/>
          <w:lang w:val="es-VE"/>
        </w:rPr>
        <w:t xml:space="preserve"> popular</w:t>
      </w:r>
      <w:r w:rsidRPr="00D3095D">
        <w:rPr>
          <w:rFonts w:ascii="Times New Roman" w:hAnsi="Times New Roman" w:cs="Times New Roman"/>
          <w:sz w:val="24"/>
          <w:szCs w:val="24"/>
          <w:lang w:val="es-VE"/>
        </w:rPr>
        <w:t xml:space="preserve">, </w:t>
      </w:r>
      <w:r w:rsidR="00DD0BC4" w:rsidRPr="00D3095D">
        <w:rPr>
          <w:rFonts w:ascii="Times New Roman" w:hAnsi="Times New Roman" w:cs="Times New Roman"/>
          <w:sz w:val="24"/>
          <w:szCs w:val="24"/>
          <w:lang w:val="es-VE"/>
        </w:rPr>
        <w:t xml:space="preserve">redes </w:t>
      </w:r>
      <w:proofErr w:type="spellStart"/>
      <w:r w:rsidR="00DD0BC4" w:rsidRPr="00D3095D">
        <w:rPr>
          <w:rFonts w:ascii="Times New Roman" w:hAnsi="Times New Roman" w:cs="Times New Roman"/>
          <w:sz w:val="24"/>
          <w:szCs w:val="24"/>
          <w:lang w:val="es-VE"/>
        </w:rPr>
        <w:t>sociais</w:t>
      </w:r>
      <w:proofErr w:type="spellEnd"/>
      <w:r w:rsidR="00DD0BC4" w:rsidRPr="00D3095D">
        <w:rPr>
          <w:rFonts w:ascii="Times New Roman" w:hAnsi="Times New Roman" w:cs="Times New Roman"/>
          <w:sz w:val="24"/>
          <w:szCs w:val="24"/>
          <w:lang w:val="es-VE"/>
        </w:rPr>
        <w:t xml:space="preserve">, </w:t>
      </w:r>
      <w:proofErr w:type="spellStart"/>
      <w:r w:rsidRPr="00D3095D">
        <w:rPr>
          <w:rFonts w:ascii="Times New Roman" w:hAnsi="Times New Roman" w:cs="Times New Roman"/>
          <w:sz w:val="24"/>
          <w:szCs w:val="24"/>
          <w:lang w:val="es-VE"/>
        </w:rPr>
        <w:t>segurança</w:t>
      </w:r>
      <w:proofErr w:type="spellEnd"/>
      <w:r w:rsidR="00DD0BC4" w:rsidRPr="00D3095D">
        <w:rPr>
          <w:rFonts w:ascii="Times New Roman" w:hAnsi="Times New Roman" w:cs="Times New Roman"/>
          <w:sz w:val="24"/>
          <w:szCs w:val="24"/>
          <w:lang w:val="es-VE"/>
        </w:rPr>
        <w:t>.</w:t>
      </w:r>
    </w:p>
    <w:p w14:paraId="11EDE938" w14:textId="0F2B31AA" w:rsidR="006B027B" w:rsidRPr="005514FA" w:rsidRDefault="006B027B" w:rsidP="00B27379">
      <w:pPr>
        <w:spacing w:line="360" w:lineRule="auto"/>
        <w:jc w:val="both"/>
        <w:rPr>
          <w:rFonts w:ascii="Times New Roman" w:hAnsi="Times New Roman" w:cs="Times New Roman"/>
          <w:sz w:val="24"/>
          <w:szCs w:val="24"/>
        </w:rPr>
      </w:pPr>
      <w:r w:rsidRPr="007860F0">
        <w:rPr>
          <w:rFonts w:ascii="Times New Roman" w:hAnsi="Times New Roman" w:cs="Times New Roman"/>
          <w:b/>
          <w:color w:val="000000"/>
          <w:sz w:val="24"/>
        </w:rPr>
        <w:t>Fecha Recepción:</w:t>
      </w:r>
      <w:r w:rsidRPr="007860F0">
        <w:rPr>
          <w:rFonts w:ascii="Times New Roman" w:hAnsi="Times New Roman" w:cs="Times New Roman"/>
          <w:color w:val="000000"/>
          <w:sz w:val="24"/>
        </w:rPr>
        <w:t xml:space="preserve"> </w:t>
      </w:r>
      <w:proofErr w:type="gramStart"/>
      <w:r>
        <w:rPr>
          <w:rFonts w:ascii="Times New Roman" w:hAnsi="Times New Roman" w:cs="Times New Roman"/>
          <w:color w:val="000000"/>
          <w:sz w:val="24"/>
        </w:rPr>
        <w:t>Junio</w:t>
      </w:r>
      <w:proofErr w:type="gramEnd"/>
      <w:r w:rsidRPr="007860F0">
        <w:rPr>
          <w:rFonts w:ascii="Times New Roman" w:hAnsi="Times New Roman" w:cs="Times New Roman"/>
          <w:color w:val="000000"/>
          <w:sz w:val="24"/>
        </w:rPr>
        <w:t xml:space="preserve"> 2018                                    </w:t>
      </w:r>
      <w:r w:rsidRPr="007860F0">
        <w:rPr>
          <w:rFonts w:ascii="Times New Roman" w:hAnsi="Times New Roman" w:cs="Times New Roman"/>
          <w:b/>
          <w:color w:val="000000"/>
          <w:sz w:val="24"/>
        </w:rPr>
        <w:t>Fecha Aceptación:</w:t>
      </w:r>
      <w:r w:rsidRPr="007860F0">
        <w:rPr>
          <w:rFonts w:ascii="Times New Roman" w:hAnsi="Times New Roman" w:cs="Times New Roman"/>
          <w:color w:val="000000"/>
          <w:sz w:val="24"/>
        </w:rPr>
        <w:t xml:space="preserve"> </w:t>
      </w:r>
      <w:r>
        <w:rPr>
          <w:rFonts w:ascii="Times New Roman" w:hAnsi="Times New Roman" w:cs="Times New Roman"/>
          <w:color w:val="000000"/>
          <w:sz w:val="24"/>
        </w:rPr>
        <w:t>Noviem</w:t>
      </w:r>
      <w:r w:rsidRPr="007860F0">
        <w:rPr>
          <w:rFonts w:ascii="Times New Roman" w:hAnsi="Times New Roman" w:cs="Times New Roman"/>
          <w:color w:val="000000"/>
          <w:sz w:val="24"/>
        </w:rPr>
        <w:t>bre</w:t>
      </w:r>
      <w:r>
        <w:rPr>
          <w:rFonts w:ascii="Times New Roman" w:hAnsi="Times New Roman" w:cs="Times New Roman"/>
          <w:color w:val="000000"/>
          <w:sz w:val="24"/>
        </w:rPr>
        <w:t xml:space="preserve"> </w:t>
      </w:r>
      <w:r w:rsidRPr="007860F0">
        <w:rPr>
          <w:rFonts w:ascii="Times New Roman" w:hAnsi="Times New Roman" w:cs="Times New Roman"/>
          <w:color w:val="000000"/>
          <w:sz w:val="24"/>
        </w:rPr>
        <w:t>2018</w:t>
      </w:r>
      <w:r>
        <w:rPr>
          <w:color w:val="000000"/>
        </w:rPr>
        <w:br/>
      </w:r>
      <w:r w:rsidR="002351EB">
        <w:pict w14:anchorId="6003DC66">
          <v:rect id="_x0000_i1025" style="width:446.5pt;height:1.5pt" o:hralign="center" o:hrstd="t" o:hr="t" fillcolor="#a0a0a0" stroked="f"/>
        </w:pict>
      </w:r>
    </w:p>
    <w:p w14:paraId="6316F2D5" w14:textId="77777777" w:rsidR="00505503" w:rsidRPr="003B1DFC" w:rsidRDefault="00505503" w:rsidP="00594C5E">
      <w:pPr>
        <w:spacing w:after="0" w:line="360" w:lineRule="auto"/>
        <w:jc w:val="both"/>
        <w:rPr>
          <w:rFonts w:ascii="Times New Roman" w:hAnsi="Times New Roman" w:cs="Times New Roman"/>
          <w:b/>
          <w:sz w:val="10"/>
          <w:szCs w:val="10"/>
        </w:rPr>
      </w:pPr>
    </w:p>
    <w:p w14:paraId="675CA119" w14:textId="1FA88C12" w:rsidR="00870AB6" w:rsidRPr="008F71E0" w:rsidRDefault="008F71E0" w:rsidP="008D54E4">
      <w:pPr>
        <w:pStyle w:val="Ttulo1"/>
      </w:pPr>
      <w:r w:rsidRPr="00383035">
        <w:t>Introducción</w:t>
      </w:r>
    </w:p>
    <w:p w14:paraId="7E9EF638" w14:textId="225DD87D" w:rsidR="007C1DF5" w:rsidRDefault="007C1DF5" w:rsidP="004E3E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Internet es un recurso tecnológico que si bien resulta indispensable para cumplir con diversas actividades de la actualidad, también constituye un riesgo para la integridad de las personas, principalmente para </w:t>
      </w:r>
      <w:r w:rsidR="004E3E2E">
        <w:rPr>
          <w:rFonts w:ascii="Times New Roman" w:hAnsi="Times New Roman" w:cs="Times New Roman"/>
          <w:sz w:val="24"/>
          <w:szCs w:val="24"/>
        </w:rPr>
        <w:t xml:space="preserve">los llamados </w:t>
      </w:r>
      <w:r w:rsidR="004E3E2E" w:rsidRPr="004E3E2E">
        <w:rPr>
          <w:rFonts w:ascii="Times New Roman" w:hAnsi="Times New Roman" w:cs="Times New Roman"/>
          <w:i/>
          <w:sz w:val="24"/>
          <w:szCs w:val="24"/>
        </w:rPr>
        <w:t>nativos digitales</w:t>
      </w:r>
      <w:r w:rsidR="004E3E2E">
        <w:rPr>
          <w:rFonts w:ascii="Times New Roman" w:hAnsi="Times New Roman" w:cs="Times New Roman"/>
          <w:sz w:val="24"/>
          <w:szCs w:val="24"/>
        </w:rPr>
        <w:t xml:space="preserve"> (Prensky, 2001), es decir, niños y adolescentes que suelen manipular con destreza </w:t>
      </w:r>
      <w:r w:rsidR="00C72E14">
        <w:rPr>
          <w:rFonts w:ascii="Times New Roman" w:hAnsi="Times New Roman" w:cs="Times New Roman"/>
          <w:sz w:val="24"/>
          <w:szCs w:val="24"/>
        </w:rPr>
        <w:t>dicha herramienta</w:t>
      </w:r>
      <w:r w:rsidR="004E3E2E">
        <w:rPr>
          <w:rFonts w:ascii="Times New Roman" w:hAnsi="Times New Roman" w:cs="Times New Roman"/>
          <w:sz w:val="24"/>
          <w:szCs w:val="24"/>
        </w:rPr>
        <w:t xml:space="preserve">, pero que debido a los escasos </w:t>
      </w:r>
      <w:r w:rsidR="004E3E2E" w:rsidRPr="002513D0">
        <w:rPr>
          <w:rFonts w:ascii="Times New Roman" w:hAnsi="Times New Roman" w:cs="Times New Roman"/>
          <w:sz w:val="24"/>
          <w:szCs w:val="24"/>
        </w:rPr>
        <w:t>filtros</w:t>
      </w:r>
      <w:r w:rsidR="004E3E2E">
        <w:rPr>
          <w:rFonts w:ascii="Times New Roman" w:hAnsi="Times New Roman" w:cs="Times New Roman"/>
          <w:sz w:val="24"/>
          <w:szCs w:val="24"/>
        </w:rPr>
        <w:t xml:space="preserve"> de seguridad que exigen los sitios de la Web, pueden tener acceso a material no apto para ellos. Por este motivo, la educación </w:t>
      </w:r>
      <w:r w:rsidR="00C72E14">
        <w:rPr>
          <w:rFonts w:ascii="Times New Roman" w:hAnsi="Times New Roman" w:cs="Times New Roman"/>
          <w:sz w:val="24"/>
          <w:szCs w:val="24"/>
        </w:rPr>
        <w:t xml:space="preserve">de nuestros tiempos ya no solo se debe enfocar en los cuatro pilares propuestos por </w:t>
      </w:r>
      <w:r w:rsidR="00C72E14" w:rsidRPr="004B46E1">
        <w:rPr>
          <w:rFonts w:ascii="Times New Roman" w:hAnsi="Times New Roman" w:cs="Times New Roman"/>
          <w:sz w:val="24"/>
          <w:szCs w:val="24"/>
        </w:rPr>
        <w:t>Delors (1996)</w:t>
      </w:r>
      <w:r w:rsidR="00C72E14">
        <w:rPr>
          <w:rFonts w:ascii="Times New Roman" w:hAnsi="Times New Roman" w:cs="Times New Roman"/>
          <w:sz w:val="24"/>
          <w:szCs w:val="24"/>
        </w:rPr>
        <w:t xml:space="preserve"> (esto es,</w:t>
      </w:r>
      <w:r w:rsidR="00C72E14" w:rsidRPr="00C72E14">
        <w:rPr>
          <w:rFonts w:ascii="Times New Roman" w:hAnsi="Times New Roman" w:cs="Times New Roman"/>
          <w:sz w:val="24"/>
          <w:szCs w:val="24"/>
        </w:rPr>
        <w:t xml:space="preserve"> </w:t>
      </w:r>
      <w:r w:rsidR="00C72E14" w:rsidRPr="004B46E1">
        <w:rPr>
          <w:rFonts w:ascii="Times New Roman" w:hAnsi="Times New Roman" w:cs="Times New Roman"/>
          <w:sz w:val="24"/>
          <w:szCs w:val="24"/>
        </w:rPr>
        <w:t>aprender a conocer, aprender a aprender, aprender a convivir y aprender a ser</w:t>
      </w:r>
      <w:r w:rsidR="00C72E14">
        <w:rPr>
          <w:rFonts w:ascii="Times New Roman" w:hAnsi="Times New Roman" w:cs="Times New Roman"/>
          <w:sz w:val="24"/>
          <w:szCs w:val="24"/>
        </w:rPr>
        <w:t xml:space="preserve">), sino que debe trascender hacia el </w:t>
      </w:r>
      <w:r w:rsidR="00C72E14" w:rsidRPr="004B46E1">
        <w:rPr>
          <w:rFonts w:ascii="Times New Roman" w:hAnsi="Times New Roman" w:cs="Times New Roman"/>
          <w:sz w:val="24"/>
          <w:szCs w:val="24"/>
        </w:rPr>
        <w:t xml:space="preserve">aprender a vivir en el entorno </w:t>
      </w:r>
      <w:r w:rsidR="00D33CD9">
        <w:rPr>
          <w:rFonts w:ascii="Times New Roman" w:hAnsi="Times New Roman" w:cs="Times New Roman"/>
          <w:sz w:val="24"/>
          <w:szCs w:val="24"/>
        </w:rPr>
        <w:t>virtual</w:t>
      </w:r>
      <w:r w:rsidR="00C72E14" w:rsidRPr="004B46E1">
        <w:rPr>
          <w:rFonts w:ascii="Times New Roman" w:hAnsi="Times New Roman" w:cs="Times New Roman"/>
          <w:sz w:val="24"/>
          <w:szCs w:val="24"/>
        </w:rPr>
        <w:t xml:space="preserve"> que generan los medios</w:t>
      </w:r>
      <w:r w:rsidR="00C72E14">
        <w:rPr>
          <w:rFonts w:ascii="Times New Roman" w:hAnsi="Times New Roman" w:cs="Times New Roman"/>
          <w:sz w:val="24"/>
          <w:szCs w:val="24"/>
        </w:rPr>
        <w:t xml:space="preserve"> (Pérez Tornero, </w:t>
      </w:r>
      <w:r w:rsidR="00C72E14" w:rsidRPr="004B46E1">
        <w:rPr>
          <w:rFonts w:ascii="Times New Roman" w:hAnsi="Times New Roman" w:cs="Times New Roman"/>
          <w:sz w:val="24"/>
          <w:szCs w:val="24"/>
        </w:rPr>
        <w:t>2009</w:t>
      </w:r>
      <w:r w:rsidR="00C72E14">
        <w:rPr>
          <w:rFonts w:ascii="Times New Roman" w:hAnsi="Times New Roman" w:cs="Times New Roman"/>
          <w:sz w:val="24"/>
          <w:szCs w:val="24"/>
        </w:rPr>
        <w:t xml:space="preserve">). </w:t>
      </w:r>
    </w:p>
    <w:p w14:paraId="4F3E3F51" w14:textId="6EFB1093" w:rsidR="000B7A1C" w:rsidRDefault="00C72E14" w:rsidP="00C72E1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Al respecto, </w:t>
      </w:r>
      <w:r w:rsidR="00673EF6" w:rsidRPr="004B46E1">
        <w:rPr>
          <w:rFonts w:ascii="Times New Roman" w:hAnsi="Times New Roman" w:cs="Times New Roman"/>
          <w:sz w:val="24"/>
          <w:szCs w:val="24"/>
        </w:rPr>
        <w:t xml:space="preserve">García-Ruiz, Duarte </w:t>
      </w:r>
      <w:r w:rsidR="00673EF6">
        <w:rPr>
          <w:rFonts w:ascii="Times New Roman" w:hAnsi="Times New Roman" w:cs="Times New Roman"/>
          <w:sz w:val="24"/>
          <w:szCs w:val="24"/>
        </w:rPr>
        <w:t>y</w:t>
      </w:r>
      <w:r w:rsidR="00673EF6" w:rsidRPr="004B46E1">
        <w:rPr>
          <w:rFonts w:ascii="Times New Roman" w:hAnsi="Times New Roman" w:cs="Times New Roman"/>
          <w:sz w:val="24"/>
          <w:szCs w:val="24"/>
        </w:rPr>
        <w:t xml:space="preserve"> Guerra</w:t>
      </w:r>
      <w:r w:rsidR="00D54D48">
        <w:rPr>
          <w:rFonts w:ascii="Times New Roman" w:hAnsi="Times New Roman" w:cs="Times New Roman"/>
          <w:sz w:val="24"/>
          <w:szCs w:val="24"/>
        </w:rPr>
        <w:t xml:space="preserve"> (</w:t>
      </w:r>
      <w:r w:rsidR="00673EF6" w:rsidRPr="004B46E1">
        <w:rPr>
          <w:rFonts w:ascii="Times New Roman" w:hAnsi="Times New Roman" w:cs="Times New Roman"/>
          <w:sz w:val="24"/>
          <w:szCs w:val="24"/>
        </w:rPr>
        <w:t>2014</w:t>
      </w:r>
      <w:r w:rsidR="00D54D48">
        <w:rPr>
          <w:rFonts w:ascii="Times New Roman" w:hAnsi="Times New Roman" w:cs="Times New Roman"/>
          <w:sz w:val="24"/>
          <w:szCs w:val="24"/>
        </w:rPr>
        <w:t xml:space="preserve">) </w:t>
      </w:r>
      <w:r>
        <w:rPr>
          <w:rFonts w:ascii="Times New Roman" w:hAnsi="Times New Roman" w:cs="Times New Roman"/>
          <w:sz w:val="24"/>
          <w:szCs w:val="24"/>
        </w:rPr>
        <w:t xml:space="preserve">consideran que </w:t>
      </w:r>
      <w:r w:rsidR="00D54D48">
        <w:rPr>
          <w:rFonts w:ascii="Times New Roman" w:hAnsi="Times New Roman" w:cs="Times New Roman"/>
          <w:sz w:val="24"/>
          <w:szCs w:val="24"/>
        </w:rPr>
        <w:t>se debe</w:t>
      </w:r>
      <w:r w:rsidR="00673EF6" w:rsidRPr="004B46E1">
        <w:rPr>
          <w:rFonts w:ascii="Times New Roman" w:hAnsi="Times New Roman" w:cs="Times New Roman"/>
          <w:sz w:val="24"/>
          <w:szCs w:val="24"/>
        </w:rPr>
        <w:t xml:space="preserve"> </w:t>
      </w:r>
      <w:r w:rsidR="004B46E1" w:rsidRPr="004B46E1">
        <w:rPr>
          <w:rFonts w:ascii="Times New Roman" w:hAnsi="Times New Roman" w:cs="Times New Roman"/>
          <w:sz w:val="24"/>
          <w:szCs w:val="24"/>
        </w:rPr>
        <w:t>aprender con, sobre y ante los medios</w:t>
      </w:r>
      <w:r>
        <w:rPr>
          <w:rFonts w:ascii="Times New Roman" w:hAnsi="Times New Roman" w:cs="Times New Roman"/>
          <w:sz w:val="24"/>
          <w:szCs w:val="24"/>
        </w:rPr>
        <w:t xml:space="preserve"> para poder </w:t>
      </w:r>
      <w:r w:rsidR="004B46E1" w:rsidRPr="004B46E1">
        <w:rPr>
          <w:rFonts w:ascii="Times New Roman" w:hAnsi="Times New Roman" w:cs="Times New Roman"/>
          <w:sz w:val="24"/>
          <w:szCs w:val="24"/>
        </w:rPr>
        <w:t>desarrollar capacidade</w:t>
      </w:r>
      <w:r w:rsidR="00D33CD9">
        <w:rPr>
          <w:rFonts w:ascii="Times New Roman" w:hAnsi="Times New Roman" w:cs="Times New Roman"/>
          <w:sz w:val="24"/>
          <w:szCs w:val="24"/>
        </w:rPr>
        <w:t>s críticas y reflexivas sobre la</w:t>
      </w:r>
      <w:r w:rsidR="004B46E1" w:rsidRPr="004B46E1">
        <w:rPr>
          <w:rFonts w:ascii="Times New Roman" w:hAnsi="Times New Roman" w:cs="Times New Roman"/>
          <w:sz w:val="24"/>
          <w:szCs w:val="24"/>
        </w:rPr>
        <w:t xml:space="preserve">s </w:t>
      </w:r>
      <w:r>
        <w:rPr>
          <w:rFonts w:ascii="Times New Roman" w:hAnsi="Times New Roman" w:cs="Times New Roman"/>
          <w:sz w:val="24"/>
          <w:szCs w:val="24"/>
        </w:rPr>
        <w:t xml:space="preserve">múltiples </w:t>
      </w:r>
      <w:r w:rsidR="00D33CD9">
        <w:rPr>
          <w:rFonts w:ascii="Times New Roman" w:hAnsi="Times New Roman" w:cs="Times New Roman"/>
          <w:sz w:val="24"/>
          <w:szCs w:val="24"/>
        </w:rPr>
        <w:t xml:space="preserve">fuentes de información, especialmente </w:t>
      </w:r>
      <w:r>
        <w:rPr>
          <w:rFonts w:ascii="Times New Roman" w:hAnsi="Times New Roman" w:cs="Times New Roman"/>
          <w:sz w:val="24"/>
          <w:szCs w:val="24"/>
        </w:rPr>
        <w:t>las más empleadas por los nativos digitales: las redes sociales</w:t>
      </w:r>
      <w:r w:rsidR="004B46E1" w:rsidRPr="004B46E1">
        <w:rPr>
          <w:rFonts w:ascii="Times New Roman" w:hAnsi="Times New Roman" w:cs="Times New Roman"/>
          <w:sz w:val="24"/>
          <w:szCs w:val="24"/>
        </w:rPr>
        <w:t>.</w:t>
      </w:r>
      <w:r>
        <w:rPr>
          <w:rFonts w:ascii="Times New Roman" w:hAnsi="Times New Roman" w:cs="Times New Roman"/>
          <w:sz w:val="24"/>
          <w:szCs w:val="24"/>
        </w:rPr>
        <w:t xml:space="preserve"> Estos medios de interacción </w:t>
      </w:r>
      <w:r w:rsidR="00D444F0">
        <w:rPr>
          <w:rFonts w:ascii="Times New Roman" w:hAnsi="Times New Roman" w:cs="Times New Roman"/>
          <w:sz w:val="24"/>
          <w:szCs w:val="24"/>
        </w:rPr>
        <w:t>son</w:t>
      </w:r>
      <w:r>
        <w:rPr>
          <w:rFonts w:ascii="Times New Roman" w:hAnsi="Times New Roman" w:cs="Times New Roman"/>
          <w:sz w:val="24"/>
          <w:szCs w:val="24"/>
        </w:rPr>
        <w:t xml:space="preserve"> </w:t>
      </w:r>
      <w:proofErr w:type="gramStart"/>
      <w:r>
        <w:rPr>
          <w:rFonts w:ascii="Times New Roman" w:hAnsi="Times New Roman" w:cs="Times New Roman"/>
          <w:sz w:val="24"/>
          <w:szCs w:val="24"/>
        </w:rPr>
        <w:t>definidas</w:t>
      </w:r>
      <w:proofErr w:type="gramEnd"/>
      <w:r>
        <w:rPr>
          <w:rFonts w:ascii="Times New Roman" w:hAnsi="Times New Roman" w:cs="Times New Roman"/>
          <w:sz w:val="24"/>
          <w:szCs w:val="24"/>
        </w:rPr>
        <w:t xml:space="preserve"> por </w:t>
      </w:r>
      <w:r w:rsidR="00D54D48">
        <w:rPr>
          <w:rFonts w:ascii="Times New Roman" w:hAnsi="Times New Roman" w:cs="Times New Roman"/>
          <w:sz w:val="24"/>
          <w:szCs w:val="24"/>
        </w:rPr>
        <w:t xml:space="preserve">Kaplan </w:t>
      </w:r>
      <w:r w:rsidR="00D444F0" w:rsidRPr="00D444F0">
        <w:rPr>
          <w:rFonts w:ascii="Times New Roman" w:hAnsi="Times New Roman" w:cs="Times New Roman"/>
          <w:sz w:val="24"/>
          <w:szCs w:val="24"/>
        </w:rPr>
        <w:t xml:space="preserve">y </w:t>
      </w:r>
      <w:r w:rsidR="00D444F0" w:rsidRPr="00D444F0">
        <w:rPr>
          <w:rFonts w:ascii="Times New Roman" w:hAnsi="Times New Roman" w:cs="Times New Roman"/>
          <w:noProof/>
          <w:sz w:val="24"/>
          <w:szCs w:val="24"/>
          <w:lang w:val="es-VE"/>
        </w:rPr>
        <w:t>Haenlein</w:t>
      </w:r>
      <w:r w:rsidR="00D444F0" w:rsidRPr="00D444F0">
        <w:rPr>
          <w:rFonts w:ascii="Times New Roman" w:hAnsi="Times New Roman" w:cs="Times New Roman"/>
          <w:sz w:val="24"/>
          <w:szCs w:val="24"/>
        </w:rPr>
        <w:t xml:space="preserve"> </w:t>
      </w:r>
      <w:r w:rsidR="00D54D48">
        <w:rPr>
          <w:rFonts w:ascii="Times New Roman" w:hAnsi="Times New Roman" w:cs="Times New Roman"/>
          <w:sz w:val="24"/>
          <w:szCs w:val="24"/>
        </w:rPr>
        <w:t xml:space="preserve">(2010) como </w:t>
      </w:r>
      <w:r>
        <w:rPr>
          <w:rFonts w:ascii="Times New Roman" w:hAnsi="Times New Roman" w:cs="Times New Roman"/>
          <w:sz w:val="24"/>
          <w:szCs w:val="24"/>
        </w:rPr>
        <w:t xml:space="preserve">aquellas </w:t>
      </w:r>
      <w:r w:rsidR="00071055" w:rsidRPr="00071055">
        <w:rPr>
          <w:rFonts w:ascii="Times New Roman" w:hAnsi="Times New Roman" w:cs="Times New Roman"/>
          <w:sz w:val="24"/>
          <w:szCs w:val="24"/>
        </w:rPr>
        <w:t>“aplicaciones basadas en internet que se desarrollan sobre los fundamentos ideológicos y tecnológicos de la Web 2.0, y que permiten la creación y el intercambio de contenidos generados por el usuario” (p</w:t>
      </w:r>
      <w:r>
        <w:rPr>
          <w:rFonts w:ascii="Times New Roman" w:hAnsi="Times New Roman" w:cs="Times New Roman"/>
          <w:sz w:val="24"/>
          <w:szCs w:val="24"/>
        </w:rPr>
        <w:t>p</w:t>
      </w:r>
      <w:r w:rsidR="00071055" w:rsidRPr="00071055">
        <w:rPr>
          <w:rFonts w:ascii="Times New Roman" w:hAnsi="Times New Roman" w:cs="Times New Roman"/>
          <w:sz w:val="24"/>
          <w:szCs w:val="24"/>
        </w:rPr>
        <w:t xml:space="preserve">. </w:t>
      </w:r>
      <w:r w:rsidR="00D500F4">
        <w:rPr>
          <w:rFonts w:ascii="Times New Roman" w:hAnsi="Times New Roman" w:cs="Times New Roman"/>
          <w:sz w:val="24"/>
          <w:szCs w:val="24"/>
        </w:rPr>
        <w:t>61</w:t>
      </w:r>
      <w:r w:rsidR="00071055" w:rsidRPr="00071055">
        <w:rPr>
          <w:rFonts w:ascii="Times New Roman" w:hAnsi="Times New Roman" w:cs="Times New Roman"/>
          <w:sz w:val="24"/>
          <w:szCs w:val="24"/>
        </w:rPr>
        <w:t xml:space="preserve">), </w:t>
      </w:r>
      <w:r>
        <w:rPr>
          <w:rFonts w:ascii="Times New Roman" w:hAnsi="Times New Roman" w:cs="Times New Roman"/>
          <w:sz w:val="24"/>
          <w:szCs w:val="24"/>
        </w:rPr>
        <w:t>lo que permite crear</w:t>
      </w:r>
      <w:r w:rsidR="00071055" w:rsidRPr="00071055">
        <w:rPr>
          <w:rFonts w:ascii="Times New Roman" w:hAnsi="Times New Roman" w:cs="Times New Roman"/>
          <w:sz w:val="24"/>
          <w:szCs w:val="24"/>
        </w:rPr>
        <w:t xml:space="preserve"> comunidades </w:t>
      </w:r>
      <w:r>
        <w:rPr>
          <w:rFonts w:ascii="Times New Roman" w:hAnsi="Times New Roman" w:cs="Times New Roman"/>
          <w:sz w:val="24"/>
          <w:szCs w:val="24"/>
        </w:rPr>
        <w:t xml:space="preserve">virtuales </w:t>
      </w:r>
      <w:r w:rsidR="00071055" w:rsidRPr="00071055">
        <w:rPr>
          <w:rFonts w:ascii="Times New Roman" w:hAnsi="Times New Roman" w:cs="Times New Roman"/>
          <w:sz w:val="24"/>
          <w:szCs w:val="24"/>
        </w:rPr>
        <w:t xml:space="preserve">sobre intereses </w:t>
      </w:r>
      <w:r>
        <w:rPr>
          <w:rFonts w:ascii="Times New Roman" w:hAnsi="Times New Roman" w:cs="Times New Roman"/>
          <w:sz w:val="24"/>
          <w:szCs w:val="24"/>
        </w:rPr>
        <w:t xml:space="preserve">comunes que, sin embargo, pueden tener implícitos </w:t>
      </w:r>
      <w:r w:rsidR="00226111">
        <w:rPr>
          <w:rFonts w:ascii="Times New Roman" w:hAnsi="Times New Roman" w:cs="Times New Roman"/>
          <w:sz w:val="24"/>
          <w:szCs w:val="24"/>
        </w:rPr>
        <w:t xml:space="preserve">riesgos </w:t>
      </w:r>
      <w:r w:rsidR="000B7A1C" w:rsidRPr="0005288A">
        <w:rPr>
          <w:rFonts w:ascii="Times New Roman" w:hAnsi="Times New Roman" w:cs="Times New Roman"/>
          <w:sz w:val="24"/>
          <w:szCs w:val="24"/>
        </w:rPr>
        <w:t>de contacto, de privacidad y comerciales</w:t>
      </w:r>
      <w:r w:rsidR="00D54D48">
        <w:rPr>
          <w:rFonts w:ascii="Times New Roman" w:hAnsi="Times New Roman" w:cs="Times New Roman"/>
          <w:sz w:val="24"/>
          <w:szCs w:val="24"/>
        </w:rPr>
        <w:t xml:space="preserve"> (</w:t>
      </w:r>
      <w:r w:rsidRPr="0005288A">
        <w:rPr>
          <w:rFonts w:ascii="Times New Roman" w:hAnsi="Times New Roman" w:cs="Times New Roman"/>
          <w:sz w:val="24"/>
          <w:szCs w:val="24"/>
        </w:rPr>
        <w:t>Livingstone</w:t>
      </w:r>
      <w:r>
        <w:rPr>
          <w:rFonts w:ascii="Times New Roman" w:hAnsi="Times New Roman" w:cs="Times New Roman"/>
          <w:sz w:val="24"/>
          <w:szCs w:val="24"/>
        </w:rPr>
        <w:t>,</w:t>
      </w:r>
      <w:r w:rsidRPr="0005288A">
        <w:rPr>
          <w:rFonts w:ascii="Times New Roman" w:hAnsi="Times New Roman" w:cs="Times New Roman"/>
          <w:sz w:val="24"/>
          <w:szCs w:val="24"/>
        </w:rPr>
        <w:t xml:space="preserve"> 2007</w:t>
      </w:r>
      <w:r w:rsidR="00D54D48">
        <w:rPr>
          <w:rFonts w:ascii="Times New Roman" w:hAnsi="Times New Roman" w:cs="Times New Roman"/>
          <w:sz w:val="24"/>
          <w:szCs w:val="24"/>
        </w:rPr>
        <w:t>).</w:t>
      </w:r>
    </w:p>
    <w:p w14:paraId="61EE7C38" w14:textId="7D353B1B" w:rsidR="0005288A" w:rsidRDefault="008E5780" w:rsidP="000E0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Ahora bien, en el caso específico de </w:t>
      </w:r>
      <w:r w:rsidR="0005288A" w:rsidRPr="0005288A">
        <w:rPr>
          <w:rFonts w:ascii="Times New Roman" w:hAnsi="Times New Roman" w:cs="Times New Roman"/>
          <w:sz w:val="24"/>
          <w:szCs w:val="24"/>
        </w:rPr>
        <w:t xml:space="preserve">México, más de </w:t>
      </w:r>
      <w:r>
        <w:rPr>
          <w:rFonts w:ascii="Times New Roman" w:hAnsi="Times New Roman" w:cs="Times New Roman"/>
          <w:sz w:val="24"/>
          <w:szCs w:val="24"/>
        </w:rPr>
        <w:t>la</w:t>
      </w:r>
      <w:r w:rsidR="0005288A" w:rsidRPr="0005288A">
        <w:rPr>
          <w:rFonts w:ascii="Times New Roman" w:hAnsi="Times New Roman" w:cs="Times New Roman"/>
          <w:sz w:val="24"/>
          <w:szCs w:val="24"/>
        </w:rPr>
        <w:t xml:space="preserve"> tercera parte </w:t>
      </w:r>
      <w:r>
        <w:rPr>
          <w:rFonts w:ascii="Times New Roman" w:hAnsi="Times New Roman" w:cs="Times New Roman"/>
          <w:sz w:val="24"/>
          <w:szCs w:val="24"/>
        </w:rPr>
        <w:t>(</w:t>
      </w:r>
      <w:r w:rsidR="0005288A" w:rsidRPr="0005288A">
        <w:rPr>
          <w:rFonts w:ascii="Times New Roman" w:hAnsi="Times New Roman" w:cs="Times New Roman"/>
          <w:sz w:val="24"/>
          <w:szCs w:val="24"/>
        </w:rPr>
        <w:t>34</w:t>
      </w:r>
      <w:r>
        <w:rPr>
          <w:rFonts w:ascii="Times New Roman" w:hAnsi="Times New Roman" w:cs="Times New Roman"/>
          <w:sz w:val="24"/>
          <w:szCs w:val="24"/>
        </w:rPr>
        <w:t xml:space="preserve"> </w:t>
      </w:r>
      <w:r w:rsidR="0005288A" w:rsidRPr="0005288A">
        <w:rPr>
          <w:rFonts w:ascii="Times New Roman" w:hAnsi="Times New Roman" w:cs="Times New Roman"/>
          <w:sz w:val="24"/>
          <w:szCs w:val="24"/>
        </w:rPr>
        <w:t>%</w:t>
      </w:r>
      <w:r>
        <w:rPr>
          <w:rFonts w:ascii="Times New Roman" w:hAnsi="Times New Roman" w:cs="Times New Roman"/>
          <w:sz w:val="24"/>
          <w:szCs w:val="24"/>
        </w:rPr>
        <w:t>)</w:t>
      </w:r>
      <w:r w:rsidR="0005288A" w:rsidRPr="0005288A">
        <w:rPr>
          <w:rFonts w:ascii="Times New Roman" w:hAnsi="Times New Roman" w:cs="Times New Roman"/>
          <w:sz w:val="24"/>
          <w:szCs w:val="24"/>
        </w:rPr>
        <w:t xml:space="preserve"> de los 71.3 millones de usuarios de internet (</w:t>
      </w:r>
      <w:r>
        <w:rPr>
          <w:rFonts w:ascii="Times New Roman" w:hAnsi="Times New Roman" w:cs="Times New Roman"/>
          <w:sz w:val="24"/>
          <w:szCs w:val="24"/>
        </w:rPr>
        <w:t>Instituto Nacional de Estadística Geografía e Informática [</w:t>
      </w:r>
      <w:r w:rsidR="0005288A" w:rsidRPr="0005288A">
        <w:rPr>
          <w:rFonts w:ascii="Times New Roman" w:hAnsi="Times New Roman" w:cs="Times New Roman"/>
          <w:sz w:val="24"/>
          <w:szCs w:val="24"/>
        </w:rPr>
        <w:t>I</w:t>
      </w:r>
      <w:r w:rsidRPr="0005288A">
        <w:rPr>
          <w:rFonts w:ascii="Times New Roman" w:hAnsi="Times New Roman" w:cs="Times New Roman"/>
          <w:sz w:val="24"/>
          <w:szCs w:val="24"/>
        </w:rPr>
        <w:t>negi</w:t>
      </w:r>
      <w:r>
        <w:rPr>
          <w:rFonts w:ascii="Times New Roman" w:hAnsi="Times New Roman" w:cs="Times New Roman"/>
          <w:sz w:val="24"/>
          <w:szCs w:val="24"/>
        </w:rPr>
        <w:t>]</w:t>
      </w:r>
      <w:r w:rsidR="0005288A" w:rsidRPr="0005288A">
        <w:rPr>
          <w:rFonts w:ascii="Times New Roman" w:hAnsi="Times New Roman" w:cs="Times New Roman"/>
          <w:sz w:val="24"/>
          <w:szCs w:val="24"/>
        </w:rPr>
        <w:t>, 2018) son menores de 18 años (</w:t>
      </w:r>
      <w:r w:rsidR="008C103B" w:rsidRPr="00210D81">
        <w:rPr>
          <w:rFonts w:ascii="Times New Roman" w:hAnsi="Times New Roman" w:cs="Times New Roman"/>
          <w:sz w:val="24"/>
          <w:szCs w:val="24"/>
        </w:rPr>
        <w:t>A</w:t>
      </w:r>
      <w:r w:rsidR="008C103B">
        <w:rPr>
          <w:rFonts w:ascii="Times New Roman" w:hAnsi="Times New Roman" w:cs="Times New Roman"/>
          <w:sz w:val="24"/>
          <w:szCs w:val="24"/>
        </w:rPr>
        <w:t>sociación Mexicana de Internet</w:t>
      </w:r>
      <w:r w:rsidR="0005288A" w:rsidRPr="0005288A">
        <w:rPr>
          <w:rFonts w:ascii="Times New Roman" w:hAnsi="Times New Roman" w:cs="Times New Roman"/>
          <w:sz w:val="24"/>
          <w:szCs w:val="24"/>
        </w:rPr>
        <w:t xml:space="preserve">, 2018), indicador </w:t>
      </w:r>
      <w:r>
        <w:rPr>
          <w:rFonts w:ascii="Times New Roman" w:hAnsi="Times New Roman" w:cs="Times New Roman"/>
          <w:sz w:val="24"/>
          <w:szCs w:val="24"/>
        </w:rPr>
        <w:t xml:space="preserve">que si bien resulta </w:t>
      </w:r>
      <w:r w:rsidR="0005288A" w:rsidRPr="0005288A">
        <w:rPr>
          <w:rFonts w:ascii="Times New Roman" w:hAnsi="Times New Roman" w:cs="Times New Roman"/>
          <w:sz w:val="24"/>
          <w:szCs w:val="24"/>
        </w:rPr>
        <w:t xml:space="preserve">positivo </w:t>
      </w:r>
      <w:r>
        <w:rPr>
          <w:rFonts w:ascii="Times New Roman" w:hAnsi="Times New Roman" w:cs="Times New Roman"/>
          <w:sz w:val="24"/>
          <w:szCs w:val="24"/>
        </w:rPr>
        <w:t>porque demuestra los niveles de</w:t>
      </w:r>
      <w:r w:rsidR="0005288A" w:rsidRPr="0005288A">
        <w:rPr>
          <w:rFonts w:ascii="Times New Roman" w:hAnsi="Times New Roman" w:cs="Times New Roman"/>
          <w:sz w:val="24"/>
          <w:szCs w:val="24"/>
        </w:rPr>
        <w:t xml:space="preserve"> inclusión digital</w:t>
      </w:r>
      <w:r>
        <w:rPr>
          <w:rFonts w:ascii="Times New Roman" w:hAnsi="Times New Roman" w:cs="Times New Roman"/>
          <w:sz w:val="24"/>
          <w:szCs w:val="24"/>
        </w:rPr>
        <w:t xml:space="preserve"> en el país, también sirven para advertir sobre innumerables </w:t>
      </w:r>
      <w:r w:rsidR="0005288A" w:rsidRPr="0005288A">
        <w:rPr>
          <w:rFonts w:ascii="Times New Roman" w:hAnsi="Times New Roman" w:cs="Times New Roman"/>
          <w:sz w:val="24"/>
          <w:szCs w:val="24"/>
        </w:rPr>
        <w:t>ciberdelitos</w:t>
      </w:r>
      <w:r>
        <w:rPr>
          <w:rFonts w:ascii="Times New Roman" w:hAnsi="Times New Roman" w:cs="Times New Roman"/>
          <w:sz w:val="24"/>
          <w:szCs w:val="24"/>
        </w:rPr>
        <w:t>, los cuales pueden generar consecuencias nefastas para el</w:t>
      </w:r>
      <w:r w:rsidR="0005288A" w:rsidRPr="0005288A">
        <w:rPr>
          <w:rFonts w:ascii="Times New Roman" w:hAnsi="Times New Roman" w:cs="Times New Roman"/>
          <w:sz w:val="24"/>
          <w:szCs w:val="24"/>
        </w:rPr>
        <w:t xml:space="preserve"> desarrollo físico, sensorial</w:t>
      </w:r>
      <w:r w:rsidR="00295D6F">
        <w:rPr>
          <w:rFonts w:ascii="Times New Roman" w:hAnsi="Times New Roman" w:cs="Times New Roman"/>
          <w:sz w:val="24"/>
          <w:szCs w:val="24"/>
        </w:rPr>
        <w:t>,</w:t>
      </w:r>
      <w:r w:rsidR="0005288A" w:rsidRPr="0005288A">
        <w:rPr>
          <w:rFonts w:ascii="Times New Roman" w:hAnsi="Times New Roman" w:cs="Times New Roman"/>
          <w:sz w:val="24"/>
          <w:szCs w:val="24"/>
        </w:rPr>
        <w:t xml:space="preserve"> motor, afectivo-emocional, cognitivo y social </w:t>
      </w:r>
      <w:r>
        <w:rPr>
          <w:rFonts w:ascii="Times New Roman" w:hAnsi="Times New Roman" w:cs="Times New Roman"/>
          <w:sz w:val="24"/>
          <w:szCs w:val="24"/>
        </w:rPr>
        <w:t>de los afectados.</w:t>
      </w:r>
    </w:p>
    <w:p w14:paraId="3D23633C" w14:textId="072059A4" w:rsidR="00210D81" w:rsidRPr="00210D81" w:rsidRDefault="008E5780" w:rsidP="000E0E8F">
      <w:pPr>
        <w:spacing w:after="0" w:line="360" w:lineRule="auto"/>
        <w:ind w:firstLine="720"/>
        <w:jc w:val="both"/>
        <w:rPr>
          <w:rFonts w:ascii="Times New Roman" w:hAnsi="Times New Roman" w:cs="Times New Roman"/>
          <w:sz w:val="24"/>
          <w:szCs w:val="24"/>
        </w:rPr>
      </w:pPr>
      <w:r w:rsidRPr="00385147">
        <w:rPr>
          <w:rFonts w:ascii="Times New Roman" w:hAnsi="Times New Roman" w:cs="Times New Roman"/>
          <w:sz w:val="24"/>
          <w:szCs w:val="24"/>
        </w:rPr>
        <w:t>En efecto, según estimaciones de la Asociación Mexicana de Internet (</w:t>
      </w:r>
      <w:r w:rsidR="00385147" w:rsidRPr="00385147">
        <w:rPr>
          <w:rFonts w:ascii="Times New Roman" w:hAnsi="Times New Roman" w:cs="Times New Roman"/>
          <w:noProof/>
          <w:sz w:val="24"/>
          <w:szCs w:val="24"/>
          <w:lang w:val="es-ES"/>
        </w:rPr>
        <w:t xml:space="preserve">22 de octubre de </w:t>
      </w:r>
      <w:r w:rsidRPr="003627C7">
        <w:rPr>
          <w:rFonts w:ascii="Times New Roman" w:hAnsi="Times New Roman" w:cs="Times New Roman"/>
          <w:sz w:val="24"/>
          <w:szCs w:val="24"/>
        </w:rPr>
        <w:t>2015),</w:t>
      </w:r>
      <w:r w:rsidR="00210D81" w:rsidRPr="003627C7">
        <w:rPr>
          <w:rFonts w:ascii="Times New Roman" w:hAnsi="Times New Roman" w:cs="Times New Roman"/>
          <w:sz w:val="24"/>
          <w:szCs w:val="24"/>
        </w:rPr>
        <w:t xml:space="preserve"> </w:t>
      </w:r>
      <w:r w:rsidRPr="003627C7">
        <w:rPr>
          <w:rFonts w:ascii="Times New Roman" w:hAnsi="Times New Roman" w:cs="Times New Roman"/>
          <w:sz w:val="24"/>
          <w:szCs w:val="24"/>
        </w:rPr>
        <w:t xml:space="preserve">en el país </w:t>
      </w:r>
      <w:r w:rsidR="00210D81" w:rsidRPr="003627C7">
        <w:rPr>
          <w:rFonts w:ascii="Times New Roman" w:hAnsi="Times New Roman" w:cs="Times New Roman"/>
          <w:sz w:val="24"/>
          <w:szCs w:val="24"/>
        </w:rPr>
        <w:t xml:space="preserve">uno de cada cinco menores es contactado </w:t>
      </w:r>
      <w:r w:rsidRPr="003627C7">
        <w:rPr>
          <w:rFonts w:ascii="Times New Roman" w:hAnsi="Times New Roman" w:cs="Times New Roman"/>
          <w:sz w:val="24"/>
          <w:szCs w:val="24"/>
        </w:rPr>
        <w:t xml:space="preserve">a través de la Web </w:t>
      </w:r>
      <w:r w:rsidR="00210D81" w:rsidRPr="003627C7">
        <w:rPr>
          <w:rFonts w:ascii="Times New Roman" w:hAnsi="Times New Roman" w:cs="Times New Roman"/>
          <w:sz w:val="24"/>
          <w:szCs w:val="24"/>
        </w:rPr>
        <w:t>por un predador o un pedófilo</w:t>
      </w:r>
      <w:r w:rsidRPr="003627C7">
        <w:rPr>
          <w:rFonts w:ascii="Times New Roman" w:hAnsi="Times New Roman" w:cs="Times New Roman"/>
          <w:sz w:val="24"/>
          <w:szCs w:val="24"/>
        </w:rPr>
        <w:t>,</w:t>
      </w:r>
      <w:r w:rsidR="00210D81" w:rsidRPr="003627C7">
        <w:rPr>
          <w:rFonts w:ascii="Times New Roman" w:hAnsi="Times New Roman" w:cs="Times New Roman"/>
          <w:sz w:val="24"/>
          <w:szCs w:val="24"/>
        </w:rPr>
        <w:t xml:space="preserve"> y de ellos</w:t>
      </w:r>
      <w:r w:rsidRPr="003627C7">
        <w:rPr>
          <w:rFonts w:ascii="Times New Roman" w:hAnsi="Times New Roman" w:cs="Times New Roman"/>
          <w:sz w:val="24"/>
          <w:szCs w:val="24"/>
        </w:rPr>
        <w:t xml:space="preserve"> solo</w:t>
      </w:r>
      <w:r w:rsidR="00210D81" w:rsidRPr="003627C7">
        <w:rPr>
          <w:rFonts w:ascii="Times New Roman" w:hAnsi="Times New Roman" w:cs="Times New Roman"/>
          <w:sz w:val="24"/>
          <w:szCs w:val="24"/>
        </w:rPr>
        <w:t xml:space="preserve"> 25</w:t>
      </w:r>
      <w:r w:rsidRPr="003627C7">
        <w:rPr>
          <w:rFonts w:ascii="Times New Roman" w:hAnsi="Times New Roman" w:cs="Times New Roman"/>
          <w:sz w:val="24"/>
          <w:szCs w:val="24"/>
        </w:rPr>
        <w:t xml:space="preserve"> </w:t>
      </w:r>
      <w:r w:rsidR="00210D81" w:rsidRPr="003627C7">
        <w:rPr>
          <w:rFonts w:ascii="Times New Roman" w:hAnsi="Times New Roman" w:cs="Times New Roman"/>
          <w:sz w:val="24"/>
          <w:szCs w:val="24"/>
        </w:rPr>
        <w:t>% lo cuenta a sus padres</w:t>
      </w:r>
      <w:r w:rsidRPr="003627C7">
        <w:rPr>
          <w:rFonts w:ascii="Times New Roman" w:hAnsi="Times New Roman" w:cs="Times New Roman"/>
          <w:sz w:val="24"/>
          <w:szCs w:val="24"/>
        </w:rPr>
        <w:t xml:space="preserve">. </w:t>
      </w:r>
      <w:r w:rsidR="004B47D3" w:rsidRPr="003627C7">
        <w:rPr>
          <w:rFonts w:ascii="Times New Roman" w:hAnsi="Times New Roman" w:cs="Times New Roman"/>
          <w:sz w:val="24"/>
          <w:szCs w:val="24"/>
        </w:rPr>
        <w:t>Asimismo, y d</w:t>
      </w:r>
      <w:r w:rsidRPr="003627C7">
        <w:rPr>
          <w:rFonts w:ascii="Times New Roman" w:hAnsi="Times New Roman" w:cs="Times New Roman"/>
          <w:sz w:val="24"/>
          <w:szCs w:val="24"/>
        </w:rPr>
        <w:t>e acuerdo con</w:t>
      </w:r>
      <w:r w:rsidR="00210D81" w:rsidRPr="003627C7">
        <w:rPr>
          <w:rFonts w:ascii="Times New Roman" w:hAnsi="Times New Roman" w:cs="Times New Roman"/>
          <w:sz w:val="24"/>
          <w:szCs w:val="24"/>
        </w:rPr>
        <w:t xml:space="preserve"> la Coordinación para la Prevención de Delitos Electrónicos de la División Científica de la Policía Federal (</w:t>
      </w:r>
      <w:r w:rsidR="001C3A49">
        <w:rPr>
          <w:rFonts w:ascii="Times New Roman" w:hAnsi="Times New Roman" w:cs="Times New Roman"/>
          <w:sz w:val="24"/>
          <w:szCs w:val="24"/>
        </w:rPr>
        <w:t xml:space="preserve">Senado de la República, </w:t>
      </w:r>
      <w:r w:rsidR="00210D81" w:rsidRPr="003627C7">
        <w:rPr>
          <w:rFonts w:ascii="Times New Roman" w:hAnsi="Times New Roman" w:cs="Times New Roman"/>
          <w:sz w:val="24"/>
          <w:szCs w:val="24"/>
        </w:rPr>
        <w:t xml:space="preserve">2014), las dos conductas más investigadas en agravio de </w:t>
      </w:r>
      <w:r w:rsidR="00A71DC2" w:rsidRPr="003627C7">
        <w:rPr>
          <w:rFonts w:ascii="Times New Roman" w:hAnsi="Times New Roman" w:cs="Times New Roman"/>
          <w:sz w:val="24"/>
          <w:szCs w:val="24"/>
        </w:rPr>
        <w:t>infantes</w:t>
      </w:r>
      <w:r w:rsidR="00210D81" w:rsidRPr="003627C7">
        <w:rPr>
          <w:rFonts w:ascii="Times New Roman" w:hAnsi="Times New Roman" w:cs="Times New Roman"/>
          <w:sz w:val="24"/>
          <w:szCs w:val="24"/>
        </w:rPr>
        <w:t xml:space="preserve"> mexicanos que se concretan por un medio informático son la pornografía infantil </w:t>
      </w:r>
      <w:r w:rsidR="004B47D3" w:rsidRPr="003627C7">
        <w:rPr>
          <w:rFonts w:ascii="Times New Roman" w:hAnsi="Times New Roman" w:cs="Times New Roman"/>
          <w:sz w:val="24"/>
          <w:szCs w:val="24"/>
        </w:rPr>
        <w:t>(</w:t>
      </w:r>
      <w:r w:rsidR="00210D81" w:rsidRPr="003627C7">
        <w:rPr>
          <w:rFonts w:ascii="Times New Roman" w:hAnsi="Times New Roman" w:cs="Times New Roman"/>
          <w:sz w:val="24"/>
          <w:szCs w:val="24"/>
        </w:rPr>
        <w:t>con 55</w:t>
      </w:r>
      <w:r w:rsidR="004B47D3" w:rsidRPr="003627C7">
        <w:rPr>
          <w:rFonts w:ascii="Times New Roman" w:hAnsi="Times New Roman" w:cs="Times New Roman"/>
          <w:sz w:val="24"/>
          <w:szCs w:val="24"/>
        </w:rPr>
        <w:t xml:space="preserve"> </w:t>
      </w:r>
      <w:r w:rsidR="00210D81" w:rsidRPr="003627C7">
        <w:rPr>
          <w:rFonts w:ascii="Times New Roman" w:hAnsi="Times New Roman" w:cs="Times New Roman"/>
          <w:sz w:val="24"/>
          <w:szCs w:val="24"/>
        </w:rPr>
        <w:t>%</w:t>
      </w:r>
      <w:r w:rsidR="004B47D3" w:rsidRPr="003627C7">
        <w:rPr>
          <w:rFonts w:ascii="Times New Roman" w:hAnsi="Times New Roman" w:cs="Times New Roman"/>
          <w:sz w:val="24"/>
          <w:szCs w:val="24"/>
        </w:rPr>
        <w:t>)</w:t>
      </w:r>
      <w:r w:rsidR="00210D81" w:rsidRPr="003627C7">
        <w:rPr>
          <w:rFonts w:ascii="Times New Roman" w:hAnsi="Times New Roman" w:cs="Times New Roman"/>
          <w:sz w:val="24"/>
          <w:szCs w:val="24"/>
        </w:rPr>
        <w:t xml:space="preserve"> y la desaparición </w:t>
      </w:r>
      <w:r w:rsidR="004B47D3" w:rsidRPr="003627C7">
        <w:rPr>
          <w:rFonts w:ascii="Times New Roman" w:hAnsi="Times New Roman" w:cs="Times New Roman"/>
          <w:sz w:val="24"/>
          <w:szCs w:val="24"/>
        </w:rPr>
        <w:t>(</w:t>
      </w:r>
      <w:r w:rsidR="00210D81" w:rsidRPr="003627C7">
        <w:rPr>
          <w:rFonts w:ascii="Times New Roman" w:hAnsi="Times New Roman" w:cs="Times New Roman"/>
          <w:sz w:val="24"/>
          <w:szCs w:val="24"/>
        </w:rPr>
        <w:t>con 24</w:t>
      </w:r>
      <w:r w:rsidR="004B47D3" w:rsidRPr="003627C7">
        <w:rPr>
          <w:rFonts w:ascii="Times New Roman" w:hAnsi="Times New Roman" w:cs="Times New Roman"/>
          <w:sz w:val="24"/>
          <w:szCs w:val="24"/>
        </w:rPr>
        <w:t xml:space="preserve"> </w:t>
      </w:r>
      <w:r w:rsidR="00210D81" w:rsidRPr="003627C7">
        <w:rPr>
          <w:rFonts w:ascii="Times New Roman" w:hAnsi="Times New Roman" w:cs="Times New Roman"/>
          <w:sz w:val="24"/>
          <w:szCs w:val="24"/>
        </w:rPr>
        <w:t>%</w:t>
      </w:r>
      <w:r w:rsidR="003627C7">
        <w:rPr>
          <w:rFonts w:ascii="Times New Roman" w:hAnsi="Times New Roman" w:cs="Times New Roman"/>
          <w:sz w:val="24"/>
          <w:szCs w:val="24"/>
        </w:rPr>
        <w:t>), seguida</w:t>
      </w:r>
      <w:r w:rsidR="004B47D3" w:rsidRPr="003627C7">
        <w:rPr>
          <w:rFonts w:ascii="Times New Roman" w:hAnsi="Times New Roman" w:cs="Times New Roman"/>
          <w:sz w:val="24"/>
          <w:szCs w:val="24"/>
        </w:rPr>
        <w:t>s de</w:t>
      </w:r>
      <w:r w:rsidR="00210D81" w:rsidRPr="003627C7">
        <w:rPr>
          <w:rFonts w:ascii="Times New Roman" w:hAnsi="Times New Roman" w:cs="Times New Roman"/>
          <w:sz w:val="24"/>
          <w:szCs w:val="24"/>
        </w:rPr>
        <w:t xml:space="preserve"> amenazas, difamación, ciber</w:t>
      </w:r>
      <w:r w:rsidR="004B47D3" w:rsidRPr="003627C7">
        <w:rPr>
          <w:rFonts w:ascii="Times New Roman" w:hAnsi="Times New Roman" w:cs="Times New Roman"/>
          <w:sz w:val="24"/>
          <w:szCs w:val="24"/>
        </w:rPr>
        <w:t>acoso</w:t>
      </w:r>
      <w:r w:rsidR="00210D81" w:rsidRPr="003627C7">
        <w:rPr>
          <w:rFonts w:ascii="Times New Roman" w:hAnsi="Times New Roman" w:cs="Times New Roman"/>
          <w:sz w:val="24"/>
          <w:szCs w:val="24"/>
        </w:rPr>
        <w:t xml:space="preserve">, </w:t>
      </w:r>
      <w:r w:rsidR="00210D81" w:rsidRPr="003627C7">
        <w:rPr>
          <w:rFonts w:ascii="Times New Roman" w:hAnsi="Times New Roman" w:cs="Times New Roman"/>
          <w:i/>
          <w:sz w:val="24"/>
          <w:szCs w:val="24"/>
        </w:rPr>
        <w:t>grooming</w:t>
      </w:r>
      <w:r w:rsidR="00210D81" w:rsidRPr="003627C7">
        <w:rPr>
          <w:rFonts w:ascii="Times New Roman" w:hAnsi="Times New Roman" w:cs="Times New Roman"/>
          <w:sz w:val="24"/>
          <w:szCs w:val="24"/>
        </w:rPr>
        <w:t xml:space="preserve">, </w:t>
      </w:r>
      <w:proofErr w:type="spellStart"/>
      <w:r w:rsidR="00210D81" w:rsidRPr="003627C7">
        <w:rPr>
          <w:rFonts w:ascii="Times New Roman" w:hAnsi="Times New Roman" w:cs="Times New Roman"/>
          <w:i/>
          <w:sz w:val="24"/>
          <w:szCs w:val="24"/>
        </w:rPr>
        <w:t>sexting</w:t>
      </w:r>
      <w:proofErr w:type="spellEnd"/>
      <w:r w:rsidR="00210D81" w:rsidRPr="003627C7">
        <w:rPr>
          <w:rFonts w:ascii="Times New Roman" w:hAnsi="Times New Roman" w:cs="Times New Roman"/>
          <w:sz w:val="24"/>
          <w:szCs w:val="24"/>
        </w:rPr>
        <w:t>, sextorsión,</w:t>
      </w:r>
      <w:r w:rsidR="00EE199E" w:rsidRPr="003627C7">
        <w:rPr>
          <w:rFonts w:ascii="Times New Roman" w:hAnsi="Times New Roman" w:cs="Times New Roman"/>
          <w:sz w:val="24"/>
          <w:szCs w:val="24"/>
        </w:rPr>
        <w:t xml:space="preserve"> </w:t>
      </w:r>
      <w:r w:rsidR="00210D81" w:rsidRPr="003627C7">
        <w:rPr>
          <w:rFonts w:ascii="Times New Roman" w:hAnsi="Times New Roman" w:cs="Times New Roman"/>
          <w:sz w:val="24"/>
          <w:szCs w:val="24"/>
        </w:rPr>
        <w:t>turismo sexual, lenocinio, corrupción, trata y pederastia.</w:t>
      </w:r>
    </w:p>
    <w:p w14:paraId="57E83BD9" w14:textId="11E836E4" w:rsidR="000A1FF3" w:rsidRDefault="00D60D19" w:rsidP="000E0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210D81" w:rsidRPr="00210D81">
        <w:rPr>
          <w:rFonts w:ascii="Times New Roman" w:hAnsi="Times New Roman" w:cs="Times New Roman"/>
          <w:sz w:val="24"/>
          <w:szCs w:val="24"/>
        </w:rPr>
        <w:t>a</w:t>
      </w:r>
      <w:r w:rsidR="0070391D">
        <w:rPr>
          <w:rFonts w:ascii="Times New Roman" w:hAnsi="Times New Roman" w:cs="Times New Roman"/>
          <w:sz w:val="24"/>
          <w:szCs w:val="24"/>
        </w:rPr>
        <w:t xml:space="preserve"> </w:t>
      </w:r>
      <w:r w:rsidR="00210D81" w:rsidRPr="00210D81">
        <w:rPr>
          <w:rFonts w:ascii="Times New Roman" w:hAnsi="Times New Roman" w:cs="Times New Roman"/>
          <w:sz w:val="24"/>
          <w:szCs w:val="24"/>
        </w:rPr>
        <w:t>Policía Federal</w:t>
      </w:r>
      <w:r w:rsidR="00275FA0">
        <w:rPr>
          <w:rFonts w:ascii="Times New Roman" w:hAnsi="Times New Roman" w:cs="Times New Roman"/>
          <w:sz w:val="24"/>
          <w:szCs w:val="24"/>
        </w:rPr>
        <w:t>,</w:t>
      </w:r>
      <w:r w:rsidR="00926D98">
        <w:rPr>
          <w:rFonts w:ascii="Times New Roman" w:hAnsi="Times New Roman" w:cs="Times New Roman"/>
          <w:sz w:val="24"/>
          <w:szCs w:val="24"/>
        </w:rPr>
        <w:t xml:space="preserve"> en respuesta a una solicitud de transparencia</w:t>
      </w:r>
      <w:r w:rsidR="00210D81" w:rsidRPr="00210D81">
        <w:rPr>
          <w:rFonts w:ascii="Times New Roman" w:hAnsi="Times New Roman" w:cs="Times New Roman"/>
          <w:sz w:val="24"/>
          <w:szCs w:val="24"/>
        </w:rPr>
        <w:t xml:space="preserve"> (2018)</w:t>
      </w:r>
      <w:r w:rsidR="00275FA0">
        <w:rPr>
          <w:rFonts w:ascii="Times New Roman" w:hAnsi="Times New Roman" w:cs="Times New Roman"/>
          <w:sz w:val="24"/>
          <w:szCs w:val="24"/>
        </w:rPr>
        <w:t>,</w:t>
      </w:r>
      <w:r>
        <w:rPr>
          <w:rFonts w:ascii="Times New Roman" w:hAnsi="Times New Roman" w:cs="Times New Roman"/>
          <w:sz w:val="24"/>
          <w:szCs w:val="24"/>
        </w:rPr>
        <w:t xml:space="preserve"> </w:t>
      </w:r>
      <w:r w:rsidR="00210D81" w:rsidRPr="00210D81">
        <w:rPr>
          <w:rFonts w:ascii="Times New Roman" w:hAnsi="Times New Roman" w:cs="Times New Roman"/>
          <w:sz w:val="24"/>
          <w:szCs w:val="24"/>
        </w:rPr>
        <w:t>indic</w:t>
      </w:r>
      <w:r w:rsidR="004D068B">
        <w:rPr>
          <w:rFonts w:ascii="Times New Roman" w:hAnsi="Times New Roman" w:cs="Times New Roman"/>
          <w:sz w:val="24"/>
          <w:szCs w:val="24"/>
        </w:rPr>
        <w:t>ó</w:t>
      </w:r>
      <w:r w:rsidR="00210D81" w:rsidRPr="00210D81">
        <w:rPr>
          <w:rFonts w:ascii="Times New Roman" w:hAnsi="Times New Roman" w:cs="Times New Roman"/>
          <w:sz w:val="24"/>
          <w:szCs w:val="24"/>
        </w:rPr>
        <w:t xml:space="preserve"> que en el </w:t>
      </w:r>
      <w:r w:rsidR="00275FA0">
        <w:rPr>
          <w:rFonts w:ascii="Times New Roman" w:hAnsi="Times New Roman" w:cs="Times New Roman"/>
          <w:sz w:val="24"/>
          <w:szCs w:val="24"/>
        </w:rPr>
        <w:t xml:space="preserve">año </w:t>
      </w:r>
      <w:r w:rsidR="00210D81" w:rsidRPr="00210D81">
        <w:rPr>
          <w:rFonts w:ascii="Times New Roman" w:hAnsi="Times New Roman" w:cs="Times New Roman"/>
          <w:sz w:val="24"/>
          <w:szCs w:val="24"/>
        </w:rPr>
        <w:t>2010 recibieron 230 reportes por ciberdelitos cometidos en contra de men</w:t>
      </w:r>
      <w:r w:rsidR="009211A0">
        <w:rPr>
          <w:rFonts w:ascii="Times New Roman" w:hAnsi="Times New Roman" w:cs="Times New Roman"/>
          <w:sz w:val="24"/>
          <w:szCs w:val="24"/>
        </w:rPr>
        <w:t>ores</w:t>
      </w:r>
      <w:r w:rsidR="00210D81" w:rsidRPr="00210D81">
        <w:rPr>
          <w:rFonts w:ascii="Times New Roman" w:hAnsi="Times New Roman" w:cs="Times New Roman"/>
          <w:sz w:val="24"/>
          <w:szCs w:val="24"/>
        </w:rPr>
        <w:t xml:space="preserve">, </w:t>
      </w:r>
      <w:r w:rsidR="006E23C2">
        <w:rPr>
          <w:rFonts w:ascii="Times New Roman" w:hAnsi="Times New Roman" w:cs="Times New Roman"/>
          <w:sz w:val="24"/>
          <w:szCs w:val="24"/>
        </w:rPr>
        <w:t>c</w:t>
      </w:r>
      <w:r w:rsidR="005E1637">
        <w:rPr>
          <w:rFonts w:ascii="Times New Roman" w:hAnsi="Times New Roman" w:cs="Times New Roman"/>
          <w:sz w:val="24"/>
          <w:szCs w:val="24"/>
        </w:rPr>
        <w:t>antidad</w:t>
      </w:r>
      <w:r w:rsidR="006E23C2">
        <w:rPr>
          <w:rFonts w:ascii="Times New Roman" w:hAnsi="Times New Roman" w:cs="Times New Roman"/>
          <w:sz w:val="24"/>
          <w:szCs w:val="24"/>
        </w:rPr>
        <w:t xml:space="preserve"> que aumentó</w:t>
      </w:r>
      <w:r w:rsidR="00210D81" w:rsidRPr="00210D81">
        <w:rPr>
          <w:rFonts w:ascii="Times New Roman" w:hAnsi="Times New Roman" w:cs="Times New Roman"/>
          <w:sz w:val="24"/>
          <w:szCs w:val="24"/>
        </w:rPr>
        <w:t xml:space="preserve"> 189</w:t>
      </w:r>
      <w:r w:rsidR="003627C7">
        <w:rPr>
          <w:rFonts w:ascii="Times New Roman" w:hAnsi="Times New Roman" w:cs="Times New Roman"/>
          <w:sz w:val="24"/>
          <w:szCs w:val="24"/>
        </w:rPr>
        <w:t xml:space="preserve"> </w:t>
      </w:r>
      <w:r w:rsidR="00210D81" w:rsidRPr="00210D81">
        <w:rPr>
          <w:rFonts w:ascii="Times New Roman" w:hAnsi="Times New Roman" w:cs="Times New Roman"/>
          <w:sz w:val="24"/>
          <w:szCs w:val="24"/>
        </w:rPr>
        <w:t xml:space="preserve">% en </w:t>
      </w:r>
      <w:r w:rsidR="001911F7">
        <w:rPr>
          <w:rFonts w:ascii="Times New Roman" w:hAnsi="Times New Roman" w:cs="Times New Roman"/>
          <w:sz w:val="24"/>
          <w:szCs w:val="24"/>
        </w:rPr>
        <w:t>siete</w:t>
      </w:r>
      <w:r w:rsidR="00210D81" w:rsidRPr="00210D81">
        <w:rPr>
          <w:rFonts w:ascii="Times New Roman" w:hAnsi="Times New Roman" w:cs="Times New Roman"/>
          <w:sz w:val="24"/>
          <w:szCs w:val="24"/>
        </w:rPr>
        <w:t xml:space="preserve"> años, sin conta</w:t>
      </w:r>
      <w:r w:rsidR="00926D98">
        <w:rPr>
          <w:rFonts w:ascii="Times New Roman" w:hAnsi="Times New Roman" w:cs="Times New Roman"/>
          <w:sz w:val="24"/>
          <w:szCs w:val="24"/>
        </w:rPr>
        <w:t>r</w:t>
      </w:r>
      <w:r w:rsidR="00210D81" w:rsidRPr="00210D81">
        <w:rPr>
          <w:rFonts w:ascii="Times New Roman" w:hAnsi="Times New Roman" w:cs="Times New Roman"/>
          <w:sz w:val="24"/>
          <w:szCs w:val="24"/>
        </w:rPr>
        <w:t xml:space="preserve"> la cifra negra, pues en 2017 atendieron 665 casos de este tipo</w:t>
      </w:r>
      <w:r w:rsidR="004D068B">
        <w:rPr>
          <w:rFonts w:ascii="Times New Roman" w:hAnsi="Times New Roman" w:cs="Times New Roman"/>
          <w:sz w:val="24"/>
          <w:szCs w:val="24"/>
        </w:rPr>
        <w:t>. Destacan</w:t>
      </w:r>
      <w:r w:rsidR="00210D81" w:rsidRPr="00210D81">
        <w:rPr>
          <w:rFonts w:ascii="Times New Roman" w:hAnsi="Times New Roman" w:cs="Times New Roman"/>
          <w:sz w:val="24"/>
          <w:szCs w:val="24"/>
        </w:rPr>
        <w:t xml:space="preserve"> la pornografía infantil, </w:t>
      </w:r>
      <w:r w:rsidR="003627C7">
        <w:rPr>
          <w:rFonts w:ascii="Times New Roman" w:hAnsi="Times New Roman" w:cs="Times New Roman"/>
          <w:sz w:val="24"/>
          <w:szCs w:val="24"/>
        </w:rPr>
        <w:t xml:space="preserve">el </w:t>
      </w:r>
      <w:r w:rsidR="00210D81" w:rsidRPr="00210D81">
        <w:rPr>
          <w:rFonts w:ascii="Times New Roman" w:hAnsi="Times New Roman" w:cs="Times New Roman"/>
          <w:sz w:val="24"/>
          <w:szCs w:val="24"/>
        </w:rPr>
        <w:t xml:space="preserve">acoso y </w:t>
      </w:r>
      <w:r w:rsidR="003627C7">
        <w:rPr>
          <w:rFonts w:ascii="Times New Roman" w:hAnsi="Times New Roman" w:cs="Times New Roman"/>
          <w:sz w:val="24"/>
          <w:szCs w:val="24"/>
        </w:rPr>
        <w:t xml:space="preserve">las </w:t>
      </w:r>
      <w:r w:rsidR="00210D81" w:rsidRPr="00210D81">
        <w:rPr>
          <w:rFonts w:ascii="Times New Roman" w:hAnsi="Times New Roman" w:cs="Times New Roman"/>
          <w:sz w:val="24"/>
          <w:szCs w:val="24"/>
        </w:rPr>
        <w:t xml:space="preserve">amenazas. En particular, Nuevo León </w:t>
      </w:r>
      <w:r w:rsidR="00A01965">
        <w:rPr>
          <w:rFonts w:ascii="Times New Roman" w:hAnsi="Times New Roman" w:cs="Times New Roman"/>
          <w:sz w:val="24"/>
          <w:szCs w:val="24"/>
        </w:rPr>
        <w:t xml:space="preserve">es </w:t>
      </w:r>
      <w:r w:rsidR="004226D2">
        <w:rPr>
          <w:rFonts w:ascii="Times New Roman" w:hAnsi="Times New Roman" w:cs="Times New Roman"/>
          <w:sz w:val="24"/>
          <w:szCs w:val="24"/>
        </w:rPr>
        <w:t>una de</w:t>
      </w:r>
      <w:r w:rsidR="00A01965">
        <w:rPr>
          <w:rFonts w:ascii="Times New Roman" w:hAnsi="Times New Roman" w:cs="Times New Roman"/>
          <w:sz w:val="24"/>
          <w:szCs w:val="24"/>
        </w:rPr>
        <w:t xml:space="preserve"> las </w:t>
      </w:r>
      <w:r w:rsidR="00210D81" w:rsidRPr="00210D81">
        <w:rPr>
          <w:rFonts w:ascii="Times New Roman" w:hAnsi="Times New Roman" w:cs="Times New Roman"/>
          <w:sz w:val="24"/>
          <w:szCs w:val="24"/>
        </w:rPr>
        <w:t>zonas de mayor incidencia de producción de pornografía infantil en México (</w:t>
      </w:r>
      <w:r w:rsidR="00385147">
        <w:rPr>
          <w:rFonts w:ascii="Times New Roman" w:hAnsi="Times New Roman" w:cs="Times New Roman"/>
          <w:sz w:val="24"/>
          <w:szCs w:val="24"/>
        </w:rPr>
        <w:t xml:space="preserve">Procuraduría </w:t>
      </w:r>
      <w:r w:rsidR="00210D81" w:rsidRPr="00210D81">
        <w:rPr>
          <w:rFonts w:ascii="Times New Roman" w:hAnsi="Times New Roman" w:cs="Times New Roman"/>
          <w:sz w:val="24"/>
          <w:szCs w:val="24"/>
        </w:rPr>
        <w:t>G</w:t>
      </w:r>
      <w:r w:rsidR="00385147">
        <w:rPr>
          <w:rFonts w:ascii="Times New Roman" w:hAnsi="Times New Roman" w:cs="Times New Roman"/>
          <w:sz w:val="24"/>
          <w:szCs w:val="24"/>
        </w:rPr>
        <w:t xml:space="preserve">eneral de la </w:t>
      </w:r>
      <w:r w:rsidR="00210D81" w:rsidRPr="00210D81">
        <w:rPr>
          <w:rFonts w:ascii="Times New Roman" w:hAnsi="Times New Roman" w:cs="Times New Roman"/>
          <w:sz w:val="24"/>
          <w:szCs w:val="24"/>
        </w:rPr>
        <w:t>R</w:t>
      </w:r>
      <w:r w:rsidR="00385147">
        <w:rPr>
          <w:rFonts w:ascii="Times New Roman" w:hAnsi="Times New Roman" w:cs="Times New Roman"/>
          <w:sz w:val="24"/>
          <w:szCs w:val="24"/>
        </w:rPr>
        <w:t>epública [PGR]</w:t>
      </w:r>
      <w:r w:rsidR="00210D81" w:rsidRPr="00210D81">
        <w:rPr>
          <w:rFonts w:ascii="Times New Roman" w:hAnsi="Times New Roman" w:cs="Times New Roman"/>
          <w:sz w:val="24"/>
          <w:szCs w:val="24"/>
        </w:rPr>
        <w:t>, 2013).</w:t>
      </w:r>
    </w:p>
    <w:p w14:paraId="523DB899" w14:textId="78D9D3DD" w:rsidR="00067947" w:rsidRDefault="003627C7" w:rsidP="003627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pesar de estas cifra</w:t>
      </w:r>
      <w:r w:rsidRPr="008D304B">
        <w:rPr>
          <w:rFonts w:ascii="Times New Roman" w:hAnsi="Times New Roman" w:cs="Times New Roman"/>
          <w:sz w:val="24"/>
          <w:szCs w:val="24"/>
        </w:rPr>
        <w:t xml:space="preserve">s, </w:t>
      </w:r>
      <w:r w:rsidR="008D304B" w:rsidRPr="008D304B">
        <w:rPr>
          <w:rFonts w:ascii="Times New Roman" w:hAnsi="Times New Roman" w:cs="Times New Roman"/>
          <w:noProof/>
          <w:sz w:val="24"/>
          <w:szCs w:val="24"/>
          <w:lang w:val="es-ES"/>
        </w:rPr>
        <w:t>Bueno de Mata, Munive y Martín Ruani</w:t>
      </w:r>
      <w:r w:rsidR="0052775C" w:rsidRPr="008D304B">
        <w:rPr>
          <w:rFonts w:ascii="Times New Roman" w:hAnsi="Times New Roman" w:cs="Times New Roman"/>
          <w:sz w:val="24"/>
          <w:szCs w:val="24"/>
        </w:rPr>
        <w:t xml:space="preserve"> (2014) </w:t>
      </w:r>
      <w:r w:rsidR="0052775C" w:rsidRPr="00E00E48">
        <w:rPr>
          <w:rFonts w:ascii="Times New Roman" w:hAnsi="Times New Roman" w:cs="Times New Roman"/>
          <w:sz w:val="24"/>
          <w:szCs w:val="24"/>
        </w:rPr>
        <w:t xml:space="preserve">coinciden en que la navegación en </w:t>
      </w:r>
      <w:r w:rsidR="0052775C">
        <w:rPr>
          <w:rFonts w:ascii="Times New Roman" w:hAnsi="Times New Roman" w:cs="Times New Roman"/>
          <w:sz w:val="24"/>
          <w:szCs w:val="24"/>
        </w:rPr>
        <w:t>internet</w:t>
      </w:r>
      <w:r w:rsidR="0052775C" w:rsidRPr="00E00E48">
        <w:rPr>
          <w:rFonts w:ascii="Times New Roman" w:hAnsi="Times New Roman" w:cs="Times New Roman"/>
          <w:sz w:val="24"/>
          <w:szCs w:val="24"/>
        </w:rPr>
        <w:t xml:space="preserve"> no se puede prohibir, </w:t>
      </w:r>
      <w:r w:rsidR="00881957">
        <w:rPr>
          <w:rFonts w:ascii="Times New Roman" w:hAnsi="Times New Roman" w:cs="Times New Roman"/>
          <w:sz w:val="24"/>
          <w:szCs w:val="24"/>
        </w:rPr>
        <w:t>sino</w:t>
      </w:r>
      <w:r w:rsidR="0052775C" w:rsidRPr="00E00E48">
        <w:rPr>
          <w:rFonts w:ascii="Times New Roman" w:hAnsi="Times New Roman" w:cs="Times New Roman"/>
          <w:sz w:val="24"/>
          <w:szCs w:val="24"/>
        </w:rPr>
        <w:t xml:space="preserve"> fomentar y orientar hacia </w:t>
      </w:r>
      <w:r w:rsidR="00C80091">
        <w:rPr>
          <w:rFonts w:ascii="Times New Roman" w:hAnsi="Times New Roman" w:cs="Times New Roman"/>
          <w:sz w:val="24"/>
          <w:szCs w:val="24"/>
        </w:rPr>
        <w:t xml:space="preserve">la obtención de </w:t>
      </w:r>
      <w:r w:rsidR="0052775C" w:rsidRPr="00E00E48">
        <w:rPr>
          <w:rFonts w:ascii="Times New Roman" w:hAnsi="Times New Roman" w:cs="Times New Roman"/>
          <w:sz w:val="24"/>
          <w:szCs w:val="24"/>
        </w:rPr>
        <w:t>beneficios sociale</w:t>
      </w:r>
      <w:r w:rsidR="0052775C">
        <w:rPr>
          <w:rFonts w:ascii="Times New Roman" w:hAnsi="Times New Roman" w:cs="Times New Roman"/>
          <w:sz w:val="24"/>
          <w:szCs w:val="24"/>
        </w:rPr>
        <w:t>s</w:t>
      </w:r>
      <w:r w:rsidR="00C80091">
        <w:rPr>
          <w:rFonts w:ascii="Times New Roman" w:hAnsi="Times New Roman" w:cs="Times New Roman"/>
          <w:sz w:val="24"/>
          <w:szCs w:val="24"/>
        </w:rPr>
        <w:t xml:space="preserve">, </w:t>
      </w:r>
      <w:r>
        <w:rPr>
          <w:rFonts w:ascii="Times New Roman" w:hAnsi="Times New Roman" w:cs="Times New Roman"/>
          <w:sz w:val="24"/>
          <w:szCs w:val="24"/>
        </w:rPr>
        <w:t xml:space="preserve">ya que </w:t>
      </w:r>
      <w:r w:rsidR="00881957">
        <w:rPr>
          <w:rFonts w:ascii="Times New Roman" w:hAnsi="Times New Roman" w:cs="Times New Roman"/>
          <w:sz w:val="24"/>
          <w:szCs w:val="24"/>
        </w:rPr>
        <w:t>p</w:t>
      </w:r>
      <w:r w:rsidR="00B211CD">
        <w:rPr>
          <w:rFonts w:ascii="Times New Roman" w:hAnsi="Times New Roman" w:cs="Times New Roman"/>
          <w:sz w:val="24"/>
          <w:szCs w:val="24"/>
        </w:rPr>
        <w:t>ara el desarrollo del país se requieren</w:t>
      </w:r>
      <w:r w:rsidR="00B211CD" w:rsidRPr="008E30EF">
        <w:rPr>
          <w:rFonts w:ascii="Times New Roman" w:hAnsi="Times New Roman" w:cs="Times New Roman"/>
          <w:sz w:val="24"/>
          <w:szCs w:val="24"/>
        </w:rPr>
        <w:t xml:space="preserve"> ciudadanos participativos, </w:t>
      </w:r>
      <w:r w:rsidR="00B211CD">
        <w:rPr>
          <w:rFonts w:ascii="Times New Roman" w:hAnsi="Times New Roman" w:cs="Times New Roman"/>
          <w:sz w:val="24"/>
          <w:szCs w:val="24"/>
        </w:rPr>
        <w:t>analíticos y críticos, que</w:t>
      </w:r>
      <w:r w:rsidR="00B211CD" w:rsidRPr="008E30EF">
        <w:rPr>
          <w:rFonts w:ascii="Times New Roman" w:hAnsi="Times New Roman" w:cs="Times New Roman"/>
          <w:sz w:val="24"/>
          <w:szCs w:val="24"/>
        </w:rPr>
        <w:t xml:space="preserve"> tendrán que </w:t>
      </w:r>
      <w:r w:rsidR="00B211CD">
        <w:rPr>
          <w:rFonts w:ascii="Times New Roman" w:hAnsi="Times New Roman" w:cs="Times New Roman"/>
          <w:sz w:val="24"/>
          <w:szCs w:val="24"/>
        </w:rPr>
        <w:t>surgir</w:t>
      </w:r>
      <w:r w:rsidR="00275FA0">
        <w:rPr>
          <w:rFonts w:ascii="Times New Roman" w:hAnsi="Times New Roman" w:cs="Times New Roman"/>
          <w:sz w:val="24"/>
          <w:szCs w:val="24"/>
        </w:rPr>
        <w:t xml:space="preserve"> de las generaciones zeta</w:t>
      </w:r>
      <w:r>
        <w:rPr>
          <w:rFonts w:ascii="Times New Roman" w:hAnsi="Times New Roman" w:cs="Times New Roman"/>
          <w:sz w:val="24"/>
          <w:szCs w:val="24"/>
        </w:rPr>
        <w:t xml:space="preserve"> y a</w:t>
      </w:r>
      <w:r w:rsidR="00B211CD" w:rsidRPr="008E30EF">
        <w:rPr>
          <w:rFonts w:ascii="Times New Roman" w:hAnsi="Times New Roman" w:cs="Times New Roman"/>
          <w:sz w:val="24"/>
          <w:szCs w:val="24"/>
        </w:rPr>
        <w:t xml:space="preserve">lfa, </w:t>
      </w:r>
      <w:r w:rsidR="00B211CD">
        <w:rPr>
          <w:rFonts w:ascii="Times New Roman" w:hAnsi="Times New Roman" w:cs="Times New Roman"/>
          <w:sz w:val="24"/>
          <w:szCs w:val="24"/>
        </w:rPr>
        <w:t xml:space="preserve">constituidas </w:t>
      </w:r>
      <w:r w:rsidR="00B211CD" w:rsidRPr="008E30EF">
        <w:rPr>
          <w:rFonts w:ascii="Times New Roman" w:hAnsi="Times New Roman" w:cs="Times New Roman"/>
          <w:sz w:val="24"/>
          <w:szCs w:val="24"/>
        </w:rPr>
        <w:t xml:space="preserve">por los nacidos a partir de la segunda mitad de </w:t>
      </w:r>
      <w:r>
        <w:rPr>
          <w:rFonts w:ascii="Times New Roman" w:hAnsi="Times New Roman" w:cs="Times New Roman"/>
          <w:sz w:val="24"/>
          <w:szCs w:val="24"/>
        </w:rPr>
        <w:t>la década de 1990</w:t>
      </w:r>
      <w:r w:rsidR="00B211CD" w:rsidRPr="008E30EF">
        <w:rPr>
          <w:rFonts w:ascii="Times New Roman" w:hAnsi="Times New Roman" w:cs="Times New Roman"/>
          <w:sz w:val="24"/>
          <w:szCs w:val="24"/>
        </w:rPr>
        <w:t xml:space="preserve"> y desde 2010, respectivamente</w:t>
      </w:r>
      <w:r>
        <w:rPr>
          <w:rFonts w:ascii="Times New Roman" w:hAnsi="Times New Roman" w:cs="Times New Roman"/>
          <w:sz w:val="24"/>
          <w:szCs w:val="24"/>
        </w:rPr>
        <w:t xml:space="preserve">. Para esto, sin embargo, se requiere de una educación </w:t>
      </w:r>
      <w:r w:rsidR="00275FA0">
        <w:rPr>
          <w:rFonts w:ascii="Times New Roman" w:hAnsi="Times New Roman" w:cs="Times New Roman"/>
          <w:sz w:val="24"/>
          <w:szCs w:val="24"/>
        </w:rPr>
        <w:t>que se sustente</w:t>
      </w:r>
      <w:r>
        <w:rPr>
          <w:rFonts w:ascii="Times New Roman" w:hAnsi="Times New Roman" w:cs="Times New Roman"/>
          <w:sz w:val="24"/>
          <w:szCs w:val="24"/>
        </w:rPr>
        <w:t xml:space="preserve"> en los principios de la competencia </w:t>
      </w:r>
      <w:r w:rsidR="0028662B">
        <w:rPr>
          <w:rFonts w:ascii="Times New Roman" w:hAnsi="Times New Roman" w:cs="Times New Roman"/>
          <w:sz w:val="24"/>
          <w:szCs w:val="24"/>
        </w:rPr>
        <w:t>mediática</w:t>
      </w:r>
      <w:r>
        <w:rPr>
          <w:rFonts w:ascii="Times New Roman" w:hAnsi="Times New Roman" w:cs="Times New Roman"/>
          <w:sz w:val="24"/>
          <w:szCs w:val="24"/>
        </w:rPr>
        <w:t xml:space="preserve">, entendida como </w:t>
      </w:r>
      <w:r w:rsidR="00CE08C3" w:rsidRPr="00CE08C3">
        <w:rPr>
          <w:rFonts w:ascii="Times New Roman" w:hAnsi="Times New Roman" w:cs="Times New Roman"/>
          <w:sz w:val="24"/>
          <w:szCs w:val="24"/>
        </w:rPr>
        <w:t>el dominio de conocimientos, destrezas y actitudes frente a los medios</w:t>
      </w:r>
      <w:r w:rsidR="00C23F0A">
        <w:rPr>
          <w:rFonts w:ascii="Times New Roman" w:hAnsi="Times New Roman" w:cs="Times New Roman"/>
          <w:sz w:val="24"/>
          <w:szCs w:val="24"/>
        </w:rPr>
        <w:t xml:space="preserve"> que se relacionan </w:t>
      </w:r>
      <w:r w:rsidR="00CE08C3" w:rsidRPr="00CE08C3">
        <w:rPr>
          <w:rFonts w:ascii="Times New Roman" w:hAnsi="Times New Roman" w:cs="Times New Roman"/>
          <w:sz w:val="24"/>
          <w:szCs w:val="24"/>
        </w:rPr>
        <w:t xml:space="preserve">con seis dimensiones </w:t>
      </w:r>
      <w:r w:rsidR="00654173">
        <w:rPr>
          <w:rFonts w:ascii="Times New Roman" w:hAnsi="Times New Roman" w:cs="Times New Roman"/>
          <w:sz w:val="24"/>
          <w:szCs w:val="24"/>
        </w:rPr>
        <w:t xml:space="preserve">con sus propios estándares de medición </w:t>
      </w:r>
      <w:r w:rsidR="00C23F0A">
        <w:rPr>
          <w:rFonts w:ascii="Times New Roman" w:hAnsi="Times New Roman" w:cs="Times New Roman"/>
          <w:sz w:val="24"/>
          <w:szCs w:val="24"/>
        </w:rPr>
        <w:t>en análisis y expresión:</w:t>
      </w:r>
      <w:r w:rsidR="00CE08C3" w:rsidRPr="00CE08C3">
        <w:rPr>
          <w:rFonts w:ascii="Times New Roman" w:hAnsi="Times New Roman" w:cs="Times New Roman"/>
          <w:sz w:val="24"/>
          <w:szCs w:val="24"/>
        </w:rPr>
        <w:t xml:space="preserve"> lenguaje</w:t>
      </w:r>
      <w:r w:rsidR="00C23F0A">
        <w:rPr>
          <w:rFonts w:ascii="Times New Roman" w:hAnsi="Times New Roman" w:cs="Times New Roman"/>
          <w:sz w:val="24"/>
          <w:szCs w:val="24"/>
        </w:rPr>
        <w:t>,</w:t>
      </w:r>
      <w:r w:rsidR="00CE08C3" w:rsidRPr="00CE08C3">
        <w:rPr>
          <w:rFonts w:ascii="Times New Roman" w:hAnsi="Times New Roman" w:cs="Times New Roman"/>
          <w:sz w:val="24"/>
          <w:szCs w:val="24"/>
        </w:rPr>
        <w:t xml:space="preserve"> tecnología</w:t>
      </w:r>
      <w:r w:rsidR="00C23F0A">
        <w:rPr>
          <w:rFonts w:ascii="Times New Roman" w:hAnsi="Times New Roman" w:cs="Times New Roman"/>
          <w:sz w:val="24"/>
          <w:szCs w:val="24"/>
        </w:rPr>
        <w:t>,</w:t>
      </w:r>
      <w:r w:rsidR="00CE08C3" w:rsidRPr="00CE08C3">
        <w:rPr>
          <w:rFonts w:ascii="Times New Roman" w:hAnsi="Times New Roman" w:cs="Times New Roman"/>
          <w:sz w:val="24"/>
          <w:szCs w:val="24"/>
        </w:rPr>
        <w:t xml:space="preserve"> procesos de recepción y de interacción</w:t>
      </w:r>
      <w:r w:rsidR="00C23F0A">
        <w:rPr>
          <w:rFonts w:ascii="Times New Roman" w:hAnsi="Times New Roman" w:cs="Times New Roman"/>
          <w:sz w:val="24"/>
          <w:szCs w:val="24"/>
        </w:rPr>
        <w:t>,</w:t>
      </w:r>
      <w:r w:rsidR="00CE08C3" w:rsidRPr="00CE08C3">
        <w:rPr>
          <w:rFonts w:ascii="Times New Roman" w:hAnsi="Times New Roman" w:cs="Times New Roman"/>
          <w:sz w:val="24"/>
          <w:szCs w:val="24"/>
        </w:rPr>
        <w:t xml:space="preserve"> procesos de producción y difusión</w:t>
      </w:r>
      <w:r w:rsidR="00C23F0A">
        <w:rPr>
          <w:rFonts w:ascii="Times New Roman" w:hAnsi="Times New Roman" w:cs="Times New Roman"/>
          <w:sz w:val="24"/>
          <w:szCs w:val="24"/>
        </w:rPr>
        <w:t>,</w:t>
      </w:r>
      <w:r w:rsidR="00CE08C3" w:rsidRPr="00CE08C3">
        <w:rPr>
          <w:rFonts w:ascii="Times New Roman" w:hAnsi="Times New Roman" w:cs="Times New Roman"/>
          <w:sz w:val="24"/>
          <w:szCs w:val="24"/>
        </w:rPr>
        <w:t xml:space="preserve"> ideología y valores</w:t>
      </w:r>
      <w:r w:rsidR="00C23F0A">
        <w:rPr>
          <w:rFonts w:ascii="Times New Roman" w:hAnsi="Times New Roman" w:cs="Times New Roman"/>
          <w:sz w:val="24"/>
          <w:szCs w:val="24"/>
        </w:rPr>
        <w:t>, así como</w:t>
      </w:r>
      <w:r w:rsidR="00CE08C3" w:rsidRPr="00CE08C3">
        <w:rPr>
          <w:rFonts w:ascii="Times New Roman" w:hAnsi="Times New Roman" w:cs="Times New Roman"/>
          <w:sz w:val="24"/>
          <w:szCs w:val="24"/>
        </w:rPr>
        <w:t xml:space="preserve"> estética (</w:t>
      </w:r>
      <w:proofErr w:type="spellStart"/>
      <w:r w:rsidR="00CE08C3" w:rsidRPr="00CE08C3">
        <w:rPr>
          <w:rFonts w:ascii="Times New Roman" w:hAnsi="Times New Roman" w:cs="Times New Roman"/>
          <w:sz w:val="24"/>
          <w:szCs w:val="24"/>
        </w:rPr>
        <w:t>Ferrés</w:t>
      </w:r>
      <w:proofErr w:type="spellEnd"/>
      <w:r w:rsidR="00CE08C3" w:rsidRPr="00CE08C3">
        <w:rPr>
          <w:rFonts w:ascii="Times New Roman" w:hAnsi="Times New Roman" w:cs="Times New Roman"/>
          <w:sz w:val="24"/>
          <w:szCs w:val="24"/>
        </w:rPr>
        <w:t xml:space="preserve"> y </w:t>
      </w:r>
      <w:proofErr w:type="spellStart"/>
      <w:r w:rsidR="00CE08C3" w:rsidRPr="00CE08C3">
        <w:rPr>
          <w:rFonts w:ascii="Times New Roman" w:hAnsi="Times New Roman" w:cs="Times New Roman"/>
          <w:sz w:val="24"/>
          <w:szCs w:val="24"/>
        </w:rPr>
        <w:t>Piscitelli</w:t>
      </w:r>
      <w:proofErr w:type="spellEnd"/>
      <w:r w:rsidR="00CE08C3" w:rsidRPr="00CE08C3">
        <w:rPr>
          <w:rFonts w:ascii="Times New Roman" w:hAnsi="Times New Roman" w:cs="Times New Roman"/>
          <w:sz w:val="24"/>
          <w:szCs w:val="24"/>
        </w:rPr>
        <w:t>, 2012)</w:t>
      </w:r>
      <w:r w:rsidR="00C23F0A">
        <w:rPr>
          <w:rFonts w:ascii="Times New Roman" w:hAnsi="Times New Roman" w:cs="Times New Roman"/>
          <w:sz w:val="24"/>
          <w:szCs w:val="24"/>
        </w:rPr>
        <w:t xml:space="preserve">. A estos, no obstante, habría la necesidad de </w:t>
      </w:r>
      <w:r w:rsidR="00067947" w:rsidRPr="00CE08C3">
        <w:rPr>
          <w:rFonts w:ascii="Times New Roman" w:hAnsi="Times New Roman" w:cs="Times New Roman"/>
          <w:sz w:val="24"/>
          <w:szCs w:val="24"/>
        </w:rPr>
        <w:t>agregar una séptima dimensión: seguridad,</w:t>
      </w:r>
      <w:r w:rsidR="00654173">
        <w:rPr>
          <w:rFonts w:ascii="Times New Roman" w:hAnsi="Times New Roman" w:cs="Times New Roman"/>
          <w:sz w:val="24"/>
          <w:szCs w:val="24"/>
        </w:rPr>
        <w:t xml:space="preserve"> </w:t>
      </w:r>
      <w:r w:rsidR="00C23F0A">
        <w:rPr>
          <w:rFonts w:ascii="Times New Roman" w:hAnsi="Times New Roman" w:cs="Times New Roman"/>
          <w:sz w:val="24"/>
          <w:szCs w:val="24"/>
        </w:rPr>
        <w:t xml:space="preserve">la cual se apoya </w:t>
      </w:r>
      <w:r w:rsidR="00067947" w:rsidRPr="00CE08C3">
        <w:rPr>
          <w:rFonts w:ascii="Times New Roman" w:hAnsi="Times New Roman" w:cs="Times New Roman"/>
          <w:sz w:val="24"/>
          <w:szCs w:val="24"/>
        </w:rPr>
        <w:t>en dos indicadores: conocer e identificar los riesgos que existen en</w:t>
      </w:r>
      <w:r w:rsidR="00881957">
        <w:rPr>
          <w:rFonts w:ascii="Times New Roman" w:hAnsi="Times New Roman" w:cs="Times New Roman"/>
          <w:sz w:val="24"/>
          <w:szCs w:val="24"/>
        </w:rPr>
        <w:t xml:space="preserve"> medios y plataformas (como</w:t>
      </w:r>
      <w:r w:rsidR="00067947" w:rsidRPr="00CE08C3">
        <w:rPr>
          <w:rFonts w:ascii="Times New Roman" w:hAnsi="Times New Roman" w:cs="Times New Roman"/>
          <w:sz w:val="24"/>
          <w:szCs w:val="24"/>
        </w:rPr>
        <w:t xml:space="preserve"> las redes sociales</w:t>
      </w:r>
      <w:r w:rsidR="00881957">
        <w:rPr>
          <w:rFonts w:ascii="Times New Roman" w:hAnsi="Times New Roman" w:cs="Times New Roman"/>
          <w:sz w:val="24"/>
          <w:szCs w:val="24"/>
        </w:rPr>
        <w:t>)</w:t>
      </w:r>
      <w:r w:rsidR="00C23F0A">
        <w:rPr>
          <w:rFonts w:ascii="Times New Roman" w:hAnsi="Times New Roman" w:cs="Times New Roman"/>
          <w:sz w:val="24"/>
          <w:szCs w:val="24"/>
        </w:rPr>
        <w:t>, así como</w:t>
      </w:r>
      <w:r w:rsidR="00067947" w:rsidRPr="00CE08C3">
        <w:rPr>
          <w:rFonts w:ascii="Times New Roman" w:hAnsi="Times New Roman" w:cs="Times New Roman"/>
          <w:sz w:val="24"/>
          <w:szCs w:val="24"/>
        </w:rPr>
        <w:t xml:space="preserve"> comprender y practicar medidas preventivas al usarlas.</w:t>
      </w:r>
    </w:p>
    <w:p w14:paraId="324FBFC5" w14:textId="743CC7C0" w:rsidR="00067947" w:rsidRDefault="00C23F0A" w:rsidP="000E0E8F">
      <w:pPr>
        <w:spacing w:after="0" w:line="360" w:lineRule="auto"/>
        <w:ind w:firstLine="720"/>
        <w:jc w:val="both"/>
        <w:rPr>
          <w:rFonts w:ascii="Times New Roman" w:hAnsi="Times New Roman" w:cs="Times New Roman"/>
          <w:sz w:val="24"/>
          <w:szCs w:val="24"/>
        </w:rPr>
      </w:pPr>
      <w:r w:rsidRPr="00385147">
        <w:rPr>
          <w:rFonts w:ascii="Times New Roman" w:hAnsi="Times New Roman" w:cs="Times New Roman"/>
          <w:sz w:val="24"/>
          <w:szCs w:val="24"/>
        </w:rPr>
        <w:t xml:space="preserve">Hecha esta precisión, la </w:t>
      </w:r>
      <w:r w:rsidR="00844B2D" w:rsidRPr="00385147">
        <w:rPr>
          <w:rFonts w:ascii="Times New Roman" w:hAnsi="Times New Roman" w:cs="Times New Roman"/>
          <w:sz w:val="24"/>
          <w:szCs w:val="24"/>
        </w:rPr>
        <w:t xml:space="preserve">educación mediática </w:t>
      </w:r>
      <w:r w:rsidRPr="00385147">
        <w:rPr>
          <w:rFonts w:ascii="Times New Roman" w:hAnsi="Times New Roman" w:cs="Times New Roman"/>
          <w:sz w:val="24"/>
          <w:szCs w:val="24"/>
        </w:rPr>
        <w:t xml:space="preserve">podría ser concebida como </w:t>
      </w:r>
      <w:r w:rsidR="00844B2D" w:rsidRPr="00385147">
        <w:rPr>
          <w:rFonts w:ascii="Times New Roman" w:hAnsi="Times New Roman" w:cs="Times New Roman"/>
          <w:sz w:val="24"/>
          <w:szCs w:val="24"/>
        </w:rPr>
        <w:t xml:space="preserve">el </w:t>
      </w:r>
      <w:r w:rsidR="00281371" w:rsidRPr="00385147">
        <w:rPr>
          <w:rFonts w:ascii="Times New Roman" w:hAnsi="Times New Roman" w:cs="Times New Roman"/>
          <w:sz w:val="24"/>
          <w:szCs w:val="24"/>
        </w:rPr>
        <w:t>proceso de enseñar y aprender sobre el buen uso de los medios de comunicación (Buckingham, 200</w:t>
      </w:r>
      <w:r w:rsidR="00CC6DE7" w:rsidRPr="00385147">
        <w:rPr>
          <w:rFonts w:ascii="Times New Roman" w:hAnsi="Times New Roman" w:cs="Times New Roman"/>
          <w:sz w:val="24"/>
          <w:szCs w:val="24"/>
        </w:rPr>
        <w:t>3</w:t>
      </w:r>
      <w:r w:rsidRPr="00385147">
        <w:rPr>
          <w:rFonts w:ascii="Times New Roman" w:hAnsi="Times New Roman" w:cs="Times New Roman"/>
          <w:sz w:val="24"/>
          <w:szCs w:val="24"/>
        </w:rPr>
        <w:t>), lo cual implica</w:t>
      </w:r>
      <w:r w:rsidR="00281371" w:rsidRPr="00385147">
        <w:rPr>
          <w:rFonts w:ascii="Times New Roman" w:hAnsi="Times New Roman" w:cs="Times New Roman"/>
          <w:sz w:val="24"/>
          <w:szCs w:val="24"/>
        </w:rPr>
        <w:t xml:space="preserve"> </w:t>
      </w:r>
      <w:r w:rsidRPr="00385147">
        <w:rPr>
          <w:rFonts w:ascii="Times New Roman" w:hAnsi="Times New Roman" w:cs="Times New Roman"/>
          <w:sz w:val="24"/>
          <w:szCs w:val="24"/>
        </w:rPr>
        <w:t xml:space="preserve">el desarrollo de </w:t>
      </w:r>
      <w:r w:rsidR="00281371" w:rsidRPr="00385147">
        <w:rPr>
          <w:rFonts w:ascii="Times New Roman" w:hAnsi="Times New Roman" w:cs="Times New Roman"/>
          <w:sz w:val="24"/>
          <w:szCs w:val="24"/>
        </w:rPr>
        <w:t xml:space="preserve">las capacidades analíticas y creativas de los niños, adolescentes y jóvenes para utilizar de manera segura e informada diferentes plataformas, entre ellas </w:t>
      </w:r>
      <w:r w:rsidR="00275FA0">
        <w:rPr>
          <w:rFonts w:ascii="Times New Roman" w:hAnsi="Times New Roman" w:cs="Times New Roman"/>
          <w:sz w:val="24"/>
          <w:szCs w:val="24"/>
        </w:rPr>
        <w:t xml:space="preserve">las redes sociales </w:t>
      </w:r>
      <w:r w:rsidR="00281371" w:rsidRPr="00385147">
        <w:rPr>
          <w:rFonts w:ascii="Times New Roman" w:hAnsi="Times New Roman" w:cs="Times New Roman"/>
          <w:sz w:val="24"/>
          <w:szCs w:val="24"/>
        </w:rPr>
        <w:t>(</w:t>
      </w:r>
      <w:proofErr w:type="spellStart"/>
      <w:r w:rsidR="00281371" w:rsidRPr="00385147">
        <w:rPr>
          <w:rFonts w:ascii="Times New Roman" w:hAnsi="Times New Roman" w:cs="Times New Roman"/>
          <w:sz w:val="24"/>
          <w:szCs w:val="24"/>
        </w:rPr>
        <w:t>Aparici</w:t>
      </w:r>
      <w:proofErr w:type="spellEnd"/>
      <w:r w:rsidR="00281371" w:rsidRPr="00385147">
        <w:rPr>
          <w:rFonts w:ascii="Times New Roman" w:hAnsi="Times New Roman" w:cs="Times New Roman"/>
          <w:sz w:val="24"/>
          <w:szCs w:val="24"/>
        </w:rPr>
        <w:t xml:space="preserve">, </w:t>
      </w:r>
      <w:r w:rsidR="00385147" w:rsidRPr="00385147">
        <w:rPr>
          <w:rFonts w:ascii="Times New Roman" w:hAnsi="Times New Roman" w:cs="Times New Roman"/>
          <w:noProof/>
          <w:sz w:val="24"/>
          <w:szCs w:val="24"/>
          <w:lang w:val="es-ES"/>
        </w:rPr>
        <w:t>Campuzano, Ferrés y García,</w:t>
      </w:r>
      <w:r w:rsidR="00385147" w:rsidRPr="00385147">
        <w:rPr>
          <w:rFonts w:ascii="Times New Roman" w:hAnsi="Times New Roman" w:cs="Times New Roman"/>
          <w:sz w:val="24"/>
          <w:szCs w:val="24"/>
        </w:rPr>
        <w:t xml:space="preserve"> </w:t>
      </w:r>
      <w:r w:rsidR="00281371" w:rsidRPr="00281371">
        <w:rPr>
          <w:rFonts w:ascii="Times New Roman" w:hAnsi="Times New Roman" w:cs="Times New Roman"/>
          <w:sz w:val="24"/>
          <w:szCs w:val="24"/>
        </w:rPr>
        <w:t>2010).</w:t>
      </w:r>
      <w:r w:rsidR="00D3095D">
        <w:rPr>
          <w:rFonts w:ascii="Times New Roman" w:hAnsi="Times New Roman" w:cs="Times New Roman"/>
          <w:sz w:val="24"/>
          <w:szCs w:val="24"/>
        </w:rPr>
        <w:t xml:space="preserve"> </w:t>
      </w:r>
      <w:r>
        <w:rPr>
          <w:rFonts w:ascii="Times New Roman" w:hAnsi="Times New Roman" w:cs="Times New Roman"/>
          <w:sz w:val="24"/>
          <w:szCs w:val="24"/>
        </w:rPr>
        <w:t>Este tipo de educación, en otras palabras, p</w:t>
      </w:r>
      <w:r w:rsidR="00281371" w:rsidRPr="00281371">
        <w:rPr>
          <w:rFonts w:ascii="Times New Roman" w:hAnsi="Times New Roman" w:cs="Times New Roman"/>
          <w:sz w:val="24"/>
          <w:szCs w:val="24"/>
        </w:rPr>
        <w:t>ermite adquirir competencias para aplicar múltiples lenguajes</w:t>
      </w:r>
      <w:r>
        <w:rPr>
          <w:rFonts w:ascii="Times New Roman" w:hAnsi="Times New Roman" w:cs="Times New Roman"/>
          <w:sz w:val="24"/>
          <w:szCs w:val="24"/>
        </w:rPr>
        <w:t>, crear y leer de forma crítica,</w:t>
      </w:r>
      <w:r w:rsidR="00281371" w:rsidRPr="00281371">
        <w:rPr>
          <w:rFonts w:ascii="Times New Roman" w:hAnsi="Times New Roman" w:cs="Times New Roman"/>
          <w:sz w:val="24"/>
          <w:szCs w:val="24"/>
        </w:rPr>
        <w:t xml:space="preserve"> interactuar con otras personas de forma real </w:t>
      </w:r>
      <w:r>
        <w:rPr>
          <w:rFonts w:ascii="Times New Roman" w:hAnsi="Times New Roman" w:cs="Times New Roman"/>
          <w:sz w:val="24"/>
          <w:szCs w:val="24"/>
        </w:rPr>
        <w:t>o virtual,</w:t>
      </w:r>
      <w:r w:rsidR="00281371" w:rsidRPr="00281371">
        <w:rPr>
          <w:rFonts w:ascii="Times New Roman" w:hAnsi="Times New Roman" w:cs="Times New Roman"/>
          <w:sz w:val="24"/>
          <w:szCs w:val="24"/>
        </w:rPr>
        <w:t xml:space="preserve"> participar en las comunicaciones a través de diferentes medios</w:t>
      </w:r>
      <w:r>
        <w:rPr>
          <w:rFonts w:ascii="Times New Roman" w:hAnsi="Times New Roman" w:cs="Times New Roman"/>
          <w:sz w:val="24"/>
          <w:szCs w:val="24"/>
        </w:rPr>
        <w:t>,</w:t>
      </w:r>
      <w:r w:rsidR="00281371" w:rsidRPr="00281371">
        <w:rPr>
          <w:rFonts w:ascii="Times New Roman" w:hAnsi="Times New Roman" w:cs="Times New Roman"/>
          <w:sz w:val="24"/>
          <w:szCs w:val="24"/>
        </w:rPr>
        <w:t xml:space="preserve"> y conectarse en cualquier momento con distintos grupos y comunidades, todo esto protegidos y supervisados en la medida de lo posible (</w:t>
      </w:r>
      <w:proofErr w:type="spellStart"/>
      <w:r w:rsidR="00281371" w:rsidRPr="00281371">
        <w:rPr>
          <w:rFonts w:ascii="Times New Roman" w:hAnsi="Times New Roman" w:cs="Times New Roman"/>
          <w:sz w:val="24"/>
          <w:szCs w:val="24"/>
        </w:rPr>
        <w:t>Aparici</w:t>
      </w:r>
      <w:proofErr w:type="spellEnd"/>
      <w:r w:rsidR="00385147">
        <w:rPr>
          <w:rFonts w:ascii="Times New Roman" w:hAnsi="Times New Roman" w:cs="Times New Roman"/>
          <w:sz w:val="24"/>
          <w:szCs w:val="24"/>
        </w:rPr>
        <w:t xml:space="preserve"> </w:t>
      </w:r>
      <w:r w:rsidR="00385147" w:rsidRPr="00385147">
        <w:rPr>
          <w:rFonts w:ascii="Times New Roman" w:hAnsi="Times New Roman" w:cs="Times New Roman"/>
          <w:i/>
          <w:sz w:val="24"/>
          <w:szCs w:val="24"/>
        </w:rPr>
        <w:t>et al.</w:t>
      </w:r>
      <w:r w:rsidR="00281371" w:rsidRPr="00281371">
        <w:rPr>
          <w:rFonts w:ascii="Times New Roman" w:hAnsi="Times New Roman" w:cs="Times New Roman"/>
          <w:sz w:val="24"/>
          <w:szCs w:val="24"/>
        </w:rPr>
        <w:t>, 2010).</w:t>
      </w:r>
    </w:p>
    <w:p w14:paraId="06F4C2D7" w14:textId="77777777" w:rsidR="00DC0616" w:rsidRDefault="00C23F0A" w:rsidP="005055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partir de este razonamiento, la presente </w:t>
      </w:r>
      <w:r w:rsidRPr="002F002A">
        <w:rPr>
          <w:rFonts w:ascii="Times New Roman" w:hAnsi="Times New Roman" w:cs="Times New Roman"/>
          <w:sz w:val="24"/>
          <w:szCs w:val="24"/>
        </w:rPr>
        <w:t xml:space="preserve">investigación </w:t>
      </w:r>
      <w:r>
        <w:rPr>
          <w:rFonts w:ascii="Times New Roman" w:hAnsi="Times New Roman" w:cs="Times New Roman"/>
          <w:sz w:val="24"/>
          <w:szCs w:val="24"/>
        </w:rPr>
        <w:t xml:space="preserve">ha sido diseñada sobre la base de la siguiente </w:t>
      </w:r>
      <w:r w:rsidR="00505503" w:rsidRPr="002F002A">
        <w:rPr>
          <w:rFonts w:ascii="Times New Roman" w:hAnsi="Times New Roman" w:cs="Times New Roman"/>
          <w:sz w:val="24"/>
          <w:szCs w:val="24"/>
        </w:rPr>
        <w:t>interrogante</w:t>
      </w:r>
      <w:r w:rsidR="00DC0616">
        <w:rPr>
          <w:rFonts w:ascii="Times New Roman" w:hAnsi="Times New Roman" w:cs="Times New Roman"/>
          <w:sz w:val="24"/>
          <w:szCs w:val="24"/>
        </w:rPr>
        <w:t xml:space="preserve"> general</w:t>
      </w:r>
      <w:r w:rsidR="00505503" w:rsidRPr="002F002A">
        <w:rPr>
          <w:rFonts w:ascii="Times New Roman" w:hAnsi="Times New Roman" w:cs="Times New Roman"/>
          <w:sz w:val="24"/>
          <w:szCs w:val="24"/>
        </w:rPr>
        <w:t xml:space="preserve">: </w:t>
      </w:r>
    </w:p>
    <w:p w14:paraId="0D487EA9" w14:textId="77777777" w:rsidR="00DC0616" w:rsidRDefault="00505503" w:rsidP="00DC0616">
      <w:pPr>
        <w:pStyle w:val="Prrafodelista"/>
        <w:numPr>
          <w:ilvl w:val="0"/>
          <w:numId w:val="1"/>
        </w:numPr>
        <w:spacing w:after="0" w:line="360" w:lineRule="auto"/>
        <w:jc w:val="both"/>
        <w:rPr>
          <w:rFonts w:ascii="Times New Roman" w:hAnsi="Times New Roman" w:cs="Times New Roman"/>
          <w:sz w:val="24"/>
          <w:szCs w:val="24"/>
        </w:rPr>
      </w:pPr>
      <w:r w:rsidRPr="00DC0616">
        <w:rPr>
          <w:rFonts w:ascii="Times New Roman" w:hAnsi="Times New Roman" w:cs="Times New Roman"/>
          <w:sz w:val="24"/>
          <w:szCs w:val="24"/>
        </w:rPr>
        <w:t>¿</w:t>
      </w:r>
      <w:r w:rsidR="00DC0616" w:rsidRPr="00DC0616">
        <w:rPr>
          <w:rFonts w:ascii="Times New Roman" w:hAnsi="Times New Roman" w:cs="Times New Roman"/>
          <w:sz w:val="24"/>
          <w:szCs w:val="24"/>
        </w:rPr>
        <w:t>Q</w:t>
      </w:r>
      <w:r w:rsidRPr="00DC0616">
        <w:rPr>
          <w:rFonts w:ascii="Times New Roman" w:hAnsi="Times New Roman" w:cs="Times New Roman"/>
          <w:sz w:val="24"/>
          <w:szCs w:val="24"/>
        </w:rPr>
        <w:t xml:space="preserve">ué estrategia se puede implementar para incorporar la educación mediática en las instituciones educativas públicas de nivel básico del área metropolitana de Monterrey, a partir de un diagnóstico de competencias mediáticas en materia de seguridad? </w:t>
      </w:r>
    </w:p>
    <w:p w14:paraId="7D8935B2" w14:textId="77777777" w:rsidR="00DC0616" w:rsidRDefault="00DC0616" w:rsidP="00DC0616">
      <w:pPr>
        <w:spacing w:after="0" w:line="360" w:lineRule="auto"/>
        <w:ind w:firstLine="720"/>
        <w:jc w:val="both"/>
        <w:rPr>
          <w:rFonts w:ascii="Times New Roman" w:hAnsi="Times New Roman" w:cs="Times New Roman"/>
          <w:sz w:val="24"/>
          <w:szCs w:val="24"/>
        </w:rPr>
      </w:pPr>
      <w:r w:rsidRPr="00DC0616">
        <w:rPr>
          <w:rFonts w:ascii="Times New Roman" w:hAnsi="Times New Roman" w:cs="Times New Roman"/>
          <w:sz w:val="24"/>
          <w:szCs w:val="24"/>
        </w:rPr>
        <w:t>Esta interrogante principal sirvió de fundamento para formular l</w:t>
      </w:r>
      <w:r w:rsidR="00505503" w:rsidRPr="00DC0616">
        <w:rPr>
          <w:rFonts w:ascii="Times New Roman" w:hAnsi="Times New Roman" w:cs="Times New Roman"/>
          <w:sz w:val="24"/>
          <w:szCs w:val="24"/>
        </w:rPr>
        <w:t xml:space="preserve">as </w:t>
      </w:r>
      <w:r w:rsidRPr="00DC0616">
        <w:rPr>
          <w:rFonts w:ascii="Times New Roman" w:hAnsi="Times New Roman" w:cs="Times New Roman"/>
          <w:sz w:val="24"/>
          <w:szCs w:val="24"/>
        </w:rPr>
        <w:t xml:space="preserve">siguientes </w:t>
      </w:r>
      <w:r w:rsidR="00505503" w:rsidRPr="00DC0616">
        <w:rPr>
          <w:rFonts w:ascii="Times New Roman" w:hAnsi="Times New Roman" w:cs="Times New Roman"/>
          <w:sz w:val="24"/>
          <w:szCs w:val="24"/>
        </w:rPr>
        <w:t>preguntas específicas</w:t>
      </w:r>
      <w:r w:rsidRPr="00DC0616">
        <w:rPr>
          <w:rFonts w:ascii="Times New Roman" w:hAnsi="Times New Roman" w:cs="Times New Roman"/>
          <w:sz w:val="24"/>
          <w:szCs w:val="24"/>
        </w:rPr>
        <w:t>:</w:t>
      </w:r>
      <w:r w:rsidR="00505503" w:rsidRPr="00DC0616">
        <w:rPr>
          <w:rFonts w:ascii="Times New Roman" w:hAnsi="Times New Roman" w:cs="Times New Roman"/>
          <w:sz w:val="24"/>
          <w:szCs w:val="24"/>
        </w:rPr>
        <w:t xml:space="preserve"> </w:t>
      </w:r>
    </w:p>
    <w:p w14:paraId="00AA4F49" w14:textId="77777777" w:rsidR="00DC0616" w:rsidRPr="00DC0616" w:rsidRDefault="00505503" w:rsidP="00DC0616">
      <w:pPr>
        <w:pStyle w:val="Prrafodelista"/>
        <w:numPr>
          <w:ilvl w:val="0"/>
          <w:numId w:val="1"/>
        </w:numPr>
        <w:spacing w:after="0" w:line="360" w:lineRule="auto"/>
        <w:jc w:val="both"/>
        <w:rPr>
          <w:rFonts w:ascii="Times New Roman" w:hAnsi="Times New Roman" w:cs="Times New Roman"/>
          <w:sz w:val="24"/>
          <w:szCs w:val="24"/>
        </w:rPr>
      </w:pPr>
      <w:r w:rsidRPr="00DC0616">
        <w:rPr>
          <w:rFonts w:ascii="Times New Roman" w:hAnsi="Times New Roman" w:cs="Times New Roman"/>
          <w:sz w:val="24"/>
          <w:szCs w:val="24"/>
        </w:rPr>
        <w:lastRenderedPageBreak/>
        <w:t>¿</w:t>
      </w:r>
      <w:r w:rsidR="00DC0616" w:rsidRPr="00DC0616">
        <w:rPr>
          <w:rFonts w:ascii="Times New Roman" w:hAnsi="Times New Roman" w:cs="Times New Roman"/>
          <w:sz w:val="24"/>
          <w:szCs w:val="24"/>
        </w:rPr>
        <w:t>C</w:t>
      </w:r>
      <w:r w:rsidRPr="00DC0616">
        <w:rPr>
          <w:rFonts w:ascii="Times New Roman" w:hAnsi="Times New Roman" w:cs="Times New Roman"/>
          <w:sz w:val="24"/>
          <w:szCs w:val="24"/>
        </w:rPr>
        <w:t xml:space="preserve">uál es el nivel promedio de competencias mediáticas en el uso seguro de redes sociales de los estudiantes de las escuelas públicas primarias del área metropolitana de Monterrey? </w:t>
      </w:r>
    </w:p>
    <w:p w14:paraId="6B1AD5E1" w14:textId="77777777" w:rsidR="00DC0616" w:rsidRPr="00DC0616" w:rsidRDefault="00505503" w:rsidP="00DC0616">
      <w:pPr>
        <w:pStyle w:val="Prrafodelista"/>
        <w:numPr>
          <w:ilvl w:val="0"/>
          <w:numId w:val="1"/>
        </w:numPr>
        <w:spacing w:after="0" w:line="360" w:lineRule="auto"/>
        <w:jc w:val="both"/>
        <w:rPr>
          <w:rFonts w:ascii="Times New Roman" w:hAnsi="Times New Roman" w:cs="Times New Roman"/>
          <w:sz w:val="24"/>
          <w:szCs w:val="24"/>
        </w:rPr>
      </w:pPr>
      <w:r w:rsidRPr="00DC0616">
        <w:rPr>
          <w:rFonts w:ascii="Times New Roman" w:hAnsi="Times New Roman" w:cs="Times New Roman"/>
          <w:sz w:val="24"/>
          <w:szCs w:val="24"/>
        </w:rPr>
        <w:t>¿</w:t>
      </w:r>
      <w:r w:rsidR="00DC0616" w:rsidRPr="00DC0616">
        <w:rPr>
          <w:rFonts w:ascii="Times New Roman" w:hAnsi="Times New Roman" w:cs="Times New Roman"/>
          <w:sz w:val="24"/>
          <w:szCs w:val="24"/>
        </w:rPr>
        <w:t>C</w:t>
      </w:r>
      <w:r w:rsidRPr="00DC0616">
        <w:rPr>
          <w:rFonts w:ascii="Times New Roman" w:hAnsi="Times New Roman" w:cs="Times New Roman"/>
          <w:sz w:val="24"/>
          <w:szCs w:val="24"/>
        </w:rPr>
        <w:t>uáles son algunos de los factores que influyen en este nivel de competencias mediáticas?</w:t>
      </w:r>
    </w:p>
    <w:p w14:paraId="1DD1F99D" w14:textId="3A4442B7" w:rsidR="00505503" w:rsidRPr="00DC0616" w:rsidRDefault="00505503" w:rsidP="00DC0616">
      <w:pPr>
        <w:pStyle w:val="Prrafodelista"/>
        <w:numPr>
          <w:ilvl w:val="0"/>
          <w:numId w:val="1"/>
        </w:numPr>
        <w:spacing w:after="0" w:line="360" w:lineRule="auto"/>
        <w:jc w:val="both"/>
        <w:rPr>
          <w:rFonts w:ascii="Times New Roman" w:hAnsi="Times New Roman" w:cs="Times New Roman"/>
          <w:sz w:val="24"/>
          <w:szCs w:val="24"/>
        </w:rPr>
      </w:pPr>
      <w:r w:rsidRPr="00DC0616">
        <w:rPr>
          <w:rFonts w:ascii="Times New Roman" w:hAnsi="Times New Roman" w:cs="Times New Roman"/>
          <w:sz w:val="24"/>
          <w:szCs w:val="24"/>
        </w:rPr>
        <w:t>¿</w:t>
      </w:r>
      <w:r w:rsidR="00DC0616" w:rsidRPr="00DC0616">
        <w:rPr>
          <w:rFonts w:ascii="Times New Roman" w:hAnsi="Times New Roman" w:cs="Times New Roman"/>
          <w:sz w:val="24"/>
          <w:szCs w:val="24"/>
        </w:rPr>
        <w:t>C</w:t>
      </w:r>
      <w:r w:rsidRPr="00DC0616">
        <w:rPr>
          <w:rFonts w:ascii="Times New Roman" w:hAnsi="Times New Roman" w:cs="Times New Roman"/>
          <w:sz w:val="24"/>
          <w:szCs w:val="24"/>
        </w:rPr>
        <w:t>uáles son los efectos de implementar la educación mediática en los últimos tres grados de la formación académica básica?</w:t>
      </w:r>
    </w:p>
    <w:p w14:paraId="73CE57E2" w14:textId="5AC8050A" w:rsidR="00DC0616" w:rsidRDefault="00505503" w:rsidP="00505503">
      <w:pPr>
        <w:spacing w:after="0" w:line="360" w:lineRule="auto"/>
        <w:ind w:firstLine="720"/>
        <w:jc w:val="both"/>
        <w:rPr>
          <w:rFonts w:ascii="Times New Roman" w:hAnsi="Times New Roman" w:cs="Times New Roman"/>
          <w:sz w:val="24"/>
          <w:szCs w:val="24"/>
        </w:rPr>
      </w:pPr>
      <w:r w:rsidRPr="002F002A">
        <w:rPr>
          <w:rFonts w:ascii="Times New Roman" w:hAnsi="Times New Roman" w:cs="Times New Roman"/>
          <w:sz w:val="24"/>
          <w:szCs w:val="24"/>
        </w:rPr>
        <w:t xml:space="preserve">El objetivo general del </w:t>
      </w:r>
      <w:r w:rsidR="00275FA0">
        <w:rPr>
          <w:rFonts w:ascii="Times New Roman" w:hAnsi="Times New Roman" w:cs="Times New Roman"/>
          <w:sz w:val="24"/>
          <w:szCs w:val="24"/>
        </w:rPr>
        <w:t xml:space="preserve">presente </w:t>
      </w:r>
      <w:r w:rsidRPr="002F002A">
        <w:rPr>
          <w:rFonts w:ascii="Times New Roman" w:hAnsi="Times New Roman" w:cs="Times New Roman"/>
          <w:sz w:val="24"/>
          <w:szCs w:val="24"/>
        </w:rPr>
        <w:t>estudio</w:t>
      </w:r>
      <w:r w:rsidR="00DC0616">
        <w:rPr>
          <w:rFonts w:ascii="Times New Roman" w:hAnsi="Times New Roman" w:cs="Times New Roman"/>
          <w:sz w:val="24"/>
          <w:szCs w:val="24"/>
        </w:rPr>
        <w:t>, en consecuencia,</w:t>
      </w:r>
      <w:r w:rsidRPr="002F002A">
        <w:rPr>
          <w:rFonts w:ascii="Times New Roman" w:hAnsi="Times New Roman" w:cs="Times New Roman"/>
          <w:sz w:val="24"/>
          <w:szCs w:val="24"/>
        </w:rPr>
        <w:t xml:space="preserve"> fue diseñar una estrategia para implementa</w:t>
      </w:r>
      <w:r w:rsidR="00DC0616">
        <w:rPr>
          <w:rFonts w:ascii="Times New Roman" w:hAnsi="Times New Roman" w:cs="Times New Roman"/>
          <w:sz w:val="24"/>
          <w:szCs w:val="24"/>
        </w:rPr>
        <w:t>r</w:t>
      </w:r>
      <w:r w:rsidRPr="002F002A">
        <w:rPr>
          <w:rFonts w:ascii="Times New Roman" w:hAnsi="Times New Roman" w:cs="Times New Roman"/>
          <w:sz w:val="24"/>
          <w:szCs w:val="24"/>
        </w:rPr>
        <w:t xml:space="preserve"> la educación mediática en instituciones educativas públicas de nivel básico del área metropolitana de Monterrey, mediante un diagnóstico de competencias mediáticas en materia de seguridad como</w:t>
      </w:r>
      <w:r>
        <w:rPr>
          <w:rFonts w:ascii="Times New Roman" w:hAnsi="Times New Roman" w:cs="Times New Roman"/>
          <w:sz w:val="24"/>
          <w:szCs w:val="24"/>
        </w:rPr>
        <w:t xml:space="preserve"> un posible</w:t>
      </w:r>
      <w:r w:rsidRPr="002F002A">
        <w:rPr>
          <w:rFonts w:ascii="Times New Roman" w:hAnsi="Times New Roman" w:cs="Times New Roman"/>
          <w:sz w:val="24"/>
          <w:szCs w:val="24"/>
        </w:rPr>
        <w:t xml:space="preserve"> primer paso para su aplicación nacional. Los propósitos específicos fueron</w:t>
      </w:r>
      <w:r w:rsidR="00DC0616">
        <w:rPr>
          <w:rFonts w:ascii="Times New Roman" w:hAnsi="Times New Roman" w:cs="Times New Roman"/>
          <w:sz w:val="24"/>
          <w:szCs w:val="24"/>
        </w:rPr>
        <w:t xml:space="preserve"> estos</w:t>
      </w:r>
      <w:r w:rsidRPr="002F002A">
        <w:rPr>
          <w:rFonts w:ascii="Times New Roman" w:hAnsi="Times New Roman" w:cs="Times New Roman"/>
          <w:sz w:val="24"/>
          <w:szCs w:val="24"/>
        </w:rPr>
        <w:t xml:space="preserve">: </w:t>
      </w:r>
    </w:p>
    <w:p w14:paraId="0DD25981" w14:textId="77777777" w:rsidR="00DC0616" w:rsidRDefault="00DC0616" w:rsidP="00DC0616">
      <w:pPr>
        <w:pStyle w:val="Prrafodelista"/>
        <w:numPr>
          <w:ilvl w:val="0"/>
          <w:numId w:val="2"/>
        </w:numPr>
        <w:spacing w:after="0" w:line="360" w:lineRule="auto"/>
        <w:jc w:val="both"/>
        <w:rPr>
          <w:rFonts w:ascii="Times New Roman" w:hAnsi="Times New Roman" w:cs="Times New Roman"/>
          <w:sz w:val="24"/>
          <w:szCs w:val="24"/>
        </w:rPr>
      </w:pPr>
      <w:r w:rsidRPr="00DC0616">
        <w:rPr>
          <w:rFonts w:ascii="Times New Roman" w:hAnsi="Times New Roman" w:cs="Times New Roman"/>
          <w:sz w:val="24"/>
          <w:szCs w:val="24"/>
        </w:rPr>
        <w:t>D</w:t>
      </w:r>
      <w:r w:rsidR="00505503" w:rsidRPr="00DC0616">
        <w:rPr>
          <w:rFonts w:ascii="Times New Roman" w:hAnsi="Times New Roman" w:cs="Times New Roman"/>
          <w:sz w:val="24"/>
          <w:szCs w:val="24"/>
        </w:rPr>
        <w:t>eterminar la importancia de la educación mediática durante la infancia para evaluar la pertinencia y factibilidad de integrarla a los programas académicos del nivel primaria</w:t>
      </w:r>
      <w:r>
        <w:rPr>
          <w:rFonts w:ascii="Times New Roman" w:hAnsi="Times New Roman" w:cs="Times New Roman"/>
          <w:sz w:val="24"/>
          <w:szCs w:val="24"/>
        </w:rPr>
        <w:t>.</w:t>
      </w:r>
    </w:p>
    <w:p w14:paraId="0E9378C1" w14:textId="77777777" w:rsidR="00DC0616" w:rsidRDefault="00DC0616" w:rsidP="00DC0616">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00505503" w:rsidRPr="00DC0616">
        <w:rPr>
          <w:rFonts w:ascii="Times New Roman" w:hAnsi="Times New Roman" w:cs="Times New Roman"/>
          <w:sz w:val="24"/>
          <w:szCs w:val="24"/>
        </w:rPr>
        <w:t>iagnosticar el nivel de competencias mediáticas en el uso seguro de redes sociales por parte de alumnos de la escuela primaria, a partir de</w:t>
      </w:r>
      <w:r>
        <w:rPr>
          <w:rFonts w:ascii="Times New Roman" w:hAnsi="Times New Roman" w:cs="Times New Roman"/>
          <w:sz w:val="24"/>
          <w:szCs w:val="24"/>
        </w:rPr>
        <w:t>l</w:t>
      </w:r>
      <w:r w:rsidR="00505503" w:rsidRPr="00DC0616">
        <w:rPr>
          <w:rFonts w:ascii="Times New Roman" w:hAnsi="Times New Roman" w:cs="Times New Roman"/>
          <w:sz w:val="24"/>
          <w:szCs w:val="24"/>
        </w:rPr>
        <w:t xml:space="preserve"> conocimiento de riesgos y medidas preventivas en esas plataformas</w:t>
      </w:r>
      <w:r>
        <w:rPr>
          <w:rFonts w:ascii="Times New Roman" w:hAnsi="Times New Roman" w:cs="Times New Roman"/>
          <w:sz w:val="24"/>
          <w:szCs w:val="24"/>
        </w:rPr>
        <w:t>.</w:t>
      </w:r>
    </w:p>
    <w:p w14:paraId="1B61AE64" w14:textId="4A8C3CFC" w:rsidR="00505503" w:rsidRPr="00DC0616" w:rsidRDefault="00DC0616" w:rsidP="00DC0616">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505503" w:rsidRPr="00DC0616">
        <w:rPr>
          <w:rFonts w:ascii="Times New Roman" w:hAnsi="Times New Roman" w:cs="Times New Roman"/>
          <w:sz w:val="24"/>
          <w:szCs w:val="24"/>
        </w:rPr>
        <w:t>dentificar el perfil de hábitos, la inclusión digital y la dinámica familiar en el uso de redes sociales de los estudiantes de escuela primaria.</w:t>
      </w:r>
    </w:p>
    <w:p w14:paraId="079FF04A" w14:textId="78D876A5" w:rsidR="00505503" w:rsidRDefault="00505503" w:rsidP="00C80091">
      <w:pPr>
        <w:spacing w:line="360" w:lineRule="auto"/>
        <w:ind w:firstLine="720"/>
        <w:jc w:val="both"/>
        <w:rPr>
          <w:rFonts w:ascii="Times New Roman" w:hAnsi="Times New Roman" w:cs="Times New Roman"/>
          <w:sz w:val="24"/>
          <w:szCs w:val="24"/>
        </w:rPr>
      </w:pPr>
      <w:r w:rsidRPr="002F002A">
        <w:rPr>
          <w:rFonts w:ascii="Times New Roman" w:hAnsi="Times New Roman" w:cs="Times New Roman"/>
          <w:sz w:val="24"/>
          <w:szCs w:val="24"/>
        </w:rPr>
        <w:t>La hipótesis general fue</w:t>
      </w:r>
      <w:r w:rsidR="00DC0616">
        <w:rPr>
          <w:rFonts w:ascii="Times New Roman" w:hAnsi="Times New Roman" w:cs="Times New Roman"/>
          <w:sz w:val="24"/>
          <w:szCs w:val="24"/>
        </w:rPr>
        <w:t xml:space="preserve"> la siguiente: </w:t>
      </w:r>
      <w:r w:rsidRPr="002F002A">
        <w:rPr>
          <w:rFonts w:ascii="Times New Roman" w:hAnsi="Times New Roman" w:cs="Times New Roman"/>
          <w:sz w:val="24"/>
          <w:szCs w:val="24"/>
        </w:rPr>
        <w:t xml:space="preserve">una estrategia transversal que involucre a los tres poderes de gobierno, </w:t>
      </w:r>
      <w:r w:rsidR="00DC0616">
        <w:rPr>
          <w:rFonts w:ascii="Times New Roman" w:hAnsi="Times New Roman" w:cs="Times New Roman"/>
          <w:sz w:val="24"/>
          <w:szCs w:val="24"/>
        </w:rPr>
        <w:t xml:space="preserve">a los </w:t>
      </w:r>
      <w:r w:rsidRPr="002F002A">
        <w:rPr>
          <w:rFonts w:ascii="Times New Roman" w:hAnsi="Times New Roman" w:cs="Times New Roman"/>
          <w:sz w:val="24"/>
          <w:szCs w:val="24"/>
        </w:rPr>
        <w:t xml:space="preserve">medios de comunicación </w:t>
      </w:r>
      <w:r w:rsidR="00DC0616">
        <w:rPr>
          <w:rFonts w:ascii="Times New Roman" w:hAnsi="Times New Roman" w:cs="Times New Roman"/>
          <w:sz w:val="24"/>
          <w:szCs w:val="24"/>
        </w:rPr>
        <w:t>(</w:t>
      </w:r>
      <w:r w:rsidR="00DC0616" w:rsidRPr="002F002A">
        <w:rPr>
          <w:rFonts w:ascii="Times New Roman" w:hAnsi="Times New Roman" w:cs="Times New Roman"/>
          <w:sz w:val="24"/>
          <w:szCs w:val="24"/>
        </w:rPr>
        <w:t xml:space="preserve">nuevos </w:t>
      </w:r>
      <w:r w:rsidR="00DC0616">
        <w:rPr>
          <w:rFonts w:ascii="Times New Roman" w:hAnsi="Times New Roman" w:cs="Times New Roman"/>
          <w:sz w:val="24"/>
          <w:szCs w:val="24"/>
        </w:rPr>
        <w:t xml:space="preserve">y </w:t>
      </w:r>
      <w:r w:rsidRPr="002F002A">
        <w:rPr>
          <w:rFonts w:ascii="Times New Roman" w:hAnsi="Times New Roman" w:cs="Times New Roman"/>
          <w:sz w:val="24"/>
          <w:szCs w:val="24"/>
        </w:rPr>
        <w:t>tradicionales</w:t>
      </w:r>
      <w:r w:rsidR="00DC0616">
        <w:rPr>
          <w:rFonts w:ascii="Times New Roman" w:hAnsi="Times New Roman" w:cs="Times New Roman"/>
          <w:sz w:val="24"/>
          <w:szCs w:val="24"/>
        </w:rPr>
        <w:t xml:space="preserve">) y a las </w:t>
      </w:r>
      <w:r w:rsidRPr="002F002A">
        <w:rPr>
          <w:rFonts w:ascii="Times New Roman" w:hAnsi="Times New Roman" w:cs="Times New Roman"/>
          <w:sz w:val="24"/>
          <w:szCs w:val="24"/>
        </w:rPr>
        <w:t xml:space="preserve">organizaciones de la sociedad civil, a partir de un plan piloto en las aulas, permitiría la incorporación de la educación mediática en las instituciones educativas públicas de nivel básico del área metropolitana de Monterrey, y </w:t>
      </w:r>
      <w:r w:rsidR="00275FA0">
        <w:rPr>
          <w:rFonts w:ascii="Times New Roman" w:hAnsi="Times New Roman" w:cs="Times New Roman"/>
          <w:sz w:val="24"/>
          <w:szCs w:val="24"/>
        </w:rPr>
        <w:t>de ese modo</w:t>
      </w:r>
      <w:r w:rsidR="00275FA0" w:rsidRPr="002F002A">
        <w:rPr>
          <w:rFonts w:ascii="Times New Roman" w:hAnsi="Times New Roman" w:cs="Times New Roman"/>
          <w:sz w:val="24"/>
          <w:szCs w:val="24"/>
        </w:rPr>
        <w:t xml:space="preserve"> </w:t>
      </w:r>
      <w:r w:rsidRPr="002F002A">
        <w:rPr>
          <w:rFonts w:ascii="Times New Roman" w:hAnsi="Times New Roman" w:cs="Times New Roman"/>
          <w:sz w:val="24"/>
          <w:szCs w:val="24"/>
        </w:rPr>
        <w:t>elevar las competencias mediáticas en mate</w:t>
      </w:r>
      <w:r w:rsidR="00DC0616">
        <w:rPr>
          <w:rFonts w:ascii="Times New Roman" w:hAnsi="Times New Roman" w:cs="Times New Roman"/>
          <w:sz w:val="24"/>
          <w:szCs w:val="24"/>
        </w:rPr>
        <w:t xml:space="preserve">ria de seguridad en los alumnos, lo cual </w:t>
      </w:r>
      <w:r w:rsidRPr="002F002A">
        <w:rPr>
          <w:rFonts w:ascii="Times New Roman" w:hAnsi="Times New Roman" w:cs="Times New Roman"/>
          <w:sz w:val="24"/>
          <w:szCs w:val="24"/>
        </w:rPr>
        <w:t>serviría como</w:t>
      </w:r>
      <w:r w:rsidR="00122076">
        <w:rPr>
          <w:rFonts w:ascii="Times New Roman" w:hAnsi="Times New Roman" w:cs="Times New Roman"/>
          <w:sz w:val="24"/>
          <w:szCs w:val="24"/>
        </w:rPr>
        <w:t xml:space="preserve"> un </w:t>
      </w:r>
      <w:r w:rsidRPr="002F002A">
        <w:rPr>
          <w:rFonts w:ascii="Times New Roman" w:hAnsi="Times New Roman" w:cs="Times New Roman"/>
          <w:sz w:val="24"/>
          <w:szCs w:val="24"/>
        </w:rPr>
        <w:t xml:space="preserve">primer paso para </w:t>
      </w:r>
      <w:r w:rsidR="00DC0616">
        <w:rPr>
          <w:rFonts w:ascii="Times New Roman" w:hAnsi="Times New Roman" w:cs="Times New Roman"/>
          <w:sz w:val="24"/>
          <w:szCs w:val="24"/>
        </w:rPr>
        <w:t xml:space="preserve">aplicar a nivel </w:t>
      </w:r>
      <w:r w:rsidRPr="002F002A">
        <w:rPr>
          <w:rFonts w:ascii="Times New Roman" w:hAnsi="Times New Roman" w:cs="Times New Roman"/>
          <w:sz w:val="24"/>
          <w:szCs w:val="24"/>
        </w:rPr>
        <w:t>nacional.</w:t>
      </w:r>
    </w:p>
    <w:p w14:paraId="3BB0B122" w14:textId="77777777" w:rsidR="00DC0616" w:rsidRDefault="00DC0616" w:rsidP="00C80091">
      <w:pPr>
        <w:spacing w:line="360" w:lineRule="auto"/>
        <w:ind w:firstLine="720"/>
        <w:jc w:val="both"/>
        <w:rPr>
          <w:rFonts w:ascii="Times New Roman" w:hAnsi="Times New Roman" w:cs="Times New Roman"/>
          <w:sz w:val="24"/>
          <w:szCs w:val="24"/>
        </w:rPr>
      </w:pPr>
    </w:p>
    <w:p w14:paraId="41ED2256" w14:textId="448707DE" w:rsidR="00DA7438" w:rsidRPr="009E1D89" w:rsidRDefault="00C34082" w:rsidP="008D54E4">
      <w:pPr>
        <w:pStyle w:val="Ttulo1"/>
      </w:pPr>
      <w:r w:rsidRPr="009E1D89">
        <w:t>M</w:t>
      </w:r>
      <w:r w:rsidR="009E1D89" w:rsidRPr="009E1D89">
        <w:t>étodo</w:t>
      </w:r>
    </w:p>
    <w:p w14:paraId="73D9C316" w14:textId="7C07CDC6" w:rsidR="00700735" w:rsidRPr="00700735" w:rsidRDefault="002E0BD2" w:rsidP="000E0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 la finalidad</w:t>
      </w:r>
      <w:r w:rsidR="00700735" w:rsidRPr="00700735">
        <w:rPr>
          <w:rFonts w:ascii="Times New Roman" w:hAnsi="Times New Roman" w:cs="Times New Roman"/>
          <w:sz w:val="24"/>
          <w:szCs w:val="24"/>
        </w:rPr>
        <w:t xml:space="preserve"> de cumplir con los objetivos </w:t>
      </w:r>
      <w:r w:rsidR="00DC0616">
        <w:rPr>
          <w:rFonts w:ascii="Times New Roman" w:hAnsi="Times New Roman" w:cs="Times New Roman"/>
          <w:sz w:val="24"/>
          <w:szCs w:val="24"/>
        </w:rPr>
        <w:t xml:space="preserve">planteados, se diseñó una investigación  </w:t>
      </w:r>
      <w:r w:rsidR="00700735" w:rsidRPr="00700735">
        <w:rPr>
          <w:rFonts w:ascii="Times New Roman" w:hAnsi="Times New Roman" w:cs="Times New Roman"/>
          <w:sz w:val="24"/>
          <w:szCs w:val="24"/>
        </w:rPr>
        <w:t xml:space="preserve">de carácter descriptivo, </w:t>
      </w:r>
      <w:r w:rsidR="00DC0616">
        <w:rPr>
          <w:rFonts w:ascii="Times New Roman" w:hAnsi="Times New Roman" w:cs="Times New Roman"/>
          <w:sz w:val="24"/>
          <w:szCs w:val="24"/>
        </w:rPr>
        <w:t xml:space="preserve">con </w:t>
      </w:r>
      <w:r w:rsidR="00700735" w:rsidRPr="00700735">
        <w:rPr>
          <w:rFonts w:ascii="Times New Roman" w:hAnsi="Times New Roman" w:cs="Times New Roman"/>
          <w:sz w:val="24"/>
          <w:szCs w:val="24"/>
        </w:rPr>
        <w:t>corte cuasiexperimental y metodolo</w:t>
      </w:r>
      <w:r w:rsidR="00DC0616">
        <w:rPr>
          <w:rFonts w:ascii="Times New Roman" w:hAnsi="Times New Roman" w:cs="Times New Roman"/>
          <w:sz w:val="24"/>
          <w:szCs w:val="24"/>
        </w:rPr>
        <w:t xml:space="preserve">gía mixta; asimismo, </w:t>
      </w:r>
      <w:r w:rsidR="00700735" w:rsidRPr="00700735">
        <w:rPr>
          <w:rFonts w:ascii="Times New Roman" w:hAnsi="Times New Roman" w:cs="Times New Roman"/>
          <w:sz w:val="24"/>
          <w:szCs w:val="24"/>
        </w:rPr>
        <w:t xml:space="preserve">se empleó un modelo triangular </w:t>
      </w:r>
      <w:r w:rsidR="00DC0616">
        <w:rPr>
          <w:rFonts w:ascii="Times New Roman" w:hAnsi="Times New Roman" w:cs="Times New Roman"/>
          <w:sz w:val="24"/>
          <w:szCs w:val="24"/>
        </w:rPr>
        <w:t xml:space="preserve">que integró a </w:t>
      </w:r>
      <w:r w:rsidR="00700735" w:rsidRPr="00700735">
        <w:rPr>
          <w:rFonts w:ascii="Times New Roman" w:hAnsi="Times New Roman" w:cs="Times New Roman"/>
          <w:sz w:val="24"/>
          <w:szCs w:val="24"/>
        </w:rPr>
        <w:t>los paradigmas positivista, interpretativo y hermenéutico</w:t>
      </w:r>
      <w:r w:rsidR="00DC0616">
        <w:rPr>
          <w:rFonts w:ascii="Times New Roman" w:hAnsi="Times New Roman" w:cs="Times New Roman"/>
          <w:sz w:val="24"/>
          <w:szCs w:val="24"/>
        </w:rPr>
        <w:t>-</w:t>
      </w:r>
      <w:r w:rsidR="00700735" w:rsidRPr="00700735">
        <w:rPr>
          <w:rFonts w:ascii="Times New Roman" w:hAnsi="Times New Roman" w:cs="Times New Roman"/>
          <w:sz w:val="24"/>
          <w:szCs w:val="24"/>
        </w:rPr>
        <w:t>reflexivo</w:t>
      </w:r>
      <w:r w:rsidR="00B10807">
        <w:rPr>
          <w:rFonts w:ascii="Times New Roman" w:hAnsi="Times New Roman" w:cs="Times New Roman"/>
          <w:sz w:val="24"/>
          <w:szCs w:val="24"/>
        </w:rPr>
        <w:t xml:space="preserve"> (enfoque constructivista).</w:t>
      </w:r>
      <w:r w:rsidR="000A4053">
        <w:rPr>
          <w:rFonts w:ascii="Times New Roman" w:hAnsi="Times New Roman" w:cs="Times New Roman"/>
          <w:sz w:val="24"/>
          <w:szCs w:val="24"/>
        </w:rPr>
        <w:t xml:space="preserve"> </w:t>
      </w:r>
      <w:r w:rsidR="009C0CBF">
        <w:rPr>
          <w:rFonts w:ascii="Times New Roman" w:hAnsi="Times New Roman" w:cs="Times New Roman"/>
          <w:sz w:val="24"/>
          <w:szCs w:val="24"/>
        </w:rPr>
        <w:t>Para alcanzar los propósitos específicos</w:t>
      </w:r>
      <w:r w:rsidR="00700735" w:rsidRPr="00700735">
        <w:rPr>
          <w:rFonts w:ascii="Times New Roman" w:hAnsi="Times New Roman" w:cs="Times New Roman"/>
          <w:sz w:val="24"/>
          <w:szCs w:val="24"/>
        </w:rPr>
        <w:t xml:space="preserve"> </w:t>
      </w:r>
      <w:r w:rsidR="00FD2E44">
        <w:rPr>
          <w:rFonts w:ascii="Times New Roman" w:hAnsi="Times New Roman" w:cs="Times New Roman"/>
          <w:sz w:val="24"/>
          <w:szCs w:val="24"/>
        </w:rPr>
        <w:t xml:space="preserve">se aplicó </w:t>
      </w:r>
      <w:r w:rsidR="00700735" w:rsidRPr="00700735">
        <w:rPr>
          <w:rFonts w:ascii="Times New Roman" w:hAnsi="Times New Roman" w:cs="Times New Roman"/>
          <w:sz w:val="24"/>
          <w:szCs w:val="24"/>
        </w:rPr>
        <w:t xml:space="preserve">una encuesta </w:t>
      </w:r>
      <w:r w:rsidR="00700735" w:rsidRPr="00700735">
        <w:rPr>
          <w:rFonts w:ascii="Times New Roman" w:hAnsi="Times New Roman" w:cs="Times New Roman"/>
          <w:sz w:val="24"/>
          <w:szCs w:val="24"/>
        </w:rPr>
        <w:lastRenderedPageBreak/>
        <w:t xml:space="preserve">descriptiva </w:t>
      </w:r>
      <w:r w:rsidR="00A36E28">
        <w:rPr>
          <w:rFonts w:ascii="Times New Roman" w:hAnsi="Times New Roman" w:cs="Times New Roman"/>
          <w:sz w:val="24"/>
          <w:szCs w:val="24"/>
        </w:rPr>
        <w:t>(entre septiembre y</w:t>
      </w:r>
      <w:r w:rsidR="00A36E28" w:rsidRPr="00700735">
        <w:rPr>
          <w:rFonts w:ascii="Times New Roman" w:hAnsi="Times New Roman" w:cs="Times New Roman"/>
          <w:sz w:val="24"/>
          <w:szCs w:val="24"/>
        </w:rPr>
        <w:t xml:space="preserve"> diciembre de 2017</w:t>
      </w:r>
      <w:r w:rsidR="00A36E28">
        <w:rPr>
          <w:rFonts w:ascii="Times New Roman" w:hAnsi="Times New Roman" w:cs="Times New Roman"/>
          <w:sz w:val="24"/>
          <w:szCs w:val="24"/>
        </w:rPr>
        <w:t xml:space="preserve">) </w:t>
      </w:r>
      <w:r w:rsidR="00700735" w:rsidRPr="00700735">
        <w:rPr>
          <w:rFonts w:ascii="Times New Roman" w:hAnsi="Times New Roman" w:cs="Times New Roman"/>
          <w:sz w:val="24"/>
          <w:szCs w:val="24"/>
        </w:rPr>
        <w:t xml:space="preserve">a la muestra seleccionada. </w:t>
      </w:r>
      <w:r w:rsidR="00A36E28">
        <w:rPr>
          <w:rFonts w:ascii="Times New Roman" w:hAnsi="Times New Roman" w:cs="Times New Roman"/>
          <w:sz w:val="24"/>
          <w:szCs w:val="24"/>
        </w:rPr>
        <w:t>Asimismo, se empleó e</w:t>
      </w:r>
      <w:r w:rsidR="00700735" w:rsidRPr="00700735">
        <w:rPr>
          <w:rFonts w:ascii="Times New Roman" w:hAnsi="Times New Roman" w:cs="Times New Roman"/>
          <w:sz w:val="24"/>
          <w:szCs w:val="24"/>
        </w:rPr>
        <w:t xml:space="preserve">l cuestionario </w:t>
      </w:r>
      <w:r w:rsidR="00A36E28">
        <w:rPr>
          <w:rFonts w:ascii="Times New Roman" w:hAnsi="Times New Roman" w:cs="Times New Roman"/>
          <w:sz w:val="24"/>
          <w:szCs w:val="24"/>
        </w:rPr>
        <w:t xml:space="preserve">para dar respuesta a las dos primeras </w:t>
      </w:r>
      <w:r w:rsidR="00700735" w:rsidRPr="00700735">
        <w:rPr>
          <w:rFonts w:ascii="Times New Roman" w:hAnsi="Times New Roman" w:cs="Times New Roman"/>
          <w:sz w:val="24"/>
          <w:szCs w:val="24"/>
        </w:rPr>
        <w:t xml:space="preserve">preguntas </w:t>
      </w:r>
      <w:r w:rsidR="00A36E28">
        <w:rPr>
          <w:rFonts w:ascii="Times New Roman" w:hAnsi="Times New Roman" w:cs="Times New Roman"/>
          <w:sz w:val="24"/>
          <w:szCs w:val="24"/>
        </w:rPr>
        <w:t xml:space="preserve">específicas de este trabajo. </w:t>
      </w:r>
    </w:p>
    <w:p w14:paraId="2E212236" w14:textId="6DACFA32" w:rsidR="006142E0" w:rsidRDefault="00330662" w:rsidP="000E0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Pr="00700735">
        <w:rPr>
          <w:rFonts w:ascii="Times New Roman" w:hAnsi="Times New Roman" w:cs="Times New Roman"/>
          <w:sz w:val="24"/>
          <w:szCs w:val="24"/>
        </w:rPr>
        <w:t>l tamaño de la muestra para la encuesta descriptiva</w:t>
      </w:r>
      <w:r>
        <w:rPr>
          <w:rFonts w:ascii="Times New Roman" w:hAnsi="Times New Roman" w:cs="Times New Roman"/>
          <w:sz w:val="24"/>
          <w:szCs w:val="24"/>
        </w:rPr>
        <w:t xml:space="preserve"> se calculó c</w:t>
      </w:r>
      <w:r w:rsidR="00700735" w:rsidRPr="00700735">
        <w:rPr>
          <w:rFonts w:ascii="Times New Roman" w:hAnsi="Times New Roman" w:cs="Times New Roman"/>
          <w:sz w:val="24"/>
          <w:szCs w:val="24"/>
        </w:rPr>
        <w:t xml:space="preserve">on base </w:t>
      </w:r>
      <w:r w:rsidR="00A36E28">
        <w:rPr>
          <w:rFonts w:ascii="Times New Roman" w:hAnsi="Times New Roman" w:cs="Times New Roman"/>
          <w:sz w:val="24"/>
          <w:szCs w:val="24"/>
        </w:rPr>
        <w:t>en el</w:t>
      </w:r>
      <w:r w:rsidR="00700735" w:rsidRPr="00700735">
        <w:rPr>
          <w:rFonts w:ascii="Times New Roman" w:hAnsi="Times New Roman" w:cs="Times New Roman"/>
          <w:sz w:val="24"/>
          <w:szCs w:val="24"/>
        </w:rPr>
        <w:t xml:space="preserve"> número total de escuelas públicas primarias en el </w:t>
      </w:r>
      <w:r w:rsidR="00A36E28" w:rsidRPr="00700735">
        <w:rPr>
          <w:rFonts w:ascii="Times New Roman" w:hAnsi="Times New Roman" w:cs="Times New Roman"/>
          <w:sz w:val="24"/>
          <w:szCs w:val="24"/>
        </w:rPr>
        <w:t xml:space="preserve">área metropolitana </w:t>
      </w:r>
      <w:r w:rsidR="00700735" w:rsidRPr="00700735">
        <w:rPr>
          <w:rFonts w:ascii="Times New Roman" w:hAnsi="Times New Roman" w:cs="Times New Roman"/>
          <w:sz w:val="24"/>
          <w:szCs w:val="24"/>
        </w:rPr>
        <w:t>de Monterrey</w:t>
      </w:r>
      <w:r w:rsidR="00FE5E47">
        <w:rPr>
          <w:rFonts w:ascii="Times New Roman" w:hAnsi="Times New Roman" w:cs="Times New Roman"/>
          <w:sz w:val="24"/>
          <w:szCs w:val="24"/>
        </w:rPr>
        <w:t>. C</w:t>
      </w:r>
      <w:r w:rsidR="00700735" w:rsidRPr="00700735">
        <w:rPr>
          <w:rFonts w:ascii="Times New Roman" w:hAnsi="Times New Roman" w:cs="Times New Roman"/>
          <w:sz w:val="24"/>
          <w:szCs w:val="24"/>
        </w:rPr>
        <w:t>onsiderando un nivel de confianza de 95</w:t>
      </w:r>
      <w:r w:rsidR="00A36E28">
        <w:rPr>
          <w:rFonts w:ascii="Times New Roman" w:hAnsi="Times New Roman" w:cs="Times New Roman"/>
          <w:sz w:val="24"/>
          <w:szCs w:val="24"/>
        </w:rPr>
        <w:t xml:space="preserve"> </w:t>
      </w:r>
      <w:r w:rsidR="00700735" w:rsidRPr="00700735">
        <w:rPr>
          <w:rFonts w:ascii="Times New Roman" w:hAnsi="Times New Roman" w:cs="Times New Roman"/>
          <w:sz w:val="24"/>
          <w:szCs w:val="24"/>
        </w:rPr>
        <w:t>% y un error máximo de 5</w:t>
      </w:r>
      <w:r w:rsidR="00A36E28">
        <w:rPr>
          <w:rFonts w:ascii="Times New Roman" w:hAnsi="Times New Roman" w:cs="Times New Roman"/>
          <w:sz w:val="24"/>
          <w:szCs w:val="24"/>
        </w:rPr>
        <w:t xml:space="preserve"> </w:t>
      </w:r>
      <w:r w:rsidR="00700735" w:rsidRPr="00700735">
        <w:rPr>
          <w:rFonts w:ascii="Times New Roman" w:hAnsi="Times New Roman" w:cs="Times New Roman"/>
          <w:sz w:val="24"/>
          <w:szCs w:val="24"/>
        </w:rPr>
        <w:t>%</w:t>
      </w:r>
      <w:r w:rsidR="00FE5E47">
        <w:rPr>
          <w:rFonts w:ascii="Times New Roman" w:hAnsi="Times New Roman" w:cs="Times New Roman"/>
          <w:sz w:val="24"/>
          <w:szCs w:val="24"/>
        </w:rPr>
        <w:t xml:space="preserve">, </w:t>
      </w:r>
      <w:r w:rsidR="00700735" w:rsidRPr="00700735">
        <w:rPr>
          <w:rFonts w:ascii="Times New Roman" w:hAnsi="Times New Roman" w:cs="Times New Roman"/>
          <w:sz w:val="24"/>
          <w:szCs w:val="24"/>
        </w:rPr>
        <w:t xml:space="preserve">se </w:t>
      </w:r>
      <w:r w:rsidR="005A02E2">
        <w:rPr>
          <w:rFonts w:ascii="Times New Roman" w:hAnsi="Times New Roman" w:cs="Times New Roman"/>
          <w:sz w:val="24"/>
          <w:szCs w:val="24"/>
        </w:rPr>
        <w:t>estableció</w:t>
      </w:r>
      <w:r w:rsidR="00700735" w:rsidRPr="00700735">
        <w:rPr>
          <w:rFonts w:ascii="Times New Roman" w:hAnsi="Times New Roman" w:cs="Times New Roman"/>
          <w:sz w:val="24"/>
          <w:szCs w:val="24"/>
        </w:rPr>
        <w:t xml:space="preserve"> una fórmula básica de población finit</w:t>
      </w:r>
      <w:r w:rsidR="00FE5E47">
        <w:rPr>
          <w:rFonts w:ascii="Times New Roman" w:hAnsi="Times New Roman" w:cs="Times New Roman"/>
          <w:sz w:val="24"/>
          <w:szCs w:val="24"/>
        </w:rPr>
        <w:t>a en</w:t>
      </w:r>
      <w:r w:rsidR="00700735" w:rsidRPr="00700735">
        <w:rPr>
          <w:rFonts w:ascii="Times New Roman" w:hAnsi="Times New Roman" w:cs="Times New Roman"/>
          <w:sz w:val="24"/>
          <w:szCs w:val="24"/>
        </w:rPr>
        <w:t xml:space="preserve"> 298 planteles educativos. </w:t>
      </w:r>
      <w:r w:rsidR="00C92F69">
        <w:rPr>
          <w:rFonts w:ascii="Times New Roman" w:hAnsi="Times New Roman" w:cs="Times New Roman"/>
          <w:sz w:val="24"/>
          <w:szCs w:val="24"/>
        </w:rPr>
        <w:t>Las instituciones participantes fueron seleccionadas mediante</w:t>
      </w:r>
      <w:r w:rsidR="0025501A" w:rsidRPr="00700735">
        <w:rPr>
          <w:rFonts w:ascii="Times New Roman" w:hAnsi="Times New Roman" w:cs="Times New Roman"/>
          <w:sz w:val="24"/>
          <w:szCs w:val="24"/>
        </w:rPr>
        <w:t xml:space="preserve"> un muestreo probabilístico</w:t>
      </w:r>
      <w:r w:rsidR="00EB6F47">
        <w:rPr>
          <w:rFonts w:ascii="Times New Roman" w:hAnsi="Times New Roman" w:cs="Times New Roman"/>
          <w:sz w:val="24"/>
          <w:szCs w:val="24"/>
        </w:rPr>
        <w:t xml:space="preserve">, </w:t>
      </w:r>
      <w:r w:rsidR="00700735" w:rsidRPr="00700735">
        <w:rPr>
          <w:rFonts w:ascii="Times New Roman" w:hAnsi="Times New Roman" w:cs="Times New Roman"/>
          <w:sz w:val="24"/>
          <w:szCs w:val="24"/>
        </w:rPr>
        <w:t>de tipo aleatorio estratificado proporcionado</w:t>
      </w:r>
      <w:r w:rsidR="00FE5E47">
        <w:rPr>
          <w:rFonts w:ascii="Times New Roman" w:hAnsi="Times New Roman" w:cs="Times New Roman"/>
          <w:sz w:val="24"/>
          <w:szCs w:val="24"/>
        </w:rPr>
        <w:t>,</w:t>
      </w:r>
      <w:r w:rsidR="00700735" w:rsidRPr="00700735">
        <w:rPr>
          <w:rFonts w:ascii="Times New Roman" w:hAnsi="Times New Roman" w:cs="Times New Roman"/>
          <w:sz w:val="24"/>
          <w:szCs w:val="24"/>
        </w:rPr>
        <w:t xml:space="preserve"> según la variable </w:t>
      </w:r>
      <w:r w:rsidR="00700735" w:rsidRPr="00A36E28">
        <w:rPr>
          <w:rFonts w:ascii="Times New Roman" w:hAnsi="Times New Roman" w:cs="Times New Roman"/>
          <w:i/>
          <w:sz w:val="24"/>
          <w:szCs w:val="24"/>
        </w:rPr>
        <w:t>ubicación</w:t>
      </w:r>
      <w:r w:rsidR="0031339B">
        <w:rPr>
          <w:rFonts w:ascii="Times New Roman" w:hAnsi="Times New Roman" w:cs="Times New Roman"/>
          <w:sz w:val="24"/>
          <w:szCs w:val="24"/>
        </w:rPr>
        <w:t xml:space="preserve"> para</w:t>
      </w:r>
      <w:r w:rsidR="00700735" w:rsidRPr="00700735">
        <w:rPr>
          <w:rFonts w:ascii="Times New Roman" w:hAnsi="Times New Roman" w:cs="Times New Roman"/>
          <w:sz w:val="24"/>
          <w:szCs w:val="24"/>
        </w:rPr>
        <w:t xml:space="preserve"> que fuera representativa de la zona conurbada </w:t>
      </w:r>
      <w:r w:rsidR="00E658A6">
        <w:rPr>
          <w:rFonts w:ascii="Times New Roman" w:hAnsi="Times New Roman" w:cs="Times New Roman"/>
          <w:sz w:val="24"/>
          <w:szCs w:val="24"/>
        </w:rPr>
        <w:t xml:space="preserve">nuevoleonesa. </w:t>
      </w:r>
      <w:r w:rsidR="00A36E28">
        <w:rPr>
          <w:rFonts w:ascii="Times New Roman" w:hAnsi="Times New Roman" w:cs="Times New Roman"/>
          <w:sz w:val="24"/>
          <w:szCs w:val="24"/>
        </w:rPr>
        <w:t>En concreto, se abarcaron</w:t>
      </w:r>
      <w:r w:rsidR="00E658A6">
        <w:rPr>
          <w:rFonts w:ascii="Times New Roman" w:hAnsi="Times New Roman" w:cs="Times New Roman"/>
          <w:sz w:val="24"/>
          <w:szCs w:val="24"/>
        </w:rPr>
        <w:t xml:space="preserve"> 10 municipios: </w:t>
      </w:r>
      <w:r w:rsidR="00700735" w:rsidRPr="00700735">
        <w:rPr>
          <w:rFonts w:ascii="Times New Roman" w:hAnsi="Times New Roman" w:cs="Times New Roman"/>
          <w:sz w:val="24"/>
          <w:szCs w:val="24"/>
        </w:rPr>
        <w:t xml:space="preserve">Monterrey, Guadalupe, Apodaca, San Nicolás de los Garza, General Escobedo, Santa Catarina, García, San Pedro Garza García, Cadereyta y Santiago. Enlistadas las </w:t>
      </w:r>
      <w:r w:rsidR="00E916F3">
        <w:rPr>
          <w:rFonts w:ascii="Times New Roman" w:hAnsi="Times New Roman" w:cs="Times New Roman"/>
          <w:sz w:val="24"/>
          <w:szCs w:val="24"/>
        </w:rPr>
        <w:t>escuelas</w:t>
      </w:r>
      <w:r w:rsidR="00700735" w:rsidRPr="00700735">
        <w:rPr>
          <w:rFonts w:ascii="Times New Roman" w:hAnsi="Times New Roman" w:cs="Times New Roman"/>
          <w:sz w:val="24"/>
          <w:szCs w:val="24"/>
        </w:rPr>
        <w:t xml:space="preserve"> </w:t>
      </w:r>
      <w:r w:rsidR="00A36E28">
        <w:rPr>
          <w:rFonts w:ascii="Times New Roman" w:hAnsi="Times New Roman" w:cs="Times New Roman"/>
          <w:sz w:val="24"/>
          <w:szCs w:val="24"/>
        </w:rPr>
        <w:t>seleccionadas y solicitados los permisos correspondientes</w:t>
      </w:r>
      <w:r w:rsidR="00700735" w:rsidRPr="00700735">
        <w:rPr>
          <w:rFonts w:ascii="Times New Roman" w:hAnsi="Times New Roman" w:cs="Times New Roman"/>
          <w:sz w:val="24"/>
          <w:szCs w:val="24"/>
        </w:rPr>
        <w:t xml:space="preserve">, se presentó el </w:t>
      </w:r>
      <w:r w:rsidR="00E916F3">
        <w:rPr>
          <w:rFonts w:ascii="Times New Roman" w:hAnsi="Times New Roman" w:cs="Times New Roman"/>
          <w:sz w:val="24"/>
          <w:szCs w:val="24"/>
        </w:rPr>
        <w:t>objetivo</w:t>
      </w:r>
      <w:r w:rsidR="00700735" w:rsidRPr="00700735">
        <w:rPr>
          <w:rFonts w:ascii="Times New Roman" w:hAnsi="Times New Roman" w:cs="Times New Roman"/>
          <w:sz w:val="24"/>
          <w:szCs w:val="24"/>
        </w:rPr>
        <w:t xml:space="preserve"> de la investigación </w:t>
      </w:r>
      <w:r w:rsidR="00FD65D6">
        <w:rPr>
          <w:rFonts w:ascii="Times New Roman" w:hAnsi="Times New Roman" w:cs="Times New Roman"/>
          <w:sz w:val="24"/>
          <w:szCs w:val="24"/>
        </w:rPr>
        <w:t>a los directivos de cada una</w:t>
      </w:r>
      <w:r w:rsidR="00A36E28">
        <w:rPr>
          <w:rFonts w:ascii="Times New Roman" w:hAnsi="Times New Roman" w:cs="Times New Roman"/>
          <w:sz w:val="24"/>
          <w:szCs w:val="24"/>
        </w:rPr>
        <w:t xml:space="preserve"> de las instituciones, así como </w:t>
      </w:r>
      <w:r w:rsidR="00FD65D6">
        <w:rPr>
          <w:rFonts w:ascii="Times New Roman" w:hAnsi="Times New Roman" w:cs="Times New Roman"/>
          <w:sz w:val="24"/>
          <w:szCs w:val="24"/>
        </w:rPr>
        <w:t>a las autoridades estatales</w:t>
      </w:r>
      <w:r w:rsidR="00700735" w:rsidRPr="00700735">
        <w:rPr>
          <w:rFonts w:ascii="Times New Roman" w:hAnsi="Times New Roman" w:cs="Times New Roman"/>
          <w:sz w:val="24"/>
          <w:szCs w:val="24"/>
        </w:rPr>
        <w:t xml:space="preserve">. </w:t>
      </w:r>
    </w:p>
    <w:p w14:paraId="112DDE74" w14:textId="4FBFB051" w:rsidR="00700735" w:rsidRPr="00700735" w:rsidRDefault="006142E0" w:rsidP="000E0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Durante agosto de 2017 f</w:t>
      </w:r>
      <w:r w:rsidR="00FD65D6">
        <w:rPr>
          <w:rFonts w:ascii="Times New Roman" w:hAnsi="Times New Roman" w:cs="Times New Roman"/>
          <w:sz w:val="24"/>
          <w:szCs w:val="24"/>
        </w:rPr>
        <w:t xml:space="preserve">ue capacitado </w:t>
      </w:r>
      <w:r w:rsidR="00700735" w:rsidRPr="00700735">
        <w:rPr>
          <w:rFonts w:ascii="Times New Roman" w:hAnsi="Times New Roman" w:cs="Times New Roman"/>
          <w:sz w:val="24"/>
          <w:szCs w:val="24"/>
        </w:rPr>
        <w:t>un grupo de estudiantes universitarios de la Facultad de Ciencias de la Comunicación de la Universida</w:t>
      </w:r>
      <w:r w:rsidR="00A36E28">
        <w:rPr>
          <w:rFonts w:ascii="Times New Roman" w:hAnsi="Times New Roman" w:cs="Times New Roman"/>
          <w:sz w:val="24"/>
          <w:szCs w:val="24"/>
        </w:rPr>
        <w:t>d Autónoma de Nuevo León (UANL)</w:t>
      </w:r>
      <w:r w:rsidR="00700735" w:rsidRPr="00700735">
        <w:rPr>
          <w:rFonts w:ascii="Times New Roman" w:hAnsi="Times New Roman" w:cs="Times New Roman"/>
          <w:sz w:val="24"/>
          <w:szCs w:val="24"/>
        </w:rPr>
        <w:t xml:space="preserve">, quienes </w:t>
      </w:r>
      <w:r w:rsidR="00A36E28">
        <w:rPr>
          <w:rFonts w:ascii="Times New Roman" w:hAnsi="Times New Roman" w:cs="Times New Roman"/>
          <w:sz w:val="24"/>
          <w:szCs w:val="24"/>
        </w:rPr>
        <w:t>colaboraron en la aplicación</w:t>
      </w:r>
      <w:r w:rsidR="00700735" w:rsidRPr="00700735">
        <w:rPr>
          <w:rFonts w:ascii="Times New Roman" w:hAnsi="Times New Roman" w:cs="Times New Roman"/>
          <w:sz w:val="24"/>
          <w:szCs w:val="24"/>
        </w:rPr>
        <w:t xml:space="preserve"> </w:t>
      </w:r>
      <w:r w:rsidR="00A36E28">
        <w:rPr>
          <w:rFonts w:ascii="Times New Roman" w:hAnsi="Times New Roman" w:cs="Times New Roman"/>
          <w:sz w:val="24"/>
          <w:szCs w:val="24"/>
        </w:rPr>
        <w:t>d</w:t>
      </w:r>
      <w:r w:rsidR="00700735" w:rsidRPr="00700735">
        <w:rPr>
          <w:rFonts w:ascii="Times New Roman" w:hAnsi="Times New Roman" w:cs="Times New Roman"/>
          <w:sz w:val="24"/>
          <w:szCs w:val="24"/>
        </w:rPr>
        <w:t>el instrumento</w:t>
      </w:r>
      <w:r>
        <w:rPr>
          <w:rFonts w:ascii="Times New Roman" w:hAnsi="Times New Roman" w:cs="Times New Roman"/>
          <w:sz w:val="24"/>
          <w:szCs w:val="24"/>
        </w:rPr>
        <w:t xml:space="preserve">, </w:t>
      </w:r>
      <w:r w:rsidR="00A36E28">
        <w:rPr>
          <w:rFonts w:ascii="Times New Roman" w:hAnsi="Times New Roman" w:cs="Times New Roman"/>
          <w:sz w:val="24"/>
          <w:szCs w:val="24"/>
        </w:rPr>
        <w:t xml:space="preserve">el cual fue elaborado a partir de </w:t>
      </w:r>
      <w:r w:rsidR="00700735" w:rsidRPr="00700735">
        <w:rPr>
          <w:rFonts w:ascii="Times New Roman" w:hAnsi="Times New Roman" w:cs="Times New Roman"/>
          <w:sz w:val="24"/>
          <w:szCs w:val="24"/>
        </w:rPr>
        <w:t xml:space="preserve">elementos </w:t>
      </w:r>
      <w:r w:rsidR="00A36E28">
        <w:rPr>
          <w:rFonts w:ascii="Times New Roman" w:hAnsi="Times New Roman" w:cs="Times New Roman"/>
          <w:sz w:val="24"/>
          <w:szCs w:val="24"/>
        </w:rPr>
        <w:t xml:space="preserve">teóricos </w:t>
      </w:r>
      <w:r w:rsidR="00700735" w:rsidRPr="00700735">
        <w:rPr>
          <w:rFonts w:ascii="Times New Roman" w:hAnsi="Times New Roman" w:cs="Times New Roman"/>
          <w:sz w:val="24"/>
          <w:szCs w:val="24"/>
        </w:rPr>
        <w:t xml:space="preserve">aportados por distintos autores </w:t>
      </w:r>
      <w:r w:rsidR="00A36E28">
        <w:rPr>
          <w:rFonts w:ascii="Times New Roman" w:hAnsi="Times New Roman" w:cs="Times New Roman"/>
          <w:sz w:val="24"/>
          <w:szCs w:val="24"/>
        </w:rPr>
        <w:t xml:space="preserve">con el </w:t>
      </w:r>
      <w:r w:rsidR="00E92235">
        <w:rPr>
          <w:rFonts w:ascii="Times New Roman" w:hAnsi="Times New Roman" w:cs="Times New Roman"/>
          <w:sz w:val="24"/>
          <w:szCs w:val="24"/>
        </w:rPr>
        <w:t>fin de</w:t>
      </w:r>
      <w:r w:rsidR="00700735" w:rsidRPr="00700735">
        <w:rPr>
          <w:rFonts w:ascii="Times New Roman" w:hAnsi="Times New Roman" w:cs="Times New Roman"/>
          <w:sz w:val="24"/>
          <w:szCs w:val="24"/>
        </w:rPr>
        <w:t xml:space="preserve"> evaluar las competencias mediáticas para el uso seguro de las redes sociales por parte de</w:t>
      </w:r>
      <w:r w:rsidR="00FE5E47">
        <w:rPr>
          <w:rFonts w:ascii="Times New Roman" w:hAnsi="Times New Roman" w:cs="Times New Roman"/>
          <w:sz w:val="24"/>
          <w:szCs w:val="24"/>
        </w:rPr>
        <w:t xml:space="preserve"> los</w:t>
      </w:r>
      <w:r w:rsidR="00700735" w:rsidRPr="00700735">
        <w:rPr>
          <w:rFonts w:ascii="Times New Roman" w:hAnsi="Times New Roman" w:cs="Times New Roman"/>
          <w:sz w:val="24"/>
          <w:szCs w:val="24"/>
        </w:rPr>
        <w:t xml:space="preserve"> menores. </w:t>
      </w:r>
      <w:r w:rsidR="00A36E28">
        <w:rPr>
          <w:rFonts w:ascii="Times New Roman" w:hAnsi="Times New Roman" w:cs="Times New Roman"/>
          <w:sz w:val="24"/>
          <w:szCs w:val="24"/>
        </w:rPr>
        <w:t>A esta versión preliminar s</w:t>
      </w:r>
      <w:r w:rsidR="00700735" w:rsidRPr="00700735">
        <w:rPr>
          <w:rFonts w:ascii="Times New Roman" w:hAnsi="Times New Roman" w:cs="Times New Roman"/>
          <w:sz w:val="24"/>
          <w:szCs w:val="24"/>
        </w:rPr>
        <w:t xml:space="preserve">e </w:t>
      </w:r>
      <w:r w:rsidR="00A36E28">
        <w:rPr>
          <w:rFonts w:ascii="Times New Roman" w:hAnsi="Times New Roman" w:cs="Times New Roman"/>
          <w:sz w:val="24"/>
          <w:szCs w:val="24"/>
        </w:rPr>
        <w:t xml:space="preserve">le </w:t>
      </w:r>
      <w:r w:rsidR="00700735" w:rsidRPr="00700735">
        <w:rPr>
          <w:rFonts w:ascii="Times New Roman" w:hAnsi="Times New Roman" w:cs="Times New Roman"/>
          <w:sz w:val="24"/>
          <w:szCs w:val="24"/>
        </w:rPr>
        <w:t>hicieron pruebas piloto</w:t>
      </w:r>
      <w:r w:rsidR="00FE5E47">
        <w:rPr>
          <w:rFonts w:ascii="Times New Roman" w:hAnsi="Times New Roman" w:cs="Times New Roman"/>
          <w:sz w:val="24"/>
          <w:szCs w:val="24"/>
        </w:rPr>
        <w:t>, consultas a expertos</w:t>
      </w:r>
      <w:r w:rsidR="00700735" w:rsidRPr="00700735">
        <w:rPr>
          <w:rFonts w:ascii="Times New Roman" w:hAnsi="Times New Roman" w:cs="Times New Roman"/>
          <w:sz w:val="24"/>
          <w:szCs w:val="24"/>
        </w:rPr>
        <w:t xml:space="preserve"> y correcciones </w:t>
      </w:r>
      <w:r w:rsidR="00A36E28">
        <w:rPr>
          <w:rFonts w:ascii="Times New Roman" w:hAnsi="Times New Roman" w:cs="Times New Roman"/>
          <w:sz w:val="24"/>
          <w:szCs w:val="24"/>
        </w:rPr>
        <w:t xml:space="preserve">para garantizar </w:t>
      </w:r>
      <w:r w:rsidR="00F82066">
        <w:rPr>
          <w:rFonts w:ascii="Times New Roman" w:hAnsi="Times New Roman" w:cs="Times New Roman"/>
          <w:sz w:val="24"/>
          <w:szCs w:val="24"/>
        </w:rPr>
        <w:t>su</w:t>
      </w:r>
      <w:r w:rsidR="00700735" w:rsidRPr="00700735">
        <w:rPr>
          <w:rFonts w:ascii="Times New Roman" w:hAnsi="Times New Roman" w:cs="Times New Roman"/>
          <w:sz w:val="24"/>
          <w:szCs w:val="24"/>
        </w:rPr>
        <w:t xml:space="preserve"> comprensión. </w:t>
      </w:r>
      <w:r w:rsidR="00A36E28">
        <w:rPr>
          <w:rFonts w:ascii="Times New Roman" w:hAnsi="Times New Roman" w:cs="Times New Roman"/>
          <w:sz w:val="24"/>
          <w:szCs w:val="24"/>
        </w:rPr>
        <w:t>La versión definitiva</w:t>
      </w:r>
      <w:r w:rsidR="00C442A1">
        <w:rPr>
          <w:rFonts w:ascii="Times New Roman" w:hAnsi="Times New Roman" w:cs="Times New Roman"/>
          <w:sz w:val="24"/>
          <w:szCs w:val="24"/>
        </w:rPr>
        <w:t xml:space="preserve"> </w:t>
      </w:r>
      <w:r w:rsidR="00A36E28">
        <w:rPr>
          <w:rFonts w:ascii="Times New Roman" w:hAnsi="Times New Roman" w:cs="Times New Roman"/>
          <w:sz w:val="24"/>
          <w:szCs w:val="24"/>
        </w:rPr>
        <w:t xml:space="preserve">fue aplicada </w:t>
      </w:r>
      <w:r w:rsidR="00C442A1">
        <w:rPr>
          <w:rFonts w:ascii="Times New Roman" w:hAnsi="Times New Roman" w:cs="Times New Roman"/>
          <w:sz w:val="24"/>
          <w:szCs w:val="24"/>
        </w:rPr>
        <w:t xml:space="preserve">a </w:t>
      </w:r>
      <w:r w:rsidR="00740177">
        <w:rPr>
          <w:rFonts w:ascii="Times New Roman" w:hAnsi="Times New Roman" w:cs="Times New Roman"/>
          <w:sz w:val="24"/>
          <w:szCs w:val="24"/>
        </w:rPr>
        <w:t>15</w:t>
      </w:r>
      <w:r w:rsidR="00A05B1B">
        <w:rPr>
          <w:rFonts w:ascii="Times New Roman" w:hAnsi="Times New Roman" w:cs="Times New Roman"/>
          <w:sz w:val="24"/>
          <w:szCs w:val="24"/>
        </w:rPr>
        <w:t xml:space="preserve"> </w:t>
      </w:r>
      <w:r w:rsidR="00740177">
        <w:rPr>
          <w:rFonts w:ascii="Times New Roman" w:hAnsi="Times New Roman" w:cs="Times New Roman"/>
          <w:sz w:val="24"/>
          <w:szCs w:val="24"/>
        </w:rPr>
        <w:t>830</w:t>
      </w:r>
      <w:r w:rsidR="00C442A1">
        <w:rPr>
          <w:rFonts w:ascii="Times New Roman" w:hAnsi="Times New Roman" w:cs="Times New Roman"/>
          <w:sz w:val="24"/>
          <w:szCs w:val="24"/>
        </w:rPr>
        <w:t xml:space="preserve"> alumnos</w:t>
      </w:r>
      <w:r w:rsidR="003F5D8A">
        <w:rPr>
          <w:rFonts w:ascii="Times New Roman" w:hAnsi="Times New Roman" w:cs="Times New Roman"/>
          <w:sz w:val="24"/>
          <w:szCs w:val="24"/>
        </w:rPr>
        <w:t xml:space="preserve"> de cuarto, quinto y </w:t>
      </w:r>
      <w:r w:rsidR="002D6143">
        <w:rPr>
          <w:rFonts w:ascii="Times New Roman" w:hAnsi="Times New Roman" w:cs="Times New Roman"/>
          <w:sz w:val="24"/>
          <w:szCs w:val="24"/>
        </w:rPr>
        <w:t>sexto de primaria. Las</w:t>
      </w:r>
      <w:r w:rsidR="003F5D8A">
        <w:rPr>
          <w:rFonts w:ascii="Times New Roman" w:hAnsi="Times New Roman" w:cs="Times New Roman"/>
          <w:sz w:val="24"/>
          <w:szCs w:val="24"/>
        </w:rPr>
        <w:t xml:space="preserve"> </w:t>
      </w:r>
      <w:r w:rsidR="002D6143">
        <w:rPr>
          <w:rFonts w:ascii="Times New Roman" w:hAnsi="Times New Roman" w:cs="Times New Roman"/>
          <w:sz w:val="24"/>
          <w:szCs w:val="24"/>
        </w:rPr>
        <w:t xml:space="preserve">cuatro </w:t>
      </w:r>
      <w:r w:rsidR="00700735" w:rsidRPr="00700735">
        <w:rPr>
          <w:rFonts w:ascii="Times New Roman" w:hAnsi="Times New Roman" w:cs="Times New Roman"/>
          <w:sz w:val="24"/>
          <w:szCs w:val="24"/>
        </w:rPr>
        <w:t>secciones</w:t>
      </w:r>
      <w:r w:rsidR="002D6143">
        <w:rPr>
          <w:rFonts w:ascii="Times New Roman" w:hAnsi="Times New Roman" w:cs="Times New Roman"/>
          <w:sz w:val="24"/>
          <w:szCs w:val="24"/>
        </w:rPr>
        <w:t xml:space="preserve"> de este instrumento fueron las siguientes</w:t>
      </w:r>
      <w:r w:rsidR="00700735" w:rsidRPr="00700735">
        <w:rPr>
          <w:rFonts w:ascii="Times New Roman" w:hAnsi="Times New Roman" w:cs="Times New Roman"/>
          <w:sz w:val="24"/>
          <w:szCs w:val="24"/>
        </w:rPr>
        <w:t>:</w:t>
      </w:r>
    </w:p>
    <w:p w14:paraId="1A1B8EC2" w14:textId="1A05A7A7" w:rsidR="002D6143" w:rsidRDefault="00700735" w:rsidP="00594C5E">
      <w:pPr>
        <w:pStyle w:val="Prrafodelista"/>
        <w:numPr>
          <w:ilvl w:val="0"/>
          <w:numId w:val="3"/>
        </w:numPr>
        <w:spacing w:after="0" w:line="360" w:lineRule="auto"/>
        <w:jc w:val="both"/>
        <w:rPr>
          <w:rFonts w:ascii="Times New Roman" w:hAnsi="Times New Roman" w:cs="Times New Roman"/>
          <w:sz w:val="24"/>
          <w:szCs w:val="24"/>
        </w:rPr>
      </w:pPr>
      <w:r w:rsidRPr="002D6143">
        <w:rPr>
          <w:rFonts w:ascii="Times New Roman" w:hAnsi="Times New Roman" w:cs="Times New Roman"/>
          <w:sz w:val="24"/>
          <w:szCs w:val="24"/>
        </w:rPr>
        <w:t xml:space="preserve">Características sociodemográficas: </w:t>
      </w:r>
      <w:r w:rsidR="002D6143">
        <w:rPr>
          <w:rFonts w:ascii="Times New Roman" w:hAnsi="Times New Roman" w:cs="Times New Roman"/>
          <w:sz w:val="24"/>
          <w:szCs w:val="24"/>
        </w:rPr>
        <w:t>S</w:t>
      </w:r>
      <w:r w:rsidRPr="002D6143">
        <w:rPr>
          <w:rFonts w:ascii="Times New Roman" w:hAnsi="Times New Roman" w:cs="Times New Roman"/>
          <w:sz w:val="24"/>
          <w:szCs w:val="24"/>
        </w:rPr>
        <w:t>exo, edad, grado escolar, familia y vivienda</w:t>
      </w:r>
      <w:r w:rsidR="00FE5E47" w:rsidRPr="002D6143">
        <w:rPr>
          <w:rFonts w:ascii="Times New Roman" w:hAnsi="Times New Roman" w:cs="Times New Roman"/>
          <w:sz w:val="24"/>
          <w:szCs w:val="24"/>
        </w:rPr>
        <w:t>.</w:t>
      </w:r>
    </w:p>
    <w:p w14:paraId="560AC16B" w14:textId="44E77092" w:rsidR="002D6143" w:rsidRDefault="00700735" w:rsidP="00594C5E">
      <w:pPr>
        <w:pStyle w:val="Prrafodelista"/>
        <w:numPr>
          <w:ilvl w:val="0"/>
          <w:numId w:val="3"/>
        </w:numPr>
        <w:spacing w:after="0" w:line="360" w:lineRule="auto"/>
        <w:jc w:val="both"/>
        <w:rPr>
          <w:rFonts w:ascii="Times New Roman" w:hAnsi="Times New Roman" w:cs="Times New Roman"/>
          <w:sz w:val="24"/>
          <w:szCs w:val="24"/>
        </w:rPr>
      </w:pPr>
      <w:r w:rsidRPr="002D6143">
        <w:rPr>
          <w:rFonts w:ascii="Times New Roman" w:hAnsi="Times New Roman" w:cs="Times New Roman"/>
          <w:sz w:val="24"/>
          <w:szCs w:val="24"/>
        </w:rPr>
        <w:t xml:space="preserve">Inclusión digital y hábitos de uso de redes sociales: </w:t>
      </w:r>
      <w:r w:rsidR="002D6143">
        <w:rPr>
          <w:rFonts w:ascii="Times New Roman" w:hAnsi="Times New Roman" w:cs="Times New Roman"/>
          <w:sz w:val="24"/>
          <w:szCs w:val="24"/>
        </w:rPr>
        <w:t>A</w:t>
      </w:r>
      <w:r w:rsidRPr="002D6143">
        <w:rPr>
          <w:rFonts w:ascii="Times New Roman" w:hAnsi="Times New Roman" w:cs="Times New Roman"/>
          <w:sz w:val="24"/>
          <w:szCs w:val="24"/>
        </w:rPr>
        <w:t>cceso a internet, dispositivos</w:t>
      </w:r>
      <w:r w:rsidR="00DF4D1A" w:rsidRPr="002D6143">
        <w:rPr>
          <w:rFonts w:ascii="Times New Roman" w:hAnsi="Times New Roman" w:cs="Times New Roman"/>
          <w:sz w:val="24"/>
          <w:szCs w:val="24"/>
        </w:rPr>
        <w:t xml:space="preserve"> utilizados</w:t>
      </w:r>
      <w:r w:rsidRPr="002D6143">
        <w:rPr>
          <w:rFonts w:ascii="Times New Roman" w:hAnsi="Times New Roman" w:cs="Times New Roman"/>
          <w:sz w:val="24"/>
          <w:szCs w:val="24"/>
        </w:rPr>
        <w:t>, plataformas</w:t>
      </w:r>
      <w:r w:rsidR="00DF4D1A" w:rsidRPr="002D6143">
        <w:rPr>
          <w:rFonts w:ascii="Times New Roman" w:hAnsi="Times New Roman" w:cs="Times New Roman"/>
          <w:sz w:val="24"/>
          <w:szCs w:val="24"/>
        </w:rPr>
        <w:t xml:space="preserve"> preferidas</w:t>
      </w:r>
      <w:r w:rsidRPr="002D6143">
        <w:rPr>
          <w:rFonts w:ascii="Times New Roman" w:hAnsi="Times New Roman" w:cs="Times New Roman"/>
          <w:sz w:val="24"/>
          <w:szCs w:val="24"/>
        </w:rPr>
        <w:t>, antigüedad, tiempo de uso, supervisión, pláticas</w:t>
      </w:r>
      <w:r w:rsidR="00DF4D1A" w:rsidRPr="002D6143">
        <w:rPr>
          <w:rFonts w:ascii="Times New Roman" w:hAnsi="Times New Roman" w:cs="Times New Roman"/>
          <w:sz w:val="24"/>
          <w:szCs w:val="24"/>
        </w:rPr>
        <w:t xml:space="preserve"> con adultos</w:t>
      </w:r>
      <w:r w:rsidRPr="002D6143">
        <w:rPr>
          <w:rFonts w:ascii="Times New Roman" w:hAnsi="Times New Roman" w:cs="Times New Roman"/>
          <w:sz w:val="24"/>
          <w:szCs w:val="24"/>
        </w:rPr>
        <w:t>, entre otros.</w:t>
      </w:r>
    </w:p>
    <w:p w14:paraId="4FE3DD9B" w14:textId="25FA2979" w:rsidR="002D6143" w:rsidRDefault="00700735" w:rsidP="00594C5E">
      <w:pPr>
        <w:pStyle w:val="Prrafodelista"/>
        <w:numPr>
          <w:ilvl w:val="0"/>
          <w:numId w:val="3"/>
        </w:numPr>
        <w:spacing w:after="0" w:line="360" w:lineRule="auto"/>
        <w:jc w:val="both"/>
        <w:rPr>
          <w:rFonts w:ascii="Times New Roman" w:hAnsi="Times New Roman" w:cs="Times New Roman"/>
          <w:sz w:val="24"/>
          <w:szCs w:val="24"/>
        </w:rPr>
      </w:pPr>
      <w:r w:rsidRPr="002D6143">
        <w:rPr>
          <w:rFonts w:ascii="Times New Roman" w:hAnsi="Times New Roman" w:cs="Times New Roman"/>
          <w:sz w:val="24"/>
          <w:szCs w:val="24"/>
        </w:rPr>
        <w:t xml:space="preserve">Competencia mediática: </w:t>
      </w:r>
      <w:r w:rsidR="002D6143">
        <w:rPr>
          <w:rFonts w:ascii="Times New Roman" w:hAnsi="Times New Roman" w:cs="Times New Roman"/>
          <w:sz w:val="24"/>
          <w:szCs w:val="24"/>
        </w:rPr>
        <w:t>C</w:t>
      </w:r>
      <w:r w:rsidRPr="002D6143">
        <w:rPr>
          <w:rFonts w:ascii="Times New Roman" w:hAnsi="Times New Roman" w:cs="Times New Roman"/>
          <w:sz w:val="24"/>
          <w:szCs w:val="24"/>
        </w:rPr>
        <w:t>onocimiento y conciencia de los riesgos existentes al utilizar redes sociales.</w:t>
      </w:r>
    </w:p>
    <w:p w14:paraId="7B0488B0" w14:textId="533120BB" w:rsidR="00700735" w:rsidRDefault="00700735" w:rsidP="00594C5E">
      <w:pPr>
        <w:pStyle w:val="Prrafodelista"/>
        <w:numPr>
          <w:ilvl w:val="0"/>
          <w:numId w:val="3"/>
        </w:numPr>
        <w:spacing w:after="0" w:line="360" w:lineRule="auto"/>
        <w:jc w:val="both"/>
        <w:rPr>
          <w:rFonts w:ascii="Times New Roman" w:hAnsi="Times New Roman" w:cs="Times New Roman"/>
          <w:sz w:val="24"/>
          <w:szCs w:val="24"/>
        </w:rPr>
      </w:pPr>
      <w:r w:rsidRPr="002D6143">
        <w:rPr>
          <w:rFonts w:ascii="Times New Roman" w:hAnsi="Times New Roman" w:cs="Times New Roman"/>
          <w:sz w:val="24"/>
          <w:szCs w:val="24"/>
        </w:rPr>
        <w:t xml:space="preserve">Competencia mediática: </w:t>
      </w:r>
      <w:r w:rsidR="002D6143">
        <w:rPr>
          <w:rFonts w:ascii="Times New Roman" w:hAnsi="Times New Roman" w:cs="Times New Roman"/>
          <w:sz w:val="24"/>
          <w:szCs w:val="24"/>
        </w:rPr>
        <w:t>C</w:t>
      </w:r>
      <w:r w:rsidRPr="002D6143">
        <w:rPr>
          <w:rFonts w:ascii="Times New Roman" w:hAnsi="Times New Roman" w:cs="Times New Roman"/>
          <w:sz w:val="24"/>
          <w:szCs w:val="24"/>
        </w:rPr>
        <w:t>onocimiento y práctica de las medidas preventivas para el uso seguro e informado de las redes sociales.</w:t>
      </w:r>
    </w:p>
    <w:p w14:paraId="1EC17AD4" w14:textId="77777777" w:rsidR="00EC088C" w:rsidRPr="00EC088C" w:rsidRDefault="00EC088C" w:rsidP="00EC088C">
      <w:pPr>
        <w:spacing w:after="0" w:line="360" w:lineRule="auto"/>
        <w:jc w:val="both"/>
        <w:rPr>
          <w:rFonts w:ascii="Times New Roman" w:hAnsi="Times New Roman" w:cs="Times New Roman"/>
          <w:sz w:val="24"/>
          <w:szCs w:val="24"/>
        </w:rPr>
      </w:pPr>
    </w:p>
    <w:p w14:paraId="77FCBEEC" w14:textId="05D7BEE7" w:rsidR="00700735" w:rsidRPr="00700735" w:rsidRDefault="005227B8" w:rsidP="000E0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L</w:t>
      </w:r>
      <w:r w:rsidR="00700735" w:rsidRPr="00700735">
        <w:rPr>
          <w:rFonts w:ascii="Times New Roman" w:hAnsi="Times New Roman" w:cs="Times New Roman"/>
          <w:sz w:val="24"/>
          <w:szCs w:val="24"/>
        </w:rPr>
        <w:t>as preguntas tuvieron respuestas de opción múltiple</w:t>
      </w:r>
      <w:r w:rsidR="00FE5E47" w:rsidRPr="00FE5E47">
        <w:rPr>
          <w:rFonts w:ascii="Times New Roman" w:hAnsi="Times New Roman" w:cs="Times New Roman"/>
          <w:sz w:val="24"/>
          <w:szCs w:val="24"/>
        </w:rPr>
        <w:t xml:space="preserve"> </w:t>
      </w:r>
      <w:r w:rsidR="00FE5E47">
        <w:rPr>
          <w:rFonts w:ascii="Times New Roman" w:hAnsi="Times New Roman" w:cs="Times New Roman"/>
          <w:sz w:val="24"/>
          <w:szCs w:val="24"/>
        </w:rPr>
        <w:t>p</w:t>
      </w:r>
      <w:r w:rsidR="00FE5E47" w:rsidRPr="00700735">
        <w:rPr>
          <w:rFonts w:ascii="Times New Roman" w:hAnsi="Times New Roman" w:cs="Times New Roman"/>
          <w:sz w:val="24"/>
          <w:szCs w:val="24"/>
        </w:rPr>
        <w:t>ara facilitar el procesamiento de los datos</w:t>
      </w:r>
      <w:r w:rsidR="00700735" w:rsidRPr="00700735">
        <w:rPr>
          <w:rFonts w:ascii="Times New Roman" w:hAnsi="Times New Roman" w:cs="Times New Roman"/>
          <w:sz w:val="24"/>
          <w:szCs w:val="24"/>
        </w:rPr>
        <w:t>. Los dos últimos apartados incluyeron cuatro preguntas abiertas</w:t>
      </w:r>
      <w:r w:rsidR="00FE5E47">
        <w:rPr>
          <w:rFonts w:ascii="Times New Roman" w:hAnsi="Times New Roman" w:cs="Times New Roman"/>
          <w:sz w:val="24"/>
          <w:szCs w:val="24"/>
        </w:rPr>
        <w:t xml:space="preserve"> para captar la narrativa de origen</w:t>
      </w:r>
      <w:r w:rsidR="00A264DC">
        <w:rPr>
          <w:rFonts w:ascii="Times New Roman" w:hAnsi="Times New Roman" w:cs="Times New Roman"/>
          <w:sz w:val="24"/>
          <w:szCs w:val="24"/>
        </w:rPr>
        <w:t xml:space="preserve"> y ampliar la información</w:t>
      </w:r>
      <w:r w:rsidR="00F72E8B">
        <w:rPr>
          <w:rFonts w:ascii="Times New Roman" w:hAnsi="Times New Roman" w:cs="Times New Roman"/>
          <w:sz w:val="24"/>
          <w:szCs w:val="24"/>
        </w:rPr>
        <w:t xml:space="preserve">. </w:t>
      </w:r>
      <w:r w:rsidR="00F72E8B" w:rsidRPr="00700735">
        <w:rPr>
          <w:rFonts w:ascii="Times New Roman" w:hAnsi="Times New Roman" w:cs="Times New Roman"/>
          <w:sz w:val="24"/>
          <w:szCs w:val="24"/>
        </w:rPr>
        <w:t xml:space="preserve">Los instrumentos de recolección fueron validados </w:t>
      </w:r>
      <w:r w:rsidR="002D6143">
        <w:rPr>
          <w:rFonts w:ascii="Times New Roman" w:hAnsi="Times New Roman" w:cs="Times New Roman"/>
          <w:sz w:val="24"/>
          <w:szCs w:val="24"/>
        </w:rPr>
        <w:t xml:space="preserve">de manera </w:t>
      </w:r>
      <w:r w:rsidR="00F72E8B" w:rsidRPr="00700735">
        <w:rPr>
          <w:rFonts w:ascii="Times New Roman" w:hAnsi="Times New Roman" w:cs="Times New Roman"/>
          <w:sz w:val="24"/>
          <w:szCs w:val="24"/>
        </w:rPr>
        <w:t xml:space="preserve">interna y externa. En </w:t>
      </w:r>
      <w:r w:rsidR="00A264DC">
        <w:rPr>
          <w:rFonts w:ascii="Times New Roman" w:hAnsi="Times New Roman" w:cs="Times New Roman"/>
          <w:sz w:val="24"/>
          <w:szCs w:val="24"/>
        </w:rPr>
        <w:t>las seis</w:t>
      </w:r>
      <w:r w:rsidR="00F72E8B" w:rsidRPr="00700735">
        <w:rPr>
          <w:rFonts w:ascii="Times New Roman" w:hAnsi="Times New Roman" w:cs="Times New Roman"/>
          <w:sz w:val="24"/>
          <w:szCs w:val="24"/>
        </w:rPr>
        <w:t xml:space="preserve"> preguntas del cuestionario</w:t>
      </w:r>
      <w:r w:rsidR="002D6143">
        <w:rPr>
          <w:rFonts w:ascii="Times New Roman" w:hAnsi="Times New Roman" w:cs="Times New Roman"/>
          <w:sz w:val="24"/>
          <w:szCs w:val="24"/>
        </w:rPr>
        <w:t>,</w:t>
      </w:r>
      <w:r w:rsidR="00F72E8B" w:rsidRPr="00700735">
        <w:rPr>
          <w:rFonts w:ascii="Times New Roman" w:hAnsi="Times New Roman" w:cs="Times New Roman"/>
          <w:sz w:val="24"/>
          <w:szCs w:val="24"/>
        </w:rPr>
        <w:t xml:space="preserve"> </w:t>
      </w:r>
      <w:r w:rsidR="00A264DC">
        <w:rPr>
          <w:rFonts w:ascii="Times New Roman" w:hAnsi="Times New Roman" w:cs="Times New Roman"/>
          <w:sz w:val="24"/>
          <w:szCs w:val="24"/>
        </w:rPr>
        <w:t>que fueron de</w:t>
      </w:r>
      <w:r w:rsidR="00F72E8B" w:rsidRPr="00700735">
        <w:rPr>
          <w:rFonts w:ascii="Times New Roman" w:hAnsi="Times New Roman" w:cs="Times New Roman"/>
          <w:sz w:val="24"/>
          <w:szCs w:val="24"/>
        </w:rPr>
        <w:t xml:space="preserve"> formato escalar para evaluar su consistencia interna</w:t>
      </w:r>
      <w:r w:rsidR="002D6143">
        <w:rPr>
          <w:rFonts w:ascii="Times New Roman" w:hAnsi="Times New Roman" w:cs="Times New Roman"/>
          <w:sz w:val="24"/>
          <w:szCs w:val="24"/>
        </w:rPr>
        <w:t>,</w:t>
      </w:r>
      <w:r w:rsidR="00F72E8B" w:rsidRPr="00700735">
        <w:rPr>
          <w:rFonts w:ascii="Times New Roman" w:hAnsi="Times New Roman" w:cs="Times New Roman"/>
          <w:sz w:val="24"/>
          <w:szCs w:val="24"/>
        </w:rPr>
        <w:t xml:space="preserve"> se utilizó el </w:t>
      </w:r>
      <w:r w:rsidR="002D6143">
        <w:rPr>
          <w:rFonts w:ascii="Times New Roman" w:hAnsi="Times New Roman" w:cs="Times New Roman"/>
          <w:sz w:val="24"/>
          <w:szCs w:val="24"/>
        </w:rPr>
        <w:t>a</w:t>
      </w:r>
      <w:r w:rsidR="00F72E8B" w:rsidRPr="00700735">
        <w:rPr>
          <w:rFonts w:ascii="Times New Roman" w:hAnsi="Times New Roman" w:cs="Times New Roman"/>
          <w:sz w:val="24"/>
          <w:szCs w:val="24"/>
        </w:rPr>
        <w:t xml:space="preserve">lfa de Cronbach </w:t>
      </w:r>
      <w:r w:rsidR="00A264DC">
        <w:rPr>
          <w:rFonts w:ascii="Times New Roman" w:hAnsi="Times New Roman" w:cs="Times New Roman"/>
          <w:sz w:val="24"/>
          <w:szCs w:val="24"/>
        </w:rPr>
        <w:t>en la medición de</w:t>
      </w:r>
      <w:r w:rsidR="00F72E8B" w:rsidRPr="00700735">
        <w:rPr>
          <w:rFonts w:ascii="Times New Roman" w:hAnsi="Times New Roman" w:cs="Times New Roman"/>
          <w:sz w:val="24"/>
          <w:szCs w:val="24"/>
        </w:rPr>
        <w:t xml:space="preserve"> la fiabilidad (Abreu y Núñez, 2014). El coeficiente resultante fue de .699,</w:t>
      </w:r>
      <w:r w:rsidR="00D9731E">
        <w:rPr>
          <w:rFonts w:ascii="Times New Roman" w:hAnsi="Times New Roman" w:cs="Times New Roman"/>
          <w:sz w:val="24"/>
          <w:szCs w:val="24"/>
        </w:rPr>
        <w:t xml:space="preserve"> </w:t>
      </w:r>
      <w:r w:rsidR="002D6143">
        <w:rPr>
          <w:rFonts w:ascii="Times New Roman" w:hAnsi="Times New Roman" w:cs="Times New Roman"/>
          <w:sz w:val="24"/>
          <w:szCs w:val="24"/>
        </w:rPr>
        <w:t xml:space="preserve">lo que se considera </w:t>
      </w:r>
      <w:r w:rsidR="00D9731E">
        <w:rPr>
          <w:rFonts w:ascii="Times New Roman" w:hAnsi="Times New Roman" w:cs="Times New Roman"/>
          <w:sz w:val="24"/>
          <w:szCs w:val="24"/>
        </w:rPr>
        <w:t>como</w:t>
      </w:r>
      <w:r w:rsidR="00F72E8B" w:rsidRPr="00700735">
        <w:rPr>
          <w:rFonts w:ascii="Times New Roman" w:hAnsi="Times New Roman" w:cs="Times New Roman"/>
          <w:sz w:val="24"/>
          <w:szCs w:val="24"/>
        </w:rPr>
        <w:t xml:space="preserve"> alto y adecuado. </w:t>
      </w:r>
    </w:p>
    <w:p w14:paraId="36354EA8" w14:textId="4AA2E12C" w:rsidR="00700735" w:rsidRPr="00700735" w:rsidRDefault="00D47280" w:rsidP="000E0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Buscando</w:t>
      </w:r>
      <w:r w:rsidR="00700735" w:rsidRPr="00700735">
        <w:rPr>
          <w:rFonts w:ascii="Times New Roman" w:hAnsi="Times New Roman" w:cs="Times New Roman"/>
          <w:sz w:val="24"/>
          <w:szCs w:val="24"/>
        </w:rPr>
        <w:t xml:space="preserve"> descubrir los efectos de implementar la educación mediática en los últimos tres grados de la formación académica básica, se realizó un</w:t>
      </w:r>
      <w:r w:rsidR="00275FA0">
        <w:rPr>
          <w:rFonts w:ascii="Times New Roman" w:hAnsi="Times New Roman" w:cs="Times New Roman"/>
          <w:sz w:val="24"/>
          <w:szCs w:val="24"/>
        </w:rPr>
        <w:t xml:space="preserve">a intervención </w:t>
      </w:r>
      <w:r w:rsidR="00700735" w:rsidRPr="00700735">
        <w:rPr>
          <w:rFonts w:ascii="Times New Roman" w:hAnsi="Times New Roman" w:cs="Times New Roman"/>
          <w:sz w:val="24"/>
          <w:szCs w:val="24"/>
        </w:rPr>
        <w:t xml:space="preserve">cuasiexperimental con tres grupos de tratamiento (cuarto, quinto y sexto de primaria) y un grupo de control para cada uno del mismo grado de la escuela pública Eduardo A. Elizondo, del municipio de General Escobedo, </w:t>
      </w:r>
      <w:r w:rsidR="002D6143">
        <w:rPr>
          <w:rFonts w:ascii="Times New Roman" w:hAnsi="Times New Roman" w:cs="Times New Roman"/>
          <w:sz w:val="24"/>
          <w:szCs w:val="24"/>
        </w:rPr>
        <w:t xml:space="preserve">la cual fue </w:t>
      </w:r>
      <w:r w:rsidR="00700735" w:rsidRPr="00700735">
        <w:rPr>
          <w:rFonts w:ascii="Times New Roman" w:hAnsi="Times New Roman" w:cs="Times New Roman"/>
          <w:sz w:val="24"/>
          <w:szCs w:val="24"/>
        </w:rPr>
        <w:t xml:space="preserve">elegida de forma no probabilística intencional, es decir, en función de las facilidades </w:t>
      </w:r>
      <w:r>
        <w:rPr>
          <w:rFonts w:ascii="Times New Roman" w:hAnsi="Times New Roman" w:cs="Times New Roman"/>
          <w:sz w:val="24"/>
          <w:szCs w:val="24"/>
        </w:rPr>
        <w:t>otorgadas</w:t>
      </w:r>
      <w:r w:rsidR="009F35EA">
        <w:rPr>
          <w:rFonts w:ascii="Times New Roman" w:hAnsi="Times New Roman" w:cs="Times New Roman"/>
          <w:sz w:val="24"/>
          <w:szCs w:val="24"/>
        </w:rPr>
        <w:t xml:space="preserve"> </w:t>
      </w:r>
      <w:r w:rsidR="002A4B38">
        <w:rPr>
          <w:rFonts w:ascii="Times New Roman" w:hAnsi="Times New Roman" w:cs="Times New Roman"/>
          <w:sz w:val="24"/>
          <w:szCs w:val="24"/>
        </w:rPr>
        <w:t>y con el requisito de</w:t>
      </w:r>
      <w:r w:rsidR="00700735" w:rsidRPr="00700735">
        <w:rPr>
          <w:rFonts w:ascii="Times New Roman" w:hAnsi="Times New Roman" w:cs="Times New Roman"/>
          <w:sz w:val="24"/>
          <w:szCs w:val="24"/>
        </w:rPr>
        <w:t xml:space="preserve"> que existieran por lo menos dos grupos de cada uno de los tres grados de estudio</w:t>
      </w:r>
      <w:r w:rsidR="002D6143">
        <w:rPr>
          <w:rFonts w:ascii="Times New Roman" w:hAnsi="Times New Roman" w:cs="Times New Roman"/>
          <w:sz w:val="24"/>
          <w:szCs w:val="24"/>
        </w:rPr>
        <w:t xml:space="preserve">. De esta forma, se previó que existiera </w:t>
      </w:r>
      <w:r w:rsidR="00700735" w:rsidRPr="00700735">
        <w:rPr>
          <w:rFonts w:ascii="Times New Roman" w:hAnsi="Times New Roman" w:cs="Times New Roman"/>
          <w:sz w:val="24"/>
          <w:szCs w:val="24"/>
        </w:rPr>
        <w:t>un</w:t>
      </w:r>
      <w:r w:rsidR="002D6143">
        <w:rPr>
          <w:rFonts w:ascii="Times New Roman" w:hAnsi="Times New Roman" w:cs="Times New Roman"/>
          <w:sz w:val="24"/>
          <w:szCs w:val="24"/>
        </w:rPr>
        <w:t>a</w:t>
      </w:r>
      <w:r w:rsidR="00700735" w:rsidRPr="00700735">
        <w:rPr>
          <w:rFonts w:ascii="Times New Roman" w:hAnsi="Times New Roman" w:cs="Times New Roman"/>
          <w:sz w:val="24"/>
          <w:szCs w:val="24"/>
        </w:rPr>
        <w:t xml:space="preserve"> </w:t>
      </w:r>
      <w:r w:rsidR="002D6143">
        <w:rPr>
          <w:rFonts w:ascii="Times New Roman" w:hAnsi="Times New Roman" w:cs="Times New Roman"/>
          <w:sz w:val="24"/>
          <w:szCs w:val="24"/>
        </w:rPr>
        <w:t>sección de tratamiento y otra</w:t>
      </w:r>
      <w:r w:rsidR="00700735" w:rsidRPr="00700735">
        <w:rPr>
          <w:rFonts w:ascii="Times New Roman" w:hAnsi="Times New Roman" w:cs="Times New Roman"/>
          <w:sz w:val="24"/>
          <w:szCs w:val="24"/>
        </w:rPr>
        <w:t xml:space="preserve"> de control en cada nivel</w:t>
      </w:r>
      <w:r w:rsidR="002D6143">
        <w:rPr>
          <w:rFonts w:ascii="Times New Roman" w:hAnsi="Times New Roman" w:cs="Times New Roman"/>
          <w:sz w:val="24"/>
          <w:szCs w:val="24"/>
        </w:rPr>
        <w:t>, lo que sirvió para</w:t>
      </w:r>
      <w:r w:rsidR="0022672C">
        <w:rPr>
          <w:rFonts w:ascii="Times New Roman" w:hAnsi="Times New Roman" w:cs="Times New Roman"/>
          <w:sz w:val="24"/>
          <w:szCs w:val="24"/>
        </w:rPr>
        <w:t xml:space="preserve"> </w:t>
      </w:r>
      <w:r w:rsidR="00042ED8">
        <w:rPr>
          <w:rFonts w:ascii="Times New Roman" w:hAnsi="Times New Roman" w:cs="Times New Roman"/>
          <w:sz w:val="24"/>
          <w:szCs w:val="24"/>
        </w:rPr>
        <w:t xml:space="preserve">garantizar </w:t>
      </w:r>
      <w:r w:rsidR="0022672C">
        <w:rPr>
          <w:rFonts w:ascii="Times New Roman" w:hAnsi="Times New Roman" w:cs="Times New Roman"/>
          <w:sz w:val="24"/>
          <w:szCs w:val="24"/>
        </w:rPr>
        <w:t>las</w:t>
      </w:r>
      <w:r w:rsidR="00700735" w:rsidRPr="00700735">
        <w:rPr>
          <w:rFonts w:ascii="Times New Roman" w:hAnsi="Times New Roman" w:cs="Times New Roman"/>
          <w:sz w:val="24"/>
          <w:szCs w:val="24"/>
        </w:rPr>
        <w:t xml:space="preserve"> mayores similitudes</w:t>
      </w:r>
      <w:r w:rsidR="002D6143">
        <w:rPr>
          <w:rFonts w:ascii="Times New Roman" w:hAnsi="Times New Roman" w:cs="Times New Roman"/>
          <w:sz w:val="24"/>
          <w:szCs w:val="24"/>
        </w:rPr>
        <w:t xml:space="preserve"> y para reducir </w:t>
      </w:r>
      <w:r w:rsidR="00700735" w:rsidRPr="00700735">
        <w:rPr>
          <w:rFonts w:ascii="Times New Roman" w:hAnsi="Times New Roman" w:cs="Times New Roman"/>
          <w:sz w:val="24"/>
          <w:szCs w:val="24"/>
        </w:rPr>
        <w:t xml:space="preserve">el sesgo en la comparación de resultados. </w:t>
      </w:r>
    </w:p>
    <w:p w14:paraId="112B9A15" w14:textId="6ABFCF32" w:rsidR="004E10E7" w:rsidRDefault="002D6143" w:rsidP="000E0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Asimismo, s</w:t>
      </w:r>
      <w:r w:rsidR="00700735" w:rsidRPr="00700735">
        <w:rPr>
          <w:rFonts w:ascii="Times New Roman" w:hAnsi="Times New Roman" w:cs="Times New Roman"/>
          <w:sz w:val="24"/>
          <w:szCs w:val="24"/>
        </w:rPr>
        <w:t>e optó por un diseño longitudinal</w:t>
      </w:r>
      <w:r>
        <w:rPr>
          <w:rFonts w:ascii="Times New Roman" w:hAnsi="Times New Roman" w:cs="Times New Roman"/>
          <w:sz w:val="24"/>
          <w:szCs w:val="24"/>
        </w:rPr>
        <w:t xml:space="preserve"> debido a que para los </w:t>
      </w:r>
      <w:r w:rsidR="00700735" w:rsidRPr="00700735">
        <w:rPr>
          <w:rFonts w:ascii="Times New Roman" w:hAnsi="Times New Roman" w:cs="Times New Roman"/>
          <w:sz w:val="24"/>
          <w:szCs w:val="24"/>
        </w:rPr>
        <w:t xml:space="preserve">instrumentos de medición del cuasiexperimento hubo una prueba inicial y otra final </w:t>
      </w:r>
      <w:r>
        <w:rPr>
          <w:rFonts w:ascii="Times New Roman" w:hAnsi="Times New Roman" w:cs="Times New Roman"/>
          <w:sz w:val="24"/>
          <w:szCs w:val="24"/>
        </w:rPr>
        <w:t xml:space="preserve">que se aplicaron tanto </w:t>
      </w:r>
      <w:r w:rsidR="00700735" w:rsidRPr="00700735">
        <w:rPr>
          <w:rFonts w:ascii="Times New Roman" w:hAnsi="Times New Roman" w:cs="Times New Roman"/>
          <w:sz w:val="24"/>
          <w:szCs w:val="24"/>
        </w:rPr>
        <w:t>a los grupos de tratamie</w:t>
      </w:r>
      <w:r>
        <w:rPr>
          <w:rFonts w:ascii="Times New Roman" w:hAnsi="Times New Roman" w:cs="Times New Roman"/>
          <w:sz w:val="24"/>
          <w:szCs w:val="24"/>
        </w:rPr>
        <w:t>nto como</w:t>
      </w:r>
      <w:r w:rsidR="00700735" w:rsidRPr="00700735">
        <w:rPr>
          <w:rFonts w:ascii="Times New Roman" w:hAnsi="Times New Roman" w:cs="Times New Roman"/>
          <w:sz w:val="24"/>
          <w:szCs w:val="24"/>
        </w:rPr>
        <w:t xml:space="preserve"> </w:t>
      </w:r>
      <w:r w:rsidR="00BD0254">
        <w:rPr>
          <w:rFonts w:ascii="Times New Roman" w:hAnsi="Times New Roman" w:cs="Times New Roman"/>
          <w:sz w:val="24"/>
          <w:szCs w:val="24"/>
        </w:rPr>
        <w:t xml:space="preserve">a </w:t>
      </w:r>
      <w:r>
        <w:rPr>
          <w:rFonts w:ascii="Times New Roman" w:hAnsi="Times New Roman" w:cs="Times New Roman"/>
          <w:sz w:val="24"/>
          <w:szCs w:val="24"/>
        </w:rPr>
        <w:t>los de control. En concreto,</w:t>
      </w:r>
      <w:r w:rsidR="00700735" w:rsidRPr="00700735">
        <w:rPr>
          <w:rFonts w:ascii="Times New Roman" w:hAnsi="Times New Roman" w:cs="Times New Roman"/>
          <w:sz w:val="24"/>
          <w:szCs w:val="24"/>
        </w:rPr>
        <w:t xml:space="preserve"> se registraron las variables a estudiar en los dos </w:t>
      </w:r>
      <w:r>
        <w:rPr>
          <w:rFonts w:ascii="Times New Roman" w:hAnsi="Times New Roman" w:cs="Times New Roman"/>
          <w:sz w:val="24"/>
          <w:szCs w:val="24"/>
        </w:rPr>
        <w:t xml:space="preserve">meses </w:t>
      </w:r>
      <w:r w:rsidR="00700735" w:rsidRPr="00700735">
        <w:rPr>
          <w:rFonts w:ascii="Times New Roman" w:hAnsi="Times New Roman" w:cs="Times New Roman"/>
          <w:sz w:val="24"/>
          <w:szCs w:val="24"/>
        </w:rPr>
        <w:t xml:space="preserve">fijados </w:t>
      </w:r>
      <w:r>
        <w:rPr>
          <w:rFonts w:ascii="Times New Roman" w:hAnsi="Times New Roman" w:cs="Times New Roman"/>
          <w:sz w:val="24"/>
          <w:szCs w:val="24"/>
        </w:rPr>
        <w:t>(</w:t>
      </w:r>
      <w:r w:rsidR="00700735" w:rsidRPr="00700735">
        <w:rPr>
          <w:rFonts w:ascii="Times New Roman" w:hAnsi="Times New Roman" w:cs="Times New Roman"/>
          <w:sz w:val="24"/>
          <w:szCs w:val="24"/>
        </w:rPr>
        <w:t>septiembre y diciembre de 2017</w:t>
      </w:r>
      <w:r>
        <w:rPr>
          <w:rFonts w:ascii="Times New Roman" w:hAnsi="Times New Roman" w:cs="Times New Roman"/>
          <w:sz w:val="24"/>
          <w:szCs w:val="24"/>
        </w:rPr>
        <w:t xml:space="preserve">) </w:t>
      </w:r>
      <w:r w:rsidR="00700735" w:rsidRPr="00700735">
        <w:rPr>
          <w:rFonts w:ascii="Times New Roman" w:hAnsi="Times New Roman" w:cs="Times New Roman"/>
          <w:sz w:val="24"/>
          <w:szCs w:val="24"/>
        </w:rPr>
        <w:t xml:space="preserve">para evaluar el </w:t>
      </w:r>
      <w:r w:rsidR="005F0BA4">
        <w:rPr>
          <w:rFonts w:ascii="Times New Roman" w:hAnsi="Times New Roman" w:cs="Times New Roman"/>
          <w:sz w:val="24"/>
          <w:szCs w:val="24"/>
        </w:rPr>
        <w:t>impacto</w:t>
      </w:r>
      <w:r w:rsidR="00700735" w:rsidRPr="00700735">
        <w:rPr>
          <w:rFonts w:ascii="Times New Roman" w:hAnsi="Times New Roman" w:cs="Times New Roman"/>
          <w:sz w:val="24"/>
          <w:szCs w:val="24"/>
        </w:rPr>
        <w:t>. De</w:t>
      </w:r>
      <w:r w:rsidR="00DF7469">
        <w:rPr>
          <w:rFonts w:ascii="Times New Roman" w:hAnsi="Times New Roman" w:cs="Times New Roman"/>
          <w:sz w:val="24"/>
          <w:szCs w:val="24"/>
        </w:rPr>
        <w:t>terminado</w:t>
      </w:r>
      <w:r>
        <w:rPr>
          <w:rFonts w:ascii="Times New Roman" w:hAnsi="Times New Roman" w:cs="Times New Roman"/>
          <w:sz w:val="24"/>
          <w:szCs w:val="24"/>
        </w:rPr>
        <w:t>s</w:t>
      </w:r>
      <w:r w:rsidR="00700735" w:rsidRPr="00700735">
        <w:rPr>
          <w:rFonts w:ascii="Times New Roman" w:hAnsi="Times New Roman" w:cs="Times New Roman"/>
          <w:sz w:val="24"/>
          <w:szCs w:val="24"/>
        </w:rPr>
        <w:t xml:space="preserve"> el plantel y los grupos </w:t>
      </w:r>
      <w:r>
        <w:rPr>
          <w:rFonts w:ascii="Times New Roman" w:hAnsi="Times New Roman" w:cs="Times New Roman"/>
          <w:sz w:val="24"/>
          <w:szCs w:val="24"/>
        </w:rPr>
        <w:t>específicos</w:t>
      </w:r>
      <w:r w:rsidR="00700735" w:rsidRPr="00700735">
        <w:rPr>
          <w:rFonts w:ascii="Times New Roman" w:hAnsi="Times New Roman" w:cs="Times New Roman"/>
          <w:sz w:val="24"/>
          <w:szCs w:val="24"/>
        </w:rPr>
        <w:t xml:space="preserve">, se </w:t>
      </w:r>
      <w:r>
        <w:rPr>
          <w:rFonts w:ascii="Times New Roman" w:hAnsi="Times New Roman" w:cs="Times New Roman"/>
          <w:sz w:val="24"/>
          <w:szCs w:val="24"/>
        </w:rPr>
        <w:t>continuó</w:t>
      </w:r>
      <w:r w:rsidR="00700735" w:rsidRPr="00700735">
        <w:rPr>
          <w:rFonts w:ascii="Times New Roman" w:hAnsi="Times New Roman" w:cs="Times New Roman"/>
          <w:sz w:val="24"/>
          <w:szCs w:val="24"/>
        </w:rPr>
        <w:t xml:space="preserve"> con la etapa de problematización</w:t>
      </w:r>
      <w:r w:rsidR="005F0BA4">
        <w:rPr>
          <w:rFonts w:ascii="Times New Roman" w:hAnsi="Times New Roman" w:cs="Times New Roman"/>
          <w:sz w:val="24"/>
          <w:szCs w:val="24"/>
        </w:rPr>
        <w:t xml:space="preserve">, en la cual </w:t>
      </w:r>
      <w:r w:rsidR="005F0BA4" w:rsidRPr="00700735">
        <w:rPr>
          <w:rFonts w:ascii="Times New Roman" w:hAnsi="Times New Roman" w:cs="Times New Roman"/>
          <w:sz w:val="24"/>
          <w:szCs w:val="24"/>
        </w:rPr>
        <w:t xml:space="preserve">se </w:t>
      </w:r>
      <w:r w:rsidR="005F0BA4">
        <w:rPr>
          <w:rFonts w:ascii="Times New Roman" w:hAnsi="Times New Roman" w:cs="Times New Roman"/>
          <w:sz w:val="24"/>
          <w:szCs w:val="24"/>
        </w:rPr>
        <w:t xml:space="preserve">conversó </w:t>
      </w:r>
      <w:r w:rsidR="00700735" w:rsidRPr="00700735">
        <w:rPr>
          <w:rFonts w:ascii="Times New Roman" w:hAnsi="Times New Roman" w:cs="Times New Roman"/>
          <w:sz w:val="24"/>
          <w:szCs w:val="24"/>
        </w:rPr>
        <w:t xml:space="preserve">con </w:t>
      </w:r>
      <w:r w:rsidR="005F0BA4">
        <w:rPr>
          <w:rFonts w:ascii="Times New Roman" w:hAnsi="Times New Roman" w:cs="Times New Roman"/>
          <w:sz w:val="24"/>
          <w:szCs w:val="24"/>
        </w:rPr>
        <w:t xml:space="preserve">los </w:t>
      </w:r>
      <w:r w:rsidR="00700735" w:rsidRPr="00700735">
        <w:rPr>
          <w:rFonts w:ascii="Times New Roman" w:hAnsi="Times New Roman" w:cs="Times New Roman"/>
          <w:sz w:val="24"/>
          <w:szCs w:val="24"/>
        </w:rPr>
        <w:t>directores, maestros, padres y alumnos de los grupos de tratamiento</w:t>
      </w:r>
      <w:r w:rsidR="005F0BA4">
        <w:rPr>
          <w:rFonts w:ascii="Times New Roman" w:hAnsi="Times New Roman" w:cs="Times New Roman"/>
          <w:sz w:val="24"/>
          <w:szCs w:val="24"/>
        </w:rPr>
        <w:t xml:space="preserve"> sobre </w:t>
      </w:r>
      <w:r w:rsidR="00700735" w:rsidRPr="00700735">
        <w:rPr>
          <w:rFonts w:ascii="Times New Roman" w:hAnsi="Times New Roman" w:cs="Times New Roman"/>
          <w:sz w:val="24"/>
          <w:szCs w:val="24"/>
        </w:rPr>
        <w:t>las actividades</w:t>
      </w:r>
      <w:r w:rsidR="00BD0254">
        <w:rPr>
          <w:rFonts w:ascii="Times New Roman" w:hAnsi="Times New Roman" w:cs="Times New Roman"/>
          <w:sz w:val="24"/>
          <w:szCs w:val="24"/>
        </w:rPr>
        <w:t xml:space="preserve"> </w:t>
      </w:r>
      <w:r w:rsidR="005F0BA4">
        <w:rPr>
          <w:rFonts w:ascii="Times New Roman" w:hAnsi="Times New Roman" w:cs="Times New Roman"/>
          <w:sz w:val="24"/>
          <w:szCs w:val="24"/>
        </w:rPr>
        <w:t xml:space="preserve">que se desarrollarían </w:t>
      </w:r>
      <w:r w:rsidR="00700735" w:rsidRPr="00700735">
        <w:rPr>
          <w:rFonts w:ascii="Times New Roman" w:hAnsi="Times New Roman" w:cs="Times New Roman"/>
          <w:sz w:val="24"/>
          <w:szCs w:val="24"/>
        </w:rPr>
        <w:t>según los horarios d</w:t>
      </w:r>
      <w:r w:rsidR="009C7B54">
        <w:rPr>
          <w:rFonts w:ascii="Times New Roman" w:hAnsi="Times New Roman" w:cs="Times New Roman"/>
          <w:sz w:val="24"/>
          <w:szCs w:val="24"/>
        </w:rPr>
        <w:t>el plantel.</w:t>
      </w:r>
    </w:p>
    <w:p w14:paraId="3A7D9B3C" w14:textId="18B744F0" w:rsidR="00700735" w:rsidRPr="00700735" w:rsidRDefault="005F0BA4" w:rsidP="000E0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Luego de preparar</w:t>
      </w:r>
      <w:r w:rsidR="000D071F">
        <w:rPr>
          <w:rFonts w:ascii="Times New Roman" w:hAnsi="Times New Roman" w:cs="Times New Roman"/>
          <w:sz w:val="24"/>
          <w:szCs w:val="24"/>
        </w:rPr>
        <w:t xml:space="preserve"> </w:t>
      </w:r>
      <w:r w:rsidR="00700735" w:rsidRPr="00700735">
        <w:rPr>
          <w:rFonts w:ascii="Times New Roman" w:hAnsi="Times New Roman" w:cs="Times New Roman"/>
          <w:sz w:val="24"/>
          <w:szCs w:val="24"/>
        </w:rPr>
        <w:t>los contenidos, materiales y herramientas</w:t>
      </w:r>
      <w:r w:rsidR="000D071F">
        <w:rPr>
          <w:rFonts w:ascii="Times New Roman" w:hAnsi="Times New Roman" w:cs="Times New Roman"/>
          <w:sz w:val="24"/>
          <w:szCs w:val="24"/>
        </w:rPr>
        <w:t>, se brindó</w:t>
      </w:r>
      <w:r w:rsidR="004E10E7">
        <w:rPr>
          <w:rFonts w:ascii="Times New Roman" w:hAnsi="Times New Roman" w:cs="Times New Roman"/>
          <w:sz w:val="24"/>
          <w:szCs w:val="24"/>
        </w:rPr>
        <w:t xml:space="preserve"> a los grupos de tratamiento</w:t>
      </w:r>
      <w:r w:rsidR="000D071F">
        <w:rPr>
          <w:rFonts w:ascii="Times New Roman" w:hAnsi="Times New Roman" w:cs="Times New Roman"/>
          <w:sz w:val="24"/>
          <w:szCs w:val="24"/>
        </w:rPr>
        <w:t xml:space="preserve"> </w:t>
      </w:r>
      <w:r>
        <w:rPr>
          <w:rFonts w:ascii="Times New Roman" w:hAnsi="Times New Roman" w:cs="Times New Roman"/>
          <w:sz w:val="24"/>
          <w:szCs w:val="24"/>
        </w:rPr>
        <w:t>un</w:t>
      </w:r>
      <w:r w:rsidR="00700735" w:rsidRPr="00700735">
        <w:rPr>
          <w:rFonts w:ascii="Times New Roman" w:hAnsi="Times New Roman" w:cs="Times New Roman"/>
          <w:sz w:val="24"/>
          <w:szCs w:val="24"/>
        </w:rPr>
        <w:t xml:space="preserve"> curso intensivo de formación de competencias mediáticas para el uso seguro e informado de las redes sociales</w:t>
      </w:r>
      <w:r>
        <w:rPr>
          <w:rFonts w:ascii="Times New Roman" w:hAnsi="Times New Roman" w:cs="Times New Roman"/>
          <w:sz w:val="24"/>
          <w:szCs w:val="24"/>
        </w:rPr>
        <w:t>. Esta</w:t>
      </w:r>
      <w:r w:rsidR="000E6933">
        <w:rPr>
          <w:rFonts w:ascii="Times New Roman" w:hAnsi="Times New Roman" w:cs="Times New Roman"/>
          <w:sz w:val="24"/>
          <w:szCs w:val="24"/>
        </w:rPr>
        <w:t xml:space="preserve"> </w:t>
      </w:r>
      <w:r w:rsidR="00700735" w:rsidRPr="00700735">
        <w:rPr>
          <w:rFonts w:ascii="Times New Roman" w:hAnsi="Times New Roman" w:cs="Times New Roman"/>
          <w:sz w:val="24"/>
          <w:szCs w:val="24"/>
        </w:rPr>
        <w:t xml:space="preserve">fase duró </w:t>
      </w:r>
      <w:r w:rsidR="001911F7">
        <w:rPr>
          <w:rFonts w:ascii="Times New Roman" w:hAnsi="Times New Roman" w:cs="Times New Roman"/>
          <w:sz w:val="24"/>
          <w:szCs w:val="24"/>
        </w:rPr>
        <w:t>tres</w:t>
      </w:r>
      <w:r w:rsidR="00700735" w:rsidRPr="00700735">
        <w:rPr>
          <w:rFonts w:ascii="Times New Roman" w:hAnsi="Times New Roman" w:cs="Times New Roman"/>
          <w:sz w:val="24"/>
          <w:szCs w:val="24"/>
        </w:rPr>
        <w:t xml:space="preserve"> meses </w:t>
      </w:r>
      <w:r>
        <w:rPr>
          <w:rFonts w:ascii="Times New Roman" w:hAnsi="Times New Roman" w:cs="Times New Roman"/>
          <w:sz w:val="24"/>
          <w:szCs w:val="24"/>
        </w:rPr>
        <w:t>(</w:t>
      </w:r>
      <w:r w:rsidR="00700735" w:rsidRPr="00700735">
        <w:rPr>
          <w:rFonts w:ascii="Times New Roman" w:hAnsi="Times New Roman" w:cs="Times New Roman"/>
          <w:sz w:val="24"/>
          <w:szCs w:val="24"/>
        </w:rPr>
        <w:t>de septiembre a diciembre de 2017</w:t>
      </w:r>
      <w:r>
        <w:rPr>
          <w:rFonts w:ascii="Times New Roman" w:hAnsi="Times New Roman" w:cs="Times New Roman"/>
          <w:sz w:val="24"/>
          <w:szCs w:val="24"/>
        </w:rPr>
        <w:t>)</w:t>
      </w:r>
      <w:r w:rsidR="00700735" w:rsidRPr="00700735">
        <w:rPr>
          <w:rFonts w:ascii="Times New Roman" w:hAnsi="Times New Roman" w:cs="Times New Roman"/>
          <w:sz w:val="24"/>
          <w:szCs w:val="24"/>
        </w:rPr>
        <w:t xml:space="preserve">, periodo en el que se registraron observaciones de campo. </w:t>
      </w:r>
      <w:r>
        <w:rPr>
          <w:rFonts w:ascii="Times New Roman" w:hAnsi="Times New Roman" w:cs="Times New Roman"/>
          <w:sz w:val="24"/>
          <w:szCs w:val="24"/>
        </w:rPr>
        <w:t xml:space="preserve">Las sesiones </w:t>
      </w:r>
      <w:r w:rsidRPr="00700735">
        <w:rPr>
          <w:rFonts w:ascii="Times New Roman" w:hAnsi="Times New Roman" w:cs="Times New Roman"/>
          <w:sz w:val="24"/>
          <w:szCs w:val="24"/>
        </w:rPr>
        <w:t>con cada uno d</w:t>
      </w:r>
      <w:r>
        <w:rPr>
          <w:rFonts w:ascii="Times New Roman" w:hAnsi="Times New Roman" w:cs="Times New Roman"/>
          <w:sz w:val="24"/>
          <w:szCs w:val="24"/>
        </w:rPr>
        <w:t>e los grados se realizaron</w:t>
      </w:r>
      <w:r w:rsidR="00700735" w:rsidRPr="00700735">
        <w:rPr>
          <w:rFonts w:ascii="Times New Roman" w:hAnsi="Times New Roman" w:cs="Times New Roman"/>
          <w:sz w:val="24"/>
          <w:szCs w:val="24"/>
        </w:rPr>
        <w:t xml:space="preserve"> cada semana</w:t>
      </w:r>
      <w:r>
        <w:rPr>
          <w:rFonts w:ascii="Times New Roman" w:hAnsi="Times New Roman" w:cs="Times New Roman"/>
          <w:sz w:val="24"/>
          <w:szCs w:val="24"/>
        </w:rPr>
        <w:t>, con una duración</w:t>
      </w:r>
      <w:r w:rsidR="00700735" w:rsidRPr="00700735">
        <w:rPr>
          <w:rFonts w:ascii="Times New Roman" w:hAnsi="Times New Roman" w:cs="Times New Roman"/>
          <w:sz w:val="24"/>
          <w:szCs w:val="24"/>
        </w:rPr>
        <w:t xml:space="preserve"> de entre 40 minutos y una hora. En cada </w:t>
      </w:r>
      <w:r>
        <w:rPr>
          <w:rFonts w:ascii="Times New Roman" w:hAnsi="Times New Roman" w:cs="Times New Roman"/>
          <w:sz w:val="24"/>
          <w:szCs w:val="24"/>
        </w:rPr>
        <w:t xml:space="preserve">sesión se emplearon </w:t>
      </w:r>
      <w:r w:rsidR="00700735" w:rsidRPr="00700735">
        <w:rPr>
          <w:rFonts w:ascii="Times New Roman" w:hAnsi="Times New Roman" w:cs="Times New Roman"/>
          <w:sz w:val="24"/>
          <w:szCs w:val="24"/>
        </w:rPr>
        <w:t>técnicas de la pedagogía de Paulo Freire (1970) y de comunicación popular</w:t>
      </w:r>
      <w:r>
        <w:rPr>
          <w:rFonts w:ascii="Times New Roman" w:hAnsi="Times New Roman" w:cs="Times New Roman"/>
          <w:sz w:val="24"/>
          <w:szCs w:val="24"/>
        </w:rPr>
        <w:t xml:space="preserve"> de Mario </w:t>
      </w:r>
      <w:proofErr w:type="spellStart"/>
      <w:r>
        <w:rPr>
          <w:rFonts w:ascii="Times New Roman" w:hAnsi="Times New Roman" w:cs="Times New Roman"/>
          <w:sz w:val="24"/>
          <w:szCs w:val="24"/>
        </w:rPr>
        <w:t>Kaplún</w:t>
      </w:r>
      <w:proofErr w:type="spellEnd"/>
      <w:r>
        <w:rPr>
          <w:rFonts w:ascii="Times New Roman" w:hAnsi="Times New Roman" w:cs="Times New Roman"/>
          <w:sz w:val="24"/>
          <w:szCs w:val="24"/>
        </w:rPr>
        <w:t xml:space="preserve"> (1983,</w:t>
      </w:r>
      <w:r w:rsidR="00700735" w:rsidRPr="00700735">
        <w:rPr>
          <w:rFonts w:ascii="Times New Roman" w:hAnsi="Times New Roman" w:cs="Times New Roman"/>
          <w:sz w:val="24"/>
          <w:szCs w:val="24"/>
        </w:rPr>
        <w:t xml:space="preserve"> 2002)</w:t>
      </w:r>
      <w:r>
        <w:rPr>
          <w:rFonts w:ascii="Times New Roman" w:hAnsi="Times New Roman" w:cs="Times New Roman"/>
          <w:sz w:val="24"/>
          <w:szCs w:val="24"/>
        </w:rPr>
        <w:t>, es decir,</w:t>
      </w:r>
      <w:r w:rsidR="00700735" w:rsidRPr="00700735">
        <w:rPr>
          <w:rFonts w:ascii="Times New Roman" w:hAnsi="Times New Roman" w:cs="Times New Roman"/>
          <w:sz w:val="24"/>
          <w:szCs w:val="24"/>
        </w:rPr>
        <w:t xml:space="preserve"> diagnóstico participativo, problematización, discusión libre</w:t>
      </w:r>
      <w:r w:rsidR="00EF1BFF">
        <w:rPr>
          <w:rFonts w:ascii="Times New Roman" w:hAnsi="Times New Roman" w:cs="Times New Roman"/>
          <w:sz w:val="24"/>
          <w:szCs w:val="24"/>
        </w:rPr>
        <w:t xml:space="preserve"> </w:t>
      </w:r>
      <w:r w:rsidR="00700735" w:rsidRPr="00700735">
        <w:rPr>
          <w:rFonts w:ascii="Times New Roman" w:hAnsi="Times New Roman" w:cs="Times New Roman"/>
          <w:sz w:val="24"/>
          <w:szCs w:val="24"/>
        </w:rPr>
        <w:t>y video para el cambio social (</w:t>
      </w:r>
      <w:proofErr w:type="spellStart"/>
      <w:r w:rsidR="00700735" w:rsidRPr="00700735">
        <w:rPr>
          <w:rFonts w:ascii="Times New Roman" w:hAnsi="Times New Roman" w:cs="Times New Roman"/>
          <w:sz w:val="24"/>
          <w:szCs w:val="24"/>
        </w:rPr>
        <w:t>Mirabilia</w:t>
      </w:r>
      <w:proofErr w:type="spellEnd"/>
      <w:r w:rsidR="00700735" w:rsidRPr="00700735">
        <w:rPr>
          <w:rFonts w:ascii="Times New Roman" w:hAnsi="Times New Roman" w:cs="Times New Roman"/>
          <w:sz w:val="24"/>
          <w:szCs w:val="24"/>
        </w:rPr>
        <w:t xml:space="preserve">, 2009), </w:t>
      </w:r>
      <w:r>
        <w:rPr>
          <w:rFonts w:ascii="Times New Roman" w:hAnsi="Times New Roman" w:cs="Times New Roman"/>
          <w:sz w:val="24"/>
          <w:szCs w:val="24"/>
        </w:rPr>
        <w:t xml:space="preserve">todas estas </w:t>
      </w:r>
      <w:r w:rsidR="003F68D3">
        <w:rPr>
          <w:rFonts w:ascii="Times New Roman" w:hAnsi="Times New Roman" w:cs="Times New Roman"/>
          <w:sz w:val="24"/>
          <w:szCs w:val="24"/>
        </w:rPr>
        <w:t>cimentadas</w:t>
      </w:r>
      <w:r w:rsidR="00700735" w:rsidRPr="00700735">
        <w:rPr>
          <w:rFonts w:ascii="Times New Roman" w:hAnsi="Times New Roman" w:cs="Times New Roman"/>
          <w:sz w:val="24"/>
          <w:szCs w:val="24"/>
        </w:rPr>
        <w:t xml:space="preserve"> en el modelo dialógico de Vygotsky </w:t>
      </w:r>
      <w:r w:rsidR="00700735" w:rsidRPr="00700735">
        <w:rPr>
          <w:rFonts w:ascii="Times New Roman" w:hAnsi="Times New Roman" w:cs="Times New Roman"/>
          <w:sz w:val="24"/>
          <w:szCs w:val="24"/>
        </w:rPr>
        <w:lastRenderedPageBreak/>
        <w:t>(1979)</w:t>
      </w:r>
      <w:r>
        <w:rPr>
          <w:rFonts w:ascii="Times New Roman" w:hAnsi="Times New Roman" w:cs="Times New Roman"/>
          <w:sz w:val="24"/>
          <w:szCs w:val="24"/>
        </w:rPr>
        <w:t xml:space="preserve">, donde </w:t>
      </w:r>
      <w:r w:rsidR="00700735" w:rsidRPr="00700735">
        <w:rPr>
          <w:rFonts w:ascii="Times New Roman" w:hAnsi="Times New Roman" w:cs="Times New Roman"/>
          <w:sz w:val="24"/>
          <w:szCs w:val="24"/>
        </w:rPr>
        <w:t xml:space="preserve">el aprendizaje “se basa en las interacciones y el diálogo como herramientas clave” (Valls y </w:t>
      </w:r>
      <w:proofErr w:type="spellStart"/>
      <w:r w:rsidR="00700735" w:rsidRPr="00700735">
        <w:rPr>
          <w:rFonts w:ascii="Times New Roman" w:hAnsi="Times New Roman" w:cs="Times New Roman"/>
          <w:sz w:val="24"/>
          <w:szCs w:val="24"/>
        </w:rPr>
        <w:t>Munté</w:t>
      </w:r>
      <w:proofErr w:type="spellEnd"/>
      <w:r w:rsidR="00700735" w:rsidRPr="00700735">
        <w:rPr>
          <w:rFonts w:ascii="Times New Roman" w:hAnsi="Times New Roman" w:cs="Times New Roman"/>
          <w:sz w:val="24"/>
          <w:szCs w:val="24"/>
        </w:rPr>
        <w:t>, 2010, p. 12).</w:t>
      </w:r>
    </w:p>
    <w:p w14:paraId="7FB91F97" w14:textId="111B465B" w:rsidR="00700735" w:rsidRPr="00700735" w:rsidRDefault="005F0BA4" w:rsidP="000E0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Vale destacar que e</w:t>
      </w:r>
      <w:r w:rsidR="00835F3A">
        <w:rPr>
          <w:rFonts w:ascii="Times New Roman" w:hAnsi="Times New Roman" w:cs="Times New Roman"/>
          <w:sz w:val="24"/>
          <w:szCs w:val="24"/>
        </w:rPr>
        <w:t>l fundamento teórico</w:t>
      </w:r>
      <w:r w:rsidR="00700735" w:rsidRPr="00700735">
        <w:rPr>
          <w:rFonts w:ascii="Times New Roman" w:hAnsi="Times New Roman" w:cs="Times New Roman"/>
          <w:sz w:val="24"/>
          <w:szCs w:val="24"/>
        </w:rPr>
        <w:t xml:space="preserve"> de la comunicación popular </w:t>
      </w:r>
      <w:r>
        <w:rPr>
          <w:rFonts w:ascii="Times New Roman" w:hAnsi="Times New Roman" w:cs="Times New Roman"/>
          <w:sz w:val="24"/>
          <w:szCs w:val="24"/>
        </w:rPr>
        <w:t>se halla</w:t>
      </w:r>
      <w:r w:rsidR="00700735" w:rsidRPr="00700735">
        <w:rPr>
          <w:rFonts w:ascii="Times New Roman" w:hAnsi="Times New Roman" w:cs="Times New Roman"/>
          <w:sz w:val="24"/>
          <w:szCs w:val="24"/>
        </w:rPr>
        <w:t xml:space="preserve"> “en las experiencias prácticas que, aun a pequeña escala, intentan plasmar en el aquí y el ahora ese nuevo orden comunicacional democrático e igualitario” (</w:t>
      </w:r>
      <w:proofErr w:type="spellStart"/>
      <w:r w:rsidR="00700735" w:rsidRPr="00700735">
        <w:rPr>
          <w:rFonts w:ascii="Times New Roman" w:hAnsi="Times New Roman" w:cs="Times New Roman"/>
          <w:sz w:val="24"/>
          <w:szCs w:val="24"/>
        </w:rPr>
        <w:t>Kaplún</w:t>
      </w:r>
      <w:proofErr w:type="spellEnd"/>
      <w:r w:rsidR="00700735" w:rsidRPr="00700735">
        <w:rPr>
          <w:rFonts w:ascii="Times New Roman" w:hAnsi="Times New Roman" w:cs="Times New Roman"/>
          <w:sz w:val="24"/>
          <w:szCs w:val="24"/>
        </w:rPr>
        <w:t xml:space="preserve">, 1983, p. 40). El movimiento popular no hace comunicación por la comunicación misma, sino en torno a un proceso transformador en el cual el componente comunicacional se fusiona con el pedagógico y el organizativo. Así, el indicador </w:t>
      </w:r>
      <w:r>
        <w:rPr>
          <w:rFonts w:ascii="Times New Roman" w:hAnsi="Times New Roman" w:cs="Times New Roman"/>
          <w:sz w:val="24"/>
          <w:szCs w:val="24"/>
        </w:rPr>
        <w:t xml:space="preserve">clave </w:t>
      </w:r>
      <w:r w:rsidR="00700735" w:rsidRPr="00700735">
        <w:rPr>
          <w:rFonts w:ascii="Times New Roman" w:hAnsi="Times New Roman" w:cs="Times New Roman"/>
          <w:sz w:val="24"/>
          <w:szCs w:val="24"/>
        </w:rPr>
        <w:t xml:space="preserve">para evaluar la eficacia, </w:t>
      </w:r>
      <w:r>
        <w:rPr>
          <w:rFonts w:ascii="Times New Roman" w:hAnsi="Times New Roman" w:cs="Times New Roman"/>
          <w:sz w:val="24"/>
          <w:szCs w:val="24"/>
        </w:rPr>
        <w:t xml:space="preserve">la </w:t>
      </w:r>
      <w:r w:rsidR="00700735" w:rsidRPr="00700735">
        <w:rPr>
          <w:rFonts w:ascii="Times New Roman" w:hAnsi="Times New Roman" w:cs="Times New Roman"/>
          <w:sz w:val="24"/>
          <w:szCs w:val="24"/>
        </w:rPr>
        <w:t xml:space="preserve">operatividad y </w:t>
      </w:r>
      <w:r>
        <w:rPr>
          <w:rFonts w:ascii="Times New Roman" w:hAnsi="Times New Roman" w:cs="Times New Roman"/>
          <w:sz w:val="24"/>
          <w:szCs w:val="24"/>
        </w:rPr>
        <w:t xml:space="preserve">la </w:t>
      </w:r>
      <w:r w:rsidR="00700735" w:rsidRPr="00700735">
        <w:rPr>
          <w:rFonts w:ascii="Times New Roman" w:hAnsi="Times New Roman" w:cs="Times New Roman"/>
          <w:sz w:val="24"/>
          <w:szCs w:val="24"/>
        </w:rPr>
        <w:t xml:space="preserve">relevancia de las técnicas de comunicación y educación popular </w:t>
      </w:r>
      <w:r>
        <w:rPr>
          <w:rFonts w:ascii="Times New Roman" w:hAnsi="Times New Roman" w:cs="Times New Roman"/>
          <w:sz w:val="24"/>
          <w:szCs w:val="24"/>
        </w:rPr>
        <w:t>—</w:t>
      </w:r>
      <w:r w:rsidR="00700735" w:rsidRPr="00700735">
        <w:rPr>
          <w:rFonts w:ascii="Times New Roman" w:hAnsi="Times New Roman" w:cs="Times New Roman"/>
          <w:sz w:val="24"/>
          <w:szCs w:val="24"/>
        </w:rPr>
        <w:t>que son un</w:t>
      </w:r>
      <w:r w:rsidR="00A62BCC">
        <w:rPr>
          <w:rFonts w:ascii="Times New Roman" w:hAnsi="Times New Roman" w:cs="Times New Roman"/>
          <w:sz w:val="24"/>
          <w:szCs w:val="24"/>
        </w:rPr>
        <w:t>a</w:t>
      </w:r>
      <w:r w:rsidR="00700735" w:rsidRPr="00700735">
        <w:rPr>
          <w:rFonts w:ascii="Times New Roman" w:hAnsi="Times New Roman" w:cs="Times New Roman"/>
          <w:sz w:val="24"/>
          <w:szCs w:val="24"/>
        </w:rPr>
        <w:t xml:space="preserve"> </w:t>
      </w:r>
      <w:r w:rsidR="00855B8E">
        <w:rPr>
          <w:rFonts w:ascii="Times New Roman" w:hAnsi="Times New Roman" w:cs="Times New Roman"/>
          <w:sz w:val="24"/>
          <w:szCs w:val="24"/>
        </w:rPr>
        <w:t>sol</w:t>
      </w:r>
      <w:r w:rsidR="00A62BCC">
        <w:rPr>
          <w:rFonts w:ascii="Times New Roman" w:hAnsi="Times New Roman" w:cs="Times New Roman"/>
          <w:sz w:val="24"/>
          <w:szCs w:val="24"/>
        </w:rPr>
        <w:t>a</w:t>
      </w:r>
      <w:r>
        <w:rPr>
          <w:rFonts w:ascii="Times New Roman" w:hAnsi="Times New Roman" w:cs="Times New Roman"/>
          <w:sz w:val="24"/>
          <w:szCs w:val="24"/>
        </w:rPr>
        <w:t>—</w:t>
      </w:r>
      <w:r w:rsidR="00700735" w:rsidRPr="00700735">
        <w:rPr>
          <w:rFonts w:ascii="Times New Roman" w:hAnsi="Times New Roman" w:cs="Times New Roman"/>
          <w:sz w:val="24"/>
          <w:szCs w:val="24"/>
        </w:rPr>
        <w:t xml:space="preserve"> es el grado en el que se orient</w:t>
      </w:r>
      <w:r>
        <w:rPr>
          <w:rFonts w:ascii="Times New Roman" w:hAnsi="Times New Roman" w:cs="Times New Roman"/>
          <w:sz w:val="24"/>
          <w:szCs w:val="24"/>
        </w:rPr>
        <w:t>a</w:t>
      </w:r>
      <w:r w:rsidR="00700735" w:rsidRPr="00700735">
        <w:rPr>
          <w:rFonts w:ascii="Times New Roman" w:hAnsi="Times New Roman" w:cs="Times New Roman"/>
          <w:sz w:val="24"/>
          <w:szCs w:val="24"/>
        </w:rPr>
        <w:t xml:space="preserve"> la acción de una comunidad para lograr el cambio </w:t>
      </w:r>
      <w:r>
        <w:rPr>
          <w:rFonts w:ascii="Times New Roman" w:hAnsi="Times New Roman" w:cs="Times New Roman"/>
          <w:sz w:val="24"/>
          <w:szCs w:val="24"/>
        </w:rPr>
        <w:t xml:space="preserve">propuesto </w:t>
      </w:r>
      <w:r w:rsidR="00700735" w:rsidRPr="00700735">
        <w:rPr>
          <w:rFonts w:ascii="Times New Roman" w:hAnsi="Times New Roman" w:cs="Times New Roman"/>
          <w:sz w:val="24"/>
          <w:szCs w:val="24"/>
        </w:rPr>
        <w:t>(</w:t>
      </w:r>
      <w:proofErr w:type="spellStart"/>
      <w:r w:rsidR="00700735" w:rsidRPr="00700735">
        <w:rPr>
          <w:rFonts w:ascii="Times New Roman" w:hAnsi="Times New Roman" w:cs="Times New Roman"/>
          <w:sz w:val="24"/>
          <w:szCs w:val="24"/>
        </w:rPr>
        <w:t>Kaplún</w:t>
      </w:r>
      <w:proofErr w:type="spellEnd"/>
      <w:r w:rsidR="00700735" w:rsidRPr="00700735">
        <w:rPr>
          <w:rFonts w:ascii="Times New Roman" w:hAnsi="Times New Roman" w:cs="Times New Roman"/>
          <w:sz w:val="24"/>
          <w:szCs w:val="24"/>
        </w:rPr>
        <w:t>, 1983).</w:t>
      </w:r>
    </w:p>
    <w:p w14:paraId="7BFDD90A" w14:textId="2A28E0D8" w:rsidR="00700735" w:rsidRPr="00700735" w:rsidRDefault="00D520D2" w:rsidP="000E0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Asimismo, es necesario recalcar que p</w:t>
      </w:r>
      <w:r w:rsidR="00700735" w:rsidRPr="00700735">
        <w:rPr>
          <w:rFonts w:ascii="Times New Roman" w:hAnsi="Times New Roman" w:cs="Times New Roman"/>
          <w:sz w:val="24"/>
          <w:szCs w:val="24"/>
        </w:rPr>
        <w:t xml:space="preserve">ara </w:t>
      </w:r>
      <w:r w:rsidR="005F0BA4">
        <w:rPr>
          <w:rFonts w:ascii="Times New Roman" w:hAnsi="Times New Roman" w:cs="Times New Roman"/>
          <w:sz w:val="24"/>
          <w:szCs w:val="24"/>
        </w:rPr>
        <w:t>conseguir</w:t>
      </w:r>
      <w:r w:rsidR="00700735" w:rsidRPr="00700735">
        <w:rPr>
          <w:rFonts w:ascii="Times New Roman" w:hAnsi="Times New Roman" w:cs="Times New Roman"/>
          <w:sz w:val="24"/>
          <w:szCs w:val="24"/>
        </w:rPr>
        <w:t xml:space="preserve"> una verdadera democratización de la comunicación </w:t>
      </w:r>
      <w:r w:rsidR="005F0BA4">
        <w:rPr>
          <w:rFonts w:ascii="Times New Roman" w:hAnsi="Times New Roman" w:cs="Times New Roman"/>
          <w:sz w:val="24"/>
          <w:szCs w:val="24"/>
        </w:rPr>
        <w:t>se debe capacitar a</w:t>
      </w:r>
      <w:r w:rsidR="00700735" w:rsidRPr="00700735">
        <w:rPr>
          <w:rFonts w:ascii="Times New Roman" w:hAnsi="Times New Roman" w:cs="Times New Roman"/>
          <w:sz w:val="24"/>
          <w:szCs w:val="24"/>
        </w:rPr>
        <w:t xml:space="preserve"> las personas de la comunidad</w:t>
      </w:r>
      <w:r>
        <w:rPr>
          <w:rFonts w:ascii="Times New Roman" w:hAnsi="Times New Roman" w:cs="Times New Roman"/>
          <w:sz w:val="24"/>
          <w:szCs w:val="24"/>
        </w:rPr>
        <w:t>, de modo que puedan</w:t>
      </w:r>
      <w:r w:rsidR="00700735" w:rsidRPr="00700735">
        <w:rPr>
          <w:rFonts w:ascii="Times New Roman" w:hAnsi="Times New Roman" w:cs="Times New Roman"/>
          <w:sz w:val="24"/>
          <w:szCs w:val="24"/>
        </w:rPr>
        <w:t xml:space="preserve"> </w:t>
      </w:r>
      <w:r>
        <w:rPr>
          <w:rFonts w:ascii="Times New Roman" w:hAnsi="Times New Roman" w:cs="Times New Roman"/>
          <w:sz w:val="24"/>
          <w:szCs w:val="24"/>
        </w:rPr>
        <w:t xml:space="preserve">no solo </w:t>
      </w:r>
      <w:r w:rsidR="00700735" w:rsidRPr="00700735">
        <w:rPr>
          <w:rFonts w:ascii="Times New Roman" w:hAnsi="Times New Roman" w:cs="Times New Roman"/>
          <w:sz w:val="24"/>
          <w:szCs w:val="24"/>
        </w:rPr>
        <w:t>emitir y</w:t>
      </w:r>
      <w:r w:rsidR="004B5CA4">
        <w:rPr>
          <w:rFonts w:ascii="Times New Roman" w:hAnsi="Times New Roman" w:cs="Times New Roman"/>
          <w:sz w:val="24"/>
          <w:szCs w:val="24"/>
        </w:rPr>
        <w:t xml:space="preserve"> </w:t>
      </w:r>
      <w:r w:rsidR="00700735" w:rsidRPr="00700735">
        <w:rPr>
          <w:rFonts w:ascii="Times New Roman" w:hAnsi="Times New Roman" w:cs="Times New Roman"/>
          <w:sz w:val="24"/>
          <w:szCs w:val="24"/>
        </w:rPr>
        <w:t xml:space="preserve">operar los medios, </w:t>
      </w:r>
      <w:r>
        <w:rPr>
          <w:rFonts w:ascii="Times New Roman" w:hAnsi="Times New Roman" w:cs="Times New Roman"/>
          <w:sz w:val="24"/>
          <w:szCs w:val="24"/>
        </w:rPr>
        <w:t xml:space="preserve">sino también </w:t>
      </w:r>
      <w:r w:rsidR="00700735" w:rsidRPr="00700735">
        <w:rPr>
          <w:rFonts w:ascii="Times New Roman" w:hAnsi="Times New Roman" w:cs="Times New Roman"/>
          <w:sz w:val="24"/>
          <w:szCs w:val="24"/>
        </w:rPr>
        <w:t>recibir sus</w:t>
      </w:r>
      <w:r w:rsidR="005F0BA4">
        <w:rPr>
          <w:rFonts w:ascii="Times New Roman" w:hAnsi="Times New Roman" w:cs="Times New Roman"/>
          <w:sz w:val="24"/>
          <w:szCs w:val="24"/>
        </w:rPr>
        <w:t xml:space="preserve"> mensajes (educación mediática), pues </w:t>
      </w:r>
      <w:r>
        <w:rPr>
          <w:rFonts w:ascii="Times New Roman" w:hAnsi="Times New Roman" w:cs="Times New Roman"/>
          <w:sz w:val="24"/>
          <w:szCs w:val="24"/>
        </w:rPr>
        <w:t>en este proceso se basa</w:t>
      </w:r>
      <w:r w:rsidR="00700735" w:rsidRPr="00700735">
        <w:rPr>
          <w:rFonts w:ascii="Times New Roman" w:hAnsi="Times New Roman" w:cs="Times New Roman"/>
          <w:sz w:val="24"/>
          <w:szCs w:val="24"/>
        </w:rPr>
        <w:t xml:space="preserve"> </w:t>
      </w:r>
      <w:r>
        <w:rPr>
          <w:rFonts w:ascii="Times New Roman" w:hAnsi="Times New Roman" w:cs="Times New Roman"/>
          <w:sz w:val="24"/>
          <w:szCs w:val="24"/>
        </w:rPr>
        <w:t xml:space="preserve">la </w:t>
      </w:r>
      <w:r w:rsidR="00700735" w:rsidRPr="00700735">
        <w:rPr>
          <w:rFonts w:ascii="Times New Roman" w:hAnsi="Times New Roman" w:cs="Times New Roman"/>
          <w:sz w:val="24"/>
          <w:szCs w:val="24"/>
        </w:rPr>
        <w:t>desmitificación de los medios</w:t>
      </w:r>
      <w:r w:rsidR="005F0BA4">
        <w:rPr>
          <w:rFonts w:ascii="Times New Roman" w:hAnsi="Times New Roman" w:cs="Times New Roman"/>
          <w:sz w:val="24"/>
          <w:szCs w:val="24"/>
        </w:rPr>
        <w:t xml:space="preserve"> (</w:t>
      </w:r>
      <w:proofErr w:type="spellStart"/>
      <w:r w:rsidR="005B11F9">
        <w:rPr>
          <w:rFonts w:ascii="Times New Roman" w:hAnsi="Times New Roman" w:cs="Times New Roman"/>
          <w:sz w:val="24"/>
          <w:szCs w:val="24"/>
        </w:rPr>
        <w:t>Kaplún</w:t>
      </w:r>
      <w:proofErr w:type="spellEnd"/>
      <w:r w:rsidR="005F0BA4">
        <w:rPr>
          <w:rFonts w:ascii="Times New Roman" w:hAnsi="Times New Roman" w:cs="Times New Roman"/>
          <w:sz w:val="24"/>
          <w:szCs w:val="24"/>
        </w:rPr>
        <w:t xml:space="preserve">, </w:t>
      </w:r>
      <w:r w:rsidR="00934E64">
        <w:rPr>
          <w:rFonts w:ascii="Times New Roman" w:hAnsi="Times New Roman" w:cs="Times New Roman"/>
          <w:sz w:val="24"/>
          <w:szCs w:val="24"/>
        </w:rPr>
        <w:t>1983)</w:t>
      </w:r>
      <w:r w:rsidR="00700735" w:rsidRPr="00700735">
        <w:rPr>
          <w:rFonts w:ascii="Times New Roman" w:hAnsi="Times New Roman" w:cs="Times New Roman"/>
          <w:sz w:val="24"/>
          <w:szCs w:val="24"/>
        </w:rPr>
        <w:t xml:space="preserve">. </w:t>
      </w:r>
      <w:r>
        <w:rPr>
          <w:rFonts w:ascii="Times New Roman" w:hAnsi="Times New Roman" w:cs="Times New Roman"/>
          <w:sz w:val="24"/>
          <w:szCs w:val="24"/>
        </w:rPr>
        <w:t>En efecto, a</w:t>
      </w:r>
      <w:r w:rsidR="00700735" w:rsidRPr="00700735">
        <w:rPr>
          <w:rFonts w:ascii="Times New Roman" w:hAnsi="Times New Roman" w:cs="Times New Roman"/>
          <w:sz w:val="24"/>
          <w:szCs w:val="24"/>
        </w:rPr>
        <w:t xml:space="preserve"> través de prácticas y experiencias “micro” de la educación popular</w:t>
      </w:r>
      <w:r>
        <w:rPr>
          <w:rFonts w:ascii="Times New Roman" w:hAnsi="Times New Roman" w:cs="Times New Roman"/>
          <w:sz w:val="24"/>
          <w:szCs w:val="24"/>
        </w:rPr>
        <w:t>,</w:t>
      </w:r>
      <w:r w:rsidR="00700735" w:rsidRPr="00700735">
        <w:rPr>
          <w:rFonts w:ascii="Times New Roman" w:hAnsi="Times New Roman" w:cs="Times New Roman"/>
          <w:sz w:val="24"/>
          <w:szCs w:val="24"/>
        </w:rPr>
        <w:t xml:space="preserve"> se aprende a manejar los medios, comprenderlos, dominarlos y preservar la seguridad. </w:t>
      </w:r>
    </w:p>
    <w:p w14:paraId="547C5822" w14:textId="7F0C7662" w:rsidR="00700735" w:rsidRPr="00700735" w:rsidRDefault="00D520D2" w:rsidP="000E0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Explicado lo anterior, vale comentar que </w:t>
      </w:r>
      <w:r w:rsidR="00934E64">
        <w:rPr>
          <w:rFonts w:ascii="Times New Roman" w:hAnsi="Times New Roman" w:cs="Times New Roman"/>
          <w:sz w:val="24"/>
          <w:szCs w:val="24"/>
        </w:rPr>
        <w:t xml:space="preserve">en este trabajo se </w:t>
      </w:r>
      <w:r>
        <w:rPr>
          <w:rFonts w:ascii="Times New Roman" w:hAnsi="Times New Roman" w:cs="Times New Roman"/>
          <w:sz w:val="24"/>
          <w:szCs w:val="24"/>
        </w:rPr>
        <w:t>han rescatado técnicas</w:t>
      </w:r>
      <w:r w:rsidR="00700735" w:rsidRPr="00700735">
        <w:rPr>
          <w:rFonts w:ascii="Times New Roman" w:hAnsi="Times New Roman" w:cs="Times New Roman"/>
          <w:sz w:val="24"/>
          <w:szCs w:val="24"/>
        </w:rPr>
        <w:t xml:space="preserve"> de la comunicación-educación popular, </w:t>
      </w:r>
      <w:r>
        <w:rPr>
          <w:rFonts w:ascii="Times New Roman" w:hAnsi="Times New Roman" w:cs="Times New Roman"/>
          <w:sz w:val="24"/>
          <w:szCs w:val="24"/>
        </w:rPr>
        <w:t xml:space="preserve">como </w:t>
      </w:r>
      <w:r w:rsidR="00700735" w:rsidRPr="00700735">
        <w:rPr>
          <w:rFonts w:ascii="Times New Roman" w:hAnsi="Times New Roman" w:cs="Times New Roman"/>
          <w:sz w:val="24"/>
          <w:szCs w:val="24"/>
        </w:rPr>
        <w:t xml:space="preserve">el video para el cambio social, </w:t>
      </w:r>
      <w:r>
        <w:rPr>
          <w:rFonts w:ascii="Times New Roman" w:hAnsi="Times New Roman" w:cs="Times New Roman"/>
          <w:sz w:val="24"/>
          <w:szCs w:val="24"/>
        </w:rPr>
        <w:t xml:space="preserve">la </w:t>
      </w:r>
      <w:r w:rsidR="00700735" w:rsidRPr="00700735">
        <w:rPr>
          <w:rFonts w:ascii="Times New Roman" w:hAnsi="Times New Roman" w:cs="Times New Roman"/>
          <w:sz w:val="24"/>
          <w:szCs w:val="24"/>
        </w:rPr>
        <w:t>generación de medios propios (como un periódico escolar</w:t>
      </w:r>
      <w:r w:rsidR="00D61FFC">
        <w:rPr>
          <w:rFonts w:ascii="Times New Roman" w:hAnsi="Times New Roman" w:cs="Times New Roman"/>
          <w:sz w:val="24"/>
          <w:szCs w:val="24"/>
        </w:rPr>
        <w:t xml:space="preserve"> en internet</w:t>
      </w:r>
      <w:r>
        <w:rPr>
          <w:rFonts w:ascii="Times New Roman" w:hAnsi="Times New Roman" w:cs="Times New Roman"/>
          <w:sz w:val="24"/>
          <w:szCs w:val="24"/>
        </w:rPr>
        <w:t xml:space="preserve">) y las obras de teatro, en las cuales </w:t>
      </w:r>
      <w:r w:rsidR="00700735" w:rsidRPr="00700735">
        <w:rPr>
          <w:rFonts w:ascii="Times New Roman" w:hAnsi="Times New Roman" w:cs="Times New Roman"/>
          <w:sz w:val="24"/>
          <w:szCs w:val="24"/>
        </w:rPr>
        <w:t xml:space="preserve">se </w:t>
      </w:r>
      <w:r>
        <w:rPr>
          <w:rFonts w:ascii="Times New Roman" w:hAnsi="Times New Roman" w:cs="Times New Roman"/>
          <w:sz w:val="24"/>
          <w:szCs w:val="24"/>
        </w:rPr>
        <w:t>siguieron</w:t>
      </w:r>
      <w:r w:rsidR="00700735" w:rsidRPr="00700735">
        <w:rPr>
          <w:rFonts w:ascii="Times New Roman" w:hAnsi="Times New Roman" w:cs="Times New Roman"/>
          <w:sz w:val="24"/>
          <w:szCs w:val="24"/>
        </w:rPr>
        <w:t xml:space="preserve"> cuatro pasos básicos:</w:t>
      </w:r>
    </w:p>
    <w:p w14:paraId="2371E686" w14:textId="77777777" w:rsidR="00D520D2" w:rsidRDefault="00700735" w:rsidP="00594C5E">
      <w:pPr>
        <w:pStyle w:val="Prrafodelista"/>
        <w:numPr>
          <w:ilvl w:val="0"/>
          <w:numId w:val="5"/>
        </w:numPr>
        <w:spacing w:after="0" w:line="360" w:lineRule="auto"/>
        <w:jc w:val="both"/>
        <w:rPr>
          <w:rFonts w:ascii="Times New Roman" w:hAnsi="Times New Roman" w:cs="Times New Roman"/>
          <w:sz w:val="24"/>
          <w:szCs w:val="24"/>
        </w:rPr>
      </w:pPr>
      <w:r w:rsidRPr="00D520D2">
        <w:rPr>
          <w:rFonts w:ascii="Times New Roman" w:hAnsi="Times New Roman" w:cs="Times New Roman"/>
          <w:sz w:val="24"/>
          <w:szCs w:val="24"/>
        </w:rPr>
        <w:t>Punto de partida (introducción)</w:t>
      </w:r>
      <w:r w:rsidR="00D520D2">
        <w:rPr>
          <w:rFonts w:ascii="Times New Roman" w:hAnsi="Times New Roman" w:cs="Times New Roman"/>
          <w:sz w:val="24"/>
          <w:szCs w:val="24"/>
        </w:rPr>
        <w:t>.</w:t>
      </w:r>
    </w:p>
    <w:p w14:paraId="2E2F3CE3" w14:textId="77777777" w:rsidR="00D520D2" w:rsidRDefault="00700735" w:rsidP="00594C5E">
      <w:pPr>
        <w:pStyle w:val="Prrafodelista"/>
        <w:numPr>
          <w:ilvl w:val="0"/>
          <w:numId w:val="5"/>
        </w:numPr>
        <w:spacing w:after="0" w:line="360" w:lineRule="auto"/>
        <w:jc w:val="both"/>
        <w:rPr>
          <w:rFonts w:ascii="Times New Roman" w:hAnsi="Times New Roman" w:cs="Times New Roman"/>
          <w:sz w:val="24"/>
          <w:szCs w:val="24"/>
        </w:rPr>
      </w:pPr>
      <w:r w:rsidRPr="00D520D2">
        <w:rPr>
          <w:rFonts w:ascii="Times New Roman" w:hAnsi="Times New Roman" w:cs="Times New Roman"/>
          <w:sz w:val="24"/>
          <w:szCs w:val="24"/>
        </w:rPr>
        <w:t>Observación-revisión o producción del material mediático</w:t>
      </w:r>
      <w:r w:rsidR="00D520D2">
        <w:rPr>
          <w:rFonts w:ascii="Times New Roman" w:hAnsi="Times New Roman" w:cs="Times New Roman"/>
          <w:sz w:val="24"/>
          <w:szCs w:val="24"/>
        </w:rPr>
        <w:t>.</w:t>
      </w:r>
    </w:p>
    <w:p w14:paraId="65F98632" w14:textId="77777777" w:rsidR="00D520D2" w:rsidRDefault="00700735" w:rsidP="00594C5E">
      <w:pPr>
        <w:pStyle w:val="Prrafodelista"/>
        <w:numPr>
          <w:ilvl w:val="0"/>
          <w:numId w:val="5"/>
        </w:numPr>
        <w:spacing w:after="0" w:line="360" w:lineRule="auto"/>
        <w:jc w:val="both"/>
        <w:rPr>
          <w:rFonts w:ascii="Times New Roman" w:hAnsi="Times New Roman" w:cs="Times New Roman"/>
          <w:sz w:val="24"/>
          <w:szCs w:val="24"/>
        </w:rPr>
      </w:pPr>
      <w:r w:rsidRPr="00D520D2">
        <w:rPr>
          <w:rFonts w:ascii="Times New Roman" w:hAnsi="Times New Roman" w:cs="Times New Roman"/>
          <w:sz w:val="24"/>
          <w:szCs w:val="24"/>
        </w:rPr>
        <w:t xml:space="preserve">Profundización (análisis </w:t>
      </w:r>
      <w:r w:rsidR="00D520D2">
        <w:rPr>
          <w:rFonts w:ascii="Times New Roman" w:hAnsi="Times New Roman" w:cs="Times New Roman"/>
          <w:sz w:val="24"/>
          <w:szCs w:val="24"/>
        </w:rPr>
        <w:t>a través de la discusión libre).</w:t>
      </w:r>
    </w:p>
    <w:p w14:paraId="5CA8FFD9" w14:textId="3E32EE2B" w:rsidR="00700735" w:rsidRPr="00D520D2" w:rsidRDefault="00700735" w:rsidP="00594C5E">
      <w:pPr>
        <w:pStyle w:val="Prrafodelista"/>
        <w:numPr>
          <w:ilvl w:val="0"/>
          <w:numId w:val="5"/>
        </w:numPr>
        <w:spacing w:after="0" w:line="360" w:lineRule="auto"/>
        <w:jc w:val="both"/>
        <w:rPr>
          <w:rFonts w:ascii="Times New Roman" w:hAnsi="Times New Roman" w:cs="Times New Roman"/>
          <w:sz w:val="24"/>
          <w:szCs w:val="24"/>
        </w:rPr>
      </w:pPr>
      <w:r w:rsidRPr="00D520D2">
        <w:rPr>
          <w:rFonts w:ascii="Times New Roman" w:hAnsi="Times New Roman" w:cs="Times New Roman"/>
          <w:sz w:val="24"/>
          <w:szCs w:val="24"/>
        </w:rPr>
        <w:t>Reflexión conclusiva para la vuelta a una práctica mejorada</w:t>
      </w:r>
      <w:r w:rsidR="00D520D2">
        <w:rPr>
          <w:rFonts w:ascii="Times New Roman" w:hAnsi="Times New Roman" w:cs="Times New Roman"/>
          <w:sz w:val="24"/>
          <w:szCs w:val="24"/>
        </w:rPr>
        <w:t>.</w:t>
      </w:r>
    </w:p>
    <w:p w14:paraId="4923F3CE" w14:textId="20D56274" w:rsidR="00726B3C" w:rsidRDefault="008C4F36" w:rsidP="000E0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El video para el cambio social</w:t>
      </w:r>
      <w:r w:rsidR="00700735" w:rsidRPr="00700735">
        <w:rPr>
          <w:rFonts w:ascii="Times New Roman" w:hAnsi="Times New Roman" w:cs="Times New Roman"/>
          <w:sz w:val="24"/>
          <w:szCs w:val="24"/>
        </w:rPr>
        <w:t xml:space="preserve"> </w:t>
      </w:r>
      <w:r>
        <w:rPr>
          <w:rFonts w:ascii="Times New Roman" w:hAnsi="Times New Roman" w:cs="Times New Roman"/>
          <w:sz w:val="24"/>
          <w:szCs w:val="24"/>
        </w:rPr>
        <w:t>fue la</w:t>
      </w:r>
      <w:r w:rsidR="00700735" w:rsidRPr="00700735">
        <w:rPr>
          <w:rFonts w:ascii="Times New Roman" w:hAnsi="Times New Roman" w:cs="Times New Roman"/>
          <w:sz w:val="24"/>
          <w:szCs w:val="24"/>
        </w:rPr>
        <w:t xml:space="preserve"> técnica principal empleada en los grupos de tratamiento del cuasiexperimento (</w:t>
      </w:r>
      <w:proofErr w:type="spellStart"/>
      <w:r w:rsidR="00700735" w:rsidRPr="00700735">
        <w:rPr>
          <w:rFonts w:ascii="Times New Roman" w:hAnsi="Times New Roman" w:cs="Times New Roman"/>
          <w:sz w:val="24"/>
          <w:szCs w:val="24"/>
        </w:rPr>
        <w:t>Mirabilia</w:t>
      </w:r>
      <w:proofErr w:type="spellEnd"/>
      <w:r w:rsidR="00385147">
        <w:rPr>
          <w:rFonts w:ascii="Times New Roman" w:hAnsi="Times New Roman" w:cs="Times New Roman"/>
          <w:sz w:val="24"/>
          <w:szCs w:val="24"/>
        </w:rPr>
        <w:t>,</w:t>
      </w:r>
      <w:r w:rsidR="00700735" w:rsidRPr="00700735">
        <w:rPr>
          <w:rFonts w:ascii="Times New Roman" w:hAnsi="Times New Roman" w:cs="Times New Roman"/>
          <w:sz w:val="24"/>
          <w:szCs w:val="24"/>
        </w:rPr>
        <w:t xml:space="preserve"> 2009). Los videos de caricaturas y adaptados a la edad de los</w:t>
      </w:r>
      <w:r w:rsidR="0092351C">
        <w:rPr>
          <w:rFonts w:ascii="Times New Roman" w:hAnsi="Times New Roman" w:cs="Times New Roman"/>
          <w:sz w:val="24"/>
          <w:szCs w:val="24"/>
        </w:rPr>
        <w:t xml:space="preserve"> infantes</w:t>
      </w:r>
      <w:r w:rsidR="00700735" w:rsidRPr="00700735">
        <w:rPr>
          <w:rFonts w:ascii="Times New Roman" w:hAnsi="Times New Roman" w:cs="Times New Roman"/>
          <w:sz w:val="24"/>
          <w:szCs w:val="24"/>
        </w:rPr>
        <w:t xml:space="preserve"> fueron libres de derechos</w:t>
      </w:r>
      <w:r w:rsidR="002139D3">
        <w:rPr>
          <w:rFonts w:ascii="Times New Roman" w:hAnsi="Times New Roman" w:cs="Times New Roman"/>
          <w:sz w:val="24"/>
          <w:szCs w:val="24"/>
        </w:rPr>
        <w:t xml:space="preserve"> y tomados</w:t>
      </w:r>
      <w:r w:rsidR="00700735" w:rsidRPr="00700735">
        <w:rPr>
          <w:rFonts w:ascii="Times New Roman" w:hAnsi="Times New Roman" w:cs="Times New Roman"/>
          <w:sz w:val="24"/>
          <w:szCs w:val="24"/>
        </w:rPr>
        <w:t xml:space="preserve"> de </w:t>
      </w:r>
      <w:r w:rsidR="002139D3">
        <w:rPr>
          <w:rFonts w:ascii="Times New Roman" w:hAnsi="Times New Roman" w:cs="Times New Roman"/>
          <w:sz w:val="24"/>
          <w:szCs w:val="24"/>
        </w:rPr>
        <w:t xml:space="preserve">la organización </w:t>
      </w:r>
      <w:r w:rsidR="00700735" w:rsidRPr="00700735">
        <w:rPr>
          <w:rFonts w:ascii="Times New Roman" w:hAnsi="Times New Roman" w:cs="Times New Roman"/>
          <w:sz w:val="24"/>
          <w:szCs w:val="24"/>
        </w:rPr>
        <w:t>Pantallas Amigas</w:t>
      </w:r>
      <w:r w:rsidR="002139D3">
        <w:rPr>
          <w:rFonts w:ascii="Times New Roman" w:hAnsi="Times New Roman" w:cs="Times New Roman"/>
          <w:sz w:val="24"/>
          <w:szCs w:val="24"/>
        </w:rPr>
        <w:t>. Con ellos se promovió la bid</w:t>
      </w:r>
      <w:r w:rsidR="00E35165">
        <w:rPr>
          <w:rFonts w:ascii="Times New Roman" w:hAnsi="Times New Roman" w:cs="Times New Roman"/>
          <w:sz w:val="24"/>
          <w:szCs w:val="24"/>
        </w:rPr>
        <w:t>i</w:t>
      </w:r>
      <w:r w:rsidR="002139D3">
        <w:rPr>
          <w:rFonts w:ascii="Times New Roman" w:hAnsi="Times New Roman" w:cs="Times New Roman"/>
          <w:sz w:val="24"/>
          <w:szCs w:val="24"/>
        </w:rPr>
        <w:t xml:space="preserve">reccionalidad </w:t>
      </w:r>
      <w:r w:rsidR="009A1AE0">
        <w:rPr>
          <w:rFonts w:ascii="Times New Roman" w:hAnsi="Times New Roman" w:cs="Times New Roman"/>
          <w:sz w:val="24"/>
          <w:szCs w:val="24"/>
        </w:rPr>
        <w:t xml:space="preserve">en la comunicación, que existe y se </w:t>
      </w:r>
      <w:r w:rsidR="00D520D2">
        <w:rPr>
          <w:rFonts w:ascii="Times New Roman" w:hAnsi="Times New Roman" w:cs="Times New Roman"/>
          <w:sz w:val="24"/>
          <w:szCs w:val="24"/>
        </w:rPr>
        <w:t>origina</w:t>
      </w:r>
      <w:r w:rsidR="009A1AE0">
        <w:rPr>
          <w:rFonts w:ascii="Times New Roman" w:hAnsi="Times New Roman" w:cs="Times New Roman"/>
          <w:sz w:val="24"/>
          <w:szCs w:val="24"/>
        </w:rPr>
        <w:t xml:space="preserve"> </w:t>
      </w:r>
      <w:r w:rsidR="005170E0">
        <w:rPr>
          <w:rFonts w:ascii="Times New Roman" w:hAnsi="Times New Roman" w:cs="Times New Roman"/>
          <w:sz w:val="24"/>
          <w:szCs w:val="24"/>
        </w:rPr>
        <w:t>cuando</w:t>
      </w:r>
      <w:r w:rsidR="006119BD" w:rsidRPr="006119BD">
        <w:rPr>
          <w:rFonts w:ascii="Times New Roman" w:hAnsi="Times New Roman" w:cs="Times New Roman"/>
          <w:sz w:val="24"/>
          <w:szCs w:val="24"/>
        </w:rPr>
        <w:t xml:space="preserve"> el mensaje se transmit</w:t>
      </w:r>
      <w:r w:rsidR="005170E0">
        <w:rPr>
          <w:rFonts w:ascii="Times New Roman" w:hAnsi="Times New Roman" w:cs="Times New Roman"/>
          <w:sz w:val="24"/>
          <w:szCs w:val="24"/>
        </w:rPr>
        <w:t>e</w:t>
      </w:r>
      <w:r w:rsidR="006119BD" w:rsidRPr="006119BD">
        <w:rPr>
          <w:rFonts w:ascii="Times New Roman" w:hAnsi="Times New Roman" w:cs="Times New Roman"/>
          <w:sz w:val="24"/>
          <w:szCs w:val="24"/>
        </w:rPr>
        <w:t xml:space="preserve"> de una manera</w:t>
      </w:r>
      <w:r w:rsidR="009A1AE0">
        <w:rPr>
          <w:rFonts w:ascii="Times New Roman" w:hAnsi="Times New Roman" w:cs="Times New Roman"/>
          <w:sz w:val="24"/>
          <w:szCs w:val="24"/>
        </w:rPr>
        <w:t xml:space="preserve"> </w:t>
      </w:r>
      <w:r w:rsidR="006119BD" w:rsidRPr="006119BD">
        <w:rPr>
          <w:rFonts w:ascii="Times New Roman" w:hAnsi="Times New Roman" w:cs="Times New Roman"/>
          <w:sz w:val="24"/>
          <w:szCs w:val="24"/>
        </w:rPr>
        <w:t>dialógica</w:t>
      </w:r>
      <w:r w:rsidR="005170E0">
        <w:rPr>
          <w:rFonts w:ascii="Times New Roman" w:hAnsi="Times New Roman" w:cs="Times New Roman"/>
          <w:sz w:val="24"/>
          <w:szCs w:val="24"/>
        </w:rPr>
        <w:t xml:space="preserve"> y se fomenta</w:t>
      </w:r>
      <w:r w:rsidR="006119BD" w:rsidRPr="006119BD">
        <w:rPr>
          <w:rFonts w:ascii="Times New Roman" w:hAnsi="Times New Roman" w:cs="Times New Roman"/>
          <w:sz w:val="24"/>
          <w:szCs w:val="24"/>
        </w:rPr>
        <w:t xml:space="preserve"> una reflexión crítica en el sujeto receptor</w:t>
      </w:r>
      <w:r w:rsidR="005170E0">
        <w:rPr>
          <w:rFonts w:ascii="Times New Roman" w:hAnsi="Times New Roman" w:cs="Times New Roman"/>
          <w:sz w:val="24"/>
          <w:szCs w:val="24"/>
        </w:rPr>
        <w:t>.</w:t>
      </w:r>
      <w:r w:rsidR="00D3095D">
        <w:rPr>
          <w:rFonts w:ascii="Times New Roman" w:hAnsi="Times New Roman" w:cs="Times New Roman"/>
          <w:sz w:val="24"/>
          <w:szCs w:val="24"/>
        </w:rPr>
        <w:t xml:space="preserve"> </w:t>
      </w:r>
      <w:r w:rsidR="00747837">
        <w:rPr>
          <w:rFonts w:ascii="Times New Roman" w:hAnsi="Times New Roman" w:cs="Times New Roman"/>
          <w:sz w:val="24"/>
          <w:szCs w:val="24"/>
        </w:rPr>
        <w:t>El diálogo</w:t>
      </w:r>
      <w:r w:rsidR="00D520D2">
        <w:rPr>
          <w:rFonts w:ascii="Times New Roman" w:hAnsi="Times New Roman" w:cs="Times New Roman"/>
          <w:sz w:val="24"/>
          <w:szCs w:val="24"/>
        </w:rPr>
        <w:t>, por tanto,</w:t>
      </w:r>
      <w:r w:rsidR="00747837">
        <w:rPr>
          <w:rFonts w:ascii="Times New Roman" w:hAnsi="Times New Roman" w:cs="Times New Roman"/>
          <w:sz w:val="24"/>
          <w:szCs w:val="24"/>
        </w:rPr>
        <w:t xml:space="preserve"> no </w:t>
      </w:r>
      <w:r w:rsidR="00D520D2">
        <w:rPr>
          <w:rFonts w:ascii="Times New Roman" w:hAnsi="Times New Roman" w:cs="Times New Roman"/>
          <w:sz w:val="24"/>
          <w:szCs w:val="24"/>
        </w:rPr>
        <w:t>se genera</w:t>
      </w:r>
      <w:r w:rsidR="00747837">
        <w:rPr>
          <w:rFonts w:ascii="Times New Roman" w:hAnsi="Times New Roman" w:cs="Times New Roman"/>
          <w:sz w:val="24"/>
          <w:szCs w:val="24"/>
        </w:rPr>
        <w:t xml:space="preserve"> s</w:t>
      </w:r>
      <w:r w:rsidR="00D520D2">
        <w:rPr>
          <w:rFonts w:ascii="Times New Roman" w:hAnsi="Times New Roman" w:cs="Times New Roman"/>
          <w:sz w:val="24"/>
          <w:szCs w:val="24"/>
        </w:rPr>
        <w:t>o</w:t>
      </w:r>
      <w:r w:rsidR="00747837">
        <w:rPr>
          <w:rFonts w:ascii="Times New Roman" w:hAnsi="Times New Roman" w:cs="Times New Roman"/>
          <w:sz w:val="24"/>
          <w:szCs w:val="24"/>
        </w:rPr>
        <w:t xml:space="preserve">lo con los otros, sino </w:t>
      </w:r>
      <w:r w:rsidR="00E04FC8">
        <w:rPr>
          <w:rFonts w:ascii="Times New Roman" w:hAnsi="Times New Roman" w:cs="Times New Roman"/>
          <w:sz w:val="24"/>
          <w:szCs w:val="24"/>
        </w:rPr>
        <w:t xml:space="preserve">que </w:t>
      </w:r>
      <w:r w:rsidR="00747837">
        <w:rPr>
          <w:rFonts w:ascii="Times New Roman" w:hAnsi="Times New Roman" w:cs="Times New Roman"/>
          <w:sz w:val="24"/>
          <w:szCs w:val="24"/>
        </w:rPr>
        <w:t>e</w:t>
      </w:r>
      <w:r w:rsidR="006119BD" w:rsidRPr="006119BD">
        <w:rPr>
          <w:rFonts w:ascii="Times New Roman" w:hAnsi="Times New Roman" w:cs="Times New Roman"/>
          <w:sz w:val="24"/>
          <w:szCs w:val="24"/>
        </w:rPr>
        <w:t>l educador debe pro</w:t>
      </w:r>
      <w:r w:rsidR="00E04FC8">
        <w:rPr>
          <w:rFonts w:ascii="Times New Roman" w:hAnsi="Times New Roman" w:cs="Times New Roman"/>
          <w:sz w:val="24"/>
          <w:szCs w:val="24"/>
        </w:rPr>
        <w:t>piciar</w:t>
      </w:r>
      <w:r w:rsidR="006119BD" w:rsidRPr="006119BD">
        <w:rPr>
          <w:rFonts w:ascii="Times New Roman" w:hAnsi="Times New Roman" w:cs="Times New Roman"/>
          <w:sz w:val="24"/>
          <w:szCs w:val="24"/>
        </w:rPr>
        <w:t xml:space="preserve"> que cada </w:t>
      </w:r>
      <w:r w:rsidR="006119BD" w:rsidRPr="006119BD">
        <w:rPr>
          <w:rFonts w:ascii="Times New Roman" w:hAnsi="Times New Roman" w:cs="Times New Roman"/>
          <w:sz w:val="24"/>
          <w:szCs w:val="24"/>
        </w:rPr>
        <w:lastRenderedPageBreak/>
        <w:t>educando dialogue consigo</w:t>
      </w:r>
      <w:r w:rsidR="005170E0">
        <w:rPr>
          <w:rFonts w:ascii="Times New Roman" w:hAnsi="Times New Roman" w:cs="Times New Roman"/>
          <w:sz w:val="24"/>
          <w:szCs w:val="24"/>
        </w:rPr>
        <w:t xml:space="preserve"> </w:t>
      </w:r>
      <w:r w:rsidR="006119BD" w:rsidRPr="006119BD">
        <w:rPr>
          <w:rFonts w:ascii="Times New Roman" w:hAnsi="Times New Roman" w:cs="Times New Roman"/>
          <w:sz w:val="24"/>
          <w:szCs w:val="24"/>
        </w:rPr>
        <w:t>mismo</w:t>
      </w:r>
      <w:r w:rsidR="00E04FC8">
        <w:rPr>
          <w:rFonts w:ascii="Times New Roman" w:hAnsi="Times New Roman" w:cs="Times New Roman"/>
          <w:sz w:val="24"/>
          <w:szCs w:val="24"/>
        </w:rPr>
        <w:t xml:space="preserve">, </w:t>
      </w:r>
      <w:r w:rsidR="00D520D2">
        <w:rPr>
          <w:rFonts w:ascii="Times New Roman" w:hAnsi="Times New Roman" w:cs="Times New Roman"/>
          <w:sz w:val="24"/>
          <w:szCs w:val="24"/>
        </w:rPr>
        <w:t>lo cual sucede cuando se piensa en determinada acción</w:t>
      </w:r>
      <w:r w:rsidR="006119BD" w:rsidRPr="006119BD">
        <w:rPr>
          <w:rFonts w:ascii="Times New Roman" w:hAnsi="Times New Roman" w:cs="Times New Roman"/>
          <w:sz w:val="24"/>
          <w:szCs w:val="24"/>
        </w:rPr>
        <w:t xml:space="preserve"> (</w:t>
      </w:r>
      <w:proofErr w:type="spellStart"/>
      <w:r w:rsidR="006119BD" w:rsidRPr="006119BD">
        <w:rPr>
          <w:rFonts w:ascii="Times New Roman" w:hAnsi="Times New Roman" w:cs="Times New Roman"/>
          <w:sz w:val="24"/>
          <w:szCs w:val="24"/>
        </w:rPr>
        <w:t>Sarramona</w:t>
      </w:r>
      <w:proofErr w:type="spellEnd"/>
      <w:r w:rsidR="006119BD" w:rsidRPr="006119BD">
        <w:rPr>
          <w:rFonts w:ascii="Times New Roman" w:hAnsi="Times New Roman" w:cs="Times New Roman"/>
          <w:sz w:val="24"/>
          <w:szCs w:val="24"/>
        </w:rPr>
        <w:t>, 199</w:t>
      </w:r>
      <w:r w:rsidR="00664C25">
        <w:rPr>
          <w:rFonts w:ascii="Times New Roman" w:hAnsi="Times New Roman" w:cs="Times New Roman"/>
          <w:sz w:val="24"/>
          <w:szCs w:val="24"/>
        </w:rPr>
        <w:t>7</w:t>
      </w:r>
      <w:r w:rsidR="006119BD" w:rsidRPr="006119BD">
        <w:rPr>
          <w:rFonts w:ascii="Times New Roman" w:hAnsi="Times New Roman" w:cs="Times New Roman"/>
          <w:sz w:val="24"/>
          <w:szCs w:val="24"/>
        </w:rPr>
        <w:t>).</w:t>
      </w:r>
    </w:p>
    <w:p w14:paraId="5A6BFE5F" w14:textId="7C36495E" w:rsidR="00700735" w:rsidRPr="00700735" w:rsidRDefault="00D520D2" w:rsidP="000E0E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Por otra parte, también s</w:t>
      </w:r>
      <w:r w:rsidR="00206464">
        <w:rPr>
          <w:rFonts w:ascii="Times New Roman" w:hAnsi="Times New Roman" w:cs="Times New Roman"/>
          <w:sz w:val="24"/>
          <w:szCs w:val="24"/>
        </w:rPr>
        <w:t>e</w:t>
      </w:r>
      <w:r w:rsidR="00584DDA">
        <w:rPr>
          <w:rFonts w:ascii="Times New Roman" w:hAnsi="Times New Roman" w:cs="Times New Roman"/>
          <w:sz w:val="24"/>
          <w:szCs w:val="24"/>
        </w:rPr>
        <w:t xml:space="preserve"> </w:t>
      </w:r>
      <w:r>
        <w:rPr>
          <w:rFonts w:ascii="Times New Roman" w:hAnsi="Times New Roman" w:cs="Times New Roman"/>
          <w:sz w:val="24"/>
          <w:szCs w:val="24"/>
        </w:rPr>
        <w:t>conversó</w:t>
      </w:r>
      <w:r w:rsidR="00584DDA">
        <w:rPr>
          <w:rFonts w:ascii="Times New Roman" w:hAnsi="Times New Roman" w:cs="Times New Roman"/>
          <w:sz w:val="24"/>
          <w:szCs w:val="24"/>
        </w:rPr>
        <w:t xml:space="preserve"> con algunos padres y maestros</w:t>
      </w:r>
      <w:r>
        <w:rPr>
          <w:rFonts w:ascii="Times New Roman" w:hAnsi="Times New Roman" w:cs="Times New Roman"/>
          <w:sz w:val="24"/>
          <w:szCs w:val="24"/>
        </w:rPr>
        <w:t>, y</w:t>
      </w:r>
      <w:r w:rsidR="00584DDA">
        <w:rPr>
          <w:rFonts w:ascii="Times New Roman" w:hAnsi="Times New Roman" w:cs="Times New Roman"/>
          <w:sz w:val="24"/>
          <w:szCs w:val="24"/>
        </w:rPr>
        <w:t xml:space="preserve"> </w:t>
      </w:r>
      <w:r>
        <w:rPr>
          <w:rFonts w:ascii="Times New Roman" w:hAnsi="Times New Roman" w:cs="Times New Roman"/>
          <w:sz w:val="24"/>
          <w:szCs w:val="24"/>
        </w:rPr>
        <w:t>s</w:t>
      </w:r>
      <w:r w:rsidR="00527979">
        <w:rPr>
          <w:rFonts w:ascii="Times New Roman" w:hAnsi="Times New Roman" w:cs="Times New Roman"/>
          <w:sz w:val="24"/>
          <w:szCs w:val="24"/>
        </w:rPr>
        <w:t xml:space="preserve">e registraron todas las observaciones de las tareas de campo. </w:t>
      </w:r>
      <w:r w:rsidR="00700735" w:rsidRPr="00700735">
        <w:rPr>
          <w:rFonts w:ascii="Times New Roman" w:hAnsi="Times New Roman" w:cs="Times New Roman"/>
          <w:sz w:val="24"/>
          <w:szCs w:val="24"/>
        </w:rPr>
        <w:t>A los grupos de control s</w:t>
      </w:r>
      <w:r>
        <w:rPr>
          <w:rFonts w:ascii="Times New Roman" w:hAnsi="Times New Roman" w:cs="Times New Roman"/>
          <w:sz w:val="24"/>
          <w:szCs w:val="24"/>
        </w:rPr>
        <w:t>o</w:t>
      </w:r>
      <w:r w:rsidR="00700735" w:rsidRPr="00700735">
        <w:rPr>
          <w:rFonts w:ascii="Times New Roman" w:hAnsi="Times New Roman" w:cs="Times New Roman"/>
          <w:sz w:val="24"/>
          <w:szCs w:val="24"/>
        </w:rPr>
        <w:t>lo se les aplicó la prueba inicial y no se retomó contacto con ellos hasta el término del cuasiexperimento. Transcurrido el trimestre, se aplicó a los grupos de tratamiento y de control la prueba final para su co</w:t>
      </w:r>
      <w:r w:rsidR="00D52696">
        <w:rPr>
          <w:rFonts w:ascii="Times New Roman" w:hAnsi="Times New Roman" w:cs="Times New Roman"/>
          <w:sz w:val="24"/>
          <w:szCs w:val="24"/>
        </w:rPr>
        <w:t>ntraste.</w:t>
      </w:r>
    </w:p>
    <w:p w14:paraId="115BC0A7" w14:textId="0288488B" w:rsidR="00AC5E03" w:rsidRDefault="006553EB" w:rsidP="00385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Pr="00700735">
        <w:rPr>
          <w:rFonts w:ascii="Times New Roman" w:hAnsi="Times New Roman" w:cs="Times New Roman"/>
          <w:sz w:val="24"/>
          <w:szCs w:val="24"/>
        </w:rPr>
        <w:t>ara la decodificación de las respuestas en los cuestionarios</w:t>
      </w:r>
      <w:r>
        <w:rPr>
          <w:rFonts w:ascii="Times New Roman" w:hAnsi="Times New Roman" w:cs="Times New Roman"/>
          <w:sz w:val="24"/>
          <w:szCs w:val="24"/>
        </w:rPr>
        <w:t xml:space="preserve"> se utilizó e</w:t>
      </w:r>
      <w:r w:rsidR="00700735" w:rsidRPr="00700735">
        <w:rPr>
          <w:rFonts w:ascii="Times New Roman" w:hAnsi="Times New Roman" w:cs="Times New Roman"/>
          <w:sz w:val="24"/>
          <w:szCs w:val="24"/>
        </w:rPr>
        <w:t>l código binario,</w:t>
      </w:r>
      <w:r>
        <w:rPr>
          <w:rFonts w:ascii="Times New Roman" w:hAnsi="Times New Roman" w:cs="Times New Roman"/>
          <w:sz w:val="24"/>
          <w:szCs w:val="24"/>
        </w:rPr>
        <w:t xml:space="preserve"> </w:t>
      </w:r>
      <w:r w:rsidR="00D520D2">
        <w:rPr>
          <w:rFonts w:ascii="Times New Roman" w:hAnsi="Times New Roman" w:cs="Times New Roman"/>
          <w:sz w:val="24"/>
          <w:szCs w:val="24"/>
        </w:rPr>
        <w:t xml:space="preserve">mientras que </w:t>
      </w:r>
      <w:r>
        <w:rPr>
          <w:rFonts w:ascii="Times New Roman" w:hAnsi="Times New Roman" w:cs="Times New Roman"/>
          <w:sz w:val="24"/>
          <w:szCs w:val="24"/>
        </w:rPr>
        <w:t>para el cruce de variables</w:t>
      </w:r>
      <w:r w:rsidR="00D520D2">
        <w:rPr>
          <w:rFonts w:ascii="Times New Roman" w:hAnsi="Times New Roman" w:cs="Times New Roman"/>
          <w:sz w:val="24"/>
          <w:szCs w:val="24"/>
        </w:rPr>
        <w:t xml:space="preserve"> se empleó</w:t>
      </w:r>
      <w:r>
        <w:rPr>
          <w:rFonts w:ascii="Times New Roman" w:hAnsi="Times New Roman" w:cs="Times New Roman"/>
          <w:sz w:val="24"/>
          <w:szCs w:val="24"/>
        </w:rPr>
        <w:t xml:space="preserve"> </w:t>
      </w:r>
      <w:r w:rsidR="00700735" w:rsidRPr="00700735">
        <w:rPr>
          <w:rFonts w:ascii="Times New Roman" w:hAnsi="Times New Roman" w:cs="Times New Roman"/>
          <w:sz w:val="24"/>
          <w:szCs w:val="24"/>
        </w:rPr>
        <w:t>el método de transversales (Serrano, 2013)</w:t>
      </w:r>
      <w:r w:rsidR="00BD746A">
        <w:rPr>
          <w:rFonts w:ascii="Times New Roman" w:hAnsi="Times New Roman" w:cs="Times New Roman"/>
          <w:sz w:val="24"/>
          <w:szCs w:val="24"/>
        </w:rPr>
        <w:t>. De</w:t>
      </w:r>
      <w:r w:rsidR="00700735" w:rsidRPr="00700735">
        <w:rPr>
          <w:rFonts w:ascii="Times New Roman" w:hAnsi="Times New Roman" w:cs="Times New Roman"/>
          <w:sz w:val="24"/>
          <w:szCs w:val="24"/>
        </w:rPr>
        <w:t xml:space="preserve"> una correlación simple de </w:t>
      </w:r>
      <w:r w:rsidR="00D520D2">
        <w:rPr>
          <w:rFonts w:ascii="Times New Roman" w:hAnsi="Times New Roman" w:cs="Times New Roman"/>
          <w:sz w:val="24"/>
          <w:szCs w:val="24"/>
        </w:rPr>
        <w:t>estas</w:t>
      </w:r>
      <w:r w:rsidR="00700735" w:rsidRPr="00700735">
        <w:rPr>
          <w:rFonts w:ascii="Times New Roman" w:hAnsi="Times New Roman" w:cs="Times New Roman"/>
          <w:sz w:val="24"/>
          <w:szCs w:val="24"/>
        </w:rPr>
        <w:t xml:space="preserve"> se</w:t>
      </w:r>
      <w:r w:rsidR="00BD746A">
        <w:rPr>
          <w:rFonts w:ascii="Times New Roman" w:hAnsi="Times New Roman" w:cs="Times New Roman"/>
          <w:sz w:val="24"/>
          <w:szCs w:val="24"/>
        </w:rPr>
        <w:t xml:space="preserve"> derivaron</w:t>
      </w:r>
      <w:r w:rsidR="00700735" w:rsidRPr="00700735">
        <w:rPr>
          <w:rFonts w:ascii="Times New Roman" w:hAnsi="Times New Roman" w:cs="Times New Roman"/>
          <w:sz w:val="24"/>
          <w:szCs w:val="24"/>
        </w:rPr>
        <w:t xml:space="preserve"> tablas y gráficas. Por último, se revisaron los </w:t>
      </w:r>
      <w:r w:rsidR="0017773E">
        <w:rPr>
          <w:rFonts w:ascii="Times New Roman" w:hAnsi="Times New Roman" w:cs="Times New Roman"/>
          <w:sz w:val="24"/>
          <w:szCs w:val="24"/>
        </w:rPr>
        <w:t>informes</w:t>
      </w:r>
      <w:r w:rsidR="00700735" w:rsidRPr="00700735">
        <w:rPr>
          <w:rFonts w:ascii="Times New Roman" w:hAnsi="Times New Roman" w:cs="Times New Roman"/>
          <w:sz w:val="24"/>
          <w:szCs w:val="24"/>
        </w:rPr>
        <w:t xml:space="preserve"> de las actividades de las técnicas de intervención para obtener inferencias. </w:t>
      </w:r>
    </w:p>
    <w:p w14:paraId="526ECFFA" w14:textId="77777777" w:rsidR="008D54E4" w:rsidRDefault="001B026B" w:rsidP="00385E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Finalmente, </w:t>
      </w:r>
      <w:r w:rsidR="008D54E4">
        <w:rPr>
          <w:rFonts w:ascii="Times New Roman" w:hAnsi="Times New Roman" w:cs="Times New Roman"/>
          <w:sz w:val="24"/>
          <w:szCs w:val="24"/>
        </w:rPr>
        <w:t xml:space="preserve">y en paralelo a </w:t>
      </w:r>
      <w:r w:rsidR="00586630">
        <w:rPr>
          <w:rFonts w:ascii="Times New Roman" w:hAnsi="Times New Roman" w:cs="Times New Roman"/>
          <w:sz w:val="24"/>
          <w:szCs w:val="24"/>
        </w:rPr>
        <w:t>todos los procedimientos</w:t>
      </w:r>
      <w:r w:rsidR="00EA3E2A">
        <w:rPr>
          <w:rFonts w:ascii="Times New Roman" w:hAnsi="Times New Roman" w:cs="Times New Roman"/>
          <w:sz w:val="24"/>
          <w:szCs w:val="24"/>
        </w:rPr>
        <w:t xml:space="preserve"> de</w:t>
      </w:r>
      <w:r w:rsidR="008C25B7">
        <w:rPr>
          <w:rFonts w:ascii="Times New Roman" w:hAnsi="Times New Roman" w:cs="Times New Roman"/>
          <w:sz w:val="24"/>
          <w:szCs w:val="24"/>
        </w:rPr>
        <w:t>scritos</w:t>
      </w:r>
      <w:r w:rsidR="008D54E4">
        <w:rPr>
          <w:rFonts w:ascii="Times New Roman" w:hAnsi="Times New Roman" w:cs="Times New Roman"/>
          <w:sz w:val="24"/>
          <w:szCs w:val="24"/>
        </w:rPr>
        <w:t>,</w:t>
      </w:r>
      <w:r w:rsidR="00EA3E2A">
        <w:rPr>
          <w:rFonts w:ascii="Times New Roman" w:hAnsi="Times New Roman" w:cs="Times New Roman"/>
          <w:sz w:val="24"/>
          <w:szCs w:val="24"/>
        </w:rPr>
        <w:t xml:space="preserve"> </w:t>
      </w:r>
      <w:r w:rsidR="00CE6C55">
        <w:rPr>
          <w:rFonts w:ascii="Times New Roman" w:hAnsi="Times New Roman" w:cs="Times New Roman"/>
          <w:sz w:val="24"/>
          <w:szCs w:val="24"/>
        </w:rPr>
        <w:t xml:space="preserve">se desarrolló el Proyecto Media </w:t>
      </w:r>
      <w:r w:rsidR="008D54E4">
        <w:rPr>
          <w:rFonts w:ascii="Times New Roman" w:hAnsi="Times New Roman" w:cs="Times New Roman"/>
          <w:sz w:val="24"/>
          <w:szCs w:val="24"/>
        </w:rPr>
        <w:t>(que se detalla más adelante)</w:t>
      </w:r>
      <w:r w:rsidR="00747837">
        <w:rPr>
          <w:rFonts w:ascii="Times New Roman" w:hAnsi="Times New Roman" w:cs="Times New Roman"/>
          <w:sz w:val="24"/>
          <w:szCs w:val="24"/>
        </w:rPr>
        <w:t xml:space="preserve"> </w:t>
      </w:r>
      <w:r w:rsidR="00CE6C55">
        <w:rPr>
          <w:rFonts w:ascii="Times New Roman" w:hAnsi="Times New Roman" w:cs="Times New Roman"/>
          <w:sz w:val="24"/>
          <w:szCs w:val="24"/>
        </w:rPr>
        <w:t xml:space="preserve">con </w:t>
      </w:r>
      <w:r w:rsidR="00AC7657">
        <w:rPr>
          <w:rFonts w:ascii="Times New Roman" w:hAnsi="Times New Roman" w:cs="Times New Roman"/>
          <w:sz w:val="24"/>
          <w:szCs w:val="24"/>
        </w:rPr>
        <w:t>legisladores</w:t>
      </w:r>
      <w:r w:rsidR="00F62962">
        <w:rPr>
          <w:rFonts w:ascii="Times New Roman" w:hAnsi="Times New Roman" w:cs="Times New Roman"/>
          <w:sz w:val="24"/>
          <w:szCs w:val="24"/>
        </w:rPr>
        <w:t xml:space="preserve"> de Nuevo León</w:t>
      </w:r>
      <w:r w:rsidR="00AC7657">
        <w:rPr>
          <w:rFonts w:ascii="Times New Roman" w:hAnsi="Times New Roman" w:cs="Times New Roman"/>
          <w:sz w:val="24"/>
          <w:szCs w:val="24"/>
        </w:rPr>
        <w:t xml:space="preserve"> y diputados federales</w:t>
      </w:r>
      <w:r w:rsidR="00CD776A">
        <w:rPr>
          <w:rFonts w:ascii="Times New Roman" w:hAnsi="Times New Roman" w:cs="Times New Roman"/>
          <w:sz w:val="24"/>
          <w:szCs w:val="24"/>
        </w:rPr>
        <w:t xml:space="preserve"> del país</w:t>
      </w:r>
      <w:r w:rsidR="00747837">
        <w:rPr>
          <w:rFonts w:ascii="Times New Roman" w:hAnsi="Times New Roman" w:cs="Times New Roman"/>
          <w:sz w:val="24"/>
          <w:szCs w:val="24"/>
        </w:rPr>
        <w:t>.</w:t>
      </w:r>
    </w:p>
    <w:p w14:paraId="401616D2" w14:textId="002D8A8F" w:rsidR="001B026B" w:rsidRDefault="00747837" w:rsidP="00385E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49B7C7B3" w14:textId="72751F2A" w:rsidR="00E30446" w:rsidRPr="008D54E4" w:rsidRDefault="00E30446" w:rsidP="008D54E4">
      <w:pPr>
        <w:pStyle w:val="Ttulo1"/>
      </w:pPr>
      <w:r w:rsidRPr="008D54E4">
        <w:t>Resultados</w:t>
      </w:r>
    </w:p>
    <w:p w14:paraId="2A74EB0E" w14:textId="09B6FC29" w:rsidR="00E30446" w:rsidRDefault="008D54E4" w:rsidP="00385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continuación,</w:t>
      </w:r>
      <w:r w:rsidR="00E30446" w:rsidRPr="00DB0941">
        <w:rPr>
          <w:rFonts w:ascii="Times New Roman" w:hAnsi="Times New Roman" w:cs="Times New Roman"/>
          <w:sz w:val="24"/>
          <w:szCs w:val="24"/>
        </w:rPr>
        <w:t xml:space="preserve"> se presentan </w:t>
      </w:r>
      <w:r w:rsidR="002515BB">
        <w:rPr>
          <w:rFonts w:ascii="Times New Roman" w:hAnsi="Times New Roman" w:cs="Times New Roman"/>
          <w:sz w:val="24"/>
          <w:szCs w:val="24"/>
        </w:rPr>
        <w:t>los resultados</w:t>
      </w:r>
      <w:r w:rsidR="006968E1">
        <w:rPr>
          <w:rFonts w:ascii="Times New Roman" w:hAnsi="Times New Roman" w:cs="Times New Roman"/>
          <w:sz w:val="24"/>
          <w:szCs w:val="24"/>
        </w:rPr>
        <w:t xml:space="preserve"> </w:t>
      </w:r>
      <w:r>
        <w:rPr>
          <w:rFonts w:ascii="Times New Roman" w:hAnsi="Times New Roman" w:cs="Times New Roman"/>
          <w:sz w:val="24"/>
          <w:szCs w:val="24"/>
        </w:rPr>
        <w:t xml:space="preserve">recabados para cumplir con </w:t>
      </w:r>
      <w:r w:rsidR="002515BB">
        <w:rPr>
          <w:rFonts w:ascii="Times New Roman" w:hAnsi="Times New Roman" w:cs="Times New Roman"/>
          <w:sz w:val="24"/>
          <w:szCs w:val="24"/>
        </w:rPr>
        <w:t xml:space="preserve">los </w:t>
      </w:r>
      <w:r w:rsidR="002515BB" w:rsidRPr="00DB0941">
        <w:rPr>
          <w:rFonts w:ascii="Times New Roman" w:hAnsi="Times New Roman" w:cs="Times New Roman"/>
          <w:sz w:val="24"/>
          <w:szCs w:val="24"/>
        </w:rPr>
        <w:t xml:space="preserve">objetivos establecidos </w:t>
      </w:r>
      <w:r w:rsidR="002515BB">
        <w:rPr>
          <w:rFonts w:ascii="Times New Roman" w:hAnsi="Times New Roman" w:cs="Times New Roman"/>
          <w:sz w:val="24"/>
          <w:szCs w:val="24"/>
        </w:rPr>
        <w:t xml:space="preserve">y </w:t>
      </w:r>
      <w:r>
        <w:rPr>
          <w:rFonts w:ascii="Times New Roman" w:hAnsi="Times New Roman" w:cs="Times New Roman"/>
          <w:sz w:val="24"/>
          <w:szCs w:val="24"/>
        </w:rPr>
        <w:t xml:space="preserve">para </w:t>
      </w:r>
      <w:r w:rsidR="002515BB">
        <w:rPr>
          <w:rFonts w:ascii="Times New Roman" w:hAnsi="Times New Roman" w:cs="Times New Roman"/>
          <w:sz w:val="24"/>
          <w:szCs w:val="24"/>
        </w:rPr>
        <w:t xml:space="preserve">responder las </w:t>
      </w:r>
      <w:r w:rsidR="00E30446" w:rsidRPr="00DB0941">
        <w:rPr>
          <w:rFonts w:ascii="Times New Roman" w:hAnsi="Times New Roman" w:cs="Times New Roman"/>
          <w:sz w:val="24"/>
          <w:szCs w:val="24"/>
        </w:rPr>
        <w:t>preguntas de investigaci</w:t>
      </w:r>
      <w:r w:rsidR="002515BB">
        <w:rPr>
          <w:rFonts w:ascii="Times New Roman" w:hAnsi="Times New Roman" w:cs="Times New Roman"/>
          <w:sz w:val="24"/>
          <w:szCs w:val="24"/>
        </w:rPr>
        <w:t>ón.</w:t>
      </w:r>
    </w:p>
    <w:p w14:paraId="4BF4645F" w14:textId="77777777" w:rsidR="008D54E4" w:rsidRPr="00DB0941" w:rsidRDefault="008D54E4" w:rsidP="00385E3E">
      <w:pPr>
        <w:spacing w:after="0" w:line="360" w:lineRule="auto"/>
        <w:ind w:firstLine="720"/>
        <w:jc w:val="both"/>
        <w:rPr>
          <w:rFonts w:ascii="Times New Roman" w:hAnsi="Times New Roman" w:cs="Times New Roman"/>
          <w:sz w:val="24"/>
          <w:szCs w:val="24"/>
        </w:rPr>
      </w:pPr>
    </w:p>
    <w:p w14:paraId="626A476F" w14:textId="79BB622E" w:rsidR="00E30446" w:rsidRPr="008D54E4" w:rsidRDefault="00E30446" w:rsidP="008D54E4">
      <w:pPr>
        <w:pStyle w:val="Ttulo2"/>
      </w:pPr>
      <w:r w:rsidRPr="008D54E4">
        <w:t>Análisis cuantitativo</w:t>
      </w:r>
    </w:p>
    <w:p w14:paraId="224354E1" w14:textId="5E66D671" w:rsidR="00E30446" w:rsidRPr="00882A62" w:rsidRDefault="00E30446" w:rsidP="00385E3E">
      <w:pPr>
        <w:spacing w:after="0" w:line="360" w:lineRule="auto"/>
        <w:ind w:firstLine="720"/>
        <w:jc w:val="both"/>
        <w:rPr>
          <w:rFonts w:ascii="Times New Roman" w:hAnsi="Times New Roman" w:cs="Times New Roman"/>
          <w:sz w:val="24"/>
          <w:szCs w:val="24"/>
        </w:rPr>
      </w:pPr>
      <w:r w:rsidRPr="00882A62">
        <w:rPr>
          <w:rFonts w:ascii="Times New Roman" w:hAnsi="Times New Roman" w:cs="Times New Roman"/>
          <w:sz w:val="24"/>
          <w:szCs w:val="24"/>
        </w:rPr>
        <w:t>En primer</w:t>
      </w:r>
      <w:r w:rsidR="008D54E4">
        <w:rPr>
          <w:rFonts w:ascii="Times New Roman" w:hAnsi="Times New Roman" w:cs="Times New Roman"/>
          <w:sz w:val="24"/>
          <w:szCs w:val="24"/>
        </w:rPr>
        <w:t xml:space="preserve"> lugar,</w:t>
      </w:r>
      <w:r w:rsidRPr="00882A62">
        <w:rPr>
          <w:rFonts w:ascii="Times New Roman" w:hAnsi="Times New Roman" w:cs="Times New Roman"/>
          <w:sz w:val="24"/>
          <w:szCs w:val="24"/>
        </w:rPr>
        <w:t xml:space="preserve"> se definieron las características </w:t>
      </w:r>
      <w:r w:rsidR="008D54E4">
        <w:rPr>
          <w:rFonts w:ascii="Times New Roman" w:hAnsi="Times New Roman" w:cs="Times New Roman"/>
          <w:sz w:val="24"/>
          <w:szCs w:val="24"/>
        </w:rPr>
        <w:t>(</w:t>
      </w:r>
      <w:r w:rsidRPr="00882A62">
        <w:rPr>
          <w:rFonts w:ascii="Times New Roman" w:hAnsi="Times New Roman" w:cs="Times New Roman"/>
          <w:sz w:val="24"/>
          <w:szCs w:val="24"/>
        </w:rPr>
        <w:t>en frecuencias absolutas y relativas</w:t>
      </w:r>
      <w:r w:rsidR="008D54E4">
        <w:rPr>
          <w:rFonts w:ascii="Times New Roman" w:hAnsi="Times New Roman" w:cs="Times New Roman"/>
          <w:sz w:val="24"/>
          <w:szCs w:val="24"/>
        </w:rPr>
        <w:t>)</w:t>
      </w:r>
      <w:r w:rsidRPr="00882A62">
        <w:rPr>
          <w:rFonts w:ascii="Times New Roman" w:hAnsi="Times New Roman" w:cs="Times New Roman"/>
          <w:sz w:val="24"/>
          <w:szCs w:val="24"/>
        </w:rPr>
        <w:t xml:space="preserve"> de los 15</w:t>
      </w:r>
      <w:r w:rsidR="00A05B1B">
        <w:rPr>
          <w:rFonts w:ascii="Times New Roman" w:hAnsi="Times New Roman" w:cs="Times New Roman"/>
          <w:sz w:val="24"/>
          <w:szCs w:val="24"/>
        </w:rPr>
        <w:t xml:space="preserve"> </w:t>
      </w:r>
      <w:r w:rsidRPr="00882A62">
        <w:rPr>
          <w:rFonts w:ascii="Times New Roman" w:hAnsi="Times New Roman" w:cs="Times New Roman"/>
          <w:sz w:val="24"/>
          <w:szCs w:val="24"/>
        </w:rPr>
        <w:t xml:space="preserve">830 estudiantes de </w:t>
      </w:r>
      <w:r w:rsidR="008D54E4">
        <w:rPr>
          <w:rFonts w:ascii="Times New Roman" w:hAnsi="Times New Roman" w:cs="Times New Roman"/>
          <w:sz w:val="24"/>
          <w:szCs w:val="24"/>
        </w:rPr>
        <w:t xml:space="preserve">las </w:t>
      </w:r>
      <w:r w:rsidRPr="00882A62">
        <w:rPr>
          <w:rFonts w:ascii="Times New Roman" w:hAnsi="Times New Roman" w:cs="Times New Roman"/>
          <w:sz w:val="24"/>
          <w:szCs w:val="24"/>
        </w:rPr>
        <w:t xml:space="preserve">298 escuelas a los que se </w:t>
      </w:r>
      <w:r w:rsidR="008D54E4">
        <w:rPr>
          <w:rFonts w:ascii="Times New Roman" w:hAnsi="Times New Roman" w:cs="Times New Roman"/>
          <w:sz w:val="24"/>
          <w:szCs w:val="24"/>
        </w:rPr>
        <w:t xml:space="preserve">les </w:t>
      </w:r>
      <w:r w:rsidRPr="00882A62">
        <w:rPr>
          <w:rFonts w:ascii="Times New Roman" w:hAnsi="Times New Roman" w:cs="Times New Roman"/>
          <w:sz w:val="24"/>
          <w:szCs w:val="24"/>
        </w:rPr>
        <w:t xml:space="preserve">aplicó la encuesta. Como se </w:t>
      </w:r>
      <w:r w:rsidR="003E2739">
        <w:rPr>
          <w:rFonts w:ascii="Times New Roman" w:hAnsi="Times New Roman" w:cs="Times New Roman"/>
          <w:sz w:val="24"/>
          <w:szCs w:val="24"/>
        </w:rPr>
        <w:t>obser</w:t>
      </w:r>
      <w:r w:rsidR="009E46BF">
        <w:rPr>
          <w:rFonts w:ascii="Times New Roman" w:hAnsi="Times New Roman" w:cs="Times New Roman"/>
          <w:sz w:val="24"/>
          <w:szCs w:val="24"/>
        </w:rPr>
        <w:t>v</w:t>
      </w:r>
      <w:r w:rsidR="003E2739">
        <w:rPr>
          <w:rFonts w:ascii="Times New Roman" w:hAnsi="Times New Roman" w:cs="Times New Roman"/>
          <w:sz w:val="24"/>
          <w:szCs w:val="24"/>
        </w:rPr>
        <w:t>a</w:t>
      </w:r>
      <w:r w:rsidRPr="00882A62">
        <w:rPr>
          <w:rFonts w:ascii="Times New Roman" w:hAnsi="Times New Roman" w:cs="Times New Roman"/>
          <w:sz w:val="24"/>
          <w:szCs w:val="24"/>
        </w:rPr>
        <w:t xml:space="preserve"> en la </w:t>
      </w:r>
      <w:r w:rsidR="008D54E4">
        <w:rPr>
          <w:rFonts w:ascii="Times New Roman" w:hAnsi="Times New Roman" w:cs="Times New Roman"/>
          <w:sz w:val="24"/>
          <w:szCs w:val="24"/>
        </w:rPr>
        <w:t>t</w:t>
      </w:r>
      <w:r w:rsidRPr="00882A62">
        <w:rPr>
          <w:rFonts w:ascii="Times New Roman" w:hAnsi="Times New Roman" w:cs="Times New Roman"/>
          <w:sz w:val="24"/>
          <w:szCs w:val="24"/>
        </w:rPr>
        <w:t>abla 1,</w:t>
      </w:r>
      <w:r w:rsidR="000176FD">
        <w:rPr>
          <w:rFonts w:ascii="Times New Roman" w:hAnsi="Times New Roman" w:cs="Times New Roman"/>
          <w:sz w:val="24"/>
          <w:szCs w:val="24"/>
        </w:rPr>
        <w:t xml:space="preserve"> </w:t>
      </w:r>
      <w:r w:rsidR="00FA502D" w:rsidRPr="00882A62">
        <w:rPr>
          <w:rFonts w:ascii="Times New Roman" w:hAnsi="Times New Roman" w:cs="Times New Roman"/>
          <w:sz w:val="24"/>
          <w:szCs w:val="24"/>
        </w:rPr>
        <w:t>95.8</w:t>
      </w:r>
      <w:r w:rsidR="008D54E4">
        <w:rPr>
          <w:rFonts w:ascii="Times New Roman" w:hAnsi="Times New Roman" w:cs="Times New Roman"/>
          <w:sz w:val="24"/>
          <w:szCs w:val="24"/>
        </w:rPr>
        <w:t xml:space="preserve"> </w:t>
      </w:r>
      <w:r w:rsidR="00FA502D" w:rsidRPr="00882A62">
        <w:rPr>
          <w:rFonts w:ascii="Times New Roman" w:hAnsi="Times New Roman" w:cs="Times New Roman"/>
          <w:sz w:val="24"/>
          <w:szCs w:val="24"/>
        </w:rPr>
        <w:t xml:space="preserve">% de los menores se encuentran en el </w:t>
      </w:r>
      <w:r w:rsidR="001911F7">
        <w:rPr>
          <w:rFonts w:ascii="Times New Roman" w:hAnsi="Times New Roman" w:cs="Times New Roman"/>
          <w:sz w:val="24"/>
          <w:szCs w:val="24"/>
        </w:rPr>
        <w:t>intervalo</w:t>
      </w:r>
      <w:r w:rsidR="00FA502D" w:rsidRPr="00882A62">
        <w:rPr>
          <w:rFonts w:ascii="Times New Roman" w:hAnsi="Times New Roman" w:cs="Times New Roman"/>
          <w:sz w:val="24"/>
          <w:szCs w:val="24"/>
        </w:rPr>
        <w:t xml:space="preserve"> de </w:t>
      </w:r>
      <w:r w:rsidR="008D54E4">
        <w:rPr>
          <w:rFonts w:ascii="Times New Roman" w:hAnsi="Times New Roman" w:cs="Times New Roman"/>
          <w:sz w:val="24"/>
          <w:szCs w:val="24"/>
        </w:rPr>
        <w:t>8 a</w:t>
      </w:r>
      <w:r w:rsidR="00FA502D" w:rsidRPr="00882A62">
        <w:rPr>
          <w:rFonts w:ascii="Times New Roman" w:hAnsi="Times New Roman" w:cs="Times New Roman"/>
          <w:sz w:val="24"/>
          <w:szCs w:val="24"/>
        </w:rPr>
        <w:t xml:space="preserve"> 11 años</w:t>
      </w:r>
      <w:r w:rsidR="008D54E4">
        <w:rPr>
          <w:rFonts w:ascii="Times New Roman" w:hAnsi="Times New Roman" w:cs="Times New Roman"/>
          <w:sz w:val="24"/>
          <w:szCs w:val="24"/>
        </w:rPr>
        <w:t xml:space="preserve"> de edad</w:t>
      </w:r>
      <w:r w:rsidR="001911F7">
        <w:rPr>
          <w:rFonts w:ascii="Times New Roman" w:hAnsi="Times New Roman" w:cs="Times New Roman"/>
          <w:sz w:val="24"/>
          <w:szCs w:val="24"/>
        </w:rPr>
        <w:t>.</w:t>
      </w:r>
      <w:r w:rsidR="0046656E">
        <w:rPr>
          <w:rFonts w:ascii="Times New Roman" w:hAnsi="Times New Roman" w:cs="Times New Roman"/>
          <w:sz w:val="24"/>
          <w:szCs w:val="24"/>
        </w:rPr>
        <w:t xml:space="preserve"> Al respecto, vale destacar que tanto varones como hembras tuvieron prácticamente </w:t>
      </w:r>
      <w:r w:rsidR="0046656E" w:rsidRPr="00DB0941">
        <w:rPr>
          <w:rFonts w:ascii="Times New Roman" w:hAnsi="Times New Roman" w:cs="Times New Roman"/>
          <w:sz w:val="24"/>
          <w:szCs w:val="24"/>
        </w:rPr>
        <w:t>la misma</w:t>
      </w:r>
      <w:r w:rsidR="0046656E">
        <w:rPr>
          <w:rFonts w:ascii="Times New Roman" w:hAnsi="Times New Roman" w:cs="Times New Roman"/>
          <w:sz w:val="24"/>
          <w:szCs w:val="24"/>
        </w:rPr>
        <w:t xml:space="preserve"> proporción de estudiantes, los cuales se distribuyeron en un tercio del total en cada uno de los tres grados selecciona</w:t>
      </w:r>
      <w:r w:rsidR="00AB1ACF">
        <w:rPr>
          <w:rFonts w:ascii="Times New Roman" w:hAnsi="Times New Roman" w:cs="Times New Roman"/>
          <w:sz w:val="24"/>
          <w:szCs w:val="24"/>
        </w:rPr>
        <w:t>d</w:t>
      </w:r>
      <w:r w:rsidR="0046656E">
        <w:rPr>
          <w:rFonts w:ascii="Times New Roman" w:hAnsi="Times New Roman" w:cs="Times New Roman"/>
          <w:sz w:val="24"/>
          <w:szCs w:val="24"/>
        </w:rPr>
        <w:t>os para este trabajo (</w:t>
      </w:r>
      <w:r w:rsidR="0046656E" w:rsidRPr="00DB0941">
        <w:rPr>
          <w:rFonts w:ascii="Times New Roman" w:hAnsi="Times New Roman" w:cs="Times New Roman"/>
          <w:sz w:val="24"/>
          <w:szCs w:val="24"/>
        </w:rPr>
        <w:t>cuarto, quinto y sexto de primaria</w:t>
      </w:r>
      <w:r w:rsidR="0046656E">
        <w:rPr>
          <w:rFonts w:ascii="Times New Roman" w:hAnsi="Times New Roman" w:cs="Times New Roman"/>
          <w:sz w:val="24"/>
          <w:szCs w:val="24"/>
        </w:rPr>
        <w:t>).</w:t>
      </w:r>
    </w:p>
    <w:p w14:paraId="49B680B1" w14:textId="5BD40517" w:rsidR="008D54E4" w:rsidRDefault="008D54E4" w:rsidP="00E30446">
      <w:pPr>
        <w:spacing w:after="0" w:line="360" w:lineRule="auto"/>
        <w:jc w:val="both"/>
        <w:rPr>
          <w:rFonts w:ascii="Times New Roman" w:hAnsi="Times New Roman" w:cs="Times New Roman"/>
          <w:sz w:val="20"/>
          <w:szCs w:val="20"/>
        </w:rPr>
      </w:pPr>
    </w:p>
    <w:p w14:paraId="6FD43432" w14:textId="3AE35122" w:rsidR="00EC088C" w:rsidRDefault="00EC088C" w:rsidP="00E30446">
      <w:pPr>
        <w:spacing w:after="0" w:line="360" w:lineRule="auto"/>
        <w:jc w:val="both"/>
        <w:rPr>
          <w:rFonts w:ascii="Times New Roman" w:hAnsi="Times New Roman" w:cs="Times New Roman"/>
          <w:sz w:val="20"/>
          <w:szCs w:val="20"/>
        </w:rPr>
      </w:pPr>
    </w:p>
    <w:p w14:paraId="3DAC5FA4" w14:textId="18DDEBB3" w:rsidR="00EC088C" w:rsidRDefault="00EC088C" w:rsidP="00E30446">
      <w:pPr>
        <w:spacing w:after="0" w:line="360" w:lineRule="auto"/>
        <w:jc w:val="both"/>
        <w:rPr>
          <w:rFonts w:ascii="Times New Roman" w:hAnsi="Times New Roman" w:cs="Times New Roman"/>
          <w:sz w:val="20"/>
          <w:szCs w:val="20"/>
        </w:rPr>
      </w:pPr>
    </w:p>
    <w:p w14:paraId="14A7F2B2" w14:textId="0A1640C7" w:rsidR="00EC088C" w:rsidRDefault="00EC088C" w:rsidP="00E30446">
      <w:pPr>
        <w:spacing w:after="0" w:line="360" w:lineRule="auto"/>
        <w:jc w:val="both"/>
        <w:rPr>
          <w:rFonts w:ascii="Times New Roman" w:hAnsi="Times New Roman" w:cs="Times New Roman"/>
          <w:sz w:val="20"/>
          <w:szCs w:val="20"/>
        </w:rPr>
      </w:pPr>
    </w:p>
    <w:p w14:paraId="12BFC8EB" w14:textId="628BA2CE" w:rsidR="00EC088C" w:rsidRDefault="00EC088C" w:rsidP="00E30446">
      <w:pPr>
        <w:spacing w:after="0" w:line="360" w:lineRule="auto"/>
        <w:jc w:val="both"/>
        <w:rPr>
          <w:rFonts w:ascii="Times New Roman" w:hAnsi="Times New Roman" w:cs="Times New Roman"/>
          <w:sz w:val="20"/>
          <w:szCs w:val="20"/>
        </w:rPr>
      </w:pPr>
    </w:p>
    <w:p w14:paraId="21F1A4F6" w14:textId="77777777" w:rsidR="00EC088C" w:rsidRDefault="00EC088C" w:rsidP="00E30446">
      <w:pPr>
        <w:spacing w:after="0" w:line="360" w:lineRule="auto"/>
        <w:jc w:val="both"/>
        <w:rPr>
          <w:rFonts w:ascii="Times New Roman" w:hAnsi="Times New Roman" w:cs="Times New Roman"/>
          <w:sz w:val="20"/>
          <w:szCs w:val="20"/>
        </w:rPr>
      </w:pPr>
    </w:p>
    <w:p w14:paraId="0C1BF044" w14:textId="7973E947" w:rsidR="00E30446" w:rsidRPr="00DB0941" w:rsidRDefault="00E30446" w:rsidP="008D54E4">
      <w:pPr>
        <w:spacing w:after="0" w:line="360" w:lineRule="auto"/>
        <w:jc w:val="center"/>
        <w:rPr>
          <w:rFonts w:ascii="Times New Roman" w:hAnsi="Times New Roman" w:cs="Times New Roman"/>
          <w:sz w:val="20"/>
          <w:szCs w:val="20"/>
        </w:rPr>
      </w:pPr>
      <w:r w:rsidRPr="008D54E4">
        <w:rPr>
          <w:rFonts w:ascii="Times New Roman" w:hAnsi="Times New Roman" w:cs="Times New Roman"/>
          <w:b/>
          <w:sz w:val="20"/>
          <w:szCs w:val="20"/>
        </w:rPr>
        <w:lastRenderedPageBreak/>
        <w:t>Tabla 1.</w:t>
      </w:r>
      <w:r w:rsidRPr="00DB0941">
        <w:rPr>
          <w:rFonts w:ascii="Times New Roman" w:hAnsi="Times New Roman" w:cs="Times New Roman"/>
          <w:sz w:val="20"/>
          <w:szCs w:val="20"/>
        </w:rPr>
        <w:t xml:space="preserve"> Edad</w:t>
      </w:r>
      <w:r w:rsidR="0008045A">
        <w:rPr>
          <w:rFonts w:ascii="Times New Roman" w:hAnsi="Times New Roman" w:cs="Times New Roman"/>
          <w:sz w:val="20"/>
          <w:szCs w:val="20"/>
        </w:rPr>
        <w:t xml:space="preserve"> de los encuestados</w:t>
      </w:r>
    </w:p>
    <w:tbl>
      <w:tblPr>
        <w:tblW w:w="3970" w:type="dxa"/>
        <w:jc w:val="center"/>
        <w:tblCellMar>
          <w:left w:w="70" w:type="dxa"/>
          <w:right w:w="70" w:type="dxa"/>
        </w:tblCellMar>
        <w:tblLook w:val="04A0" w:firstRow="1" w:lastRow="0" w:firstColumn="1" w:lastColumn="0" w:noHBand="0" w:noVBand="1"/>
      </w:tblPr>
      <w:tblGrid>
        <w:gridCol w:w="1568"/>
        <w:gridCol w:w="990"/>
        <w:gridCol w:w="1412"/>
      </w:tblGrid>
      <w:tr w:rsidR="00E30446" w:rsidRPr="00DB0941" w14:paraId="478D82C4" w14:textId="77777777" w:rsidTr="008D54E4">
        <w:trPr>
          <w:trHeight w:val="315"/>
          <w:jc w:val="center"/>
        </w:trPr>
        <w:tc>
          <w:tcPr>
            <w:tcW w:w="1568"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26DD20D8" w14:textId="6EC946F8" w:rsidR="00E30446" w:rsidRPr="00DB0941" w:rsidRDefault="00E30446" w:rsidP="008D54E4">
            <w:pPr>
              <w:spacing w:after="0" w:line="360" w:lineRule="auto"/>
              <w:jc w:val="center"/>
              <w:rPr>
                <w:rFonts w:ascii="Times New Roman" w:eastAsia="Times New Roman" w:hAnsi="Times New Roman" w:cs="Times New Roman"/>
                <w:b/>
                <w:color w:val="000000"/>
                <w:sz w:val="20"/>
                <w:szCs w:val="20"/>
                <w:lang w:eastAsia="es-MX"/>
              </w:rPr>
            </w:pPr>
            <w:r w:rsidRPr="00DB0941">
              <w:rPr>
                <w:rFonts w:ascii="Times New Roman" w:eastAsia="Times New Roman" w:hAnsi="Times New Roman" w:cs="Times New Roman"/>
                <w:b/>
                <w:color w:val="000000"/>
                <w:sz w:val="20"/>
                <w:szCs w:val="20"/>
                <w:lang w:eastAsia="es-MX"/>
              </w:rPr>
              <w:t>Edad</w:t>
            </w:r>
          </w:p>
        </w:tc>
        <w:tc>
          <w:tcPr>
            <w:tcW w:w="990" w:type="dxa"/>
            <w:tcBorders>
              <w:top w:val="single" w:sz="4" w:space="0" w:color="auto"/>
              <w:left w:val="nil"/>
              <w:bottom w:val="single" w:sz="4" w:space="0" w:color="auto"/>
              <w:right w:val="single" w:sz="4" w:space="0" w:color="auto"/>
            </w:tcBorders>
            <w:shd w:val="clear" w:color="auto" w:fill="BFBFBF"/>
            <w:noWrap/>
            <w:vAlign w:val="bottom"/>
            <w:hideMark/>
          </w:tcPr>
          <w:p w14:paraId="0C41C488" w14:textId="3AB493CD" w:rsidR="00E30446" w:rsidRPr="00DB0941" w:rsidRDefault="00E30446" w:rsidP="008D54E4">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Número</w:t>
            </w:r>
          </w:p>
        </w:tc>
        <w:tc>
          <w:tcPr>
            <w:tcW w:w="1412" w:type="dxa"/>
            <w:tcBorders>
              <w:top w:val="single" w:sz="4" w:space="0" w:color="auto"/>
              <w:left w:val="nil"/>
              <w:bottom w:val="single" w:sz="4" w:space="0" w:color="auto"/>
              <w:right w:val="single" w:sz="4" w:space="0" w:color="auto"/>
            </w:tcBorders>
            <w:shd w:val="clear" w:color="auto" w:fill="BFBFBF"/>
            <w:noWrap/>
            <w:vAlign w:val="bottom"/>
            <w:hideMark/>
          </w:tcPr>
          <w:p w14:paraId="521D4283" w14:textId="77777777" w:rsidR="00E30446" w:rsidRPr="00DB0941" w:rsidRDefault="00E30446" w:rsidP="008D54E4">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Porcentaje %</w:t>
            </w:r>
          </w:p>
        </w:tc>
      </w:tr>
      <w:tr w:rsidR="00E30446" w:rsidRPr="00DB0941" w14:paraId="45A62F2F" w14:textId="77777777" w:rsidTr="008D54E4">
        <w:trPr>
          <w:trHeight w:val="315"/>
          <w:jc w:val="center"/>
        </w:trPr>
        <w:tc>
          <w:tcPr>
            <w:tcW w:w="1568" w:type="dxa"/>
            <w:tcBorders>
              <w:top w:val="nil"/>
              <w:left w:val="single" w:sz="4" w:space="0" w:color="auto"/>
              <w:bottom w:val="single" w:sz="4" w:space="0" w:color="auto"/>
              <w:right w:val="single" w:sz="4" w:space="0" w:color="auto"/>
            </w:tcBorders>
            <w:noWrap/>
            <w:vAlign w:val="bottom"/>
            <w:hideMark/>
          </w:tcPr>
          <w:p w14:paraId="1ADE779E" w14:textId="77777777" w:rsidR="00E30446" w:rsidRPr="00DB0941" w:rsidRDefault="00E30446" w:rsidP="008D54E4">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8 años</w:t>
            </w:r>
          </w:p>
        </w:tc>
        <w:tc>
          <w:tcPr>
            <w:tcW w:w="990" w:type="dxa"/>
            <w:tcBorders>
              <w:top w:val="nil"/>
              <w:left w:val="nil"/>
              <w:bottom w:val="single" w:sz="4" w:space="0" w:color="auto"/>
              <w:right w:val="single" w:sz="4" w:space="0" w:color="auto"/>
            </w:tcBorders>
            <w:noWrap/>
            <w:vAlign w:val="bottom"/>
            <w:hideMark/>
          </w:tcPr>
          <w:p w14:paraId="639F96C7"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1377</w:t>
            </w:r>
          </w:p>
        </w:tc>
        <w:tc>
          <w:tcPr>
            <w:tcW w:w="1412" w:type="dxa"/>
            <w:tcBorders>
              <w:top w:val="nil"/>
              <w:left w:val="nil"/>
              <w:bottom w:val="single" w:sz="4" w:space="0" w:color="auto"/>
              <w:right w:val="single" w:sz="4" w:space="0" w:color="auto"/>
            </w:tcBorders>
            <w:noWrap/>
            <w:vAlign w:val="bottom"/>
            <w:hideMark/>
          </w:tcPr>
          <w:p w14:paraId="7C683AD6"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8.7</w:t>
            </w:r>
          </w:p>
        </w:tc>
      </w:tr>
      <w:tr w:rsidR="00E30446" w:rsidRPr="00DB0941" w14:paraId="623886D2" w14:textId="77777777" w:rsidTr="008D54E4">
        <w:trPr>
          <w:trHeight w:val="315"/>
          <w:jc w:val="center"/>
        </w:trPr>
        <w:tc>
          <w:tcPr>
            <w:tcW w:w="1568" w:type="dxa"/>
            <w:tcBorders>
              <w:top w:val="nil"/>
              <w:left w:val="single" w:sz="4" w:space="0" w:color="auto"/>
              <w:bottom w:val="single" w:sz="4" w:space="0" w:color="auto"/>
              <w:right w:val="single" w:sz="4" w:space="0" w:color="auto"/>
            </w:tcBorders>
            <w:noWrap/>
            <w:vAlign w:val="bottom"/>
            <w:hideMark/>
          </w:tcPr>
          <w:p w14:paraId="136CF944" w14:textId="77777777" w:rsidR="00E30446" w:rsidRPr="00DB0941" w:rsidRDefault="00E30446" w:rsidP="008D54E4">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9 años</w:t>
            </w:r>
          </w:p>
        </w:tc>
        <w:tc>
          <w:tcPr>
            <w:tcW w:w="990" w:type="dxa"/>
            <w:tcBorders>
              <w:top w:val="nil"/>
              <w:left w:val="nil"/>
              <w:bottom w:val="single" w:sz="4" w:space="0" w:color="auto"/>
              <w:right w:val="single" w:sz="4" w:space="0" w:color="auto"/>
            </w:tcBorders>
            <w:noWrap/>
            <w:vAlign w:val="bottom"/>
            <w:hideMark/>
          </w:tcPr>
          <w:p w14:paraId="56A35B5A"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4862</w:t>
            </w:r>
          </w:p>
        </w:tc>
        <w:tc>
          <w:tcPr>
            <w:tcW w:w="1412" w:type="dxa"/>
            <w:tcBorders>
              <w:top w:val="nil"/>
              <w:left w:val="nil"/>
              <w:bottom w:val="single" w:sz="4" w:space="0" w:color="auto"/>
              <w:right w:val="single" w:sz="4" w:space="0" w:color="auto"/>
            </w:tcBorders>
            <w:noWrap/>
            <w:vAlign w:val="bottom"/>
            <w:hideMark/>
          </w:tcPr>
          <w:p w14:paraId="53F467A2"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30.7</w:t>
            </w:r>
          </w:p>
        </w:tc>
      </w:tr>
      <w:tr w:rsidR="00E30446" w:rsidRPr="00DB0941" w14:paraId="487BE238" w14:textId="77777777" w:rsidTr="008D54E4">
        <w:trPr>
          <w:trHeight w:val="315"/>
          <w:jc w:val="center"/>
        </w:trPr>
        <w:tc>
          <w:tcPr>
            <w:tcW w:w="1568" w:type="dxa"/>
            <w:tcBorders>
              <w:top w:val="nil"/>
              <w:left w:val="single" w:sz="4" w:space="0" w:color="auto"/>
              <w:bottom w:val="single" w:sz="4" w:space="0" w:color="auto"/>
              <w:right w:val="single" w:sz="4" w:space="0" w:color="auto"/>
            </w:tcBorders>
            <w:noWrap/>
            <w:vAlign w:val="bottom"/>
            <w:hideMark/>
          </w:tcPr>
          <w:p w14:paraId="2D98FF61" w14:textId="77777777" w:rsidR="00E30446" w:rsidRPr="00DB0941" w:rsidRDefault="00E30446" w:rsidP="008D54E4">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10 años</w:t>
            </w:r>
          </w:p>
        </w:tc>
        <w:tc>
          <w:tcPr>
            <w:tcW w:w="990" w:type="dxa"/>
            <w:tcBorders>
              <w:top w:val="nil"/>
              <w:left w:val="nil"/>
              <w:bottom w:val="single" w:sz="4" w:space="0" w:color="auto"/>
              <w:right w:val="single" w:sz="4" w:space="0" w:color="auto"/>
            </w:tcBorders>
            <w:noWrap/>
            <w:vAlign w:val="bottom"/>
            <w:hideMark/>
          </w:tcPr>
          <w:p w14:paraId="618A04F4"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4917</w:t>
            </w:r>
          </w:p>
        </w:tc>
        <w:tc>
          <w:tcPr>
            <w:tcW w:w="1412" w:type="dxa"/>
            <w:tcBorders>
              <w:top w:val="nil"/>
              <w:left w:val="nil"/>
              <w:bottom w:val="single" w:sz="4" w:space="0" w:color="auto"/>
              <w:right w:val="single" w:sz="4" w:space="0" w:color="auto"/>
            </w:tcBorders>
            <w:noWrap/>
            <w:vAlign w:val="bottom"/>
            <w:hideMark/>
          </w:tcPr>
          <w:p w14:paraId="06ECE0E2"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31.1</w:t>
            </w:r>
          </w:p>
        </w:tc>
      </w:tr>
      <w:tr w:rsidR="00E30446" w:rsidRPr="00DB0941" w14:paraId="396A9DE2" w14:textId="77777777" w:rsidTr="008D54E4">
        <w:trPr>
          <w:trHeight w:val="315"/>
          <w:jc w:val="center"/>
        </w:trPr>
        <w:tc>
          <w:tcPr>
            <w:tcW w:w="1568" w:type="dxa"/>
            <w:tcBorders>
              <w:top w:val="nil"/>
              <w:left w:val="single" w:sz="4" w:space="0" w:color="auto"/>
              <w:bottom w:val="single" w:sz="4" w:space="0" w:color="auto"/>
              <w:right w:val="single" w:sz="4" w:space="0" w:color="auto"/>
            </w:tcBorders>
            <w:noWrap/>
            <w:vAlign w:val="bottom"/>
            <w:hideMark/>
          </w:tcPr>
          <w:p w14:paraId="53A246F3" w14:textId="77777777" w:rsidR="00E30446" w:rsidRPr="00DB0941" w:rsidRDefault="00E30446" w:rsidP="008D54E4">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11 años</w:t>
            </w:r>
          </w:p>
        </w:tc>
        <w:tc>
          <w:tcPr>
            <w:tcW w:w="990" w:type="dxa"/>
            <w:tcBorders>
              <w:top w:val="nil"/>
              <w:left w:val="nil"/>
              <w:bottom w:val="single" w:sz="4" w:space="0" w:color="auto"/>
              <w:right w:val="single" w:sz="4" w:space="0" w:color="auto"/>
            </w:tcBorders>
            <w:noWrap/>
            <w:vAlign w:val="bottom"/>
            <w:hideMark/>
          </w:tcPr>
          <w:p w14:paraId="1388B27E"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4009</w:t>
            </w:r>
          </w:p>
        </w:tc>
        <w:tc>
          <w:tcPr>
            <w:tcW w:w="1412" w:type="dxa"/>
            <w:tcBorders>
              <w:top w:val="nil"/>
              <w:left w:val="nil"/>
              <w:bottom w:val="single" w:sz="4" w:space="0" w:color="auto"/>
              <w:right w:val="single" w:sz="4" w:space="0" w:color="auto"/>
            </w:tcBorders>
            <w:noWrap/>
            <w:vAlign w:val="bottom"/>
            <w:hideMark/>
          </w:tcPr>
          <w:p w14:paraId="7E3459EC"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25.3</w:t>
            </w:r>
          </w:p>
        </w:tc>
      </w:tr>
      <w:tr w:rsidR="00E30446" w:rsidRPr="00DB0941" w14:paraId="047B2E5B" w14:textId="77777777" w:rsidTr="008D54E4">
        <w:trPr>
          <w:trHeight w:val="315"/>
          <w:jc w:val="center"/>
        </w:trPr>
        <w:tc>
          <w:tcPr>
            <w:tcW w:w="1568" w:type="dxa"/>
            <w:tcBorders>
              <w:top w:val="nil"/>
              <w:left w:val="single" w:sz="4" w:space="0" w:color="auto"/>
              <w:bottom w:val="single" w:sz="4" w:space="0" w:color="auto"/>
              <w:right w:val="single" w:sz="4" w:space="0" w:color="auto"/>
            </w:tcBorders>
            <w:noWrap/>
            <w:vAlign w:val="bottom"/>
            <w:hideMark/>
          </w:tcPr>
          <w:p w14:paraId="4A37B759" w14:textId="77777777" w:rsidR="00E30446" w:rsidRPr="00DB0941" w:rsidRDefault="00E30446" w:rsidP="008D54E4">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12 años</w:t>
            </w:r>
          </w:p>
        </w:tc>
        <w:tc>
          <w:tcPr>
            <w:tcW w:w="990" w:type="dxa"/>
            <w:tcBorders>
              <w:top w:val="nil"/>
              <w:left w:val="nil"/>
              <w:bottom w:val="single" w:sz="4" w:space="0" w:color="auto"/>
              <w:right w:val="single" w:sz="4" w:space="0" w:color="auto"/>
            </w:tcBorders>
            <w:noWrap/>
            <w:vAlign w:val="bottom"/>
            <w:hideMark/>
          </w:tcPr>
          <w:p w14:paraId="5681BFC6"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450</w:t>
            </w:r>
          </w:p>
        </w:tc>
        <w:tc>
          <w:tcPr>
            <w:tcW w:w="1412" w:type="dxa"/>
            <w:tcBorders>
              <w:top w:val="nil"/>
              <w:left w:val="nil"/>
              <w:bottom w:val="single" w:sz="4" w:space="0" w:color="auto"/>
              <w:right w:val="single" w:sz="4" w:space="0" w:color="auto"/>
            </w:tcBorders>
            <w:noWrap/>
            <w:vAlign w:val="bottom"/>
            <w:hideMark/>
          </w:tcPr>
          <w:p w14:paraId="4AA70517"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2.8</w:t>
            </w:r>
          </w:p>
        </w:tc>
      </w:tr>
      <w:tr w:rsidR="00E30446" w:rsidRPr="00DB0941" w14:paraId="2EB6EA05" w14:textId="77777777" w:rsidTr="008D54E4">
        <w:trPr>
          <w:trHeight w:val="315"/>
          <w:jc w:val="center"/>
        </w:trPr>
        <w:tc>
          <w:tcPr>
            <w:tcW w:w="1568" w:type="dxa"/>
            <w:tcBorders>
              <w:top w:val="nil"/>
              <w:left w:val="single" w:sz="4" w:space="0" w:color="auto"/>
              <w:bottom w:val="single" w:sz="4" w:space="0" w:color="auto"/>
              <w:right w:val="single" w:sz="4" w:space="0" w:color="auto"/>
            </w:tcBorders>
            <w:noWrap/>
            <w:vAlign w:val="bottom"/>
            <w:hideMark/>
          </w:tcPr>
          <w:p w14:paraId="04AE1B39" w14:textId="77777777" w:rsidR="00E30446" w:rsidRPr="00DB0941" w:rsidRDefault="00E30446" w:rsidP="008D54E4">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13 años</w:t>
            </w:r>
          </w:p>
        </w:tc>
        <w:tc>
          <w:tcPr>
            <w:tcW w:w="990" w:type="dxa"/>
            <w:tcBorders>
              <w:top w:val="nil"/>
              <w:left w:val="nil"/>
              <w:bottom w:val="single" w:sz="4" w:space="0" w:color="auto"/>
              <w:right w:val="single" w:sz="4" w:space="0" w:color="auto"/>
            </w:tcBorders>
            <w:noWrap/>
            <w:vAlign w:val="bottom"/>
            <w:hideMark/>
          </w:tcPr>
          <w:p w14:paraId="26571C18"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51</w:t>
            </w:r>
          </w:p>
        </w:tc>
        <w:tc>
          <w:tcPr>
            <w:tcW w:w="1412" w:type="dxa"/>
            <w:tcBorders>
              <w:top w:val="nil"/>
              <w:left w:val="nil"/>
              <w:bottom w:val="single" w:sz="4" w:space="0" w:color="auto"/>
              <w:right w:val="single" w:sz="4" w:space="0" w:color="auto"/>
            </w:tcBorders>
            <w:noWrap/>
            <w:vAlign w:val="bottom"/>
            <w:hideMark/>
          </w:tcPr>
          <w:p w14:paraId="76DD9C02"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0.3</w:t>
            </w:r>
          </w:p>
        </w:tc>
      </w:tr>
      <w:tr w:rsidR="00E30446" w:rsidRPr="00DB0941" w14:paraId="1F95E093" w14:textId="77777777" w:rsidTr="008D54E4">
        <w:trPr>
          <w:trHeight w:val="315"/>
          <w:jc w:val="center"/>
        </w:trPr>
        <w:tc>
          <w:tcPr>
            <w:tcW w:w="1568" w:type="dxa"/>
            <w:tcBorders>
              <w:top w:val="nil"/>
              <w:left w:val="single" w:sz="4" w:space="0" w:color="auto"/>
              <w:bottom w:val="single" w:sz="4" w:space="0" w:color="auto"/>
              <w:right w:val="single" w:sz="4" w:space="0" w:color="auto"/>
            </w:tcBorders>
            <w:noWrap/>
            <w:vAlign w:val="bottom"/>
            <w:hideMark/>
          </w:tcPr>
          <w:p w14:paraId="3A3C8DDF" w14:textId="77777777" w:rsidR="00E30446" w:rsidRPr="00DB0941" w:rsidRDefault="00E30446" w:rsidP="008D54E4">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14 años</w:t>
            </w:r>
          </w:p>
        </w:tc>
        <w:tc>
          <w:tcPr>
            <w:tcW w:w="990" w:type="dxa"/>
            <w:tcBorders>
              <w:top w:val="nil"/>
              <w:left w:val="nil"/>
              <w:bottom w:val="single" w:sz="4" w:space="0" w:color="auto"/>
              <w:right w:val="single" w:sz="4" w:space="0" w:color="auto"/>
            </w:tcBorders>
            <w:noWrap/>
            <w:vAlign w:val="bottom"/>
            <w:hideMark/>
          </w:tcPr>
          <w:p w14:paraId="401B6580"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38</w:t>
            </w:r>
          </w:p>
        </w:tc>
        <w:tc>
          <w:tcPr>
            <w:tcW w:w="1412" w:type="dxa"/>
            <w:tcBorders>
              <w:top w:val="nil"/>
              <w:left w:val="nil"/>
              <w:bottom w:val="single" w:sz="4" w:space="0" w:color="auto"/>
              <w:right w:val="single" w:sz="4" w:space="0" w:color="auto"/>
            </w:tcBorders>
            <w:noWrap/>
            <w:vAlign w:val="bottom"/>
            <w:hideMark/>
          </w:tcPr>
          <w:p w14:paraId="7611AFE5"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0.2</w:t>
            </w:r>
          </w:p>
        </w:tc>
      </w:tr>
      <w:tr w:rsidR="00E30446" w:rsidRPr="00DB0941" w14:paraId="1DAD8057" w14:textId="77777777" w:rsidTr="008D54E4">
        <w:trPr>
          <w:trHeight w:val="315"/>
          <w:jc w:val="center"/>
        </w:trPr>
        <w:tc>
          <w:tcPr>
            <w:tcW w:w="1568" w:type="dxa"/>
            <w:tcBorders>
              <w:top w:val="nil"/>
              <w:left w:val="single" w:sz="4" w:space="0" w:color="auto"/>
              <w:bottom w:val="single" w:sz="4" w:space="0" w:color="auto"/>
              <w:right w:val="single" w:sz="4" w:space="0" w:color="auto"/>
            </w:tcBorders>
            <w:noWrap/>
            <w:vAlign w:val="bottom"/>
            <w:hideMark/>
          </w:tcPr>
          <w:p w14:paraId="53D52EF5" w14:textId="77777777" w:rsidR="00E30446" w:rsidRPr="00DB0941" w:rsidRDefault="00E30446" w:rsidP="008D54E4">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No especificado</w:t>
            </w:r>
          </w:p>
        </w:tc>
        <w:tc>
          <w:tcPr>
            <w:tcW w:w="990" w:type="dxa"/>
            <w:tcBorders>
              <w:top w:val="nil"/>
              <w:left w:val="nil"/>
              <w:bottom w:val="single" w:sz="4" w:space="0" w:color="auto"/>
              <w:right w:val="single" w:sz="4" w:space="0" w:color="auto"/>
            </w:tcBorders>
            <w:noWrap/>
            <w:vAlign w:val="bottom"/>
            <w:hideMark/>
          </w:tcPr>
          <w:p w14:paraId="347758C0"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126</w:t>
            </w:r>
          </w:p>
        </w:tc>
        <w:tc>
          <w:tcPr>
            <w:tcW w:w="1412" w:type="dxa"/>
            <w:tcBorders>
              <w:top w:val="nil"/>
              <w:left w:val="nil"/>
              <w:bottom w:val="single" w:sz="4" w:space="0" w:color="auto"/>
              <w:right w:val="single" w:sz="4" w:space="0" w:color="auto"/>
            </w:tcBorders>
            <w:noWrap/>
            <w:vAlign w:val="bottom"/>
            <w:hideMark/>
          </w:tcPr>
          <w:p w14:paraId="61949F3B" w14:textId="77777777" w:rsidR="00E30446" w:rsidRPr="00DB0941" w:rsidRDefault="00E30446" w:rsidP="008D54E4">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0.8</w:t>
            </w:r>
          </w:p>
        </w:tc>
      </w:tr>
      <w:tr w:rsidR="00E30446" w:rsidRPr="00DB0941" w14:paraId="0B9FD842" w14:textId="77777777" w:rsidTr="008D54E4">
        <w:trPr>
          <w:trHeight w:val="315"/>
          <w:jc w:val="center"/>
        </w:trPr>
        <w:tc>
          <w:tcPr>
            <w:tcW w:w="1568" w:type="dxa"/>
            <w:tcBorders>
              <w:top w:val="nil"/>
              <w:left w:val="single" w:sz="4" w:space="0" w:color="auto"/>
              <w:bottom w:val="single" w:sz="4" w:space="0" w:color="auto"/>
              <w:right w:val="single" w:sz="4" w:space="0" w:color="auto"/>
            </w:tcBorders>
            <w:noWrap/>
            <w:vAlign w:val="bottom"/>
            <w:hideMark/>
          </w:tcPr>
          <w:p w14:paraId="24213E48" w14:textId="77777777" w:rsidR="00E30446" w:rsidRPr="00DB0941" w:rsidRDefault="00E30446" w:rsidP="008D54E4">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TOTAL</w:t>
            </w:r>
          </w:p>
        </w:tc>
        <w:tc>
          <w:tcPr>
            <w:tcW w:w="990" w:type="dxa"/>
            <w:tcBorders>
              <w:top w:val="nil"/>
              <w:left w:val="nil"/>
              <w:bottom w:val="single" w:sz="4" w:space="0" w:color="auto"/>
              <w:right w:val="single" w:sz="4" w:space="0" w:color="auto"/>
            </w:tcBorders>
            <w:noWrap/>
            <w:vAlign w:val="bottom"/>
            <w:hideMark/>
          </w:tcPr>
          <w:p w14:paraId="2A5F1E3C" w14:textId="77777777" w:rsidR="00E30446" w:rsidRPr="00DB0941" w:rsidRDefault="00E30446" w:rsidP="008D54E4">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15830</w:t>
            </w:r>
          </w:p>
        </w:tc>
        <w:tc>
          <w:tcPr>
            <w:tcW w:w="1412" w:type="dxa"/>
            <w:tcBorders>
              <w:top w:val="nil"/>
              <w:left w:val="nil"/>
              <w:bottom w:val="single" w:sz="4" w:space="0" w:color="auto"/>
              <w:right w:val="single" w:sz="4" w:space="0" w:color="auto"/>
            </w:tcBorders>
            <w:noWrap/>
            <w:vAlign w:val="bottom"/>
            <w:hideMark/>
          </w:tcPr>
          <w:p w14:paraId="1E17A19D" w14:textId="77777777" w:rsidR="00E30446" w:rsidRPr="00DB0941" w:rsidRDefault="00E30446" w:rsidP="008D54E4">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100.0</w:t>
            </w:r>
          </w:p>
        </w:tc>
      </w:tr>
    </w:tbl>
    <w:p w14:paraId="64C25860" w14:textId="3E059912" w:rsidR="00703045" w:rsidRPr="0008045A" w:rsidRDefault="00E30446" w:rsidP="008D54E4">
      <w:pPr>
        <w:spacing w:after="0" w:line="360" w:lineRule="auto"/>
        <w:jc w:val="center"/>
        <w:rPr>
          <w:rFonts w:ascii="Times New Roman" w:hAnsi="Times New Roman" w:cs="Times New Roman"/>
          <w:sz w:val="16"/>
          <w:szCs w:val="16"/>
        </w:rPr>
      </w:pPr>
      <w:r w:rsidRPr="00DB0941">
        <w:rPr>
          <w:rFonts w:ascii="Times New Roman" w:hAnsi="Times New Roman" w:cs="Times New Roman"/>
          <w:sz w:val="16"/>
          <w:szCs w:val="16"/>
        </w:rPr>
        <w:t>Fuente: Elaboración propia</w:t>
      </w:r>
    </w:p>
    <w:p w14:paraId="77CE1EE7" w14:textId="77777777" w:rsidR="008D54E4" w:rsidRDefault="008D54E4" w:rsidP="00385E3E">
      <w:pPr>
        <w:spacing w:after="0" w:line="360" w:lineRule="auto"/>
        <w:ind w:firstLine="720"/>
        <w:jc w:val="both"/>
        <w:rPr>
          <w:rFonts w:ascii="Times New Roman" w:hAnsi="Times New Roman" w:cs="Times New Roman"/>
          <w:sz w:val="24"/>
          <w:szCs w:val="24"/>
        </w:rPr>
      </w:pPr>
    </w:p>
    <w:p w14:paraId="37AB9BA2" w14:textId="79531A0D" w:rsidR="0046656E" w:rsidRDefault="0046656E" w:rsidP="004665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la tabla 2 se enseña el número de instituciones ubicadas en cada uno de los  10 municipios metropolitanos de esta investigación:</w:t>
      </w:r>
    </w:p>
    <w:p w14:paraId="78E8CB47" w14:textId="77777777" w:rsidR="0046656E" w:rsidRPr="00DB0941" w:rsidRDefault="0046656E" w:rsidP="0046656E">
      <w:pPr>
        <w:spacing w:after="0" w:line="360" w:lineRule="auto"/>
        <w:ind w:firstLine="720"/>
        <w:jc w:val="both"/>
        <w:rPr>
          <w:rFonts w:ascii="Times New Roman" w:hAnsi="Times New Roman" w:cs="Times New Roman"/>
          <w:sz w:val="24"/>
          <w:szCs w:val="24"/>
        </w:rPr>
      </w:pPr>
    </w:p>
    <w:p w14:paraId="2AFE79E6" w14:textId="44B2DEF1" w:rsidR="00E30446" w:rsidRPr="00DB0941" w:rsidRDefault="00E30446" w:rsidP="0046656E">
      <w:pPr>
        <w:pStyle w:val="Default"/>
        <w:spacing w:line="360" w:lineRule="auto"/>
        <w:ind w:firstLine="0"/>
        <w:jc w:val="center"/>
        <w:rPr>
          <w:sz w:val="20"/>
          <w:szCs w:val="20"/>
        </w:rPr>
      </w:pPr>
      <w:r w:rsidRPr="0046656E">
        <w:rPr>
          <w:b/>
          <w:noProof/>
          <w:sz w:val="20"/>
          <w:szCs w:val="20"/>
          <w:lang w:val="es-MX" w:eastAsia="es-MX"/>
        </w:rPr>
        <w:t>Tabla 2.</w:t>
      </w:r>
      <w:r w:rsidRPr="00DB0941">
        <w:rPr>
          <w:noProof/>
          <w:sz w:val="20"/>
          <w:szCs w:val="20"/>
          <w:lang w:val="es-MX" w:eastAsia="es-MX"/>
        </w:rPr>
        <w:t xml:space="preserve"> Municipio</w:t>
      </w:r>
      <w:r w:rsidR="0008045A">
        <w:rPr>
          <w:noProof/>
          <w:sz w:val="20"/>
          <w:szCs w:val="20"/>
          <w:lang w:val="es-MX" w:eastAsia="es-MX"/>
        </w:rPr>
        <w:t>s en los que se aplicó la encuesta</w:t>
      </w:r>
    </w:p>
    <w:tbl>
      <w:tblPr>
        <w:tblW w:w="6783" w:type="dxa"/>
        <w:jc w:val="center"/>
        <w:tblCellMar>
          <w:left w:w="70" w:type="dxa"/>
          <w:right w:w="70" w:type="dxa"/>
        </w:tblCellMar>
        <w:tblLook w:val="04A0" w:firstRow="1" w:lastRow="0" w:firstColumn="1" w:lastColumn="0" w:noHBand="0" w:noVBand="1"/>
      </w:tblPr>
      <w:tblGrid>
        <w:gridCol w:w="2346"/>
        <w:gridCol w:w="1929"/>
        <w:gridCol w:w="1412"/>
        <w:gridCol w:w="1096"/>
      </w:tblGrid>
      <w:tr w:rsidR="00E30446" w:rsidRPr="00DB0941" w14:paraId="72B29753" w14:textId="77777777" w:rsidTr="0046656E">
        <w:trPr>
          <w:trHeight w:val="315"/>
          <w:jc w:val="center"/>
        </w:trPr>
        <w:tc>
          <w:tcPr>
            <w:tcW w:w="2346"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F974365" w14:textId="1D1FAF86" w:rsidR="00E30446" w:rsidRPr="00DB0941" w:rsidRDefault="00E30446" w:rsidP="0046656E">
            <w:pPr>
              <w:spacing w:after="0" w:line="360" w:lineRule="auto"/>
              <w:jc w:val="center"/>
              <w:rPr>
                <w:rFonts w:ascii="Times New Roman" w:eastAsia="Times New Roman" w:hAnsi="Times New Roman" w:cs="Times New Roman"/>
                <w:b/>
                <w:color w:val="000000"/>
                <w:sz w:val="20"/>
                <w:szCs w:val="20"/>
                <w:lang w:eastAsia="es-MX"/>
              </w:rPr>
            </w:pPr>
            <w:r w:rsidRPr="00DB0941">
              <w:rPr>
                <w:rFonts w:ascii="Times New Roman" w:eastAsia="Times New Roman" w:hAnsi="Times New Roman" w:cs="Times New Roman"/>
                <w:b/>
                <w:color w:val="000000"/>
                <w:sz w:val="20"/>
                <w:szCs w:val="20"/>
                <w:lang w:eastAsia="es-MX"/>
              </w:rPr>
              <w:t>Municipio</w:t>
            </w:r>
          </w:p>
        </w:tc>
        <w:tc>
          <w:tcPr>
            <w:tcW w:w="1929" w:type="dxa"/>
            <w:tcBorders>
              <w:top w:val="single" w:sz="4" w:space="0" w:color="auto"/>
              <w:left w:val="nil"/>
              <w:bottom w:val="single" w:sz="4" w:space="0" w:color="auto"/>
              <w:right w:val="single" w:sz="4" w:space="0" w:color="auto"/>
            </w:tcBorders>
            <w:shd w:val="clear" w:color="auto" w:fill="BFBFBF"/>
            <w:noWrap/>
            <w:vAlign w:val="bottom"/>
            <w:hideMark/>
          </w:tcPr>
          <w:p w14:paraId="69016789"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Número de escuelas</w:t>
            </w:r>
          </w:p>
        </w:tc>
        <w:tc>
          <w:tcPr>
            <w:tcW w:w="1412" w:type="dxa"/>
            <w:tcBorders>
              <w:top w:val="single" w:sz="4" w:space="0" w:color="auto"/>
              <w:left w:val="nil"/>
              <w:bottom w:val="single" w:sz="4" w:space="0" w:color="auto"/>
              <w:right w:val="single" w:sz="4" w:space="0" w:color="auto"/>
            </w:tcBorders>
            <w:shd w:val="clear" w:color="auto" w:fill="BFBFBF"/>
            <w:noWrap/>
            <w:vAlign w:val="bottom"/>
            <w:hideMark/>
          </w:tcPr>
          <w:p w14:paraId="75EDD7B2"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Porcentaje %</w:t>
            </w:r>
          </w:p>
        </w:tc>
        <w:tc>
          <w:tcPr>
            <w:tcW w:w="1096" w:type="dxa"/>
            <w:tcBorders>
              <w:top w:val="single" w:sz="4" w:space="0" w:color="auto"/>
              <w:left w:val="nil"/>
              <w:bottom w:val="single" w:sz="4" w:space="0" w:color="auto"/>
              <w:right w:val="single" w:sz="4" w:space="0" w:color="auto"/>
            </w:tcBorders>
            <w:shd w:val="clear" w:color="auto" w:fill="BFBFBF"/>
            <w:noWrap/>
            <w:vAlign w:val="bottom"/>
            <w:hideMark/>
          </w:tcPr>
          <w:p w14:paraId="4078BB34"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Encuestas</w:t>
            </w:r>
          </w:p>
        </w:tc>
      </w:tr>
      <w:tr w:rsidR="00E30446" w:rsidRPr="00DB0941" w14:paraId="2F0B390B" w14:textId="77777777" w:rsidTr="0046656E">
        <w:trPr>
          <w:trHeight w:val="315"/>
          <w:jc w:val="center"/>
        </w:trPr>
        <w:tc>
          <w:tcPr>
            <w:tcW w:w="2346" w:type="dxa"/>
            <w:tcBorders>
              <w:top w:val="nil"/>
              <w:left w:val="single" w:sz="4" w:space="0" w:color="auto"/>
              <w:bottom w:val="single" w:sz="4" w:space="0" w:color="auto"/>
              <w:right w:val="single" w:sz="4" w:space="0" w:color="auto"/>
            </w:tcBorders>
            <w:noWrap/>
            <w:vAlign w:val="bottom"/>
            <w:hideMark/>
          </w:tcPr>
          <w:p w14:paraId="48643866"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Apodaca</w:t>
            </w:r>
          </w:p>
        </w:tc>
        <w:tc>
          <w:tcPr>
            <w:tcW w:w="1929" w:type="dxa"/>
            <w:tcBorders>
              <w:top w:val="nil"/>
              <w:left w:val="nil"/>
              <w:bottom w:val="single" w:sz="4" w:space="0" w:color="auto"/>
              <w:right w:val="single" w:sz="4" w:space="0" w:color="auto"/>
            </w:tcBorders>
            <w:noWrap/>
            <w:vAlign w:val="bottom"/>
            <w:hideMark/>
          </w:tcPr>
          <w:p w14:paraId="47D47499"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31</w:t>
            </w:r>
          </w:p>
        </w:tc>
        <w:tc>
          <w:tcPr>
            <w:tcW w:w="1412" w:type="dxa"/>
            <w:tcBorders>
              <w:top w:val="nil"/>
              <w:left w:val="nil"/>
              <w:bottom w:val="single" w:sz="4" w:space="0" w:color="auto"/>
              <w:right w:val="single" w:sz="4" w:space="0" w:color="auto"/>
            </w:tcBorders>
            <w:noWrap/>
            <w:vAlign w:val="bottom"/>
            <w:hideMark/>
          </w:tcPr>
          <w:p w14:paraId="3C89FFBA"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10.4</w:t>
            </w:r>
          </w:p>
        </w:tc>
        <w:tc>
          <w:tcPr>
            <w:tcW w:w="1096" w:type="dxa"/>
            <w:tcBorders>
              <w:top w:val="nil"/>
              <w:left w:val="nil"/>
              <w:bottom w:val="single" w:sz="4" w:space="0" w:color="auto"/>
              <w:right w:val="single" w:sz="4" w:space="0" w:color="auto"/>
            </w:tcBorders>
            <w:noWrap/>
            <w:vAlign w:val="bottom"/>
            <w:hideMark/>
          </w:tcPr>
          <w:p w14:paraId="15245CDD"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1746.0</w:t>
            </w:r>
          </w:p>
        </w:tc>
      </w:tr>
      <w:tr w:rsidR="00E30446" w:rsidRPr="00DB0941" w14:paraId="587EDF6D" w14:textId="77777777" w:rsidTr="0046656E">
        <w:trPr>
          <w:trHeight w:val="315"/>
          <w:jc w:val="center"/>
        </w:trPr>
        <w:tc>
          <w:tcPr>
            <w:tcW w:w="2346" w:type="dxa"/>
            <w:tcBorders>
              <w:top w:val="nil"/>
              <w:left w:val="single" w:sz="4" w:space="0" w:color="auto"/>
              <w:bottom w:val="single" w:sz="4" w:space="0" w:color="auto"/>
              <w:right w:val="single" w:sz="4" w:space="0" w:color="auto"/>
            </w:tcBorders>
            <w:noWrap/>
            <w:vAlign w:val="bottom"/>
            <w:hideMark/>
          </w:tcPr>
          <w:p w14:paraId="5C981BA8"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Cadereyta</w:t>
            </w:r>
          </w:p>
        </w:tc>
        <w:tc>
          <w:tcPr>
            <w:tcW w:w="1929" w:type="dxa"/>
            <w:tcBorders>
              <w:top w:val="nil"/>
              <w:left w:val="nil"/>
              <w:bottom w:val="single" w:sz="4" w:space="0" w:color="auto"/>
              <w:right w:val="single" w:sz="4" w:space="0" w:color="auto"/>
            </w:tcBorders>
            <w:noWrap/>
            <w:vAlign w:val="bottom"/>
            <w:hideMark/>
          </w:tcPr>
          <w:p w14:paraId="5269F2DE"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3</w:t>
            </w:r>
          </w:p>
        </w:tc>
        <w:tc>
          <w:tcPr>
            <w:tcW w:w="1412" w:type="dxa"/>
            <w:tcBorders>
              <w:top w:val="nil"/>
              <w:left w:val="nil"/>
              <w:bottom w:val="single" w:sz="4" w:space="0" w:color="auto"/>
              <w:right w:val="single" w:sz="4" w:space="0" w:color="auto"/>
            </w:tcBorders>
            <w:noWrap/>
            <w:vAlign w:val="bottom"/>
            <w:hideMark/>
          </w:tcPr>
          <w:p w14:paraId="45970BA2"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1.0</w:t>
            </w:r>
          </w:p>
        </w:tc>
        <w:tc>
          <w:tcPr>
            <w:tcW w:w="1096" w:type="dxa"/>
            <w:tcBorders>
              <w:top w:val="nil"/>
              <w:left w:val="nil"/>
              <w:bottom w:val="single" w:sz="4" w:space="0" w:color="auto"/>
              <w:right w:val="single" w:sz="4" w:space="0" w:color="auto"/>
            </w:tcBorders>
            <w:noWrap/>
            <w:vAlign w:val="bottom"/>
            <w:hideMark/>
          </w:tcPr>
          <w:p w14:paraId="4EA62FA6"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172.0</w:t>
            </w:r>
          </w:p>
        </w:tc>
      </w:tr>
      <w:tr w:rsidR="00E30446" w:rsidRPr="00DB0941" w14:paraId="3F04D16E" w14:textId="77777777" w:rsidTr="0046656E">
        <w:trPr>
          <w:trHeight w:val="315"/>
          <w:jc w:val="center"/>
        </w:trPr>
        <w:tc>
          <w:tcPr>
            <w:tcW w:w="2346" w:type="dxa"/>
            <w:tcBorders>
              <w:top w:val="nil"/>
              <w:left w:val="single" w:sz="4" w:space="0" w:color="auto"/>
              <w:bottom w:val="single" w:sz="4" w:space="0" w:color="auto"/>
              <w:right w:val="single" w:sz="4" w:space="0" w:color="auto"/>
            </w:tcBorders>
            <w:noWrap/>
            <w:vAlign w:val="bottom"/>
            <w:hideMark/>
          </w:tcPr>
          <w:p w14:paraId="164E3690"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Escobedo</w:t>
            </w:r>
          </w:p>
        </w:tc>
        <w:tc>
          <w:tcPr>
            <w:tcW w:w="1929" w:type="dxa"/>
            <w:tcBorders>
              <w:top w:val="nil"/>
              <w:left w:val="nil"/>
              <w:bottom w:val="single" w:sz="4" w:space="0" w:color="auto"/>
              <w:right w:val="single" w:sz="4" w:space="0" w:color="auto"/>
            </w:tcBorders>
            <w:noWrap/>
            <w:vAlign w:val="bottom"/>
            <w:hideMark/>
          </w:tcPr>
          <w:p w14:paraId="518FDD3F"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41</w:t>
            </w:r>
          </w:p>
        </w:tc>
        <w:tc>
          <w:tcPr>
            <w:tcW w:w="1412" w:type="dxa"/>
            <w:tcBorders>
              <w:top w:val="nil"/>
              <w:left w:val="nil"/>
              <w:bottom w:val="single" w:sz="4" w:space="0" w:color="auto"/>
              <w:right w:val="single" w:sz="4" w:space="0" w:color="auto"/>
            </w:tcBorders>
            <w:noWrap/>
            <w:vAlign w:val="bottom"/>
            <w:hideMark/>
          </w:tcPr>
          <w:p w14:paraId="172796CD"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13.8</w:t>
            </w:r>
          </w:p>
        </w:tc>
        <w:tc>
          <w:tcPr>
            <w:tcW w:w="1096" w:type="dxa"/>
            <w:tcBorders>
              <w:top w:val="nil"/>
              <w:left w:val="nil"/>
              <w:bottom w:val="single" w:sz="4" w:space="0" w:color="auto"/>
              <w:right w:val="single" w:sz="4" w:space="0" w:color="auto"/>
            </w:tcBorders>
            <w:noWrap/>
            <w:vAlign w:val="bottom"/>
            <w:hideMark/>
          </w:tcPr>
          <w:p w14:paraId="64D0F2F0"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444.0</w:t>
            </w:r>
          </w:p>
        </w:tc>
      </w:tr>
      <w:tr w:rsidR="00E30446" w:rsidRPr="00DB0941" w14:paraId="23486383" w14:textId="77777777" w:rsidTr="0046656E">
        <w:trPr>
          <w:trHeight w:val="315"/>
          <w:jc w:val="center"/>
        </w:trPr>
        <w:tc>
          <w:tcPr>
            <w:tcW w:w="2346" w:type="dxa"/>
            <w:tcBorders>
              <w:top w:val="nil"/>
              <w:left w:val="single" w:sz="4" w:space="0" w:color="auto"/>
              <w:bottom w:val="single" w:sz="4" w:space="0" w:color="auto"/>
              <w:right w:val="single" w:sz="4" w:space="0" w:color="auto"/>
            </w:tcBorders>
            <w:noWrap/>
            <w:vAlign w:val="bottom"/>
            <w:hideMark/>
          </w:tcPr>
          <w:p w14:paraId="36E3468C"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García</w:t>
            </w:r>
          </w:p>
        </w:tc>
        <w:tc>
          <w:tcPr>
            <w:tcW w:w="1929" w:type="dxa"/>
            <w:tcBorders>
              <w:top w:val="nil"/>
              <w:left w:val="nil"/>
              <w:bottom w:val="single" w:sz="4" w:space="0" w:color="auto"/>
              <w:right w:val="single" w:sz="4" w:space="0" w:color="auto"/>
            </w:tcBorders>
            <w:noWrap/>
            <w:vAlign w:val="bottom"/>
            <w:hideMark/>
          </w:tcPr>
          <w:p w14:paraId="48163DAE"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7</w:t>
            </w:r>
          </w:p>
        </w:tc>
        <w:tc>
          <w:tcPr>
            <w:tcW w:w="1412" w:type="dxa"/>
            <w:tcBorders>
              <w:top w:val="nil"/>
              <w:left w:val="nil"/>
              <w:bottom w:val="single" w:sz="4" w:space="0" w:color="auto"/>
              <w:right w:val="single" w:sz="4" w:space="0" w:color="auto"/>
            </w:tcBorders>
            <w:noWrap/>
            <w:vAlign w:val="bottom"/>
            <w:hideMark/>
          </w:tcPr>
          <w:p w14:paraId="1849075E"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2.3</w:t>
            </w:r>
          </w:p>
        </w:tc>
        <w:tc>
          <w:tcPr>
            <w:tcW w:w="1096" w:type="dxa"/>
            <w:tcBorders>
              <w:top w:val="nil"/>
              <w:left w:val="nil"/>
              <w:bottom w:val="single" w:sz="4" w:space="0" w:color="auto"/>
              <w:right w:val="single" w:sz="4" w:space="0" w:color="auto"/>
            </w:tcBorders>
            <w:noWrap/>
            <w:vAlign w:val="bottom"/>
            <w:hideMark/>
          </w:tcPr>
          <w:p w14:paraId="44AC5BBE"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1938.0</w:t>
            </w:r>
          </w:p>
        </w:tc>
      </w:tr>
      <w:tr w:rsidR="00E30446" w:rsidRPr="00DB0941" w14:paraId="093C9A8C" w14:textId="77777777" w:rsidTr="0046656E">
        <w:trPr>
          <w:trHeight w:val="315"/>
          <w:jc w:val="center"/>
        </w:trPr>
        <w:tc>
          <w:tcPr>
            <w:tcW w:w="2346" w:type="dxa"/>
            <w:tcBorders>
              <w:top w:val="nil"/>
              <w:left w:val="single" w:sz="4" w:space="0" w:color="auto"/>
              <w:bottom w:val="single" w:sz="4" w:space="0" w:color="auto"/>
              <w:right w:val="single" w:sz="4" w:space="0" w:color="auto"/>
            </w:tcBorders>
            <w:noWrap/>
            <w:vAlign w:val="bottom"/>
            <w:hideMark/>
          </w:tcPr>
          <w:p w14:paraId="2B1E6A1D"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Guadalupe</w:t>
            </w:r>
          </w:p>
        </w:tc>
        <w:tc>
          <w:tcPr>
            <w:tcW w:w="1929" w:type="dxa"/>
            <w:tcBorders>
              <w:top w:val="nil"/>
              <w:left w:val="nil"/>
              <w:bottom w:val="single" w:sz="4" w:space="0" w:color="auto"/>
              <w:right w:val="single" w:sz="4" w:space="0" w:color="auto"/>
            </w:tcBorders>
            <w:noWrap/>
            <w:vAlign w:val="bottom"/>
            <w:hideMark/>
          </w:tcPr>
          <w:p w14:paraId="48D9A5FD"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35</w:t>
            </w:r>
          </w:p>
        </w:tc>
        <w:tc>
          <w:tcPr>
            <w:tcW w:w="1412" w:type="dxa"/>
            <w:tcBorders>
              <w:top w:val="nil"/>
              <w:left w:val="nil"/>
              <w:bottom w:val="single" w:sz="4" w:space="0" w:color="auto"/>
              <w:right w:val="single" w:sz="4" w:space="0" w:color="auto"/>
            </w:tcBorders>
            <w:noWrap/>
            <w:vAlign w:val="bottom"/>
            <w:hideMark/>
          </w:tcPr>
          <w:p w14:paraId="60C1B160"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11.7</w:t>
            </w:r>
          </w:p>
        </w:tc>
        <w:tc>
          <w:tcPr>
            <w:tcW w:w="1096" w:type="dxa"/>
            <w:tcBorders>
              <w:top w:val="nil"/>
              <w:left w:val="nil"/>
              <w:bottom w:val="single" w:sz="4" w:space="0" w:color="auto"/>
              <w:right w:val="single" w:sz="4" w:space="0" w:color="auto"/>
            </w:tcBorders>
            <w:noWrap/>
            <w:vAlign w:val="bottom"/>
            <w:hideMark/>
          </w:tcPr>
          <w:p w14:paraId="01BEA13F"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2034.0</w:t>
            </w:r>
          </w:p>
        </w:tc>
      </w:tr>
      <w:tr w:rsidR="00E30446" w:rsidRPr="00DB0941" w14:paraId="67E08205" w14:textId="77777777" w:rsidTr="0046656E">
        <w:trPr>
          <w:trHeight w:val="315"/>
          <w:jc w:val="center"/>
        </w:trPr>
        <w:tc>
          <w:tcPr>
            <w:tcW w:w="2346" w:type="dxa"/>
            <w:tcBorders>
              <w:top w:val="nil"/>
              <w:left w:val="single" w:sz="4" w:space="0" w:color="auto"/>
              <w:bottom w:val="single" w:sz="4" w:space="0" w:color="auto"/>
              <w:right w:val="single" w:sz="4" w:space="0" w:color="auto"/>
            </w:tcBorders>
            <w:noWrap/>
            <w:vAlign w:val="bottom"/>
            <w:hideMark/>
          </w:tcPr>
          <w:p w14:paraId="7501AA3A"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Monterrey</w:t>
            </w:r>
          </w:p>
        </w:tc>
        <w:tc>
          <w:tcPr>
            <w:tcW w:w="1929" w:type="dxa"/>
            <w:tcBorders>
              <w:top w:val="nil"/>
              <w:left w:val="nil"/>
              <w:bottom w:val="single" w:sz="4" w:space="0" w:color="auto"/>
              <w:right w:val="single" w:sz="4" w:space="0" w:color="auto"/>
            </w:tcBorders>
            <w:noWrap/>
            <w:vAlign w:val="bottom"/>
            <w:hideMark/>
          </w:tcPr>
          <w:p w14:paraId="5BEC5AD6"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100</w:t>
            </w:r>
          </w:p>
        </w:tc>
        <w:tc>
          <w:tcPr>
            <w:tcW w:w="1412" w:type="dxa"/>
            <w:tcBorders>
              <w:top w:val="nil"/>
              <w:left w:val="nil"/>
              <w:bottom w:val="single" w:sz="4" w:space="0" w:color="auto"/>
              <w:right w:val="single" w:sz="4" w:space="0" w:color="auto"/>
            </w:tcBorders>
            <w:noWrap/>
            <w:vAlign w:val="bottom"/>
            <w:hideMark/>
          </w:tcPr>
          <w:p w14:paraId="1565A454"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33.6</w:t>
            </w:r>
          </w:p>
        </w:tc>
        <w:tc>
          <w:tcPr>
            <w:tcW w:w="1096" w:type="dxa"/>
            <w:tcBorders>
              <w:top w:val="nil"/>
              <w:left w:val="nil"/>
              <w:bottom w:val="single" w:sz="4" w:space="0" w:color="auto"/>
              <w:right w:val="single" w:sz="4" w:space="0" w:color="auto"/>
            </w:tcBorders>
            <w:noWrap/>
            <w:vAlign w:val="bottom"/>
            <w:hideMark/>
          </w:tcPr>
          <w:p w14:paraId="775DE329"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4763.0</w:t>
            </w:r>
          </w:p>
        </w:tc>
      </w:tr>
      <w:tr w:rsidR="00E30446" w:rsidRPr="00DB0941" w14:paraId="088AB815" w14:textId="77777777" w:rsidTr="0046656E">
        <w:trPr>
          <w:trHeight w:val="315"/>
          <w:jc w:val="center"/>
        </w:trPr>
        <w:tc>
          <w:tcPr>
            <w:tcW w:w="2346" w:type="dxa"/>
            <w:tcBorders>
              <w:top w:val="nil"/>
              <w:left w:val="single" w:sz="4" w:space="0" w:color="auto"/>
              <w:bottom w:val="single" w:sz="4" w:space="0" w:color="auto"/>
              <w:right w:val="single" w:sz="4" w:space="0" w:color="auto"/>
            </w:tcBorders>
            <w:noWrap/>
            <w:vAlign w:val="bottom"/>
            <w:hideMark/>
          </w:tcPr>
          <w:p w14:paraId="2AE8E9D6"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San Nicolás</w:t>
            </w:r>
          </w:p>
        </w:tc>
        <w:tc>
          <w:tcPr>
            <w:tcW w:w="1929" w:type="dxa"/>
            <w:tcBorders>
              <w:top w:val="nil"/>
              <w:left w:val="nil"/>
              <w:bottom w:val="single" w:sz="4" w:space="0" w:color="auto"/>
              <w:right w:val="single" w:sz="4" w:space="0" w:color="auto"/>
            </w:tcBorders>
            <w:noWrap/>
            <w:vAlign w:val="bottom"/>
            <w:hideMark/>
          </w:tcPr>
          <w:p w14:paraId="445F7F6C"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31</w:t>
            </w:r>
          </w:p>
        </w:tc>
        <w:tc>
          <w:tcPr>
            <w:tcW w:w="1412" w:type="dxa"/>
            <w:tcBorders>
              <w:top w:val="nil"/>
              <w:left w:val="nil"/>
              <w:bottom w:val="single" w:sz="4" w:space="0" w:color="auto"/>
              <w:right w:val="single" w:sz="4" w:space="0" w:color="auto"/>
            </w:tcBorders>
            <w:noWrap/>
            <w:vAlign w:val="bottom"/>
            <w:hideMark/>
          </w:tcPr>
          <w:p w14:paraId="1EA8336B"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10.4</w:t>
            </w:r>
          </w:p>
        </w:tc>
        <w:tc>
          <w:tcPr>
            <w:tcW w:w="1096" w:type="dxa"/>
            <w:tcBorders>
              <w:top w:val="nil"/>
              <w:left w:val="nil"/>
              <w:bottom w:val="single" w:sz="4" w:space="0" w:color="auto"/>
              <w:right w:val="single" w:sz="4" w:space="0" w:color="auto"/>
            </w:tcBorders>
            <w:noWrap/>
            <w:vAlign w:val="bottom"/>
            <w:hideMark/>
          </w:tcPr>
          <w:p w14:paraId="35C959E7"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1684.0</w:t>
            </w:r>
          </w:p>
        </w:tc>
      </w:tr>
      <w:tr w:rsidR="00E30446" w:rsidRPr="00DB0941" w14:paraId="13D5DA6E" w14:textId="77777777" w:rsidTr="0046656E">
        <w:trPr>
          <w:trHeight w:val="315"/>
          <w:jc w:val="center"/>
        </w:trPr>
        <w:tc>
          <w:tcPr>
            <w:tcW w:w="2346" w:type="dxa"/>
            <w:tcBorders>
              <w:top w:val="nil"/>
              <w:left w:val="single" w:sz="4" w:space="0" w:color="auto"/>
              <w:bottom w:val="single" w:sz="4" w:space="0" w:color="auto"/>
              <w:right w:val="single" w:sz="4" w:space="0" w:color="auto"/>
            </w:tcBorders>
            <w:noWrap/>
            <w:vAlign w:val="bottom"/>
            <w:hideMark/>
          </w:tcPr>
          <w:p w14:paraId="4CC4A3D8"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San Pedro Garza García</w:t>
            </w:r>
          </w:p>
        </w:tc>
        <w:tc>
          <w:tcPr>
            <w:tcW w:w="1929" w:type="dxa"/>
            <w:tcBorders>
              <w:top w:val="nil"/>
              <w:left w:val="nil"/>
              <w:bottom w:val="single" w:sz="4" w:space="0" w:color="auto"/>
              <w:right w:val="single" w:sz="4" w:space="0" w:color="auto"/>
            </w:tcBorders>
            <w:noWrap/>
            <w:vAlign w:val="bottom"/>
            <w:hideMark/>
          </w:tcPr>
          <w:p w14:paraId="2ECE615F"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6</w:t>
            </w:r>
          </w:p>
        </w:tc>
        <w:tc>
          <w:tcPr>
            <w:tcW w:w="1412" w:type="dxa"/>
            <w:tcBorders>
              <w:top w:val="nil"/>
              <w:left w:val="nil"/>
              <w:bottom w:val="single" w:sz="4" w:space="0" w:color="auto"/>
              <w:right w:val="single" w:sz="4" w:space="0" w:color="auto"/>
            </w:tcBorders>
            <w:noWrap/>
            <w:vAlign w:val="bottom"/>
            <w:hideMark/>
          </w:tcPr>
          <w:p w14:paraId="3E7A536D"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2.0</w:t>
            </w:r>
          </w:p>
        </w:tc>
        <w:tc>
          <w:tcPr>
            <w:tcW w:w="1096" w:type="dxa"/>
            <w:tcBorders>
              <w:top w:val="nil"/>
              <w:left w:val="nil"/>
              <w:bottom w:val="single" w:sz="4" w:space="0" w:color="auto"/>
              <w:right w:val="single" w:sz="4" w:space="0" w:color="auto"/>
            </w:tcBorders>
            <w:noWrap/>
            <w:vAlign w:val="bottom"/>
            <w:hideMark/>
          </w:tcPr>
          <w:p w14:paraId="75DF553C"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297.0</w:t>
            </w:r>
          </w:p>
        </w:tc>
      </w:tr>
      <w:tr w:rsidR="00E30446" w:rsidRPr="00DB0941" w14:paraId="29032574" w14:textId="77777777" w:rsidTr="0046656E">
        <w:trPr>
          <w:trHeight w:val="315"/>
          <w:jc w:val="center"/>
        </w:trPr>
        <w:tc>
          <w:tcPr>
            <w:tcW w:w="2346" w:type="dxa"/>
            <w:tcBorders>
              <w:top w:val="nil"/>
              <w:left w:val="single" w:sz="4" w:space="0" w:color="auto"/>
              <w:bottom w:val="single" w:sz="4" w:space="0" w:color="auto"/>
              <w:right w:val="single" w:sz="4" w:space="0" w:color="auto"/>
            </w:tcBorders>
            <w:noWrap/>
            <w:vAlign w:val="bottom"/>
            <w:hideMark/>
          </w:tcPr>
          <w:p w14:paraId="0E297CB7"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Santa Catarina</w:t>
            </w:r>
          </w:p>
        </w:tc>
        <w:tc>
          <w:tcPr>
            <w:tcW w:w="1929" w:type="dxa"/>
            <w:tcBorders>
              <w:top w:val="nil"/>
              <w:left w:val="nil"/>
              <w:bottom w:val="single" w:sz="4" w:space="0" w:color="auto"/>
              <w:right w:val="single" w:sz="4" w:space="0" w:color="auto"/>
            </w:tcBorders>
            <w:noWrap/>
            <w:vAlign w:val="bottom"/>
            <w:hideMark/>
          </w:tcPr>
          <w:p w14:paraId="68A22848"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37</w:t>
            </w:r>
          </w:p>
        </w:tc>
        <w:tc>
          <w:tcPr>
            <w:tcW w:w="1412" w:type="dxa"/>
            <w:tcBorders>
              <w:top w:val="nil"/>
              <w:left w:val="nil"/>
              <w:bottom w:val="single" w:sz="4" w:space="0" w:color="auto"/>
              <w:right w:val="single" w:sz="4" w:space="0" w:color="auto"/>
            </w:tcBorders>
            <w:noWrap/>
            <w:vAlign w:val="bottom"/>
            <w:hideMark/>
          </w:tcPr>
          <w:p w14:paraId="2FF04E04"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12.4</w:t>
            </w:r>
          </w:p>
        </w:tc>
        <w:tc>
          <w:tcPr>
            <w:tcW w:w="1096" w:type="dxa"/>
            <w:tcBorders>
              <w:top w:val="nil"/>
              <w:left w:val="nil"/>
              <w:bottom w:val="single" w:sz="4" w:space="0" w:color="auto"/>
              <w:right w:val="single" w:sz="4" w:space="0" w:color="auto"/>
            </w:tcBorders>
            <w:noWrap/>
            <w:vAlign w:val="bottom"/>
            <w:hideMark/>
          </w:tcPr>
          <w:p w14:paraId="30EDAC99"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2427.0</w:t>
            </w:r>
          </w:p>
        </w:tc>
      </w:tr>
      <w:tr w:rsidR="00E30446" w:rsidRPr="00DB0941" w14:paraId="48CA8F4E" w14:textId="77777777" w:rsidTr="0046656E">
        <w:trPr>
          <w:trHeight w:val="315"/>
          <w:jc w:val="center"/>
        </w:trPr>
        <w:tc>
          <w:tcPr>
            <w:tcW w:w="2346" w:type="dxa"/>
            <w:tcBorders>
              <w:top w:val="nil"/>
              <w:left w:val="single" w:sz="4" w:space="0" w:color="auto"/>
              <w:bottom w:val="single" w:sz="4" w:space="0" w:color="auto"/>
              <w:right w:val="single" w:sz="4" w:space="0" w:color="auto"/>
            </w:tcBorders>
            <w:noWrap/>
            <w:vAlign w:val="bottom"/>
            <w:hideMark/>
          </w:tcPr>
          <w:p w14:paraId="78C08BA2"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Santiago</w:t>
            </w:r>
          </w:p>
        </w:tc>
        <w:tc>
          <w:tcPr>
            <w:tcW w:w="1929" w:type="dxa"/>
            <w:tcBorders>
              <w:top w:val="nil"/>
              <w:left w:val="nil"/>
              <w:bottom w:val="single" w:sz="4" w:space="0" w:color="auto"/>
              <w:right w:val="single" w:sz="4" w:space="0" w:color="auto"/>
            </w:tcBorders>
            <w:noWrap/>
            <w:vAlign w:val="bottom"/>
            <w:hideMark/>
          </w:tcPr>
          <w:p w14:paraId="0DB9C469"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7</w:t>
            </w:r>
          </w:p>
        </w:tc>
        <w:tc>
          <w:tcPr>
            <w:tcW w:w="1412" w:type="dxa"/>
            <w:tcBorders>
              <w:top w:val="nil"/>
              <w:left w:val="nil"/>
              <w:bottom w:val="single" w:sz="4" w:space="0" w:color="auto"/>
              <w:right w:val="single" w:sz="4" w:space="0" w:color="auto"/>
            </w:tcBorders>
            <w:noWrap/>
            <w:vAlign w:val="bottom"/>
            <w:hideMark/>
          </w:tcPr>
          <w:p w14:paraId="2AB09BAE"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2.3</w:t>
            </w:r>
          </w:p>
        </w:tc>
        <w:tc>
          <w:tcPr>
            <w:tcW w:w="1096" w:type="dxa"/>
            <w:tcBorders>
              <w:top w:val="nil"/>
              <w:left w:val="nil"/>
              <w:bottom w:val="single" w:sz="4" w:space="0" w:color="auto"/>
              <w:right w:val="single" w:sz="4" w:space="0" w:color="auto"/>
            </w:tcBorders>
            <w:noWrap/>
            <w:vAlign w:val="bottom"/>
            <w:hideMark/>
          </w:tcPr>
          <w:p w14:paraId="54512A24" w14:textId="77777777" w:rsidR="00E30446" w:rsidRPr="00DB0941" w:rsidRDefault="00E30446" w:rsidP="0046656E">
            <w:pPr>
              <w:spacing w:after="0" w:line="360" w:lineRule="auto"/>
              <w:jc w:val="center"/>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325.0</w:t>
            </w:r>
          </w:p>
        </w:tc>
      </w:tr>
      <w:tr w:rsidR="00E30446" w:rsidRPr="00DB0941" w14:paraId="0EEE109A" w14:textId="77777777" w:rsidTr="0046656E">
        <w:trPr>
          <w:trHeight w:val="315"/>
          <w:jc w:val="center"/>
        </w:trPr>
        <w:tc>
          <w:tcPr>
            <w:tcW w:w="2346" w:type="dxa"/>
            <w:tcBorders>
              <w:top w:val="nil"/>
              <w:left w:val="single" w:sz="4" w:space="0" w:color="auto"/>
              <w:bottom w:val="single" w:sz="4" w:space="0" w:color="auto"/>
              <w:right w:val="single" w:sz="4" w:space="0" w:color="auto"/>
            </w:tcBorders>
            <w:noWrap/>
            <w:vAlign w:val="bottom"/>
            <w:hideMark/>
          </w:tcPr>
          <w:p w14:paraId="1DE87037"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TOTAL</w:t>
            </w:r>
          </w:p>
        </w:tc>
        <w:tc>
          <w:tcPr>
            <w:tcW w:w="1929" w:type="dxa"/>
            <w:tcBorders>
              <w:top w:val="nil"/>
              <w:left w:val="nil"/>
              <w:bottom w:val="single" w:sz="4" w:space="0" w:color="auto"/>
              <w:right w:val="single" w:sz="4" w:space="0" w:color="auto"/>
            </w:tcBorders>
            <w:noWrap/>
            <w:vAlign w:val="bottom"/>
            <w:hideMark/>
          </w:tcPr>
          <w:p w14:paraId="7925AF64"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298</w:t>
            </w:r>
          </w:p>
        </w:tc>
        <w:tc>
          <w:tcPr>
            <w:tcW w:w="1412" w:type="dxa"/>
            <w:tcBorders>
              <w:top w:val="nil"/>
              <w:left w:val="nil"/>
              <w:bottom w:val="single" w:sz="4" w:space="0" w:color="auto"/>
              <w:right w:val="single" w:sz="4" w:space="0" w:color="auto"/>
            </w:tcBorders>
            <w:noWrap/>
            <w:vAlign w:val="bottom"/>
            <w:hideMark/>
          </w:tcPr>
          <w:p w14:paraId="35C67F1F"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100.0</w:t>
            </w:r>
          </w:p>
        </w:tc>
        <w:tc>
          <w:tcPr>
            <w:tcW w:w="1096" w:type="dxa"/>
            <w:tcBorders>
              <w:top w:val="nil"/>
              <w:left w:val="nil"/>
              <w:bottom w:val="single" w:sz="4" w:space="0" w:color="auto"/>
              <w:right w:val="single" w:sz="4" w:space="0" w:color="auto"/>
            </w:tcBorders>
            <w:noWrap/>
            <w:vAlign w:val="bottom"/>
            <w:hideMark/>
          </w:tcPr>
          <w:p w14:paraId="1B07A267" w14:textId="77777777" w:rsidR="00E30446" w:rsidRPr="00DB0941" w:rsidRDefault="00E30446" w:rsidP="0046656E">
            <w:pPr>
              <w:spacing w:after="0" w:line="360" w:lineRule="auto"/>
              <w:jc w:val="center"/>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15830.0</w:t>
            </w:r>
          </w:p>
        </w:tc>
      </w:tr>
    </w:tbl>
    <w:p w14:paraId="5DFFACD9" w14:textId="22513FA0" w:rsidR="00E30446" w:rsidRPr="00DB0941" w:rsidRDefault="00E30446" w:rsidP="0046656E">
      <w:pPr>
        <w:pStyle w:val="Cuerpo"/>
        <w:spacing w:after="0" w:line="360" w:lineRule="auto"/>
        <w:jc w:val="center"/>
        <w:rPr>
          <w:rFonts w:ascii="Times New Roman" w:hAnsi="Times New Roman" w:cs="Times New Roman"/>
          <w:sz w:val="16"/>
          <w:szCs w:val="16"/>
        </w:rPr>
      </w:pPr>
      <w:r w:rsidRPr="00DB0941">
        <w:rPr>
          <w:rFonts w:ascii="Times New Roman" w:hAnsi="Times New Roman" w:cs="Times New Roman"/>
          <w:sz w:val="16"/>
          <w:szCs w:val="16"/>
        </w:rPr>
        <w:t>Fuente: Elaboración propia</w:t>
      </w:r>
    </w:p>
    <w:p w14:paraId="1E8B7967" w14:textId="1317EE8B" w:rsidR="00E30446" w:rsidRPr="00DB0941" w:rsidRDefault="00E30446" w:rsidP="00385E3E">
      <w:pPr>
        <w:pStyle w:val="Cuerpo"/>
        <w:spacing w:after="0" w:line="360" w:lineRule="auto"/>
        <w:ind w:firstLine="720"/>
        <w:jc w:val="both"/>
        <w:rPr>
          <w:rFonts w:ascii="Times New Roman" w:hAnsi="Times New Roman" w:cs="Times New Roman"/>
          <w:sz w:val="24"/>
          <w:szCs w:val="24"/>
        </w:rPr>
      </w:pPr>
      <w:r w:rsidRPr="00DB0941">
        <w:rPr>
          <w:rFonts w:ascii="Times New Roman" w:hAnsi="Times New Roman" w:cs="Times New Roman"/>
          <w:sz w:val="24"/>
          <w:szCs w:val="24"/>
        </w:rPr>
        <w:t xml:space="preserve">La información recolectada </w:t>
      </w:r>
      <w:r w:rsidR="00E85365">
        <w:rPr>
          <w:rFonts w:ascii="Times New Roman" w:hAnsi="Times New Roman" w:cs="Times New Roman"/>
          <w:sz w:val="24"/>
          <w:szCs w:val="24"/>
        </w:rPr>
        <w:t>permitió</w:t>
      </w:r>
      <w:r w:rsidRPr="00DB0941">
        <w:rPr>
          <w:rFonts w:ascii="Times New Roman" w:hAnsi="Times New Roman" w:cs="Times New Roman"/>
          <w:sz w:val="24"/>
          <w:szCs w:val="24"/>
        </w:rPr>
        <w:t xml:space="preserve"> </w:t>
      </w:r>
      <w:r w:rsidR="00F05E53">
        <w:rPr>
          <w:rFonts w:ascii="Times New Roman" w:hAnsi="Times New Roman" w:cs="Times New Roman"/>
          <w:sz w:val="24"/>
          <w:szCs w:val="24"/>
        </w:rPr>
        <w:t>diagnosticar</w:t>
      </w:r>
      <w:r w:rsidRPr="00DB0941">
        <w:rPr>
          <w:rFonts w:ascii="Times New Roman" w:hAnsi="Times New Roman" w:cs="Times New Roman"/>
          <w:sz w:val="24"/>
          <w:szCs w:val="24"/>
        </w:rPr>
        <w:t xml:space="preserve"> y crear un perfil sobre el uso de </w:t>
      </w:r>
      <w:r w:rsidR="00AB1ACF">
        <w:rPr>
          <w:rFonts w:ascii="Times New Roman" w:hAnsi="Times New Roman" w:cs="Times New Roman"/>
          <w:sz w:val="24"/>
          <w:szCs w:val="24"/>
        </w:rPr>
        <w:t xml:space="preserve">las redes sociales </w:t>
      </w:r>
      <w:r w:rsidRPr="00DB0941">
        <w:rPr>
          <w:rFonts w:ascii="Times New Roman" w:hAnsi="Times New Roman" w:cs="Times New Roman"/>
          <w:sz w:val="24"/>
          <w:szCs w:val="24"/>
        </w:rPr>
        <w:t xml:space="preserve">por parte de los </w:t>
      </w:r>
      <w:r w:rsidR="0046003E">
        <w:rPr>
          <w:rFonts w:ascii="Times New Roman" w:hAnsi="Times New Roman" w:cs="Times New Roman"/>
          <w:sz w:val="24"/>
          <w:szCs w:val="24"/>
        </w:rPr>
        <w:t>menores</w:t>
      </w:r>
      <w:r w:rsidR="00B2135F">
        <w:rPr>
          <w:rFonts w:ascii="Times New Roman" w:hAnsi="Times New Roman" w:cs="Times New Roman"/>
          <w:sz w:val="24"/>
          <w:szCs w:val="24"/>
        </w:rPr>
        <w:t xml:space="preserve"> de la zona conurbada de la capital nuevoleonesa</w:t>
      </w:r>
      <w:r w:rsidR="00801584">
        <w:rPr>
          <w:rFonts w:ascii="Times New Roman" w:hAnsi="Times New Roman" w:cs="Times New Roman"/>
          <w:sz w:val="24"/>
          <w:szCs w:val="24"/>
        </w:rPr>
        <w:t>.</w:t>
      </w:r>
      <w:r w:rsidR="00CD381D">
        <w:rPr>
          <w:rFonts w:ascii="Times New Roman" w:hAnsi="Times New Roman" w:cs="Times New Roman"/>
          <w:sz w:val="24"/>
          <w:szCs w:val="24"/>
        </w:rPr>
        <w:t xml:space="preserve"> Cabe aclarar que en algunos</w:t>
      </w:r>
      <w:r w:rsidRPr="00DB0941">
        <w:rPr>
          <w:rFonts w:ascii="Times New Roman" w:hAnsi="Times New Roman" w:cs="Times New Roman"/>
          <w:sz w:val="24"/>
          <w:szCs w:val="24"/>
        </w:rPr>
        <w:t xml:space="preserve"> casos la suma porcentual no es de 100 ni el total de estudiantes porque las respuestas no eran mutuamente excluyentes.</w:t>
      </w:r>
      <w:r w:rsidR="0046656E">
        <w:rPr>
          <w:rFonts w:ascii="Times New Roman" w:hAnsi="Times New Roman" w:cs="Times New Roman"/>
          <w:sz w:val="24"/>
          <w:szCs w:val="24"/>
        </w:rPr>
        <w:t xml:space="preserve"> Hecha esta observación, en l</w:t>
      </w:r>
      <w:r w:rsidRPr="00DB0941">
        <w:rPr>
          <w:rFonts w:ascii="Times New Roman" w:hAnsi="Times New Roman" w:cs="Times New Roman"/>
          <w:sz w:val="24"/>
          <w:szCs w:val="24"/>
        </w:rPr>
        <w:t xml:space="preserve">a </w:t>
      </w:r>
      <w:r w:rsidR="0046656E">
        <w:rPr>
          <w:rFonts w:ascii="Times New Roman" w:hAnsi="Times New Roman" w:cs="Times New Roman"/>
          <w:sz w:val="24"/>
          <w:szCs w:val="24"/>
        </w:rPr>
        <w:t>f</w:t>
      </w:r>
      <w:r w:rsidR="00671A37">
        <w:rPr>
          <w:rFonts w:ascii="Times New Roman" w:hAnsi="Times New Roman" w:cs="Times New Roman"/>
          <w:sz w:val="24"/>
          <w:szCs w:val="24"/>
        </w:rPr>
        <w:t>igura</w:t>
      </w:r>
      <w:r w:rsidRPr="00DB0941">
        <w:rPr>
          <w:rFonts w:ascii="Times New Roman" w:hAnsi="Times New Roman" w:cs="Times New Roman"/>
          <w:sz w:val="24"/>
          <w:szCs w:val="24"/>
        </w:rPr>
        <w:t xml:space="preserve"> 1 </w:t>
      </w:r>
      <w:r w:rsidR="0046656E">
        <w:rPr>
          <w:rFonts w:ascii="Times New Roman" w:hAnsi="Times New Roman" w:cs="Times New Roman"/>
          <w:sz w:val="24"/>
          <w:szCs w:val="24"/>
        </w:rPr>
        <w:t xml:space="preserve">se </w:t>
      </w:r>
      <w:r w:rsidRPr="00DB0941">
        <w:rPr>
          <w:rFonts w:ascii="Times New Roman" w:hAnsi="Times New Roman" w:cs="Times New Roman"/>
          <w:sz w:val="24"/>
          <w:szCs w:val="24"/>
        </w:rPr>
        <w:t>evidencia que 95.1</w:t>
      </w:r>
      <w:r w:rsidR="0046656E">
        <w:rPr>
          <w:rFonts w:ascii="Times New Roman" w:hAnsi="Times New Roman" w:cs="Times New Roman"/>
          <w:sz w:val="24"/>
          <w:szCs w:val="24"/>
        </w:rPr>
        <w:t xml:space="preserve"> </w:t>
      </w:r>
      <w:r w:rsidRPr="00DB0941">
        <w:rPr>
          <w:rFonts w:ascii="Times New Roman" w:hAnsi="Times New Roman" w:cs="Times New Roman"/>
          <w:sz w:val="24"/>
          <w:szCs w:val="24"/>
        </w:rPr>
        <w:t xml:space="preserve">% </w:t>
      </w:r>
      <w:r w:rsidRPr="00DB0941">
        <w:rPr>
          <w:rFonts w:ascii="Times New Roman" w:hAnsi="Times New Roman" w:cs="Times New Roman"/>
          <w:sz w:val="24"/>
          <w:szCs w:val="24"/>
        </w:rPr>
        <w:lastRenderedPageBreak/>
        <w:t>de los estudiantes analizados manifestaron utilizar al menos una red social</w:t>
      </w:r>
      <w:r w:rsidR="0046656E">
        <w:rPr>
          <w:rFonts w:ascii="Times New Roman" w:hAnsi="Times New Roman" w:cs="Times New Roman"/>
          <w:sz w:val="24"/>
          <w:szCs w:val="24"/>
        </w:rPr>
        <w:t>, de las cuales</w:t>
      </w:r>
      <w:r w:rsidR="001C30FB">
        <w:rPr>
          <w:rFonts w:ascii="Times New Roman" w:hAnsi="Times New Roman" w:cs="Times New Roman"/>
          <w:sz w:val="24"/>
          <w:szCs w:val="24"/>
        </w:rPr>
        <w:t xml:space="preserve"> </w:t>
      </w:r>
      <w:r w:rsidR="0046656E">
        <w:rPr>
          <w:rFonts w:ascii="Times New Roman" w:hAnsi="Times New Roman" w:cs="Times New Roman"/>
          <w:sz w:val="24"/>
          <w:szCs w:val="24"/>
        </w:rPr>
        <w:t>l</w:t>
      </w:r>
      <w:r w:rsidRPr="00DB0941">
        <w:rPr>
          <w:rFonts w:ascii="Times New Roman" w:hAnsi="Times New Roman" w:cs="Times New Roman"/>
          <w:sz w:val="24"/>
          <w:szCs w:val="24"/>
        </w:rPr>
        <w:t xml:space="preserve">as más empleadas </w:t>
      </w:r>
      <w:r w:rsidR="00AB1ACF">
        <w:rPr>
          <w:rFonts w:ascii="Times New Roman" w:hAnsi="Times New Roman" w:cs="Times New Roman"/>
          <w:sz w:val="24"/>
          <w:szCs w:val="24"/>
        </w:rPr>
        <w:t>fueron</w:t>
      </w:r>
      <w:r w:rsidRPr="00DB0941">
        <w:rPr>
          <w:rFonts w:ascii="Times New Roman" w:hAnsi="Times New Roman" w:cs="Times New Roman"/>
          <w:sz w:val="24"/>
          <w:szCs w:val="24"/>
        </w:rPr>
        <w:t xml:space="preserve"> YouTube, Facebook y la aplicación </w:t>
      </w:r>
      <w:r w:rsidR="00050366" w:rsidRPr="00DB0941">
        <w:rPr>
          <w:rFonts w:ascii="Times New Roman" w:hAnsi="Times New Roman" w:cs="Times New Roman"/>
          <w:sz w:val="24"/>
          <w:szCs w:val="24"/>
        </w:rPr>
        <w:t>WhatsApp</w:t>
      </w:r>
      <w:r w:rsidR="00F375F9">
        <w:rPr>
          <w:rFonts w:ascii="Times New Roman" w:hAnsi="Times New Roman" w:cs="Times New Roman"/>
          <w:sz w:val="24"/>
          <w:szCs w:val="24"/>
        </w:rPr>
        <w:t xml:space="preserve"> (figura</w:t>
      </w:r>
      <w:r w:rsidR="00F375F9" w:rsidRPr="00DB0941">
        <w:rPr>
          <w:rFonts w:ascii="Times New Roman" w:hAnsi="Times New Roman" w:cs="Times New Roman"/>
          <w:sz w:val="24"/>
          <w:szCs w:val="24"/>
        </w:rPr>
        <w:t xml:space="preserve"> 2</w:t>
      </w:r>
      <w:r w:rsidR="00F375F9">
        <w:rPr>
          <w:rFonts w:ascii="Times New Roman" w:hAnsi="Times New Roman" w:cs="Times New Roman"/>
          <w:sz w:val="24"/>
          <w:szCs w:val="24"/>
        </w:rPr>
        <w:t>)</w:t>
      </w:r>
      <w:r w:rsidRPr="00DB0941">
        <w:rPr>
          <w:rFonts w:ascii="Times New Roman" w:hAnsi="Times New Roman" w:cs="Times New Roman"/>
          <w:sz w:val="24"/>
          <w:szCs w:val="24"/>
        </w:rPr>
        <w:t xml:space="preserve">. </w:t>
      </w:r>
    </w:p>
    <w:p w14:paraId="3EB2AD4D" w14:textId="77777777" w:rsidR="0046656E" w:rsidRDefault="0046656E" w:rsidP="00E30446">
      <w:pPr>
        <w:spacing w:after="0" w:line="360" w:lineRule="auto"/>
        <w:rPr>
          <w:rFonts w:ascii="Times New Roman" w:hAnsi="Times New Roman" w:cs="Times New Roman"/>
          <w:sz w:val="20"/>
          <w:szCs w:val="20"/>
        </w:rPr>
      </w:pPr>
    </w:p>
    <w:p w14:paraId="65EE51A8" w14:textId="7CBD1D93" w:rsidR="00255111" w:rsidRDefault="00671A37" w:rsidP="0046656E">
      <w:pPr>
        <w:spacing w:after="0" w:line="360" w:lineRule="auto"/>
        <w:jc w:val="center"/>
        <w:rPr>
          <w:rFonts w:ascii="Times New Roman" w:hAnsi="Times New Roman" w:cs="Times New Roman"/>
          <w:sz w:val="20"/>
          <w:szCs w:val="20"/>
        </w:rPr>
      </w:pPr>
      <w:r w:rsidRPr="0046656E">
        <w:rPr>
          <w:rFonts w:ascii="Times New Roman" w:hAnsi="Times New Roman" w:cs="Times New Roman"/>
          <w:b/>
          <w:sz w:val="20"/>
          <w:szCs w:val="20"/>
        </w:rPr>
        <w:t>Figura</w:t>
      </w:r>
      <w:r w:rsidR="00E30446" w:rsidRPr="0046656E">
        <w:rPr>
          <w:rFonts w:ascii="Times New Roman" w:hAnsi="Times New Roman" w:cs="Times New Roman"/>
          <w:b/>
          <w:sz w:val="20"/>
          <w:szCs w:val="20"/>
        </w:rPr>
        <w:t xml:space="preserve"> 1.</w:t>
      </w:r>
      <w:r w:rsidR="00E30446" w:rsidRPr="006A6B81">
        <w:rPr>
          <w:rFonts w:ascii="Times New Roman" w:hAnsi="Times New Roman" w:cs="Times New Roman"/>
          <w:sz w:val="20"/>
          <w:szCs w:val="20"/>
        </w:rPr>
        <w:t xml:space="preserve"> </w:t>
      </w:r>
      <w:r w:rsidR="00AD768E">
        <w:rPr>
          <w:rFonts w:ascii="Times New Roman" w:hAnsi="Times New Roman" w:cs="Times New Roman"/>
          <w:sz w:val="20"/>
          <w:szCs w:val="20"/>
        </w:rPr>
        <w:t>¿Usas redes sociales?</w:t>
      </w:r>
    </w:p>
    <w:p w14:paraId="7E249CF7" w14:textId="234EF0B0" w:rsidR="00AD768E" w:rsidRDefault="00AD768E" w:rsidP="00AD768E">
      <w:pPr>
        <w:spacing w:after="0" w:line="360" w:lineRule="auto"/>
        <w:jc w:val="center"/>
        <w:rPr>
          <w:rFonts w:ascii="Times New Roman" w:hAnsi="Times New Roman" w:cs="Times New Roman"/>
          <w:sz w:val="20"/>
          <w:szCs w:val="20"/>
        </w:rPr>
      </w:pPr>
      <w:r>
        <w:rPr>
          <w:rFonts w:ascii="Times New Roman" w:hAnsi="Times New Roman" w:cs="Times New Roman"/>
          <w:noProof/>
          <w:sz w:val="20"/>
          <w:szCs w:val="20"/>
          <w:lang w:val="es-VE" w:eastAsia="es-VE"/>
        </w:rPr>
        <w:drawing>
          <wp:inline distT="0" distB="0" distL="0" distR="0" wp14:anchorId="487714CB" wp14:editId="7CD570A2">
            <wp:extent cx="1982470" cy="1565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2470" cy="1565275"/>
                    </a:xfrm>
                    <a:prstGeom prst="rect">
                      <a:avLst/>
                    </a:prstGeom>
                    <a:noFill/>
                    <a:ln>
                      <a:noFill/>
                    </a:ln>
                  </pic:spPr>
                </pic:pic>
              </a:graphicData>
            </a:graphic>
          </wp:inline>
        </w:drawing>
      </w:r>
    </w:p>
    <w:p w14:paraId="5F1BFD67" w14:textId="1B6CAA2C" w:rsidR="00E30446" w:rsidRPr="00B44D27" w:rsidRDefault="00E30446" w:rsidP="0046656E">
      <w:pPr>
        <w:pStyle w:val="Cuerpo"/>
        <w:spacing w:after="0" w:line="360" w:lineRule="auto"/>
        <w:jc w:val="center"/>
        <w:rPr>
          <w:rFonts w:ascii="Times New Roman" w:hAnsi="Times New Roman" w:cs="Times New Roman"/>
          <w:sz w:val="16"/>
          <w:szCs w:val="16"/>
        </w:rPr>
      </w:pPr>
      <w:r w:rsidRPr="00B44D27">
        <w:rPr>
          <w:rFonts w:ascii="Times New Roman" w:hAnsi="Times New Roman" w:cs="Times New Roman"/>
          <w:sz w:val="16"/>
          <w:szCs w:val="16"/>
        </w:rPr>
        <w:t>Fuente: Elaboración propia</w:t>
      </w:r>
    </w:p>
    <w:p w14:paraId="32C90CDD" w14:textId="77777777" w:rsidR="0046656E" w:rsidRDefault="0046656E" w:rsidP="00385E3E">
      <w:pPr>
        <w:pStyle w:val="Cuerpo"/>
        <w:spacing w:after="0" w:line="360" w:lineRule="auto"/>
        <w:ind w:firstLine="720"/>
        <w:jc w:val="both"/>
        <w:rPr>
          <w:rFonts w:ascii="Times New Roman" w:hAnsi="Times New Roman" w:cs="Times New Roman"/>
          <w:sz w:val="24"/>
          <w:szCs w:val="24"/>
        </w:rPr>
      </w:pPr>
    </w:p>
    <w:p w14:paraId="411B3DF8" w14:textId="2A101768" w:rsidR="00E30446" w:rsidRPr="00733F04" w:rsidRDefault="00671A37" w:rsidP="0046656E">
      <w:pPr>
        <w:spacing w:after="0" w:line="360" w:lineRule="auto"/>
        <w:jc w:val="center"/>
        <w:rPr>
          <w:rFonts w:ascii="Times New Roman" w:hAnsi="Times New Roman" w:cs="Times New Roman"/>
          <w:sz w:val="20"/>
          <w:szCs w:val="20"/>
        </w:rPr>
      </w:pPr>
      <w:r w:rsidRPr="0046656E">
        <w:rPr>
          <w:rFonts w:ascii="Times New Roman" w:hAnsi="Times New Roman" w:cs="Times New Roman"/>
          <w:b/>
          <w:sz w:val="20"/>
          <w:szCs w:val="20"/>
        </w:rPr>
        <w:t>Figura</w:t>
      </w:r>
      <w:r w:rsidR="00E30446" w:rsidRPr="0046656E">
        <w:rPr>
          <w:rFonts w:ascii="Times New Roman" w:hAnsi="Times New Roman" w:cs="Times New Roman"/>
          <w:b/>
          <w:sz w:val="20"/>
          <w:szCs w:val="20"/>
        </w:rPr>
        <w:t xml:space="preserve"> 2.</w:t>
      </w:r>
      <w:r w:rsidR="00E30446" w:rsidRPr="00733F04">
        <w:rPr>
          <w:rFonts w:ascii="Times New Roman" w:hAnsi="Times New Roman" w:cs="Times New Roman"/>
          <w:sz w:val="20"/>
          <w:szCs w:val="20"/>
        </w:rPr>
        <w:t xml:space="preserve"> Red</w:t>
      </w:r>
      <w:r w:rsidR="001D68B4">
        <w:rPr>
          <w:rFonts w:ascii="Times New Roman" w:hAnsi="Times New Roman" w:cs="Times New Roman"/>
          <w:sz w:val="20"/>
          <w:szCs w:val="20"/>
        </w:rPr>
        <w:t>es</w:t>
      </w:r>
      <w:r w:rsidR="00E30446" w:rsidRPr="00733F04">
        <w:rPr>
          <w:rFonts w:ascii="Times New Roman" w:hAnsi="Times New Roman" w:cs="Times New Roman"/>
          <w:sz w:val="20"/>
          <w:szCs w:val="20"/>
        </w:rPr>
        <w:t xml:space="preserve"> social</w:t>
      </w:r>
      <w:r w:rsidR="001D68B4">
        <w:rPr>
          <w:rFonts w:ascii="Times New Roman" w:hAnsi="Times New Roman" w:cs="Times New Roman"/>
          <w:sz w:val="20"/>
          <w:szCs w:val="20"/>
        </w:rPr>
        <w:t>es</w:t>
      </w:r>
      <w:r w:rsidR="00E30446" w:rsidRPr="00733F04">
        <w:rPr>
          <w:rFonts w:ascii="Times New Roman" w:hAnsi="Times New Roman" w:cs="Times New Roman"/>
          <w:sz w:val="20"/>
          <w:szCs w:val="20"/>
        </w:rPr>
        <w:t xml:space="preserve"> </w:t>
      </w:r>
      <w:r w:rsidR="001D68B4">
        <w:rPr>
          <w:rFonts w:ascii="Times New Roman" w:hAnsi="Times New Roman" w:cs="Times New Roman"/>
          <w:sz w:val="20"/>
          <w:szCs w:val="20"/>
        </w:rPr>
        <w:t>preferidas</w:t>
      </w:r>
    </w:p>
    <w:p w14:paraId="4D251D46" w14:textId="13A65235" w:rsidR="00E30446" w:rsidRPr="00DB0941" w:rsidRDefault="00AD768E" w:rsidP="0046656E">
      <w:pPr>
        <w:spacing w:line="360" w:lineRule="auto"/>
        <w:jc w:val="center"/>
        <w:rPr>
          <w:rFonts w:ascii="Times New Roman" w:hAnsi="Times New Roman" w:cs="Times New Roman"/>
          <w:sz w:val="16"/>
          <w:szCs w:val="16"/>
        </w:rPr>
      </w:pPr>
      <w:r>
        <w:rPr>
          <w:rFonts w:ascii="Times New Roman" w:hAnsi="Times New Roman" w:cs="Times New Roman"/>
          <w:noProof/>
          <w:sz w:val="16"/>
          <w:szCs w:val="16"/>
          <w:lang w:val="es-VE" w:eastAsia="es-VE"/>
        </w:rPr>
        <w:drawing>
          <wp:inline distT="0" distB="0" distL="0" distR="0" wp14:anchorId="6915A5D1" wp14:editId="3408493A">
            <wp:extent cx="3591763" cy="1423280"/>
            <wp:effectExtent l="0" t="0" r="889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1664" cy="1423241"/>
                    </a:xfrm>
                    <a:prstGeom prst="rect">
                      <a:avLst/>
                    </a:prstGeom>
                    <a:noFill/>
                    <a:ln>
                      <a:noFill/>
                    </a:ln>
                  </pic:spPr>
                </pic:pic>
              </a:graphicData>
            </a:graphic>
          </wp:inline>
        </w:drawing>
      </w:r>
    </w:p>
    <w:p w14:paraId="032DB365" w14:textId="6B3D093F" w:rsidR="00E30446" w:rsidRPr="00DB0941" w:rsidRDefault="00E30446" w:rsidP="00F375F9">
      <w:pPr>
        <w:spacing w:line="360" w:lineRule="auto"/>
        <w:jc w:val="center"/>
        <w:rPr>
          <w:rFonts w:ascii="Times New Roman" w:hAnsi="Times New Roman" w:cs="Times New Roman"/>
          <w:sz w:val="16"/>
          <w:szCs w:val="16"/>
        </w:rPr>
      </w:pPr>
      <w:r w:rsidRPr="00DB0941">
        <w:rPr>
          <w:rFonts w:ascii="Times New Roman" w:hAnsi="Times New Roman" w:cs="Times New Roman"/>
          <w:sz w:val="16"/>
          <w:szCs w:val="16"/>
        </w:rPr>
        <w:t>Fuente: Elaboración propia</w:t>
      </w:r>
    </w:p>
    <w:p w14:paraId="6421AF46" w14:textId="77777777" w:rsidR="00B02D93" w:rsidRDefault="00B02D93" w:rsidP="00385E3E">
      <w:pPr>
        <w:pStyle w:val="Default"/>
        <w:spacing w:line="360" w:lineRule="auto"/>
      </w:pPr>
      <w:r>
        <w:t xml:space="preserve">Por otra parte, </w:t>
      </w:r>
      <w:r w:rsidR="000A7C10">
        <w:t>73</w:t>
      </w:r>
      <w:r w:rsidR="00F375F9">
        <w:t xml:space="preserve"> </w:t>
      </w:r>
      <w:r w:rsidR="000A7C10">
        <w:t xml:space="preserve">% </w:t>
      </w:r>
      <w:r>
        <w:t xml:space="preserve">de los estudiantes </w:t>
      </w:r>
      <w:r w:rsidR="000A7C10">
        <w:t>aseguró</w:t>
      </w:r>
      <w:r w:rsidR="00E30446" w:rsidRPr="00DB0941">
        <w:t xml:space="preserve"> que entre los </w:t>
      </w:r>
      <w:r>
        <w:t>6</w:t>
      </w:r>
      <w:r w:rsidR="00E30446" w:rsidRPr="00DB0941">
        <w:t xml:space="preserve"> y </w:t>
      </w:r>
      <w:r>
        <w:t>los 8</w:t>
      </w:r>
      <w:r w:rsidR="00E30446" w:rsidRPr="00DB0941">
        <w:t xml:space="preserve"> años </w:t>
      </w:r>
      <w:r>
        <w:t xml:space="preserve">de edad </w:t>
      </w:r>
      <w:r w:rsidR="00E30446" w:rsidRPr="00DB0941">
        <w:t>empezaron a usar la</w:t>
      </w:r>
      <w:r w:rsidR="00CF7EE8">
        <w:t>s redes sociales</w:t>
      </w:r>
      <w:r w:rsidR="00E30446" w:rsidRPr="00DB0941">
        <w:t xml:space="preserve">, </w:t>
      </w:r>
      <w:r>
        <w:t>etapa</w:t>
      </w:r>
      <w:r w:rsidR="00E30446" w:rsidRPr="00DB0941">
        <w:t xml:space="preserve"> temprana </w:t>
      </w:r>
      <w:r w:rsidR="00803EE6">
        <w:t xml:space="preserve">de la infancia </w:t>
      </w:r>
      <w:r>
        <w:t xml:space="preserve">que se caracteriza por una falta de </w:t>
      </w:r>
      <w:r w:rsidR="00E30446" w:rsidRPr="00DB0941">
        <w:t>madurez física</w:t>
      </w:r>
      <w:r>
        <w:t>,</w:t>
      </w:r>
      <w:r w:rsidRPr="00B02D93">
        <w:t xml:space="preserve"> </w:t>
      </w:r>
      <w:r w:rsidRPr="00DB0941">
        <w:t>mental</w:t>
      </w:r>
      <w:r w:rsidR="00E30446" w:rsidRPr="00DB0941">
        <w:t xml:space="preserve"> y emocional </w:t>
      </w:r>
      <w:r>
        <w:t xml:space="preserve">para enfrentarse a la diversidad de información que se ofrece en esos espacios virtuales. </w:t>
      </w:r>
    </w:p>
    <w:p w14:paraId="498CC9B0" w14:textId="02A8335D" w:rsidR="00B02D93" w:rsidRDefault="00B02D93" w:rsidP="00B02D93">
      <w:pPr>
        <w:pStyle w:val="Default"/>
        <w:spacing w:line="360" w:lineRule="auto"/>
        <w:rPr>
          <w:rFonts w:eastAsiaTheme="minorEastAsia"/>
          <w:color w:val="auto"/>
          <w:lang w:val="es-ES_tradnl" w:eastAsia="es-ES"/>
        </w:rPr>
      </w:pPr>
      <w:r>
        <w:t>Asimismo, se conoció que e</w:t>
      </w:r>
      <w:r w:rsidR="00E30446" w:rsidRPr="00DB0941">
        <w:rPr>
          <w:rFonts w:eastAsiaTheme="minorEastAsia"/>
          <w:color w:val="auto"/>
          <w:lang w:val="es-ES_tradnl" w:eastAsia="es-ES"/>
        </w:rPr>
        <w:t xml:space="preserve">l </w:t>
      </w:r>
      <w:r w:rsidR="003933E7">
        <w:rPr>
          <w:rFonts w:eastAsiaTheme="minorEastAsia"/>
          <w:color w:val="auto"/>
          <w:lang w:val="es-ES_tradnl" w:eastAsia="es-ES"/>
        </w:rPr>
        <w:t>promedio de tiempo</w:t>
      </w:r>
      <w:r>
        <w:rPr>
          <w:rFonts w:eastAsiaTheme="minorEastAsia"/>
          <w:color w:val="auto"/>
          <w:lang w:val="es-ES_tradnl" w:eastAsia="es-ES"/>
        </w:rPr>
        <w:t xml:space="preserve"> que los infantes pasan en lo</w:t>
      </w:r>
      <w:r w:rsidR="00E30446" w:rsidRPr="00DB0941">
        <w:rPr>
          <w:rFonts w:eastAsiaTheme="minorEastAsia"/>
          <w:color w:val="auto"/>
          <w:lang w:val="es-ES_tradnl" w:eastAsia="es-ES"/>
        </w:rPr>
        <w:t xml:space="preserve">s </w:t>
      </w:r>
      <w:r w:rsidR="008D7E9C">
        <w:rPr>
          <w:rFonts w:eastAsiaTheme="minorEastAsia"/>
          <w:i/>
          <w:color w:val="auto"/>
          <w:lang w:val="es-ES_tradnl" w:eastAsia="es-ES"/>
        </w:rPr>
        <w:t>social media</w:t>
      </w:r>
      <w:r w:rsidR="00E30446" w:rsidRPr="00DB0941">
        <w:rPr>
          <w:rFonts w:eastAsiaTheme="minorEastAsia"/>
          <w:color w:val="auto"/>
          <w:lang w:val="es-ES_tradnl" w:eastAsia="es-ES"/>
        </w:rPr>
        <w:t xml:space="preserve"> es de 1 hora con 53.4 minutos</w:t>
      </w:r>
      <w:r>
        <w:rPr>
          <w:rFonts w:eastAsiaTheme="minorEastAsia"/>
          <w:color w:val="auto"/>
          <w:lang w:val="es-ES_tradnl" w:eastAsia="es-ES"/>
        </w:rPr>
        <w:t xml:space="preserve"> al día</w:t>
      </w:r>
      <w:r w:rsidR="00E30446" w:rsidRPr="00DB0941">
        <w:rPr>
          <w:rFonts w:eastAsiaTheme="minorEastAsia"/>
          <w:color w:val="auto"/>
          <w:lang w:val="es-ES_tradnl" w:eastAsia="es-ES"/>
        </w:rPr>
        <w:t xml:space="preserve">, con prevalencia en la tarde. </w:t>
      </w:r>
      <w:r>
        <w:rPr>
          <w:rFonts w:eastAsiaTheme="minorEastAsia"/>
          <w:color w:val="auto"/>
          <w:lang w:val="es-ES_tradnl" w:eastAsia="es-ES"/>
        </w:rPr>
        <w:t xml:space="preserve">Igualmente, se reportaron </w:t>
      </w:r>
      <w:r w:rsidR="00E30446" w:rsidRPr="00DB0941">
        <w:rPr>
          <w:rFonts w:eastAsiaTheme="minorEastAsia"/>
          <w:color w:val="auto"/>
          <w:lang w:val="es-ES_tradnl" w:eastAsia="es-ES"/>
        </w:rPr>
        <w:t xml:space="preserve">casi 4000 menciones de conexión </w:t>
      </w:r>
      <w:r>
        <w:rPr>
          <w:rFonts w:eastAsiaTheme="minorEastAsia"/>
          <w:color w:val="auto"/>
          <w:lang w:val="es-ES_tradnl" w:eastAsia="es-ES"/>
        </w:rPr>
        <w:t xml:space="preserve">a la Red en horas de la </w:t>
      </w:r>
      <w:r w:rsidR="00E30446" w:rsidRPr="00DB0941">
        <w:rPr>
          <w:rFonts w:eastAsiaTheme="minorEastAsia"/>
          <w:color w:val="auto"/>
          <w:lang w:val="es-ES_tradnl" w:eastAsia="es-ES"/>
        </w:rPr>
        <w:t xml:space="preserve">noche y </w:t>
      </w:r>
      <w:r>
        <w:rPr>
          <w:rFonts w:eastAsiaTheme="minorEastAsia"/>
          <w:color w:val="auto"/>
          <w:lang w:val="es-ES_tradnl" w:eastAsia="es-ES"/>
        </w:rPr>
        <w:t xml:space="preserve">la </w:t>
      </w:r>
      <w:r w:rsidR="00E30446" w:rsidRPr="00DB0941">
        <w:rPr>
          <w:rFonts w:eastAsiaTheme="minorEastAsia"/>
          <w:color w:val="auto"/>
          <w:lang w:val="es-ES_tradnl" w:eastAsia="es-ES"/>
        </w:rPr>
        <w:t xml:space="preserve">madrugada, horario no adecuado para </w:t>
      </w:r>
      <w:r w:rsidR="00D102A6">
        <w:rPr>
          <w:rFonts w:eastAsiaTheme="minorEastAsia"/>
          <w:color w:val="auto"/>
          <w:lang w:val="es-ES_tradnl" w:eastAsia="es-ES"/>
        </w:rPr>
        <w:t>que los</w:t>
      </w:r>
      <w:r w:rsidR="00E30446" w:rsidRPr="00DB0941">
        <w:rPr>
          <w:rFonts w:eastAsiaTheme="minorEastAsia"/>
          <w:color w:val="auto"/>
          <w:lang w:val="es-ES_tradnl" w:eastAsia="es-ES"/>
        </w:rPr>
        <w:t xml:space="preserve"> menores e</w:t>
      </w:r>
      <w:r w:rsidR="00D102A6">
        <w:rPr>
          <w:rFonts w:eastAsiaTheme="minorEastAsia"/>
          <w:color w:val="auto"/>
          <w:lang w:val="es-ES_tradnl" w:eastAsia="es-ES"/>
        </w:rPr>
        <w:t>stén navegando en</w:t>
      </w:r>
      <w:r w:rsidR="00E30446" w:rsidRPr="00DB0941">
        <w:rPr>
          <w:rFonts w:eastAsiaTheme="minorEastAsia"/>
          <w:color w:val="auto"/>
          <w:lang w:val="es-ES_tradnl" w:eastAsia="es-ES"/>
        </w:rPr>
        <w:t xml:space="preserve"> </w:t>
      </w:r>
      <w:r w:rsidR="00040256">
        <w:rPr>
          <w:rFonts w:eastAsiaTheme="minorEastAsia"/>
          <w:color w:val="auto"/>
          <w:lang w:val="es-ES_tradnl" w:eastAsia="es-ES"/>
        </w:rPr>
        <w:t>la W</w:t>
      </w:r>
      <w:r w:rsidR="007C228B">
        <w:rPr>
          <w:rFonts w:eastAsiaTheme="minorEastAsia"/>
          <w:color w:val="auto"/>
          <w:lang w:val="es-ES_tradnl" w:eastAsia="es-ES"/>
        </w:rPr>
        <w:t>eb</w:t>
      </w:r>
      <w:r w:rsidR="00E30446" w:rsidRPr="00DB0941">
        <w:rPr>
          <w:rFonts w:eastAsiaTheme="minorEastAsia"/>
          <w:color w:val="auto"/>
          <w:lang w:val="es-ES_tradnl" w:eastAsia="es-ES"/>
        </w:rPr>
        <w:t>.</w:t>
      </w:r>
    </w:p>
    <w:p w14:paraId="16C3812D" w14:textId="5470A2ED" w:rsidR="00385E3E" w:rsidRDefault="00B02D93" w:rsidP="00B02D93">
      <w:pPr>
        <w:pStyle w:val="Default"/>
        <w:spacing w:line="360" w:lineRule="auto"/>
      </w:pPr>
      <w:r>
        <w:rPr>
          <w:rFonts w:eastAsiaTheme="minorEastAsia"/>
          <w:color w:val="auto"/>
          <w:lang w:val="es-ES_tradnl" w:eastAsia="es-ES"/>
        </w:rPr>
        <w:lastRenderedPageBreak/>
        <w:t>Asimismo, l</w:t>
      </w:r>
      <w:r w:rsidR="00E30446" w:rsidRPr="00DB0941">
        <w:rPr>
          <w:rFonts w:eastAsiaTheme="minorEastAsia"/>
          <w:color w:val="auto"/>
          <w:lang w:val="es-ES_tradnl" w:eastAsia="es-ES"/>
        </w:rPr>
        <w:t xml:space="preserve">os </w:t>
      </w:r>
      <w:r>
        <w:rPr>
          <w:rFonts w:eastAsiaTheme="minorEastAsia"/>
          <w:color w:val="auto"/>
          <w:lang w:val="es-ES_tradnl" w:eastAsia="es-ES"/>
        </w:rPr>
        <w:t>participantes</w:t>
      </w:r>
      <w:r w:rsidR="00E30446" w:rsidRPr="00DB0941">
        <w:rPr>
          <w:rFonts w:eastAsiaTheme="minorEastAsia"/>
          <w:color w:val="auto"/>
          <w:lang w:val="es-ES_tradnl" w:eastAsia="es-ES"/>
        </w:rPr>
        <w:t xml:space="preserve"> </w:t>
      </w:r>
      <w:r w:rsidR="00326D8E">
        <w:rPr>
          <w:rFonts w:eastAsiaTheme="minorEastAsia"/>
          <w:color w:val="auto"/>
          <w:lang w:val="es-ES_tradnl" w:eastAsia="es-ES"/>
        </w:rPr>
        <w:t xml:space="preserve">indicaron </w:t>
      </w:r>
      <w:r>
        <w:rPr>
          <w:rFonts w:eastAsiaTheme="minorEastAsia"/>
          <w:color w:val="auto"/>
          <w:lang w:val="es-ES_tradnl" w:eastAsia="es-ES"/>
        </w:rPr>
        <w:t xml:space="preserve">que utilizaban </w:t>
      </w:r>
      <w:r w:rsidR="00E30446" w:rsidRPr="00DB0941">
        <w:rPr>
          <w:rFonts w:eastAsiaTheme="minorEastAsia"/>
          <w:color w:val="auto"/>
          <w:lang w:val="es-ES_tradnl" w:eastAsia="es-ES"/>
        </w:rPr>
        <w:t xml:space="preserve">las </w:t>
      </w:r>
      <w:r w:rsidR="003360E2">
        <w:rPr>
          <w:rFonts w:eastAsiaTheme="minorEastAsia"/>
          <w:color w:val="auto"/>
          <w:lang w:val="es-ES_tradnl" w:eastAsia="es-ES"/>
        </w:rPr>
        <w:t>redes</w:t>
      </w:r>
      <w:r w:rsidR="00E30446" w:rsidRPr="00DB0941">
        <w:rPr>
          <w:rFonts w:eastAsiaTheme="minorEastAsia"/>
          <w:color w:val="auto"/>
          <w:lang w:val="es-ES_tradnl" w:eastAsia="es-ES"/>
        </w:rPr>
        <w:t xml:space="preserve"> para hacer tareas, </w:t>
      </w:r>
      <w:r>
        <w:rPr>
          <w:rFonts w:eastAsiaTheme="minorEastAsia"/>
          <w:color w:val="auto"/>
          <w:lang w:val="es-ES_tradnl" w:eastAsia="es-ES"/>
        </w:rPr>
        <w:t>conversar</w:t>
      </w:r>
      <w:r w:rsidR="00E30446" w:rsidRPr="00DB0941">
        <w:rPr>
          <w:rFonts w:eastAsiaTheme="minorEastAsia"/>
          <w:color w:val="auto"/>
          <w:lang w:val="es-ES_tradnl" w:eastAsia="es-ES"/>
        </w:rPr>
        <w:t xml:space="preserve">, </w:t>
      </w:r>
      <w:r w:rsidRPr="00DB0941">
        <w:rPr>
          <w:rFonts w:eastAsiaTheme="minorEastAsia"/>
          <w:color w:val="auto"/>
          <w:lang w:val="es-ES_tradnl" w:eastAsia="es-ES"/>
        </w:rPr>
        <w:t>juga</w:t>
      </w:r>
      <w:r>
        <w:rPr>
          <w:rFonts w:eastAsiaTheme="minorEastAsia"/>
          <w:color w:val="auto"/>
          <w:lang w:val="es-ES_tradnl" w:eastAsia="es-ES"/>
        </w:rPr>
        <w:t>r</w:t>
      </w:r>
      <w:r w:rsidRPr="00DB0941">
        <w:rPr>
          <w:rFonts w:eastAsiaTheme="minorEastAsia"/>
          <w:color w:val="auto"/>
          <w:lang w:val="es-ES_tradnl" w:eastAsia="es-ES"/>
        </w:rPr>
        <w:t xml:space="preserve"> </w:t>
      </w:r>
      <w:r>
        <w:rPr>
          <w:rFonts w:eastAsiaTheme="minorEastAsia"/>
          <w:color w:val="auto"/>
          <w:lang w:val="es-ES_tradnl" w:eastAsia="es-ES"/>
        </w:rPr>
        <w:t xml:space="preserve">y </w:t>
      </w:r>
      <w:r w:rsidR="00E30446" w:rsidRPr="00DB0941">
        <w:rPr>
          <w:rFonts w:eastAsiaTheme="minorEastAsia"/>
          <w:color w:val="auto"/>
          <w:lang w:val="es-ES_tradnl" w:eastAsia="es-ES"/>
        </w:rPr>
        <w:t>ver y compartir videos y fo</w:t>
      </w:r>
      <w:r>
        <w:rPr>
          <w:rFonts w:eastAsiaTheme="minorEastAsia"/>
          <w:color w:val="auto"/>
          <w:lang w:val="es-ES_tradnl" w:eastAsia="es-ES"/>
        </w:rPr>
        <w:t>tos</w:t>
      </w:r>
      <w:r w:rsidR="00E30446" w:rsidRPr="00DB0941">
        <w:rPr>
          <w:rFonts w:eastAsiaTheme="minorEastAsia"/>
          <w:color w:val="auto"/>
          <w:lang w:val="es-ES_tradnl" w:eastAsia="es-ES"/>
        </w:rPr>
        <w:t xml:space="preserve">. </w:t>
      </w:r>
      <w:r>
        <w:rPr>
          <w:rFonts w:eastAsiaTheme="minorEastAsia"/>
          <w:color w:val="auto"/>
          <w:lang w:val="es-ES_tradnl" w:eastAsia="es-ES"/>
        </w:rPr>
        <w:t>De hecho, l</w:t>
      </w:r>
      <w:r w:rsidR="00150D9F">
        <w:t xml:space="preserve">o </w:t>
      </w:r>
      <w:r w:rsidR="00E30446" w:rsidRPr="00DB0941">
        <w:t>que más comparten son videos, fotografías, imágenes y música.</w:t>
      </w:r>
    </w:p>
    <w:p w14:paraId="3FD0A2B1" w14:textId="6D130882" w:rsidR="00D52523" w:rsidRDefault="00B02D93" w:rsidP="00385E3E">
      <w:pPr>
        <w:pStyle w:val="Cuerpo"/>
        <w:spacing w:after="0" w:line="360" w:lineRule="auto"/>
        <w:ind w:firstLine="720"/>
        <w:jc w:val="both"/>
        <w:rPr>
          <w:rFonts w:ascii="Times New Roman" w:hAnsi="Times New Roman" w:cs="Times New Roman"/>
          <w:sz w:val="24"/>
          <w:szCs w:val="24"/>
        </w:rPr>
      </w:pPr>
      <w:r>
        <w:rPr>
          <w:rFonts w:ascii="Times New Roman" w:eastAsiaTheme="minorEastAsia" w:hAnsi="Times New Roman" w:cs="Times New Roman"/>
          <w:sz w:val="24"/>
          <w:szCs w:val="24"/>
          <w:lang w:val="es-ES_tradnl" w:eastAsia="es-ES"/>
        </w:rPr>
        <w:t>También se destaca que 6</w:t>
      </w:r>
      <w:r w:rsidR="00BA436F" w:rsidRPr="00385E3E">
        <w:rPr>
          <w:rFonts w:ascii="Times New Roman" w:eastAsiaTheme="minorEastAsia" w:hAnsi="Times New Roman" w:cs="Times New Roman"/>
          <w:sz w:val="24"/>
          <w:szCs w:val="24"/>
          <w:lang w:val="es-ES_tradnl" w:eastAsia="es-ES"/>
        </w:rPr>
        <w:t xml:space="preserve"> de cada 10 </w:t>
      </w:r>
      <w:r>
        <w:rPr>
          <w:rFonts w:ascii="Times New Roman" w:eastAsiaTheme="minorEastAsia" w:hAnsi="Times New Roman" w:cs="Times New Roman"/>
          <w:sz w:val="24"/>
          <w:szCs w:val="24"/>
          <w:lang w:val="es-ES_tradnl" w:eastAsia="es-ES"/>
        </w:rPr>
        <w:t>estudiantes</w:t>
      </w:r>
      <w:r w:rsidR="00BA436F" w:rsidRPr="00385E3E">
        <w:rPr>
          <w:rFonts w:ascii="Times New Roman" w:eastAsiaTheme="minorEastAsia" w:hAnsi="Times New Roman" w:cs="Times New Roman"/>
          <w:sz w:val="24"/>
          <w:szCs w:val="24"/>
          <w:lang w:val="es-ES_tradnl" w:eastAsia="es-ES"/>
        </w:rPr>
        <w:t xml:space="preserve"> </w:t>
      </w:r>
      <w:r w:rsidR="006F43C6" w:rsidRPr="00385E3E">
        <w:rPr>
          <w:rFonts w:ascii="Times New Roman" w:eastAsiaTheme="minorEastAsia" w:hAnsi="Times New Roman" w:cs="Times New Roman"/>
          <w:sz w:val="24"/>
          <w:szCs w:val="24"/>
          <w:lang w:val="es-ES_tradnl" w:eastAsia="es-ES"/>
        </w:rPr>
        <w:t>interactúan</w:t>
      </w:r>
      <w:r w:rsidR="00BA436F" w:rsidRPr="00385E3E">
        <w:rPr>
          <w:rFonts w:ascii="Times New Roman" w:eastAsiaTheme="minorEastAsia" w:hAnsi="Times New Roman" w:cs="Times New Roman"/>
          <w:sz w:val="24"/>
          <w:szCs w:val="24"/>
          <w:lang w:val="es-ES_tradnl" w:eastAsia="es-ES"/>
        </w:rPr>
        <w:t xml:space="preserve"> en las redes sociales sin supervisión (</w:t>
      </w:r>
      <w:r>
        <w:rPr>
          <w:rFonts w:ascii="Times New Roman" w:eastAsiaTheme="minorEastAsia" w:hAnsi="Times New Roman" w:cs="Times New Roman"/>
          <w:sz w:val="24"/>
          <w:szCs w:val="24"/>
          <w:lang w:val="es-ES_tradnl" w:eastAsia="es-ES"/>
        </w:rPr>
        <w:t>f</w:t>
      </w:r>
      <w:r w:rsidR="00671A37">
        <w:rPr>
          <w:rFonts w:ascii="Times New Roman" w:eastAsiaTheme="minorEastAsia" w:hAnsi="Times New Roman" w:cs="Times New Roman"/>
          <w:sz w:val="24"/>
          <w:szCs w:val="24"/>
          <w:lang w:val="es-ES_tradnl" w:eastAsia="es-ES"/>
        </w:rPr>
        <w:t>igura</w:t>
      </w:r>
      <w:r w:rsidR="00BA436F" w:rsidRPr="00385E3E">
        <w:rPr>
          <w:rFonts w:ascii="Times New Roman" w:eastAsiaTheme="minorEastAsia" w:hAnsi="Times New Roman" w:cs="Times New Roman"/>
          <w:sz w:val="24"/>
          <w:szCs w:val="24"/>
          <w:lang w:val="es-ES_tradnl" w:eastAsia="es-ES"/>
        </w:rPr>
        <w:t xml:space="preserve"> </w:t>
      </w:r>
      <w:r w:rsidR="00541AB7" w:rsidRPr="00385E3E">
        <w:rPr>
          <w:rFonts w:ascii="Times New Roman" w:eastAsiaTheme="minorEastAsia" w:hAnsi="Times New Roman" w:cs="Times New Roman"/>
          <w:sz w:val="24"/>
          <w:szCs w:val="24"/>
          <w:lang w:val="es-ES_tradnl" w:eastAsia="es-ES"/>
        </w:rPr>
        <w:t>3</w:t>
      </w:r>
      <w:r w:rsidR="00BA436F" w:rsidRPr="00385E3E">
        <w:rPr>
          <w:rFonts w:ascii="Times New Roman" w:eastAsiaTheme="minorEastAsia" w:hAnsi="Times New Roman" w:cs="Times New Roman"/>
          <w:sz w:val="24"/>
          <w:szCs w:val="24"/>
          <w:lang w:val="es-ES_tradnl" w:eastAsia="es-ES"/>
        </w:rPr>
        <w:t>)</w:t>
      </w:r>
      <w:r w:rsidR="00A41D9C" w:rsidRPr="00385E3E">
        <w:rPr>
          <w:rFonts w:ascii="Times New Roman" w:eastAsiaTheme="minorEastAsia" w:hAnsi="Times New Roman" w:cs="Times New Roman"/>
          <w:sz w:val="24"/>
          <w:szCs w:val="24"/>
          <w:lang w:val="es-ES_tradnl" w:eastAsia="es-ES"/>
        </w:rPr>
        <w:t xml:space="preserve">, lo que </w:t>
      </w:r>
      <w:r w:rsidR="00844551" w:rsidRPr="00385E3E">
        <w:rPr>
          <w:rFonts w:ascii="Times New Roman" w:eastAsiaTheme="minorEastAsia" w:hAnsi="Times New Roman" w:cs="Times New Roman"/>
          <w:sz w:val="24"/>
          <w:szCs w:val="24"/>
          <w:lang w:val="es-ES_tradnl" w:eastAsia="es-ES"/>
        </w:rPr>
        <w:t xml:space="preserve">es </w:t>
      </w:r>
      <w:r w:rsidR="00E30446" w:rsidRPr="00385E3E">
        <w:rPr>
          <w:rFonts w:ascii="Times New Roman" w:eastAsiaTheme="minorEastAsia" w:hAnsi="Times New Roman" w:cs="Times New Roman"/>
          <w:sz w:val="24"/>
          <w:szCs w:val="24"/>
          <w:lang w:val="es-ES_tradnl" w:eastAsia="es-ES"/>
        </w:rPr>
        <w:t>uno de los mayores riesgos para la seguridad infantil</w:t>
      </w:r>
      <w:r w:rsidR="00844551">
        <w:rPr>
          <w:rFonts w:ascii="Times New Roman" w:hAnsi="Times New Roman" w:cs="Times New Roman"/>
          <w:sz w:val="24"/>
          <w:szCs w:val="24"/>
        </w:rPr>
        <w:t>. Aquellos que</w:t>
      </w:r>
      <w:r w:rsidR="00E30446" w:rsidRPr="00DB0941">
        <w:rPr>
          <w:rFonts w:ascii="Times New Roman" w:hAnsi="Times New Roman" w:cs="Times New Roman"/>
          <w:sz w:val="24"/>
          <w:szCs w:val="24"/>
        </w:rPr>
        <w:t xml:space="preserve"> </w:t>
      </w:r>
      <w:r w:rsidR="00CE016D">
        <w:rPr>
          <w:rFonts w:ascii="Times New Roman" w:hAnsi="Times New Roman" w:cs="Times New Roman"/>
          <w:sz w:val="24"/>
          <w:szCs w:val="24"/>
        </w:rPr>
        <w:t>señalaron</w:t>
      </w:r>
      <w:r w:rsidR="00E30446" w:rsidRPr="00DB0941">
        <w:rPr>
          <w:rFonts w:ascii="Times New Roman" w:hAnsi="Times New Roman" w:cs="Times New Roman"/>
          <w:sz w:val="24"/>
          <w:szCs w:val="24"/>
        </w:rPr>
        <w:t xml:space="preserve"> estar acompañados al navegar en esas plataformas </w:t>
      </w:r>
      <w:r w:rsidR="00CE016D">
        <w:rPr>
          <w:rFonts w:ascii="Times New Roman" w:hAnsi="Times New Roman" w:cs="Times New Roman"/>
          <w:sz w:val="24"/>
          <w:szCs w:val="24"/>
        </w:rPr>
        <w:t>comentaron</w:t>
      </w:r>
      <w:r w:rsidR="00E30446" w:rsidRPr="00DB0941">
        <w:rPr>
          <w:rFonts w:ascii="Times New Roman" w:hAnsi="Times New Roman" w:cs="Times New Roman"/>
          <w:sz w:val="24"/>
          <w:szCs w:val="24"/>
        </w:rPr>
        <w:t xml:space="preserve"> que </w:t>
      </w:r>
      <w:r w:rsidR="007E6485">
        <w:rPr>
          <w:rFonts w:ascii="Times New Roman" w:hAnsi="Times New Roman" w:cs="Times New Roman"/>
          <w:sz w:val="24"/>
          <w:szCs w:val="24"/>
        </w:rPr>
        <w:t>lo hacían</w:t>
      </w:r>
      <w:r w:rsidR="00E30446" w:rsidRPr="00DB0941">
        <w:rPr>
          <w:rFonts w:ascii="Times New Roman" w:hAnsi="Times New Roman" w:cs="Times New Roman"/>
          <w:sz w:val="24"/>
          <w:szCs w:val="24"/>
        </w:rPr>
        <w:t xml:space="preserve"> con sus padres, hermanos o amigos,</w:t>
      </w:r>
      <w:r w:rsidR="00815A26">
        <w:rPr>
          <w:rFonts w:ascii="Times New Roman" w:hAnsi="Times New Roman" w:cs="Times New Roman"/>
          <w:sz w:val="24"/>
          <w:szCs w:val="24"/>
        </w:rPr>
        <w:t xml:space="preserve"> principalmente</w:t>
      </w:r>
      <w:r w:rsidR="00E30446" w:rsidRPr="00DB0941">
        <w:rPr>
          <w:rFonts w:ascii="Times New Roman" w:hAnsi="Times New Roman" w:cs="Times New Roman"/>
          <w:sz w:val="24"/>
          <w:szCs w:val="24"/>
        </w:rPr>
        <w:t>. La mayoría de los niños y adolescentes (13</w:t>
      </w:r>
      <w:r w:rsidR="001911F7">
        <w:rPr>
          <w:rFonts w:ascii="Times New Roman" w:hAnsi="Times New Roman" w:cs="Times New Roman"/>
          <w:sz w:val="24"/>
          <w:szCs w:val="24"/>
        </w:rPr>
        <w:t xml:space="preserve"> </w:t>
      </w:r>
      <w:r w:rsidR="00E30446" w:rsidRPr="00DB0941">
        <w:rPr>
          <w:rFonts w:ascii="Times New Roman" w:hAnsi="Times New Roman" w:cs="Times New Roman"/>
          <w:sz w:val="24"/>
          <w:szCs w:val="24"/>
        </w:rPr>
        <w:t>346, equivalente a 84</w:t>
      </w:r>
      <w:r>
        <w:rPr>
          <w:rFonts w:ascii="Times New Roman" w:hAnsi="Times New Roman" w:cs="Times New Roman"/>
          <w:sz w:val="24"/>
          <w:szCs w:val="24"/>
        </w:rPr>
        <w:t xml:space="preserve"> </w:t>
      </w:r>
      <w:r w:rsidR="00E30446" w:rsidRPr="00DB0941">
        <w:rPr>
          <w:rFonts w:ascii="Times New Roman" w:hAnsi="Times New Roman" w:cs="Times New Roman"/>
          <w:sz w:val="24"/>
          <w:szCs w:val="24"/>
        </w:rPr>
        <w:t>%) viven con ambos padres. Destac</w:t>
      </w:r>
      <w:r>
        <w:rPr>
          <w:rFonts w:ascii="Times New Roman" w:hAnsi="Times New Roman" w:cs="Times New Roman"/>
          <w:sz w:val="24"/>
          <w:szCs w:val="24"/>
        </w:rPr>
        <w:t>an 1255 encuestados que viven únicamente</w:t>
      </w:r>
      <w:r w:rsidR="00E30446" w:rsidRPr="00DB0941">
        <w:rPr>
          <w:rFonts w:ascii="Times New Roman" w:hAnsi="Times New Roman" w:cs="Times New Roman"/>
          <w:sz w:val="24"/>
          <w:szCs w:val="24"/>
        </w:rPr>
        <w:t xml:space="preserve"> con su</w:t>
      </w:r>
      <w:r>
        <w:rPr>
          <w:rFonts w:ascii="Times New Roman" w:hAnsi="Times New Roman" w:cs="Times New Roman"/>
          <w:sz w:val="24"/>
          <w:szCs w:val="24"/>
        </w:rPr>
        <w:t>s madres</w:t>
      </w:r>
      <w:r w:rsidR="00360274">
        <w:rPr>
          <w:rFonts w:ascii="Times New Roman" w:hAnsi="Times New Roman" w:cs="Times New Roman"/>
          <w:sz w:val="24"/>
          <w:szCs w:val="24"/>
        </w:rPr>
        <w:t xml:space="preserve">, mientras que </w:t>
      </w:r>
      <w:r w:rsidR="00E30446" w:rsidRPr="00DB0941">
        <w:rPr>
          <w:rFonts w:ascii="Times New Roman" w:hAnsi="Times New Roman" w:cs="Times New Roman"/>
          <w:sz w:val="24"/>
          <w:szCs w:val="24"/>
        </w:rPr>
        <w:t>45.7</w:t>
      </w:r>
      <w:r w:rsidR="00360274">
        <w:rPr>
          <w:rFonts w:ascii="Times New Roman" w:hAnsi="Times New Roman" w:cs="Times New Roman"/>
          <w:sz w:val="24"/>
          <w:szCs w:val="24"/>
        </w:rPr>
        <w:t xml:space="preserve"> </w:t>
      </w:r>
      <w:r w:rsidR="00E30446" w:rsidRPr="00DB0941">
        <w:rPr>
          <w:rFonts w:ascii="Times New Roman" w:hAnsi="Times New Roman" w:cs="Times New Roman"/>
          <w:sz w:val="24"/>
          <w:szCs w:val="24"/>
        </w:rPr>
        <w:t>%</w:t>
      </w:r>
      <w:r w:rsidR="00360274">
        <w:rPr>
          <w:rFonts w:ascii="Times New Roman" w:hAnsi="Times New Roman" w:cs="Times New Roman"/>
          <w:sz w:val="24"/>
          <w:szCs w:val="24"/>
        </w:rPr>
        <w:t xml:space="preserve"> (</w:t>
      </w:r>
      <w:r w:rsidR="00CD19DC">
        <w:rPr>
          <w:rFonts w:ascii="Times New Roman" w:hAnsi="Times New Roman" w:cs="Times New Roman"/>
          <w:sz w:val="24"/>
          <w:szCs w:val="24"/>
        </w:rPr>
        <w:t>es decir,</w:t>
      </w:r>
      <w:r w:rsidR="00E30446" w:rsidRPr="00DB0941">
        <w:rPr>
          <w:rFonts w:ascii="Times New Roman" w:hAnsi="Times New Roman" w:cs="Times New Roman"/>
          <w:sz w:val="24"/>
          <w:szCs w:val="24"/>
        </w:rPr>
        <w:t xml:space="preserve"> 7233 de los menores</w:t>
      </w:r>
      <w:r w:rsidR="00360274">
        <w:rPr>
          <w:rFonts w:ascii="Times New Roman" w:hAnsi="Times New Roman" w:cs="Times New Roman"/>
          <w:sz w:val="24"/>
          <w:szCs w:val="24"/>
        </w:rPr>
        <w:t>)</w:t>
      </w:r>
      <w:r w:rsidR="00E30446" w:rsidRPr="00DB0941">
        <w:rPr>
          <w:rFonts w:ascii="Times New Roman" w:hAnsi="Times New Roman" w:cs="Times New Roman"/>
          <w:sz w:val="24"/>
          <w:szCs w:val="24"/>
        </w:rPr>
        <w:t xml:space="preserve"> tienen </w:t>
      </w:r>
      <w:r w:rsidR="00360274">
        <w:rPr>
          <w:rFonts w:ascii="Times New Roman" w:hAnsi="Times New Roman" w:cs="Times New Roman"/>
          <w:sz w:val="24"/>
          <w:szCs w:val="24"/>
        </w:rPr>
        <w:t>a</w:t>
      </w:r>
      <w:r w:rsidR="007C228B">
        <w:rPr>
          <w:rFonts w:ascii="Times New Roman" w:hAnsi="Times New Roman" w:cs="Times New Roman"/>
          <w:sz w:val="24"/>
          <w:szCs w:val="24"/>
        </w:rPr>
        <w:t xml:space="preserve"> un </w:t>
      </w:r>
      <w:r w:rsidR="00360274">
        <w:rPr>
          <w:rFonts w:ascii="Times New Roman" w:hAnsi="Times New Roman" w:cs="Times New Roman"/>
          <w:sz w:val="24"/>
          <w:szCs w:val="24"/>
        </w:rPr>
        <w:t>padre</w:t>
      </w:r>
      <w:r w:rsidR="007C228B">
        <w:rPr>
          <w:rFonts w:ascii="Times New Roman" w:hAnsi="Times New Roman" w:cs="Times New Roman"/>
          <w:sz w:val="24"/>
          <w:szCs w:val="24"/>
        </w:rPr>
        <w:t xml:space="preserve"> </w:t>
      </w:r>
      <w:r w:rsidR="00360274">
        <w:rPr>
          <w:rFonts w:ascii="Times New Roman" w:hAnsi="Times New Roman" w:cs="Times New Roman"/>
          <w:sz w:val="24"/>
          <w:szCs w:val="24"/>
        </w:rPr>
        <w:t xml:space="preserve">y a una madre </w:t>
      </w:r>
      <w:r w:rsidR="007C228B">
        <w:rPr>
          <w:rFonts w:ascii="Times New Roman" w:hAnsi="Times New Roman" w:cs="Times New Roman"/>
          <w:sz w:val="24"/>
          <w:szCs w:val="24"/>
        </w:rPr>
        <w:t>con</w:t>
      </w:r>
      <w:r w:rsidR="003B1FC1">
        <w:rPr>
          <w:rFonts w:ascii="Times New Roman" w:hAnsi="Times New Roman" w:cs="Times New Roman"/>
          <w:sz w:val="24"/>
          <w:szCs w:val="24"/>
        </w:rPr>
        <w:t xml:space="preserve"> </w:t>
      </w:r>
      <w:r w:rsidR="00360274">
        <w:rPr>
          <w:rFonts w:ascii="Times New Roman" w:hAnsi="Times New Roman" w:cs="Times New Roman"/>
          <w:sz w:val="24"/>
          <w:szCs w:val="24"/>
        </w:rPr>
        <w:t xml:space="preserve">alguna </w:t>
      </w:r>
      <w:r w:rsidR="00E30446" w:rsidRPr="00DB0941">
        <w:rPr>
          <w:rFonts w:ascii="Times New Roman" w:hAnsi="Times New Roman" w:cs="Times New Roman"/>
          <w:sz w:val="24"/>
          <w:szCs w:val="24"/>
        </w:rPr>
        <w:t xml:space="preserve">actividad laboral </w:t>
      </w:r>
      <w:r w:rsidR="00360274" w:rsidRPr="00DB0941">
        <w:rPr>
          <w:rFonts w:ascii="Times New Roman" w:hAnsi="Times New Roman" w:cs="Times New Roman"/>
          <w:sz w:val="24"/>
          <w:szCs w:val="24"/>
        </w:rPr>
        <w:t>remunerada</w:t>
      </w:r>
      <w:r w:rsidR="00E30446" w:rsidRPr="00DB0941">
        <w:rPr>
          <w:rFonts w:ascii="Times New Roman" w:hAnsi="Times New Roman" w:cs="Times New Roman"/>
          <w:sz w:val="24"/>
          <w:szCs w:val="24"/>
        </w:rPr>
        <w:t>.</w:t>
      </w:r>
    </w:p>
    <w:p w14:paraId="73F9D6AD" w14:textId="77777777" w:rsidR="00360274" w:rsidRPr="00385E3E" w:rsidRDefault="00360274" w:rsidP="00385E3E">
      <w:pPr>
        <w:pStyle w:val="Cuerpo"/>
        <w:spacing w:after="0" w:line="360" w:lineRule="auto"/>
        <w:ind w:firstLine="720"/>
        <w:jc w:val="both"/>
        <w:rPr>
          <w:rFonts w:ascii="Times New Roman" w:hAnsi="Times New Roman" w:cs="Times New Roman"/>
          <w:sz w:val="16"/>
          <w:szCs w:val="16"/>
        </w:rPr>
      </w:pPr>
    </w:p>
    <w:p w14:paraId="4170B1A5" w14:textId="09C72937" w:rsidR="00E30446" w:rsidRPr="00D52523" w:rsidRDefault="00671A37" w:rsidP="00360274">
      <w:pPr>
        <w:tabs>
          <w:tab w:val="left" w:pos="1290"/>
        </w:tabs>
        <w:spacing w:after="0" w:line="480" w:lineRule="auto"/>
        <w:jc w:val="center"/>
        <w:rPr>
          <w:rFonts w:ascii="Times New Roman" w:hAnsi="Times New Roman" w:cs="Times New Roman"/>
          <w:sz w:val="24"/>
          <w:szCs w:val="24"/>
        </w:rPr>
      </w:pPr>
      <w:r w:rsidRPr="00360274">
        <w:rPr>
          <w:rFonts w:ascii="Times New Roman" w:hAnsi="Times New Roman" w:cs="Times New Roman"/>
          <w:b/>
          <w:sz w:val="20"/>
          <w:szCs w:val="20"/>
        </w:rPr>
        <w:t>Figura</w:t>
      </w:r>
      <w:r w:rsidR="00E30446" w:rsidRPr="00360274">
        <w:rPr>
          <w:rFonts w:ascii="Times New Roman" w:hAnsi="Times New Roman" w:cs="Times New Roman"/>
          <w:b/>
          <w:sz w:val="20"/>
          <w:szCs w:val="20"/>
        </w:rPr>
        <w:t xml:space="preserve"> </w:t>
      </w:r>
      <w:r w:rsidR="00A1076C" w:rsidRPr="00360274">
        <w:rPr>
          <w:rFonts w:ascii="Times New Roman" w:hAnsi="Times New Roman" w:cs="Times New Roman"/>
          <w:b/>
          <w:sz w:val="20"/>
          <w:szCs w:val="20"/>
        </w:rPr>
        <w:t>3</w:t>
      </w:r>
      <w:r w:rsidR="00E30446" w:rsidRPr="00360274">
        <w:rPr>
          <w:rFonts w:ascii="Times New Roman" w:hAnsi="Times New Roman" w:cs="Times New Roman"/>
          <w:b/>
          <w:sz w:val="20"/>
          <w:szCs w:val="20"/>
        </w:rPr>
        <w:t>.</w:t>
      </w:r>
      <w:r w:rsidR="00E30446" w:rsidRPr="00DB0941">
        <w:rPr>
          <w:rFonts w:ascii="Times New Roman" w:hAnsi="Times New Roman" w:cs="Times New Roman"/>
          <w:sz w:val="20"/>
          <w:szCs w:val="20"/>
        </w:rPr>
        <w:t xml:space="preserve"> </w:t>
      </w:r>
      <w:r w:rsidR="00AD768E">
        <w:rPr>
          <w:rFonts w:ascii="Times New Roman" w:hAnsi="Times New Roman" w:cs="Times New Roman"/>
          <w:sz w:val="20"/>
          <w:szCs w:val="20"/>
        </w:rPr>
        <w:t>¿Usa</w:t>
      </w:r>
      <w:r w:rsidR="00040256">
        <w:rPr>
          <w:rFonts w:ascii="Times New Roman" w:hAnsi="Times New Roman" w:cs="Times New Roman"/>
          <w:sz w:val="20"/>
          <w:szCs w:val="20"/>
        </w:rPr>
        <w:t>s</w:t>
      </w:r>
      <w:r w:rsidR="00AD768E">
        <w:rPr>
          <w:rFonts w:ascii="Times New Roman" w:hAnsi="Times New Roman" w:cs="Times New Roman"/>
          <w:sz w:val="20"/>
          <w:szCs w:val="20"/>
        </w:rPr>
        <w:t xml:space="preserve"> las redes sociales solo o acompañado?</w:t>
      </w:r>
    </w:p>
    <w:p w14:paraId="1B5BE667" w14:textId="7CC6CDA8" w:rsidR="00E30446" w:rsidRPr="00DB0941" w:rsidRDefault="00AD768E" w:rsidP="00360274">
      <w:pPr>
        <w:spacing w:line="360" w:lineRule="auto"/>
        <w:jc w:val="center"/>
        <w:rPr>
          <w:rFonts w:ascii="Times New Roman" w:hAnsi="Times New Roman" w:cs="Times New Roman"/>
          <w:sz w:val="16"/>
          <w:szCs w:val="16"/>
        </w:rPr>
      </w:pPr>
      <w:r>
        <w:rPr>
          <w:rFonts w:ascii="Times New Roman" w:hAnsi="Times New Roman" w:cs="Times New Roman"/>
          <w:noProof/>
          <w:sz w:val="16"/>
          <w:szCs w:val="16"/>
          <w:lang w:val="es-VE" w:eastAsia="es-VE"/>
        </w:rPr>
        <w:drawing>
          <wp:inline distT="0" distB="0" distL="0" distR="0" wp14:anchorId="48A2FACF" wp14:editId="7E4D12A9">
            <wp:extent cx="2697565" cy="1922775"/>
            <wp:effectExtent l="0" t="0" r="762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98925" cy="1923744"/>
                    </a:xfrm>
                    <a:prstGeom prst="rect">
                      <a:avLst/>
                    </a:prstGeom>
                    <a:noFill/>
                    <a:ln>
                      <a:noFill/>
                    </a:ln>
                  </pic:spPr>
                </pic:pic>
              </a:graphicData>
            </a:graphic>
          </wp:inline>
        </w:drawing>
      </w:r>
    </w:p>
    <w:p w14:paraId="08C5BC55" w14:textId="04CF64D6" w:rsidR="000176FD" w:rsidRPr="000176FD" w:rsidRDefault="00E30446" w:rsidP="00360274">
      <w:pPr>
        <w:spacing w:line="360" w:lineRule="auto"/>
        <w:jc w:val="center"/>
        <w:rPr>
          <w:rFonts w:ascii="Times New Roman" w:hAnsi="Times New Roman" w:cs="Times New Roman"/>
          <w:sz w:val="16"/>
          <w:szCs w:val="16"/>
        </w:rPr>
      </w:pPr>
      <w:r w:rsidRPr="00DB0941">
        <w:rPr>
          <w:rFonts w:ascii="Times New Roman" w:hAnsi="Times New Roman" w:cs="Times New Roman"/>
          <w:sz w:val="16"/>
          <w:szCs w:val="16"/>
        </w:rPr>
        <w:t>Fuente: Elaboración propia</w:t>
      </w:r>
    </w:p>
    <w:p w14:paraId="6C20AD59" w14:textId="570C0233" w:rsidR="005F7C17" w:rsidRDefault="00360274" w:rsidP="00385E3E">
      <w:pPr>
        <w:pStyle w:val="Cuerpo"/>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Asimismo, se debe mencionar que 2</w:t>
      </w:r>
      <w:r w:rsidR="00AA2EE3" w:rsidRPr="00DB0941">
        <w:rPr>
          <w:rFonts w:ascii="Times New Roman" w:hAnsi="Times New Roman" w:cs="Times New Roman"/>
          <w:sz w:val="24"/>
          <w:szCs w:val="24"/>
        </w:rPr>
        <w:t xml:space="preserve"> de cada 10 estudiantes no conocen personalmente a todos sus contactos agregados en</w:t>
      </w:r>
      <w:r>
        <w:rPr>
          <w:rFonts w:ascii="Times New Roman" w:hAnsi="Times New Roman" w:cs="Times New Roman"/>
          <w:sz w:val="24"/>
          <w:szCs w:val="24"/>
        </w:rPr>
        <w:t xml:space="preserve"> sus perfiles de redes sociales, de ahí que </w:t>
      </w:r>
      <w:r w:rsidR="00D21EBA">
        <w:rPr>
          <w:rFonts w:ascii="Times New Roman" w:hAnsi="Times New Roman" w:cs="Times New Roman"/>
          <w:sz w:val="24"/>
          <w:szCs w:val="24"/>
        </w:rPr>
        <w:t>l</w:t>
      </w:r>
      <w:r w:rsidR="007C6B27">
        <w:rPr>
          <w:rFonts w:ascii="Times New Roman" w:hAnsi="Times New Roman" w:cs="Times New Roman"/>
          <w:sz w:val="24"/>
          <w:szCs w:val="24"/>
        </w:rPr>
        <w:t xml:space="preserve">os </w:t>
      </w:r>
      <w:r w:rsidR="00925885">
        <w:rPr>
          <w:rFonts w:ascii="Times New Roman" w:hAnsi="Times New Roman" w:cs="Times New Roman"/>
          <w:sz w:val="24"/>
          <w:szCs w:val="24"/>
        </w:rPr>
        <w:t>profesionales</w:t>
      </w:r>
      <w:r w:rsidR="007C6B27">
        <w:rPr>
          <w:rFonts w:ascii="Times New Roman" w:hAnsi="Times New Roman" w:cs="Times New Roman"/>
          <w:sz w:val="24"/>
          <w:szCs w:val="24"/>
        </w:rPr>
        <w:t xml:space="preserve"> en ciberseguridad</w:t>
      </w:r>
      <w:r w:rsidR="00E30446" w:rsidRPr="00DB0941">
        <w:rPr>
          <w:rFonts w:ascii="Times New Roman" w:hAnsi="Times New Roman" w:cs="Times New Roman"/>
          <w:sz w:val="24"/>
          <w:szCs w:val="24"/>
        </w:rPr>
        <w:t xml:space="preserve"> </w:t>
      </w:r>
      <w:r>
        <w:rPr>
          <w:rFonts w:ascii="Times New Roman" w:hAnsi="Times New Roman" w:cs="Times New Roman"/>
          <w:sz w:val="24"/>
          <w:szCs w:val="24"/>
        </w:rPr>
        <w:t>recomienden</w:t>
      </w:r>
      <w:r w:rsidR="00E30446" w:rsidRPr="00DB0941">
        <w:rPr>
          <w:rFonts w:ascii="Times New Roman" w:hAnsi="Times New Roman" w:cs="Times New Roman"/>
          <w:sz w:val="24"/>
          <w:szCs w:val="24"/>
        </w:rPr>
        <w:t xml:space="preserve"> que los padres conozcan</w:t>
      </w:r>
      <w:r w:rsidR="00A92EBB">
        <w:rPr>
          <w:rFonts w:ascii="Times New Roman" w:hAnsi="Times New Roman" w:cs="Times New Roman"/>
          <w:sz w:val="24"/>
          <w:szCs w:val="24"/>
        </w:rPr>
        <w:t xml:space="preserve"> para emergencias</w:t>
      </w:r>
      <w:r w:rsidR="00E30446" w:rsidRPr="00DB0941">
        <w:rPr>
          <w:rFonts w:ascii="Times New Roman" w:hAnsi="Times New Roman" w:cs="Times New Roman"/>
          <w:sz w:val="24"/>
          <w:szCs w:val="24"/>
        </w:rPr>
        <w:t xml:space="preserve"> las contraseñas de sus hijos, </w:t>
      </w:r>
      <w:r>
        <w:rPr>
          <w:rFonts w:ascii="Times New Roman" w:hAnsi="Times New Roman" w:cs="Times New Roman"/>
          <w:sz w:val="24"/>
          <w:szCs w:val="24"/>
        </w:rPr>
        <w:t>aunque</w:t>
      </w:r>
      <w:r w:rsidR="00E30446" w:rsidRPr="00DB0941">
        <w:rPr>
          <w:rFonts w:ascii="Times New Roman" w:hAnsi="Times New Roman" w:cs="Times New Roman"/>
          <w:sz w:val="24"/>
          <w:szCs w:val="24"/>
        </w:rPr>
        <w:t xml:space="preserve"> esto no ocurre en más de la mitad de los casos. </w:t>
      </w:r>
    </w:p>
    <w:p w14:paraId="592B419F" w14:textId="3884DFD3" w:rsidR="00E30446" w:rsidRPr="00DB0941" w:rsidRDefault="00360274" w:rsidP="008373D4">
      <w:pPr>
        <w:pStyle w:val="Cuerpo"/>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Por otra parte, </w:t>
      </w:r>
      <w:r w:rsidR="00E30446" w:rsidRPr="00DB0941">
        <w:rPr>
          <w:rFonts w:ascii="Times New Roman" w:hAnsi="Times New Roman" w:cs="Times New Roman"/>
          <w:sz w:val="24"/>
          <w:szCs w:val="24"/>
        </w:rPr>
        <w:t>13.4</w:t>
      </w:r>
      <w:r>
        <w:rPr>
          <w:rFonts w:ascii="Times New Roman" w:hAnsi="Times New Roman" w:cs="Times New Roman"/>
          <w:sz w:val="24"/>
          <w:szCs w:val="24"/>
        </w:rPr>
        <w:t xml:space="preserve"> </w:t>
      </w:r>
      <w:r w:rsidR="00E30446" w:rsidRPr="00DB0941">
        <w:rPr>
          <w:rFonts w:ascii="Times New Roman" w:hAnsi="Times New Roman" w:cs="Times New Roman"/>
          <w:sz w:val="24"/>
          <w:szCs w:val="24"/>
        </w:rPr>
        <w:t xml:space="preserve">% de los </w:t>
      </w:r>
      <w:r w:rsidR="0035657A">
        <w:rPr>
          <w:rFonts w:ascii="Times New Roman" w:hAnsi="Times New Roman" w:cs="Times New Roman"/>
          <w:sz w:val="24"/>
          <w:szCs w:val="24"/>
        </w:rPr>
        <w:t>infantes</w:t>
      </w:r>
      <w:r w:rsidR="00E30446" w:rsidRPr="00DB0941">
        <w:rPr>
          <w:rFonts w:ascii="Times New Roman" w:hAnsi="Times New Roman" w:cs="Times New Roman"/>
          <w:sz w:val="24"/>
          <w:szCs w:val="24"/>
        </w:rPr>
        <w:t xml:space="preserve"> </w:t>
      </w:r>
      <w:r>
        <w:rPr>
          <w:rFonts w:ascii="Times New Roman" w:hAnsi="Times New Roman" w:cs="Times New Roman"/>
          <w:sz w:val="24"/>
          <w:szCs w:val="24"/>
        </w:rPr>
        <w:t xml:space="preserve">señaló </w:t>
      </w:r>
      <w:r w:rsidR="00E30446" w:rsidRPr="00DB0941">
        <w:rPr>
          <w:rFonts w:ascii="Times New Roman" w:hAnsi="Times New Roman" w:cs="Times New Roman"/>
          <w:sz w:val="24"/>
          <w:szCs w:val="24"/>
        </w:rPr>
        <w:t>que le</w:t>
      </w:r>
      <w:r w:rsidR="00A92EBB">
        <w:rPr>
          <w:rFonts w:ascii="Times New Roman" w:hAnsi="Times New Roman" w:cs="Times New Roman"/>
          <w:sz w:val="24"/>
          <w:szCs w:val="24"/>
        </w:rPr>
        <w:t>s</w:t>
      </w:r>
      <w:r w:rsidR="00E30446" w:rsidRPr="00DB0941">
        <w:rPr>
          <w:rFonts w:ascii="Times New Roman" w:hAnsi="Times New Roman" w:cs="Times New Roman"/>
          <w:sz w:val="24"/>
          <w:szCs w:val="24"/>
        </w:rPr>
        <w:t xml:space="preserve"> había pasado algo </w:t>
      </w:r>
      <w:r w:rsidR="00F65CA7">
        <w:rPr>
          <w:rFonts w:ascii="Times New Roman" w:hAnsi="Times New Roman" w:cs="Times New Roman"/>
          <w:sz w:val="24"/>
          <w:szCs w:val="24"/>
        </w:rPr>
        <w:t>negativo</w:t>
      </w:r>
      <w:r w:rsidR="00E30446" w:rsidRPr="00DB0941">
        <w:rPr>
          <w:rFonts w:ascii="Times New Roman" w:hAnsi="Times New Roman" w:cs="Times New Roman"/>
          <w:sz w:val="24"/>
          <w:szCs w:val="24"/>
        </w:rPr>
        <w:t xml:space="preserve"> en sitios como YouTube,</w:t>
      </w:r>
      <w:r>
        <w:rPr>
          <w:rFonts w:ascii="Times New Roman" w:hAnsi="Times New Roman" w:cs="Times New Roman"/>
          <w:sz w:val="24"/>
          <w:szCs w:val="24"/>
        </w:rPr>
        <w:t xml:space="preserve"> Facebook, Twitter, etc. Al respecto, algunas de </w:t>
      </w:r>
      <w:r w:rsidRPr="00DB0941">
        <w:rPr>
          <w:rFonts w:ascii="Times New Roman" w:hAnsi="Times New Roman" w:cs="Times New Roman"/>
          <w:sz w:val="24"/>
          <w:szCs w:val="24"/>
        </w:rPr>
        <w:t>las afectaciones mencionadas</w:t>
      </w:r>
      <w:r>
        <w:rPr>
          <w:rFonts w:ascii="Times New Roman" w:hAnsi="Times New Roman" w:cs="Times New Roman"/>
          <w:sz w:val="24"/>
          <w:szCs w:val="24"/>
        </w:rPr>
        <w:t xml:space="preserve"> fueron </w:t>
      </w:r>
      <w:r w:rsidRPr="00DB0941">
        <w:rPr>
          <w:rFonts w:ascii="Times New Roman" w:hAnsi="Times New Roman" w:cs="Times New Roman"/>
          <w:sz w:val="24"/>
          <w:szCs w:val="24"/>
        </w:rPr>
        <w:t>ver textos, imágenes o videos para adultos</w:t>
      </w:r>
      <w:r>
        <w:rPr>
          <w:rFonts w:ascii="Times New Roman" w:hAnsi="Times New Roman" w:cs="Times New Roman"/>
          <w:sz w:val="24"/>
          <w:szCs w:val="24"/>
        </w:rPr>
        <w:t>, ci</w:t>
      </w:r>
      <w:r w:rsidRPr="00DB0941">
        <w:rPr>
          <w:rFonts w:ascii="Times New Roman" w:hAnsi="Times New Roman" w:cs="Times New Roman"/>
          <w:sz w:val="24"/>
          <w:szCs w:val="24"/>
        </w:rPr>
        <w:t>ber</w:t>
      </w:r>
      <w:r>
        <w:rPr>
          <w:rFonts w:ascii="Times New Roman" w:hAnsi="Times New Roman" w:cs="Times New Roman"/>
          <w:sz w:val="24"/>
          <w:szCs w:val="24"/>
        </w:rPr>
        <w:t>acoso</w:t>
      </w:r>
      <w:r w:rsidRPr="00DB0941">
        <w:rPr>
          <w:rFonts w:ascii="Times New Roman" w:hAnsi="Times New Roman" w:cs="Times New Roman"/>
          <w:sz w:val="24"/>
          <w:szCs w:val="24"/>
        </w:rPr>
        <w:t xml:space="preserve"> y extorsión</w:t>
      </w:r>
      <w:r>
        <w:rPr>
          <w:rFonts w:ascii="Times New Roman" w:hAnsi="Times New Roman" w:cs="Times New Roman"/>
          <w:sz w:val="24"/>
          <w:szCs w:val="24"/>
        </w:rPr>
        <w:t>. En futuras</w:t>
      </w:r>
      <w:r w:rsidR="00DD059A">
        <w:rPr>
          <w:rFonts w:ascii="Times New Roman" w:hAnsi="Times New Roman" w:cs="Times New Roman"/>
          <w:sz w:val="24"/>
          <w:szCs w:val="24"/>
        </w:rPr>
        <w:t xml:space="preserve"> </w:t>
      </w:r>
      <w:r>
        <w:rPr>
          <w:rFonts w:ascii="Times New Roman" w:hAnsi="Times New Roman" w:cs="Times New Roman"/>
          <w:sz w:val="24"/>
          <w:szCs w:val="24"/>
        </w:rPr>
        <w:t xml:space="preserve">investigaciones, no obstante, </w:t>
      </w:r>
      <w:r w:rsidR="00DD059A">
        <w:rPr>
          <w:rFonts w:ascii="Times New Roman" w:hAnsi="Times New Roman" w:cs="Times New Roman"/>
          <w:sz w:val="24"/>
          <w:szCs w:val="24"/>
        </w:rPr>
        <w:t>h</w:t>
      </w:r>
      <w:r w:rsidR="00E30446" w:rsidRPr="00DB0941">
        <w:rPr>
          <w:rFonts w:ascii="Times New Roman" w:hAnsi="Times New Roman" w:cs="Times New Roman"/>
          <w:sz w:val="24"/>
          <w:szCs w:val="24"/>
        </w:rPr>
        <w:t xml:space="preserve">abría que </w:t>
      </w:r>
      <w:r>
        <w:rPr>
          <w:rFonts w:ascii="Times New Roman" w:hAnsi="Times New Roman" w:cs="Times New Roman"/>
          <w:sz w:val="24"/>
          <w:szCs w:val="24"/>
        </w:rPr>
        <w:t>precisar</w:t>
      </w:r>
      <w:r w:rsidR="00E30446" w:rsidRPr="00DB0941">
        <w:rPr>
          <w:rFonts w:ascii="Times New Roman" w:hAnsi="Times New Roman" w:cs="Times New Roman"/>
          <w:sz w:val="24"/>
          <w:szCs w:val="24"/>
        </w:rPr>
        <w:t xml:space="preserve"> si </w:t>
      </w:r>
      <w:r>
        <w:rPr>
          <w:rFonts w:ascii="Times New Roman" w:hAnsi="Times New Roman" w:cs="Times New Roman"/>
          <w:sz w:val="24"/>
          <w:szCs w:val="24"/>
        </w:rPr>
        <w:t xml:space="preserve">en realidad </w:t>
      </w:r>
      <w:r w:rsidR="00E30446" w:rsidRPr="00DB0941">
        <w:rPr>
          <w:rFonts w:ascii="Times New Roman" w:hAnsi="Times New Roman" w:cs="Times New Roman"/>
          <w:sz w:val="24"/>
          <w:szCs w:val="24"/>
        </w:rPr>
        <w:t>no les ha ocurrido algo</w:t>
      </w:r>
      <w:r w:rsidR="0067687E">
        <w:rPr>
          <w:rFonts w:ascii="Times New Roman" w:hAnsi="Times New Roman" w:cs="Times New Roman"/>
          <w:sz w:val="24"/>
          <w:szCs w:val="24"/>
        </w:rPr>
        <w:t xml:space="preserve"> incorrecto</w:t>
      </w:r>
      <w:r>
        <w:rPr>
          <w:rFonts w:ascii="Times New Roman" w:hAnsi="Times New Roman" w:cs="Times New Roman"/>
          <w:sz w:val="24"/>
          <w:szCs w:val="24"/>
        </w:rPr>
        <w:t xml:space="preserve"> en dichos espacios o si, por el contrario, </w:t>
      </w:r>
      <w:r w:rsidR="00E30446" w:rsidRPr="00DB0941">
        <w:rPr>
          <w:rFonts w:ascii="Times New Roman" w:hAnsi="Times New Roman" w:cs="Times New Roman"/>
          <w:sz w:val="24"/>
          <w:szCs w:val="24"/>
        </w:rPr>
        <w:t xml:space="preserve">lo desconocen o </w:t>
      </w:r>
      <w:r>
        <w:rPr>
          <w:rFonts w:ascii="Times New Roman" w:hAnsi="Times New Roman" w:cs="Times New Roman"/>
          <w:sz w:val="24"/>
          <w:szCs w:val="24"/>
        </w:rPr>
        <w:t>lo perciben como</w:t>
      </w:r>
      <w:r w:rsidR="00E30446" w:rsidRPr="00DB0941">
        <w:rPr>
          <w:rFonts w:ascii="Times New Roman" w:hAnsi="Times New Roman" w:cs="Times New Roman"/>
          <w:sz w:val="24"/>
          <w:szCs w:val="24"/>
        </w:rPr>
        <w:t xml:space="preserve"> </w:t>
      </w:r>
      <w:r>
        <w:rPr>
          <w:rFonts w:ascii="Times New Roman" w:hAnsi="Times New Roman" w:cs="Times New Roman"/>
          <w:sz w:val="24"/>
          <w:szCs w:val="24"/>
        </w:rPr>
        <w:t xml:space="preserve">normal </w:t>
      </w:r>
      <w:r w:rsidR="00E30446" w:rsidRPr="00DB0941">
        <w:rPr>
          <w:rFonts w:ascii="Times New Roman" w:hAnsi="Times New Roman" w:cs="Times New Roman"/>
          <w:sz w:val="24"/>
          <w:szCs w:val="24"/>
        </w:rPr>
        <w:t xml:space="preserve">en esas páginas. </w:t>
      </w:r>
    </w:p>
    <w:p w14:paraId="5E4AD73F" w14:textId="4CF60B13" w:rsidR="00E30446" w:rsidRPr="00DB0941" w:rsidRDefault="00360274" w:rsidP="00385E3E">
      <w:pPr>
        <w:pStyle w:val="Cuerpo"/>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Un aspecto clave p</w:t>
      </w:r>
      <w:r w:rsidR="00FA5A08">
        <w:rPr>
          <w:rFonts w:ascii="Times New Roman" w:hAnsi="Times New Roman" w:cs="Times New Roman"/>
          <w:sz w:val="24"/>
          <w:szCs w:val="24"/>
        </w:rPr>
        <w:t xml:space="preserve">ara esta investigación </w:t>
      </w:r>
      <w:r w:rsidR="0081790E">
        <w:rPr>
          <w:rFonts w:ascii="Times New Roman" w:hAnsi="Times New Roman" w:cs="Times New Roman"/>
          <w:sz w:val="24"/>
          <w:szCs w:val="24"/>
        </w:rPr>
        <w:t>fue</w:t>
      </w:r>
      <w:r w:rsidR="00E30446" w:rsidRPr="00DB0941">
        <w:rPr>
          <w:rFonts w:ascii="Times New Roman" w:hAnsi="Times New Roman" w:cs="Times New Roman"/>
          <w:sz w:val="24"/>
          <w:szCs w:val="24"/>
        </w:rPr>
        <w:t xml:space="preserve"> </w:t>
      </w:r>
      <w:r w:rsidR="00040256">
        <w:rPr>
          <w:rFonts w:ascii="Times New Roman" w:hAnsi="Times New Roman" w:cs="Times New Roman"/>
          <w:sz w:val="24"/>
          <w:szCs w:val="24"/>
        </w:rPr>
        <w:t xml:space="preserve">la indagación en el conocimiento de </w:t>
      </w:r>
      <w:r w:rsidR="00AD768E">
        <w:rPr>
          <w:rFonts w:ascii="Times New Roman" w:hAnsi="Times New Roman" w:cs="Times New Roman"/>
          <w:sz w:val="24"/>
          <w:szCs w:val="24"/>
        </w:rPr>
        <w:t xml:space="preserve">los </w:t>
      </w:r>
      <w:r>
        <w:rPr>
          <w:rFonts w:ascii="Times New Roman" w:hAnsi="Times New Roman" w:cs="Times New Roman"/>
          <w:sz w:val="24"/>
          <w:szCs w:val="24"/>
        </w:rPr>
        <w:t xml:space="preserve">participantes </w:t>
      </w:r>
      <w:r w:rsidR="00040256">
        <w:rPr>
          <w:rFonts w:ascii="Times New Roman" w:hAnsi="Times New Roman" w:cs="Times New Roman"/>
          <w:sz w:val="24"/>
          <w:szCs w:val="24"/>
        </w:rPr>
        <w:t xml:space="preserve">sobre </w:t>
      </w:r>
      <w:r w:rsidR="00FA5A08">
        <w:rPr>
          <w:rFonts w:ascii="Times New Roman" w:hAnsi="Times New Roman" w:cs="Times New Roman"/>
          <w:sz w:val="24"/>
          <w:szCs w:val="24"/>
        </w:rPr>
        <w:t>los</w:t>
      </w:r>
      <w:r w:rsidR="00E30446" w:rsidRPr="00DB0941">
        <w:rPr>
          <w:rFonts w:ascii="Times New Roman" w:hAnsi="Times New Roman" w:cs="Times New Roman"/>
          <w:sz w:val="24"/>
          <w:szCs w:val="24"/>
        </w:rPr>
        <w:t xml:space="preserve"> riesgos que existen en las redes sociales, </w:t>
      </w:r>
      <w:r w:rsidR="00AD768E">
        <w:rPr>
          <w:rFonts w:ascii="Times New Roman" w:hAnsi="Times New Roman" w:cs="Times New Roman"/>
          <w:sz w:val="24"/>
          <w:szCs w:val="24"/>
        </w:rPr>
        <w:t xml:space="preserve">así como </w:t>
      </w:r>
      <w:r w:rsidR="00E30446" w:rsidRPr="00DB0941">
        <w:rPr>
          <w:rFonts w:ascii="Times New Roman" w:hAnsi="Times New Roman" w:cs="Times New Roman"/>
          <w:sz w:val="24"/>
          <w:szCs w:val="24"/>
        </w:rPr>
        <w:t xml:space="preserve">las medidas preventivas que deben tomar si </w:t>
      </w:r>
      <w:r w:rsidR="00AD768E">
        <w:rPr>
          <w:rFonts w:ascii="Times New Roman" w:hAnsi="Times New Roman" w:cs="Times New Roman"/>
          <w:sz w:val="24"/>
          <w:szCs w:val="24"/>
        </w:rPr>
        <w:t>ven afectada su integridad</w:t>
      </w:r>
      <w:r w:rsidR="00E30446" w:rsidRPr="00DB0941">
        <w:rPr>
          <w:rFonts w:ascii="Times New Roman" w:hAnsi="Times New Roman" w:cs="Times New Roman"/>
          <w:sz w:val="24"/>
          <w:szCs w:val="24"/>
        </w:rPr>
        <w:t>.</w:t>
      </w:r>
      <w:r w:rsidR="00D3095D">
        <w:rPr>
          <w:rFonts w:ascii="Times New Roman" w:hAnsi="Times New Roman" w:cs="Times New Roman"/>
          <w:sz w:val="24"/>
          <w:szCs w:val="24"/>
        </w:rPr>
        <w:t xml:space="preserve"> </w:t>
      </w:r>
      <w:r w:rsidR="00AD768E">
        <w:rPr>
          <w:rFonts w:ascii="Times New Roman" w:hAnsi="Times New Roman" w:cs="Times New Roman"/>
          <w:sz w:val="24"/>
          <w:szCs w:val="24"/>
        </w:rPr>
        <w:t xml:space="preserve">En tal sentido, 3 </w:t>
      </w:r>
      <w:r w:rsidR="00E30446" w:rsidRPr="00DB0941">
        <w:rPr>
          <w:rFonts w:ascii="Times New Roman" w:hAnsi="Times New Roman" w:cs="Times New Roman"/>
          <w:sz w:val="24"/>
          <w:szCs w:val="24"/>
        </w:rPr>
        <w:t xml:space="preserve">de cada 10 niños no </w:t>
      </w:r>
      <w:r w:rsidR="00AD768E">
        <w:rPr>
          <w:rFonts w:ascii="Times New Roman" w:hAnsi="Times New Roman" w:cs="Times New Roman"/>
          <w:sz w:val="24"/>
          <w:szCs w:val="24"/>
        </w:rPr>
        <w:t xml:space="preserve">son </w:t>
      </w:r>
      <w:r w:rsidR="00E30446" w:rsidRPr="00DB0941">
        <w:rPr>
          <w:rFonts w:ascii="Times New Roman" w:hAnsi="Times New Roman" w:cs="Times New Roman"/>
          <w:sz w:val="24"/>
          <w:szCs w:val="24"/>
        </w:rPr>
        <w:t>conscientes de los peligros e</w:t>
      </w:r>
      <w:r w:rsidR="00AD768E">
        <w:rPr>
          <w:rFonts w:ascii="Times New Roman" w:hAnsi="Times New Roman" w:cs="Times New Roman"/>
          <w:sz w:val="24"/>
          <w:szCs w:val="24"/>
        </w:rPr>
        <w:t>n</w:t>
      </w:r>
      <w:r w:rsidR="00E30446" w:rsidRPr="00DB0941">
        <w:rPr>
          <w:rFonts w:ascii="Times New Roman" w:hAnsi="Times New Roman" w:cs="Times New Roman"/>
          <w:sz w:val="24"/>
          <w:szCs w:val="24"/>
        </w:rPr>
        <w:t xml:space="preserve"> esas plataformas, lo que los </w:t>
      </w:r>
      <w:r w:rsidR="00C6423D">
        <w:rPr>
          <w:rFonts w:ascii="Times New Roman" w:hAnsi="Times New Roman" w:cs="Times New Roman"/>
          <w:sz w:val="24"/>
          <w:szCs w:val="24"/>
        </w:rPr>
        <w:t>convierte en</w:t>
      </w:r>
      <w:r w:rsidR="00E30446" w:rsidRPr="00DB0941">
        <w:rPr>
          <w:rFonts w:ascii="Times New Roman" w:hAnsi="Times New Roman" w:cs="Times New Roman"/>
          <w:sz w:val="24"/>
          <w:szCs w:val="24"/>
        </w:rPr>
        <w:t xml:space="preserve"> víctimas potenciales (</w:t>
      </w:r>
      <w:r w:rsidR="00AD768E">
        <w:rPr>
          <w:rFonts w:ascii="Times New Roman" w:hAnsi="Times New Roman" w:cs="Times New Roman"/>
          <w:sz w:val="24"/>
          <w:szCs w:val="24"/>
        </w:rPr>
        <w:t>f</w:t>
      </w:r>
      <w:r w:rsidR="00671A37">
        <w:rPr>
          <w:rFonts w:ascii="Times New Roman" w:hAnsi="Times New Roman" w:cs="Times New Roman"/>
          <w:sz w:val="24"/>
          <w:szCs w:val="24"/>
        </w:rPr>
        <w:t>igura</w:t>
      </w:r>
      <w:r w:rsidR="00E30446" w:rsidRPr="00DB0941">
        <w:rPr>
          <w:rFonts w:ascii="Times New Roman" w:hAnsi="Times New Roman" w:cs="Times New Roman"/>
          <w:sz w:val="24"/>
          <w:szCs w:val="24"/>
        </w:rPr>
        <w:t xml:space="preserve"> </w:t>
      </w:r>
      <w:r w:rsidR="00166D53">
        <w:rPr>
          <w:rFonts w:ascii="Times New Roman" w:hAnsi="Times New Roman" w:cs="Times New Roman"/>
          <w:sz w:val="24"/>
          <w:szCs w:val="24"/>
        </w:rPr>
        <w:t>4</w:t>
      </w:r>
      <w:r w:rsidR="00E30446" w:rsidRPr="00DB0941">
        <w:rPr>
          <w:rFonts w:ascii="Times New Roman" w:hAnsi="Times New Roman" w:cs="Times New Roman"/>
          <w:sz w:val="24"/>
          <w:szCs w:val="24"/>
        </w:rPr>
        <w:t>).</w:t>
      </w:r>
    </w:p>
    <w:p w14:paraId="783084E5" w14:textId="1613C0CE" w:rsidR="00E30446" w:rsidRPr="00DB0941" w:rsidRDefault="00AB4187" w:rsidP="00AD768E">
      <w:pPr>
        <w:spacing w:after="0" w:line="360" w:lineRule="auto"/>
        <w:jc w:val="center"/>
        <w:rPr>
          <w:rFonts w:ascii="Times New Roman" w:hAnsi="Times New Roman" w:cs="Times New Roman"/>
          <w:sz w:val="20"/>
          <w:szCs w:val="20"/>
        </w:rPr>
      </w:pPr>
      <w:r w:rsidRPr="00AD768E">
        <w:rPr>
          <w:rFonts w:ascii="Times New Roman" w:hAnsi="Times New Roman" w:cs="Times New Roman"/>
          <w:b/>
          <w:sz w:val="20"/>
          <w:szCs w:val="20"/>
        </w:rPr>
        <w:t>Figura</w:t>
      </w:r>
      <w:r w:rsidR="00E30446" w:rsidRPr="00AD768E">
        <w:rPr>
          <w:rFonts w:ascii="Times New Roman" w:hAnsi="Times New Roman" w:cs="Times New Roman"/>
          <w:b/>
          <w:sz w:val="20"/>
          <w:szCs w:val="20"/>
        </w:rPr>
        <w:t xml:space="preserve"> </w:t>
      </w:r>
      <w:r w:rsidR="00166D53" w:rsidRPr="00AD768E">
        <w:rPr>
          <w:rFonts w:ascii="Times New Roman" w:hAnsi="Times New Roman" w:cs="Times New Roman"/>
          <w:b/>
          <w:sz w:val="20"/>
          <w:szCs w:val="20"/>
        </w:rPr>
        <w:t>4</w:t>
      </w:r>
      <w:r w:rsidR="00E30446" w:rsidRPr="00AD768E">
        <w:rPr>
          <w:rFonts w:ascii="Times New Roman" w:hAnsi="Times New Roman" w:cs="Times New Roman"/>
          <w:b/>
          <w:sz w:val="20"/>
          <w:szCs w:val="20"/>
        </w:rPr>
        <w:t>.</w:t>
      </w:r>
      <w:r w:rsidR="00E30446" w:rsidRPr="00DB0941">
        <w:rPr>
          <w:rFonts w:ascii="Times New Roman" w:hAnsi="Times New Roman" w:cs="Times New Roman"/>
          <w:sz w:val="20"/>
          <w:szCs w:val="20"/>
        </w:rPr>
        <w:t xml:space="preserve"> </w:t>
      </w:r>
      <w:r w:rsidR="00AD768E">
        <w:rPr>
          <w:rFonts w:ascii="Times New Roman" w:hAnsi="Times New Roman" w:cs="Times New Roman"/>
          <w:sz w:val="20"/>
          <w:szCs w:val="20"/>
        </w:rPr>
        <w:t>¿Conoce</w:t>
      </w:r>
      <w:r w:rsidR="00040256">
        <w:rPr>
          <w:rFonts w:ascii="Times New Roman" w:hAnsi="Times New Roman" w:cs="Times New Roman"/>
          <w:sz w:val="20"/>
          <w:szCs w:val="20"/>
        </w:rPr>
        <w:t>s</w:t>
      </w:r>
      <w:r w:rsidR="00AD768E">
        <w:rPr>
          <w:rFonts w:ascii="Times New Roman" w:hAnsi="Times New Roman" w:cs="Times New Roman"/>
          <w:sz w:val="20"/>
          <w:szCs w:val="20"/>
        </w:rPr>
        <w:t xml:space="preserve"> al menos un riesgo en las redes sociales?</w:t>
      </w:r>
    </w:p>
    <w:p w14:paraId="2F327DBC" w14:textId="1DA987FA" w:rsidR="001D68B4" w:rsidRDefault="00AD768E" w:rsidP="00AD768E">
      <w:pPr>
        <w:spacing w:line="360" w:lineRule="auto"/>
        <w:jc w:val="center"/>
        <w:rPr>
          <w:rFonts w:ascii="Times New Roman" w:hAnsi="Times New Roman" w:cs="Times New Roman"/>
          <w:sz w:val="16"/>
          <w:szCs w:val="16"/>
        </w:rPr>
      </w:pPr>
      <w:r>
        <w:rPr>
          <w:rFonts w:ascii="Times New Roman" w:hAnsi="Times New Roman" w:cs="Times New Roman"/>
          <w:noProof/>
          <w:sz w:val="16"/>
          <w:szCs w:val="16"/>
          <w:lang w:val="es-VE" w:eastAsia="es-VE"/>
        </w:rPr>
        <w:drawing>
          <wp:inline distT="0" distB="0" distL="0" distR="0" wp14:anchorId="2DA30F19" wp14:editId="500010AF">
            <wp:extent cx="3438144" cy="1631197"/>
            <wp:effectExtent l="0" t="0" r="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8333" cy="1631287"/>
                    </a:xfrm>
                    <a:prstGeom prst="rect">
                      <a:avLst/>
                    </a:prstGeom>
                    <a:noFill/>
                    <a:ln>
                      <a:noFill/>
                    </a:ln>
                  </pic:spPr>
                </pic:pic>
              </a:graphicData>
            </a:graphic>
          </wp:inline>
        </w:drawing>
      </w:r>
    </w:p>
    <w:p w14:paraId="2920D095" w14:textId="53C67535" w:rsidR="00E30446" w:rsidRPr="001D68B4" w:rsidRDefault="00E30446" w:rsidP="00AD768E">
      <w:pPr>
        <w:spacing w:line="360" w:lineRule="auto"/>
        <w:jc w:val="center"/>
        <w:rPr>
          <w:rFonts w:ascii="Times New Roman" w:hAnsi="Times New Roman" w:cs="Times New Roman"/>
          <w:sz w:val="16"/>
          <w:szCs w:val="16"/>
        </w:rPr>
      </w:pPr>
      <w:r w:rsidRPr="00DB0941">
        <w:rPr>
          <w:rFonts w:ascii="Times New Roman" w:hAnsi="Times New Roman" w:cs="Times New Roman"/>
          <w:sz w:val="16"/>
          <w:szCs w:val="16"/>
        </w:rPr>
        <w:t xml:space="preserve">Fuente: Elaboración propia </w:t>
      </w:r>
    </w:p>
    <w:p w14:paraId="5F221658" w14:textId="1D8F8514" w:rsidR="00E30446" w:rsidRPr="003D3854" w:rsidRDefault="00AD768E" w:rsidP="00385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cuanto </w:t>
      </w:r>
      <w:r w:rsidR="00040256">
        <w:rPr>
          <w:rFonts w:ascii="Times New Roman" w:hAnsi="Times New Roman" w:cs="Times New Roman"/>
          <w:sz w:val="24"/>
          <w:szCs w:val="24"/>
        </w:rPr>
        <w:t xml:space="preserve">a </w:t>
      </w:r>
      <w:r>
        <w:rPr>
          <w:rFonts w:ascii="Times New Roman" w:hAnsi="Times New Roman" w:cs="Times New Roman"/>
          <w:sz w:val="24"/>
          <w:szCs w:val="24"/>
        </w:rPr>
        <w:t xml:space="preserve">los </w:t>
      </w:r>
      <w:r w:rsidR="00B25C31">
        <w:rPr>
          <w:rFonts w:ascii="Times New Roman" w:hAnsi="Times New Roman" w:cs="Times New Roman"/>
          <w:sz w:val="24"/>
          <w:szCs w:val="24"/>
        </w:rPr>
        <w:t>riesgos</w:t>
      </w:r>
      <w:r>
        <w:rPr>
          <w:rFonts w:ascii="Times New Roman" w:hAnsi="Times New Roman" w:cs="Times New Roman"/>
          <w:sz w:val="24"/>
          <w:szCs w:val="24"/>
        </w:rPr>
        <w:t xml:space="preserve"> mencionados por los estudiantes</w:t>
      </w:r>
      <w:r w:rsidR="00040256">
        <w:rPr>
          <w:rFonts w:ascii="Times New Roman" w:hAnsi="Times New Roman" w:cs="Times New Roman"/>
          <w:sz w:val="24"/>
          <w:szCs w:val="24"/>
        </w:rPr>
        <w:t>,</w:t>
      </w:r>
      <w:r>
        <w:rPr>
          <w:rFonts w:ascii="Times New Roman" w:hAnsi="Times New Roman" w:cs="Times New Roman"/>
          <w:sz w:val="24"/>
          <w:szCs w:val="24"/>
        </w:rPr>
        <w:t xml:space="preserve"> se destacan el</w:t>
      </w:r>
      <w:r w:rsidR="00E30446" w:rsidRPr="00DB0941">
        <w:rPr>
          <w:rFonts w:ascii="Times New Roman" w:hAnsi="Times New Roman" w:cs="Times New Roman"/>
          <w:sz w:val="24"/>
          <w:szCs w:val="24"/>
        </w:rPr>
        <w:t xml:space="preserve"> robo de información, </w:t>
      </w:r>
      <w:r>
        <w:rPr>
          <w:rFonts w:ascii="Times New Roman" w:hAnsi="Times New Roman" w:cs="Times New Roman"/>
          <w:sz w:val="24"/>
          <w:szCs w:val="24"/>
        </w:rPr>
        <w:t xml:space="preserve">el </w:t>
      </w:r>
      <w:r w:rsidR="00E30446" w:rsidRPr="00DB0941">
        <w:rPr>
          <w:rFonts w:ascii="Times New Roman" w:hAnsi="Times New Roman" w:cs="Times New Roman"/>
          <w:sz w:val="24"/>
          <w:szCs w:val="24"/>
        </w:rPr>
        <w:t xml:space="preserve">abuso sexual, </w:t>
      </w:r>
      <w:r>
        <w:rPr>
          <w:rFonts w:ascii="Times New Roman" w:hAnsi="Times New Roman" w:cs="Times New Roman"/>
          <w:sz w:val="24"/>
          <w:szCs w:val="24"/>
        </w:rPr>
        <w:t xml:space="preserve">la </w:t>
      </w:r>
      <w:r w:rsidR="00E30446" w:rsidRPr="00DB0941">
        <w:rPr>
          <w:rFonts w:ascii="Times New Roman" w:hAnsi="Times New Roman" w:cs="Times New Roman"/>
          <w:sz w:val="24"/>
          <w:szCs w:val="24"/>
        </w:rPr>
        <w:t xml:space="preserve">extorsión, </w:t>
      </w:r>
      <w:r>
        <w:rPr>
          <w:rFonts w:ascii="Times New Roman" w:hAnsi="Times New Roman" w:cs="Times New Roman"/>
          <w:sz w:val="24"/>
          <w:szCs w:val="24"/>
        </w:rPr>
        <w:t xml:space="preserve">el </w:t>
      </w:r>
      <w:r w:rsidR="00E30446" w:rsidRPr="00DB0941">
        <w:rPr>
          <w:rFonts w:ascii="Times New Roman" w:hAnsi="Times New Roman" w:cs="Times New Roman"/>
          <w:sz w:val="24"/>
          <w:szCs w:val="24"/>
        </w:rPr>
        <w:t>ciber</w:t>
      </w:r>
      <w:r>
        <w:rPr>
          <w:rFonts w:ascii="Times New Roman" w:hAnsi="Times New Roman" w:cs="Times New Roman"/>
          <w:sz w:val="24"/>
          <w:szCs w:val="24"/>
        </w:rPr>
        <w:t>acoso y</w:t>
      </w:r>
      <w:r w:rsidR="00E30446" w:rsidRPr="00DB0941">
        <w:rPr>
          <w:rFonts w:ascii="Times New Roman" w:hAnsi="Times New Roman" w:cs="Times New Roman"/>
          <w:sz w:val="24"/>
          <w:szCs w:val="24"/>
        </w:rPr>
        <w:t xml:space="preserve"> </w:t>
      </w:r>
      <w:r>
        <w:rPr>
          <w:rFonts w:ascii="Times New Roman" w:hAnsi="Times New Roman" w:cs="Times New Roman"/>
          <w:sz w:val="24"/>
          <w:szCs w:val="24"/>
        </w:rPr>
        <w:t xml:space="preserve">las </w:t>
      </w:r>
      <w:r w:rsidR="00E30446" w:rsidRPr="00DB0941">
        <w:rPr>
          <w:rFonts w:ascii="Times New Roman" w:hAnsi="Times New Roman" w:cs="Times New Roman"/>
          <w:sz w:val="24"/>
          <w:szCs w:val="24"/>
        </w:rPr>
        <w:t>amenazas</w:t>
      </w:r>
      <w:r>
        <w:rPr>
          <w:rFonts w:ascii="Times New Roman" w:hAnsi="Times New Roman" w:cs="Times New Roman"/>
          <w:sz w:val="24"/>
          <w:szCs w:val="24"/>
        </w:rPr>
        <w:t xml:space="preserve">, mientras que en lo concerniente a </w:t>
      </w:r>
      <w:r w:rsidR="00E30446" w:rsidRPr="00DB0941">
        <w:rPr>
          <w:rFonts w:ascii="Times New Roman" w:hAnsi="Times New Roman" w:cs="Times New Roman"/>
          <w:sz w:val="24"/>
          <w:szCs w:val="24"/>
        </w:rPr>
        <w:t xml:space="preserve">las acciones preventivas que los menores deben </w:t>
      </w:r>
      <w:r w:rsidR="00696C99">
        <w:rPr>
          <w:rFonts w:ascii="Times New Roman" w:hAnsi="Times New Roman" w:cs="Times New Roman"/>
          <w:sz w:val="24"/>
          <w:szCs w:val="24"/>
        </w:rPr>
        <w:t>implementar</w:t>
      </w:r>
      <w:r w:rsidR="00E30446" w:rsidRPr="00DB0941">
        <w:rPr>
          <w:rFonts w:ascii="Times New Roman" w:hAnsi="Times New Roman" w:cs="Times New Roman"/>
          <w:sz w:val="24"/>
          <w:szCs w:val="24"/>
        </w:rPr>
        <w:t xml:space="preserve"> para evitar ser víctimas de ciberdelitos</w:t>
      </w:r>
      <w:r>
        <w:rPr>
          <w:rFonts w:ascii="Times New Roman" w:hAnsi="Times New Roman" w:cs="Times New Roman"/>
          <w:sz w:val="24"/>
          <w:szCs w:val="24"/>
        </w:rPr>
        <w:t>,</w:t>
      </w:r>
      <w:r w:rsidR="002D2454">
        <w:rPr>
          <w:rFonts w:ascii="Times New Roman" w:hAnsi="Times New Roman" w:cs="Times New Roman"/>
          <w:sz w:val="24"/>
          <w:szCs w:val="24"/>
        </w:rPr>
        <w:t xml:space="preserve"> </w:t>
      </w:r>
      <w:r>
        <w:rPr>
          <w:rFonts w:ascii="Times New Roman" w:hAnsi="Times New Roman" w:cs="Times New Roman"/>
          <w:sz w:val="24"/>
          <w:szCs w:val="24"/>
        </w:rPr>
        <w:t xml:space="preserve">se puede afirmar que 4 </w:t>
      </w:r>
      <w:r w:rsidR="00E30446" w:rsidRPr="00DB0941">
        <w:rPr>
          <w:rFonts w:ascii="Times New Roman" w:hAnsi="Times New Roman" w:cs="Times New Roman"/>
          <w:sz w:val="24"/>
          <w:szCs w:val="24"/>
        </w:rPr>
        <w:t xml:space="preserve">de cada 10 niños desconocen </w:t>
      </w:r>
      <w:r w:rsidR="007D77BF">
        <w:rPr>
          <w:rFonts w:ascii="Times New Roman" w:hAnsi="Times New Roman" w:cs="Times New Roman"/>
          <w:sz w:val="24"/>
          <w:szCs w:val="24"/>
        </w:rPr>
        <w:t xml:space="preserve">qué deben hacer </w:t>
      </w:r>
      <w:r w:rsidR="00E30446" w:rsidRPr="00DB0941">
        <w:rPr>
          <w:rFonts w:ascii="Times New Roman" w:hAnsi="Times New Roman" w:cs="Times New Roman"/>
          <w:sz w:val="24"/>
          <w:szCs w:val="24"/>
        </w:rPr>
        <w:t>para proteger su integridad</w:t>
      </w:r>
      <w:r w:rsidR="009873A6">
        <w:rPr>
          <w:rFonts w:ascii="Times New Roman" w:hAnsi="Times New Roman" w:cs="Times New Roman"/>
          <w:sz w:val="24"/>
          <w:szCs w:val="24"/>
        </w:rPr>
        <w:t>, lo que los hace más vulnerables</w:t>
      </w:r>
      <w:r w:rsidR="00E30446" w:rsidRPr="00DB0941">
        <w:rPr>
          <w:rFonts w:ascii="Times New Roman" w:hAnsi="Times New Roman" w:cs="Times New Roman"/>
          <w:sz w:val="24"/>
          <w:szCs w:val="24"/>
        </w:rPr>
        <w:t xml:space="preserve"> (</w:t>
      </w:r>
      <w:r>
        <w:rPr>
          <w:rFonts w:ascii="Times New Roman" w:hAnsi="Times New Roman" w:cs="Times New Roman"/>
          <w:sz w:val="24"/>
          <w:szCs w:val="24"/>
        </w:rPr>
        <w:t>f</w:t>
      </w:r>
      <w:r w:rsidR="00AB4187">
        <w:rPr>
          <w:rFonts w:ascii="Times New Roman" w:hAnsi="Times New Roman" w:cs="Times New Roman"/>
          <w:sz w:val="24"/>
          <w:szCs w:val="24"/>
        </w:rPr>
        <w:t>igura</w:t>
      </w:r>
      <w:r w:rsidR="00E30446" w:rsidRPr="00DB0941">
        <w:rPr>
          <w:rFonts w:ascii="Times New Roman" w:hAnsi="Times New Roman" w:cs="Times New Roman"/>
          <w:sz w:val="24"/>
          <w:szCs w:val="24"/>
        </w:rPr>
        <w:t xml:space="preserve"> </w:t>
      </w:r>
      <w:r w:rsidR="00026F9A">
        <w:rPr>
          <w:rFonts w:ascii="Times New Roman" w:hAnsi="Times New Roman" w:cs="Times New Roman"/>
          <w:sz w:val="24"/>
          <w:szCs w:val="24"/>
        </w:rPr>
        <w:t>5</w:t>
      </w:r>
      <w:r w:rsidR="00E30446" w:rsidRPr="00DB0941">
        <w:rPr>
          <w:rFonts w:ascii="Times New Roman" w:hAnsi="Times New Roman" w:cs="Times New Roman"/>
          <w:sz w:val="24"/>
          <w:szCs w:val="24"/>
        </w:rPr>
        <w:t xml:space="preserve">). </w:t>
      </w:r>
    </w:p>
    <w:p w14:paraId="709EED59" w14:textId="77777777" w:rsidR="00851786" w:rsidRDefault="00851786" w:rsidP="00E30446">
      <w:pPr>
        <w:spacing w:after="0" w:line="360" w:lineRule="auto"/>
        <w:rPr>
          <w:rFonts w:ascii="Times New Roman" w:hAnsi="Times New Roman" w:cs="Times New Roman"/>
          <w:sz w:val="20"/>
          <w:szCs w:val="20"/>
        </w:rPr>
      </w:pPr>
    </w:p>
    <w:p w14:paraId="39C01CA3" w14:textId="25F11D12" w:rsidR="00E30446" w:rsidRDefault="00AB4187" w:rsidP="00AD768E">
      <w:pPr>
        <w:spacing w:after="0" w:line="360" w:lineRule="auto"/>
        <w:jc w:val="center"/>
        <w:rPr>
          <w:rFonts w:ascii="Times New Roman" w:hAnsi="Times New Roman" w:cs="Times New Roman"/>
          <w:noProof/>
          <w:lang w:eastAsia="es-MX"/>
        </w:rPr>
      </w:pPr>
      <w:r w:rsidRPr="00AD768E">
        <w:rPr>
          <w:rFonts w:ascii="Times New Roman" w:hAnsi="Times New Roman" w:cs="Times New Roman"/>
          <w:b/>
          <w:sz w:val="20"/>
          <w:szCs w:val="20"/>
        </w:rPr>
        <w:t>Figura</w:t>
      </w:r>
      <w:r w:rsidR="00E30446" w:rsidRPr="00AD768E">
        <w:rPr>
          <w:rFonts w:ascii="Times New Roman" w:hAnsi="Times New Roman" w:cs="Times New Roman"/>
          <w:b/>
          <w:sz w:val="20"/>
          <w:szCs w:val="20"/>
        </w:rPr>
        <w:t xml:space="preserve"> </w:t>
      </w:r>
      <w:r w:rsidR="00B70E85" w:rsidRPr="00AD768E">
        <w:rPr>
          <w:rFonts w:ascii="Times New Roman" w:hAnsi="Times New Roman" w:cs="Times New Roman"/>
          <w:b/>
          <w:sz w:val="20"/>
          <w:szCs w:val="20"/>
        </w:rPr>
        <w:t>5</w:t>
      </w:r>
      <w:r w:rsidR="00E30446" w:rsidRPr="00AD768E">
        <w:rPr>
          <w:rFonts w:ascii="Times New Roman" w:hAnsi="Times New Roman" w:cs="Times New Roman"/>
          <w:b/>
          <w:sz w:val="20"/>
          <w:szCs w:val="20"/>
        </w:rPr>
        <w:t>.</w:t>
      </w:r>
      <w:r w:rsidR="00E30446" w:rsidRPr="00DB0941">
        <w:rPr>
          <w:rFonts w:ascii="Times New Roman" w:hAnsi="Times New Roman" w:cs="Times New Roman"/>
          <w:sz w:val="20"/>
          <w:szCs w:val="20"/>
        </w:rPr>
        <w:t xml:space="preserve"> </w:t>
      </w:r>
      <w:r w:rsidR="00AD768E">
        <w:rPr>
          <w:rFonts w:ascii="Times New Roman" w:hAnsi="Times New Roman" w:cs="Times New Roman"/>
          <w:sz w:val="20"/>
          <w:szCs w:val="20"/>
        </w:rPr>
        <w:t>¿Sabe</w:t>
      </w:r>
      <w:r w:rsidR="00040256">
        <w:rPr>
          <w:rFonts w:ascii="Times New Roman" w:hAnsi="Times New Roman" w:cs="Times New Roman"/>
          <w:sz w:val="20"/>
          <w:szCs w:val="20"/>
        </w:rPr>
        <w:t>s</w:t>
      </w:r>
      <w:r w:rsidR="00AD768E">
        <w:rPr>
          <w:rFonts w:ascii="Times New Roman" w:hAnsi="Times New Roman" w:cs="Times New Roman"/>
          <w:sz w:val="20"/>
          <w:szCs w:val="20"/>
        </w:rPr>
        <w:t xml:space="preserve"> al menos de una prevención </w:t>
      </w:r>
      <w:r w:rsidR="009853C6">
        <w:rPr>
          <w:rFonts w:ascii="Times New Roman" w:hAnsi="Times New Roman" w:cs="Times New Roman"/>
          <w:sz w:val="20"/>
          <w:szCs w:val="20"/>
        </w:rPr>
        <w:t>al usar las redes</w:t>
      </w:r>
      <w:r w:rsidR="00AD768E">
        <w:rPr>
          <w:rFonts w:ascii="Times New Roman" w:hAnsi="Times New Roman" w:cs="Times New Roman"/>
          <w:sz w:val="20"/>
          <w:szCs w:val="20"/>
        </w:rPr>
        <w:t xml:space="preserve"> sociales?</w:t>
      </w:r>
    </w:p>
    <w:p w14:paraId="69EAF61D" w14:textId="05B129FE" w:rsidR="00851786" w:rsidRPr="00DB0941" w:rsidRDefault="00AD768E" w:rsidP="00AD768E">
      <w:pPr>
        <w:spacing w:after="0" w:line="360" w:lineRule="auto"/>
        <w:jc w:val="center"/>
        <w:rPr>
          <w:rFonts w:ascii="Times New Roman" w:hAnsi="Times New Roman" w:cs="Times New Roman"/>
        </w:rPr>
      </w:pPr>
      <w:r>
        <w:rPr>
          <w:rFonts w:ascii="Times New Roman" w:hAnsi="Times New Roman" w:cs="Times New Roman"/>
          <w:noProof/>
          <w:lang w:val="es-VE" w:eastAsia="es-VE"/>
        </w:rPr>
        <w:drawing>
          <wp:inline distT="0" distB="0" distL="0" distR="0" wp14:anchorId="53D0315A" wp14:editId="0D5CAFA3">
            <wp:extent cx="3343046" cy="1482928"/>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3796" cy="1487697"/>
                    </a:xfrm>
                    <a:prstGeom prst="rect">
                      <a:avLst/>
                    </a:prstGeom>
                    <a:noFill/>
                    <a:ln>
                      <a:noFill/>
                    </a:ln>
                  </pic:spPr>
                </pic:pic>
              </a:graphicData>
            </a:graphic>
          </wp:inline>
        </w:drawing>
      </w:r>
    </w:p>
    <w:p w14:paraId="1A177DEC" w14:textId="527C16CD" w:rsidR="00E30446" w:rsidRPr="00DB0941" w:rsidRDefault="00E30446" w:rsidP="00AD768E">
      <w:pPr>
        <w:pStyle w:val="Cuerpo"/>
        <w:spacing w:line="360" w:lineRule="auto"/>
        <w:jc w:val="center"/>
        <w:rPr>
          <w:rFonts w:ascii="Times New Roman" w:hAnsi="Times New Roman" w:cs="Times New Roman"/>
          <w:sz w:val="16"/>
          <w:szCs w:val="16"/>
        </w:rPr>
      </w:pPr>
      <w:r w:rsidRPr="00DB0941">
        <w:rPr>
          <w:rFonts w:ascii="Times New Roman" w:hAnsi="Times New Roman" w:cs="Times New Roman"/>
          <w:sz w:val="16"/>
          <w:szCs w:val="16"/>
        </w:rPr>
        <w:t>Fuente: Elaboración propia</w:t>
      </w:r>
    </w:p>
    <w:p w14:paraId="12467F02" w14:textId="2DF4F5FC" w:rsidR="00E30446" w:rsidRPr="00DB0941" w:rsidRDefault="00E30446" w:rsidP="00385E3E">
      <w:pPr>
        <w:spacing w:after="0" w:line="360" w:lineRule="auto"/>
        <w:ind w:firstLine="720"/>
        <w:jc w:val="both"/>
        <w:rPr>
          <w:rFonts w:ascii="Times New Roman" w:hAnsi="Times New Roman" w:cs="Times New Roman"/>
          <w:sz w:val="24"/>
          <w:szCs w:val="24"/>
        </w:rPr>
      </w:pPr>
      <w:r w:rsidRPr="00DB0941">
        <w:rPr>
          <w:rFonts w:ascii="Times New Roman" w:hAnsi="Times New Roman" w:cs="Times New Roman"/>
          <w:sz w:val="24"/>
          <w:szCs w:val="24"/>
        </w:rPr>
        <w:t>L</w:t>
      </w:r>
      <w:r w:rsidR="00912FCD">
        <w:rPr>
          <w:rFonts w:ascii="Times New Roman" w:hAnsi="Times New Roman" w:cs="Times New Roman"/>
          <w:sz w:val="24"/>
          <w:szCs w:val="24"/>
        </w:rPr>
        <w:t>os aspectos</w:t>
      </w:r>
      <w:r w:rsidRPr="00DB0941">
        <w:rPr>
          <w:rFonts w:ascii="Times New Roman" w:hAnsi="Times New Roman" w:cs="Times New Roman"/>
          <w:sz w:val="24"/>
          <w:szCs w:val="24"/>
        </w:rPr>
        <w:t xml:space="preserve"> preventiv</w:t>
      </w:r>
      <w:r w:rsidR="00912FCD">
        <w:rPr>
          <w:rFonts w:ascii="Times New Roman" w:hAnsi="Times New Roman" w:cs="Times New Roman"/>
          <w:sz w:val="24"/>
          <w:szCs w:val="24"/>
        </w:rPr>
        <w:t>o</w:t>
      </w:r>
      <w:r w:rsidRPr="00DB0941">
        <w:rPr>
          <w:rFonts w:ascii="Times New Roman" w:hAnsi="Times New Roman" w:cs="Times New Roman"/>
          <w:sz w:val="24"/>
          <w:szCs w:val="24"/>
        </w:rPr>
        <w:t xml:space="preserve">s </w:t>
      </w:r>
      <w:r w:rsidR="00912FCD">
        <w:rPr>
          <w:rFonts w:ascii="Times New Roman" w:hAnsi="Times New Roman" w:cs="Times New Roman"/>
          <w:sz w:val="24"/>
          <w:szCs w:val="24"/>
        </w:rPr>
        <w:t>que abordaron</w:t>
      </w:r>
      <w:r w:rsidRPr="00DB0941">
        <w:rPr>
          <w:rFonts w:ascii="Times New Roman" w:hAnsi="Times New Roman" w:cs="Times New Roman"/>
          <w:sz w:val="24"/>
          <w:szCs w:val="24"/>
        </w:rPr>
        <w:t xml:space="preserve"> los alumnos</w:t>
      </w:r>
      <w:r w:rsidR="00912FCD">
        <w:rPr>
          <w:rFonts w:ascii="Times New Roman" w:hAnsi="Times New Roman" w:cs="Times New Roman"/>
          <w:sz w:val="24"/>
          <w:szCs w:val="24"/>
        </w:rPr>
        <w:t xml:space="preserve"> fueron</w:t>
      </w:r>
      <w:r w:rsidRPr="00DB0941">
        <w:rPr>
          <w:rFonts w:ascii="Times New Roman" w:hAnsi="Times New Roman" w:cs="Times New Roman"/>
          <w:sz w:val="24"/>
          <w:szCs w:val="24"/>
        </w:rPr>
        <w:t xml:space="preserve"> no visitar sitios </w:t>
      </w:r>
      <w:r w:rsidR="00BB0030">
        <w:rPr>
          <w:rFonts w:ascii="Times New Roman" w:hAnsi="Times New Roman" w:cs="Times New Roman"/>
          <w:sz w:val="24"/>
          <w:szCs w:val="24"/>
        </w:rPr>
        <w:t>para adultos</w:t>
      </w:r>
      <w:r w:rsidRPr="00DB0941">
        <w:rPr>
          <w:rFonts w:ascii="Times New Roman" w:hAnsi="Times New Roman" w:cs="Times New Roman"/>
          <w:sz w:val="24"/>
          <w:szCs w:val="24"/>
        </w:rPr>
        <w:t>, estar supervisado</w:t>
      </w:r>
      <w:r w:rsidR="008E5623">
        <w:rPr>
          <w:rFonts w:ascii="Times New Roman" w:hAnsi="Times New Roman" w:cs="Times New Roman"/>
          <w:sz w:val="24"/>
          <w:szCs w:val="24"/>
        </w:rPr>
        <w:t xml:space="preserve"> </w:t>
      </w:r>
      <w:r w:rsidR="00BF11BF">
        <w:rPr>
          <w:rFonts w:ascii="Times New Roman" w:hAnsi="Times New Roman" w:cs="Times New Roman"/>
          <w:sz w:val="24"/>
          <w:szCs w:val="24"/>
        </w:rPr>
        <w:t>por un</w:t>
      </w:r>
      <w:r w:rsidR="00BB0030">
        <w:rPr>
          <w:rFonts w:ascii="Times New Roman" w:hAnsi="Times New Roman" w:cs="Times New Roman"/>
          <w:sz w:val="24"/>
          <w:szCs w:val="24"/>
        </w:rPr>
        <w:t xml:space="preserve"> mayor de edad</w:t>
      </w:r>
      <w:r w:rsidR="00BF11BF">
        <w:rPr>
          <w:rFonts w:ascii="Times New Roman" w:hAnsi="Times New Roman" w:cs="Times New Roman"/>
          <w:sz w:val="24"/>
          <w:szCs w:val="24"/>
        </w:rPr>
        <w:t>,</w:t>
      </w:r>
      <w:r w:rsidR="00A92EBB">
        <w:rPr>
          <w:rFonts w:ascii="Times New Roman" w:hAnsi="Times New Roman" w:cs="Times New Roman"/>
          <w:sz w:val="24"/>
          <w:szCs w:val="24"/>
        </w:rPr>
        <w:t xml:space="preserve"> </w:t>
      </w:r>
      <w:r w:rsidRPr="00DB0941">
        <w:rPr>
          <w:rFonts w:ascii="Times New Roman" w:hAnsi="Times New Roman" w:cs="Times New Roman"/>
          <w:sz w:val="24"/>
          <w:szCs w:val="24"/>
        </w:rPr>
        <w:t xml:space="preserve">no dar información privada </w:t>
      </w:r>
      <w:r w:rsidR="00BF11BF">
        <w:rPr>
          <w:rFonts w:ascii="Times New Roman" w:hAnsi="Times New Roman" w:cs="Times New Roman"/>
          <w:sz w:val="24"/>
          <w:szCs w:val="24"/>
        </w:rPr>
        <w:t xml:space="preserve">y no </w:t>
      </w:r>
      <w:r w:rsidRPr="00DB0941">
        <w:rPr>
          <w:rFonts w:ascii="Times New Roman" w:hAnsi="Times New Roman" w:cs="Times New Roman"/>
          <w:sz w:val="24"/>
          <w:szCs w:val="24"/>
        </w:rPr>
        <w:t>hablar</w:t>
      </w:r>
      <w:r w:rsidR="00BB0030">
        <w:rPr>
          <w:rFonts w:ascii="Times New Roman" w:hAnsi="Times New Roman" w:cs="Times New Roman"/>
          <w:sz w:val="24"/>
          <w:szCs w:val="24"/>
        </w:rPr>
        <w:t>,</w:t>
      </w:r>
      <w:r w:rsidRPr="00DB0941">
        <w:rPr>
          <w:rFonts w:ascii="Times New Roman" w:hAnsi="Times New Roman" w:cs="Times New Roman"/>
          <w:sz w:val="24"/>
          <w:szCs w:val="24"/>
        </w:rPr>
        <w:t xml:space="preserve"> agregar en su perfil o salir con desconocidos</w:t>
      </w:r>
      <w:r w:rsidR="00A65367">
        <w:rPr>
          <w:rFonts w:ascii="Times New Roman" w:hAnsi="Times New Roman" w:cs="Times New Roman"/>
          <w:sz w:val="24"/>
          <w:szCs w:val="24"/>
        </w:rPr>
        <w:t>.</w:t>
      </w:r>
    </w:p>
    <w:p w14:paraId="35833303" w14:textId="290BDB7E" w:rsidR="00E30446" w:rsidRDefault="00E30446" w:rsidP="00385E3E">
      <w:pPr>
        <w:pStyle w:val="Cuerpo"/>
        <w:spacing w:after="0" w:line="360" w:lineRule="auto"/>
        <w:ind w:firstLine="720"/>
        <w:jc w:val="both"/>
        <w:rPr>
          <w:rFonts w:ascii="Times New Roman" w:hAnsi="Times New Roman" w:cs="Times New Roman"/>
          <w:sz w:val="24"/>
          <w:szCs w:val="24"/>
        </w:rPr>
      </w:pPr>
      <w:r w:rsidRPr="00DB0941">
        <w:rPr>
          <w:rFonts w:ascii="Times New Roman" w:hAnsi="Times New Roman" w:cs="Times New Roman"/>
          <w:sz w:val="24"/>
          <w:szCs w:val="24"/>
        </w:rPr>
        <w:lastRenderedPageBreak/>
        <w:t xml:space="preserve">La mayoría de los </w:t>
      </w:r>
      <w:r w:rsidR="00E77FDA">
        <w:rPr>
          <w:rFonts w:ascii="Times New Roman" w:hAnsi="Times New Roman" w:cs="Times New Roman"/>
          <w:sz w:val="24"/>
          <w:szCs w:val="24"/>
        </w:rPr>
        <w:t>niños y adolescente</w:t>
      </w:r>
      <w:r w:rsidR="00A92EBB">
        <w:rPr>
          <w:rFonts w:ascii="Times New Roman" w:hAnsi="Times New Roman" w:cs="Times New Roman"/>
          <w:sz w:val="24"/>
          <w:szCs w:val="24"/>
        </w:rPr>
        <w:t>s</w:t>
      </w:r>
      <w:r w:rsidRPr="00DB0941">
        <w:rPr>
          <w:rFonts w:ascii="Times New Roman" w:hAnsi="Times New Roman" w:cs="Times New Roman"/>
          <w:sz w:val="24"/>
          <w:szCs w:val="24"/>
        </w:rPr>
        <w:t xml:space="preserve"> (77.4</w:t>
      </w:r>
      <w:r w:rsidR="00BF11BF">
        <w:rPr>
          <w:rFonts w:ascii="Times New Roman" w:hAnsi="Times New Roman" w:cs="Times New Roman"/>
          <w:sz w:val="24"/>
          <w:szCs w:val="24"/>
        </w:rPr>
        <w:t xml:space="preserve"> </w:t>
      </w:r>
      <w:r w:rsidRPr="00DB0941">
        <w:rPr>
          <w:rFonts w:ascii="Times New Roman" w:hAnsi="Times New Roman" w:cs="Times New Roman"/>
          <w:sz w:val="24"/>
          <w:szCs w:val="24"/>
        </w:rPr>
        <w:t xml:space="preserve">%) sabe cómo actuar </w:t>
      </w:r>
      <w:r w:rsidR="00BF11BF">
        <w:rPr>
          <w:rFonts w:ascii="Times New Roman" w:hAnsi="Times New Roman" w:cs="Times New Roman"/>
          <w:sz w:val="24"/>
          <w:szCs w:val="24"/>
        </w:rPr>
        <w:t xml:space="preserve">ante una situación negativa, lo cual vinculan con </w:t>
      </w:r>
      <w:r w:rsidRPr="00DB0941">
        <w:rPr>
          <w:rFonts w:ascii="Times New Roman" w:hAnsi="Times New Roman" w:cs="Times New Roman"/>
          <w:sz w:val="24"/>
          <w:szCs w:val="24"/>
        </w:rPr>
        <w:t xml:space="preserve">lo que deben hacer si sufren de cualquier tipo de daño. </w:t>
      </w:r>
      <w:r w:rsidR="00292D54">
        <w:rPr>
          <w:rFonts w:ascii="Times New Roman" w:hAnsi="Times New Roman" w:cs="Times New Roman"/>
          <w:sz w:val="24"/>
          <w:szCs w:val="24"/>
        </w:rPr>
        <w:t>Así, los</w:t>
      </w:r>
      <w:r w:rsidRPr="00DB0941">
        <w:rPr>
          <w:rFonts w:ascii="Times New Roman" w:hAnsi="Times New Roman" w:cs="Times New Roman"/>
          <w:sz w:val="24"/>
          <w:szCs w:val="24"/>
        </w:rPr>
        <w:t xml:space="preserve"> menores </w:t>
      </w:r>
      <w:r w:rsidR="00BF11BF">
        <w:rPr>
          <w:rFonts w:ascii="Times New Roman" w:hAnsi="Times New Roman" w:cs="Times New Roman"/>
          <w:sz w:val="24"/>
          <w:szCs w:val="24"/>
        </w:rPr>
        <w:t>asocian</w:t>
      </w:r>
      <w:r w:rsidRPr="00DB0941">
        <w:rPr>
          <w:rFonts w:ascii="Times New Roman" w:hAnsi="Times New Roman" w:cs="Times New Roman"/>
          <w:sz w:val="24"/>
          <w:szCs w:val="24"/>
        </w:rPr>
        <w:t xml:space="preserve"> la forma en que deben reaccionar si son afectados con lo que siempre les han </w:t>
      </w:r>
      <w:r w:rsidR="00BF11BF">
        <w:rPr>
          <w:rFonts w:ascii="Times New Roman" w:hAnsi="Times New Roman" w:cs="Times New Roman"/>
          <w:sz w:val="24"/>
          <w:szCs w:val="24"/>
        </w:rPr>
        <w:t>inculcado</w:t>
      </w:r>
      <w:r w:rsidRPr="00DB0941">
        <w:rPr>
          <w:rFonts w:ascii="Times New Roman" w:hAnsi="Times New Roman" w:cs="Times New Roman"/>
          <w:sz w:val="24"/>
          <w:szCs w:val="24"/>
        </w:rPr>
        <w:t xml:space="preserve"> sobre las emergencias: llamar a la policía, hablar con sus padres, pedir ayuda y denunciar. </w:t>
      </w:r>
    </w:p>
    <w:p w14:paraId="7BAF2EB9" w14:textId="77777777" w:rsidR="00BF11BF" w:rsidRPr="00DB0941" w:rsidRDefault="00BF11BF" w:rsidP="00385E3E">
      <w:pPr>
        <w:pStyle w:val="Cuerpo"/>
        <w:spacing w:after="0" w:line="360" w:lineRule="auto"/>
        <w:ind w:firstLine="720"/>
        <w:jc w:val="both"/>
        <w:rPr>
          <w:rFonts w:ascii="Times New Roman" w:hAnsi="Times New Roman" w:cs="Times New Roman"/>
          <w:sz w:val="24"/>
          <w:szCs w:val="24"/>
        </w:rPr>
      </w:pPr>
    </w:p>
    <w:p w14:paraId="0548D847" w14:textId="46B6CE23" w:rsidR="00E30446" w:rsidRPr="009853C6" w:rsidRDefault="00E30446" w:rsidP="00BF11BF">
      <w:pPr>
        <w:pStyle w:val="Ttulo2"/>
      </w:pPr>
      <w:r w:rsidRPr="009853C6">
        <w:t>Resultados del cuasiexperimento</w:t>
      </w:r>
    </w:p>
    <w:p w14:paraId="00FFA667" w14:textId="10228989" w:rsidR="00E30446" w:rsidRPr="00DB0941" w:rsidRDefault="00E30446" w:rsidP="00385E3E">
      <w:pPr>
        <w:pStyle w:val="Cuerpo"/>
        <w:spacing w:after="0" w:line="360" w:lineRule="auto"/>
        <w:ind w:firstLine="720"/>
        <w:jc w:val="both"/>
        <w:rPr>
          <w:rFonts w:ascii="Times New Roman" w:hAnsi="Times New Roman" w:cs="Times New Roman"/>
          <w:sz w:val="24"/>
          <w:szCs w:val="24"/>
        </w:rPr>
      </w:pPr>
      <w:r w:rsidRPr="00DB0941">
        <w:rPr>
          <w:rFonts w:ascii="Times New Roman" w:hAnsi="Times New Roman" w:cs="Times New Roman"/>
          <w:sz w:val="24"/>
          <w:szCs w:val="24"/>
        </w:rPr>
        <w:t xml:space="preserve">Los grupos de </w:t>
      </w:r>
      <w:r w:rsidR="009C09A9">
        <w:rPr>
          <w:rFonts w:ascii="Times New Roman" w:hAnsi="Times New Roman" w:cs="Times New Roman"/>
          <w:sz w:val="24"/>
          <w:szCs w:val="24"/>
        </w:rPr>
        <w:t>tratamiento</w:t>
      </w:r>
      <w:r w:rsidRPr="00DB0941">
        <w:rPr>
          <w:rFonts w:ascii="Times New Roman" w:hAnsi="Times New Roman" w:cs="Times New Roman"/>
          <w:sz w:val="24"/>
          <w:szCs w:val="24"/>
        </w:rPr>
        <w:t xml:space="preserve"> de la escuela Eduardo A. Elizondo, ubicada en el municipio de General Escobedo, fueron </w:t>
      </w:r>
      <w:proofErr w:type="gramStart"/>
      <w:r w:rsidRPr="00DB0941">
        <w:rPr>
          <w:rFonts w:ascii="Times New Roman" w:hAnsi="Times New Roman" w:cs="Times New Roman"/>
          <w:sz w:val="24"/>
          <w:szCs w:val="24"/>
        </w:rPr>
        <w:t>4</w:t>
      </w:r>
      <w:r w:rsidR="00BF11BF">
        <w:rPr>
          <w:rFonts w:ascii="Times New Roman" w:hAnsi="Times New Roman" w:cs="Times New Roman"/>
          <w:sz w:val="24"/>
          <w:szCs w:val="24"/>
        </w:rPr>
        <w:t>.°</w:t>
      </w:r>
      <w:proofErr w:type="gramEnd"/>
      <w:r w:rsidR="00BF11BF">
        <w:rPr>
          <w:rFonts w:ascii="Times New Roman" w:hAnsi="Times New Roman" w:cs="Times New Roman"/>
          <w:sz w:val="24"/>
          <w:szCs w:val="24"/>
        </w:rPr>
        <w:t xml:space="preserve"> </w:t>
      </w:r>
      <w:r w:rsidRPr="00DB0941">
        <w:rPr>
          <w:rFonts w:ascii="Times New Roman" w:hAnsi="Times New Roman" w:cs="Times New Roman"/>
          <w:sz w:val="24"/>
          <w:szCs w:val="24"/>
        </w:rPr>
        <w:t>C, 5</w:t>
      </w:r>
      <w:r w:rsidR="00BF11BF">
        <w:rPr>
          <w:rFonts w:ascii="Times New Roman" w:hAnsi="Times New Roman" w:cs="Times New Roman"/>
          <w:sz w:val="24"/>
          <w:szCs w:val="24"/>
        </w:rPr>
        <w:t xml:space="preserve">.° </w:t>
      </w:r>
      <w:r w:rsidRPr="00DB0941">
        <w:rPr>
          <w:rFonts w:ascii="Times New Roman" w:hAnsi="Times New Roman" w:cs="Times New Roman"/>
          <w:sz w:val="24"/>
          <w:szCs w:val="24"/>
        </w:rPr>
        <w:t>A y 6</w:t>
      </w:r>
      <w:r w:rsidR="00BF11BF">
        <w:rPr>
          <w:rFonts w:ascii="Times New Roman" w:hAnsi="Times New Roman" w:cs="Times New Roman"/>
          <w:sz w:val="24"/>
          <w:szCs w:val="24"/>
        </w:rPr>
        <w:t xml:space="preserve">.° </w:t>
      </w:r>
      <w:r w:rsidRPr="00DB0941">
        <w:rPr>
          <w:rFonts w:ascii="Times New Roman" w:hAnsi="Times New Roman" w:cs="Times New Roman"/>
          <w:sz w:val="24"/>
          <w:szCs w:val="24"/>
        </w:rPr>
        <w:t xml:space="preserve">B. Los grupos de control fueron </w:t>
      </w:r>
      <w:proofErr w:type="gramStart"/>
      <w:r w:rsidRPr="00DB0941">
        <w:rPr>
          <w:rFonts w:ascii="Times New Roman" w:hAnsi="Times New Roman" w:cs="Times New Roman"/>
          <w:sz w:val="24"/>
          <w:szCs w:val="24"/>
        </w:rPr>
        <w:t>4</w:t>
      </w:r>
      <w:r w:rsidR="00BF11BF">
        <w:rPr>
          <w:rFonts w:ascii="Times New Roman" w:hAnsi="Times New Roman" w:cs="Times New Roman"/>
          <w:sz w:val="24"/>
          <w:szCs w:val="24"/>
        </w:rPr>
        <w:t>.°</w:t>
      </w:r>
      <w:proofErr w:type="gramEnd"/>
      <w:r w:rsidR="00BF11BF">
        <w:rPr>
          <w:rFonts w:ascii="Times New Roman" w:hAnsi="Times New Roman" w:cs="Times New Roman"/>
          <w:sz w:val="24"/>
          <w:szCs w:val="24"/>
        </w:rPr>
        <w:t xml:space="preserve"> </w:t>
      </w:r>
      <w:r w:rsidRPr="00DB0941">
        <w:rPr>
          <w:rFonts w:ascii="Times New Roman" w:hAnsi="Times New Roman" w:cs="Times New Roman"/>
          <w:sz w:val="24"/>
          <w:szCs w:val="24"/>
        </w:rPr>
        <w:t>B, 5</w:t>
      </w:r>
      <w:r w:rsidR="00BF11BF">
        <w:rPr>
          <w:rFonts w:ascii="Times New Roman" w:hAnsi="Times New Roman" w:cs="Times New Roman"/>
          <w:sz w:val="24"/>
          <w:szCs w:val="24"/>
        </w:rPr>
        <w:t xml:space="preserve">.° </w:t>
      </w:r>
      <w:r w:rsidRPr="00DB0941">
        <w:rPr>
          <w:rFonts w:ascii="Times New Roman" w:hAnsi="Times New Roman" w:cs="Times New Roman"/>
          <w:sz w:val="24"/>
          <w:szCs w:val="24"/>
        </w:rPr>
        <w:t>B y 6</w:t>
      </w:r>
      <w:r w:rsidR="00BF11BF">
        <w:rPr>
          <w:rFonts w:ascii="Times New Roman" w:hAnsi="Times New Roman" w:cs="Times New Roman"/>
          <w:sz w:val="24"/>
          <w:szCs w:val="24"/>
        </w:rPr>
        <w:t xml:space="preserve">.° </w:t>
      </w:r>
      <w:r w:rsidRPr="00DB0941">
        <w:rPr>
          <w:rFonts w:ascii="Times New Roman" w:hAnsi="Times New Roman" w:cs="Times New Roman"/>
          <w:sz w:val="24"/>
          <w:szCs w:val="24"/>
        </w:rPr>
        <w:t>A.</w:t>
      </w:r>
      <w:r w:rsidR="009C09A9">
        <w:rPr>
          <w:rFonts w:ascii="Times New Roman" w:hAnsi="Times New Roman" w:cs="Times New Roman"/>
          <w:sz w:val="24"/>
          <w:szCs w:val="24"/>
        </w:rPr>
        <w:t xml:space="preserve"> </w:t>
      </w:r>
      <w:r w:rsidR="00685BBF">
        <w:rPr>
          <w:rFonts w:ascii="Times New Roman" w:hAnsi="Times New Roman" w:cs="Times New Roman"/>
          <w:sz w:val="24"/>
          <w:szCs w:val="24"/>
        </w:rPr>
        <w:t>T</w:t>
      </w:r>
      <w:r w:rsidRPr="00DB0941">
        <w:rPr>
          <w:rFonts w:ascii="Times New Roman" w:hAnsi="Times New Roman" w:cs="Times New Roman"/>
          <w:sz w:val="24"/>
          <w:szCs w:val="24"/>
        </w:rPr>
        <w:t>res preguntas se evaluaron antes y después de aplicar las técnicas de educación popular y de educación mediática en el cuasiexperimento:</w:t>
      </w:r>
    </w:p>
    <w:p w14:paraId="6A9F7B02" w14:textId="298D9219" w:rsidR="00E30446" w:rsidRPr="00DB0941" w:rsidRDefault="00E30446" w:rsidP="00BF11BF">
      <w:pPr>
        <w:pStyle w:val="Cuerpo"/>
        <w:numPr>
          <w:ilvl w:val="0"/>
          <w:numId w:val="6"/>
        </w:numPr>
        <w:spacing w:after="0" w:line="360" w:lineRule="auto"/>
        <w:jc w:val="both"/>
        <w:rPr>
          <w:rFonts w:ascii="Times New Roman" w:hAnsi="Times New Roman" w:cs="Times New Roman"/>
          <w:sz w:val="24"/>
          <w:szCs w:val="24"/>
        </w:rPr>
      </w:pPr>
      <w:r w:rsidRPr="00DB0941">
        <w:rPr>
          <w:rFonts w:ascii="Times New Roman" w:hAnsi="Times New Roman" w:cs="Times New Roman"/>
          <w:sz w:val="24"/>
          <w:szCs w:val="24"/>
        </w:rPr>
        <w:t xml:space="preserve">¿Qué cosas malas me pueden pasar en </w:t>
      </w:r>
      <w:r w:rsidR="00040256">
        <w:rPr>
          <w:rFonts w:ascii="Times New Roman" w:hAnsi="Times New Roman" w:cs="Times New Roman"/>
          <w:sz w:val="24"/>
          <w:szCs w:val="24"/>
        </w:rPr>
        <w:t xml:space="preserve">las </w:t>
      </w:r>
      <w:r w:rsidRPr="00DB0941">
        <w:rPr>
          <w:rFonts w:ascii="Times New Roman" w:hAnsi="Times New Roman" w:cs="Times New Roman"/>
          <w:sz w:val="24"/>
          <w:szCs w:val="24"/>
        </w:rPr>
        <w:t>redes sociales? (Conocimiento de riesgos).</w:t>
      </w:r>
    </w:p>
    <w:p w14:paraId="033EE169" w14:textId="372AA2D9" w:rsidR="00E30446" w:rsidRPr="00DB0941" w:rsidRDefault="00E30446" w:rsidP="00BF11BF">
      <w:pPr>
        <w:pStyle w:val="Cuerpo"/>
        <w:numPr>
          <w:ilvl w:val="0"/>
          <w:numId w:val="6"/>
        </w:numPr>
        <w:spacing w:after="0" w:line="360" w:lineRule="auto"/>
        <w:jc w:val="both"/>
        <w:rPr>
          <w:rFonts w:ascii="Times New Roman" w:hAnsi="Times New Roman" w:cs="Times New Roman"/>
          <w:sz w:val="24"/>
          <w:szCs w:val="24"/>
        </w:rPr>
      </w:pPr>
      <w:r w:rsidRPr="00DB0941">
        <w:rPr>
          <w:rFonts w:ascii="Times New Roman" w:hAnsi="Times New Roman" w:cs="Times New Roman"/>
          <w:sz w:val="24"/>
          <w:szCs w:val="24"/>
        </w:rPr>
        <w:t xml:space="preserve">¿Qué debo hacer para que no me pasen cosas malas en </w:t>
      </w:r>
      <w:r w:rsidR="00040256">
        <w:rPr>
          <w:rFonts w:ascii="Times New Roman" w:hAnsi="Times New Roman" w:cs="Times New Roman"/>
          <w:sz w:val="24"/>
          <w:szCs w:val="24"/>
        </w:rPr>
        <w:t xml:space="preserve">las </w:t>
      </w:r>
      <w:r w:rsidRPr="00DB0941">
        <w:rPr>
          <w:rFonts w:ascii="Times New Roman" w:hAnsi="Times New Roman" w:cs="Times New Roman"/>
          <w:sz w:val="24"/>
          <w:szCs w:val="24"/>
        </w:rPr>
        <w:t>redes sociales? (Conocimiento de medidas preventivas)</w:t>
      </w:r>
    </w:p>
    <w:p w14:paraId="1E5A2461" w14:textId="2B7041EB" w:rsidR="00E30446" w:rsidRPr="00DB0941" w:rsidRDefault="00E30446" w:rsidP="00BF11BF">
      <w:pPr>
        <w:pStyle w:val="Cuerpo"/>
        <w:numPr>
          <w:ilvl w:val="0"/>
          <w:numId w:val="6"/>
        </w:numPr>
        <w:spacing w:after="0" w:line="360" w:lineRule="auto"/>
        <w:jc w:val="both"/>
        <w:rPr>
          <w:rFonts w:ascii="Times New Roman" w:hAnsi="Times New Roman" w:cs="Times New Roman"/>
          <w:sz w:val="24"/>
          <w:szCs w:val="24"/>
        </w:rPr>
      </w:pPr>
      <w:r w:rsidRPr="00DB0941">
        <w:rPr>
          <w:rFonts w:ascii="Times New Roman" w:hAnsi="Times New Roman" w:cs="Times New Roman"/>
          <w:sz w:val="24"/>
          <w:szCs w:val="24"/>
        </w:rPr>
        <w:t>Si me pasa algo malo a mí o alguien que yo conozca,</w:t>
      </w:r>
      <w:r w:rsidR="00710F64">
        <w:rPr>
          <w:rFonts w:ascii="Times New Roman" w:hAnsi="Times New Roman" w:cs="Times New Roman"/>
          <w:sz w:val="24"/>
          <w:szCs w:val="24"/>
        </w:rPr>
        <w:t xml:space="preserve"> </w:t>
      </w:r>
      <w:r w:rsidR="00BF11BF">
        <w:rPr>
          <w:rFonts w:ascii="Times New Roman" w:hAnsi="Times New Roman" w:cs="Times New Roman"/>
          <w:sz w:val="24"/>
          <w:szCs w:val="24"/>
        </w:rPr>
        <w:t>¿</w:t>
      </w:r>
      <w:r w:rsidRPr="00DB0941">
        <w:rPr>
          <w:rFonts w:ascii="Times New Roman" w:hAnsi="Times New Roman" w:cs="Times New Roman"/>
          <w:sz w:val="24"/>
          <w:szCs w:val="24"/>
        </w:rPr>
        <w:t>qué deb</w:t>
      </w:r>
      <w:r w:rsidR="00D376A7">
        <w:rPr>
          <w:rFonts w:ascii="Times New Roman" w:hAnsi="Times New Roman" w:cs="Times New Roman"/>
          <w:sz w:val="24"/>
          <w:szCs w:val="24"/>
        </w:rPr>
        <w:t>o</w:t>
      </w:r>
      <w:r w:rsidRPr="00DB0941">
        <w:rPr>
          <w:rFonts w:ascii="Times New Roman" w:hAnsi="Times New Roman" w:cs="Times New Roman"/>
          <w:sz w:val="24"/>
          <w:szCs w:val="24"/>
        </w:rPr>
        <w:t xml:space="preserve"> hacer?</w:t>
      </w:r>
      <w:r w:rsidR="00D376A7">
        <w:rPr>
          <w:rFonts w:ascii="Times New Roman" w:hAnsi="Times New Roman" w:cs="Times New Roman"/>
          <w:sz w:val="24"/>
          <w:szCs w:val="24"/>
        </w:rPr>
        <w:t xml:space="preserve"> </w:t>
      </w:r>
      <w:r w:rsidRPr="00DB0941">
        <w:rPr>
          <w:rFonts w:ascii="Times New Roman" w:hAnsi="Times New Roman" w:cs="Times New Roman"/>
          <w:sz w:val="24"/>
          <w:szCs w:val="24"/>
        </w:rPr>
        <w:t>(Conocimiento de acciones reactivas).</w:t>
      </w:r>
    </w:p>
    <w:p w14:paraId="03326FAA" w14:textId="5269CE0A" w:rsidR="00E30446" w:rsidRDefault="00BF11BF" w:rsidP="009A24EE">
      <w:pPr>
        <w:pStyle w:val="Cuerpo"/>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Ahora bien, m</w:t>
      </w:r>
      <w:r w:rsidR="00E30446" w:rsidRPr="00DB0941">
        <w:rPr>
          <w:rFonts w:ascii="Times New Roman" w:hAnsi="Times New Roman" w:cs="Times New Roman"/>
          <w:sz w:val="24"/>
          <w:szCs w:val="24"/>
        </w:rPr>
        <w:t xml:space="preserve">ientras </w:t>
      </w:r>
      <w:r>
        <w:rPr>
          <w:rFonts w:ascii="Times New Roman" w:hAnsi="Times New Roman" w:cs="Times New Roman"/>
          <w:sz w:val="24"/>
          <w:szCs w:val="24"/>
        </w:rPr>
        <w:t xml:space="preserve">que </w:t>
      </w:r>
      <w:r w:rsidR="00E30446" w:rsidRPr="00DB0941">
        <w:rPr>
          <w:rFonts w:ascii="Times New Roman" w:hAnsi="Times New Roman" w:cs="Times New Roman"/>
          <w:sz w:val="24"/>
          <w:szCs w:val="24"/>
        </w:rPr>
        <w:t>en los tres grupos de control (</w:t>
      </w:r>
      <w:proofErr w:type="gramStart"/>
      <w:r w:rsidRPr="00DB0941">
        <w:rPr>
          <w:rFonts w:ascii="Times New Roman" w:hAnsi="Times New Roman" w:cs="Times New Roman"/>
          <w:sz w:val="24"/>
          <w:szCs w:val="24"/>
        </w:rPr>
        <w:t>4</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DB0941">
        <w:rPr>
          <w:rFonts w:ascii="Times New Roman" w:hAnsi="Times New Roman" w:cs="Times New Roman"/>
          <w:sz w:val="24"/>
          <w:szCs w:val="24"/>
        </w:rPr>
        <w:t>B, 5</w:t>
      </w:r>
      <w:r>
        <w:rPr>
          <w:rFonts w:ascii="Times New Roman" w:hAnsi="Times New Roman" w:cs="Times New Roman"/>
          <w:sz w:val="24"/>
          <w:szCs w:val="24"/>
        </w:rPr>
        <w:t xml:space="preserve">.° </w:t>
      </w:r>
      <w:r w:rsidRPr="00DB0941">
        <w:rPr>
          <w:rFonts w:ascii="Times New Roman" w:hAnsi="Times New Roman" w:cs="Times New Roman"/>
          <w:sz w:val="24"/>
          <w:szCs w:val="24"/>
        </w:rPr>
        <w:t>B y 6</w:t>
      </w:r>
      <w:r>
        <w:rPr>
          <w:rFonts w:ascii="Times New Roman" w:hAnsi="Times New Roman" w:cs="Times New Roman"/>
          <w:sz w:val="24"/>
          <w:szCs w:val="24"/>
        </w:rPr>
        <w:t xml:space="preserve">.° </w:t>
      </w:r>
      <w:r w:rsidRPr="00DB0941">
        <w:rPr>
          <w:rFonts w:ascii="Times New Roman" w:hAnsi="Times New Roman" w:cs="Times New Roman"/>
          <w:sz w:val="24"/>
          <w:szCs w:val="24"/>
        </w:rPr>
        <w:t>A</w:t>
      </w:r>
      <w:r w:rsidR="00E30446" w:rsidRPr="00DB0941">
        <w:rPr>
          <w:rFonts w:ascii="Times New Roman" w:hAnsi="Times New Roman" w:cs="Times New Roman"/>
          <w:sz w:val="24"/>
          <w:szCs w:val="24"/>
        </w:rPr>
        <w:t xml:space="preserve">) </w:t>
      </w:r>
      <w:r w:rsidR="00D376A7">
        <w:rPr>
          <w:rFonts w:ascii="Times New Roman" w:hAnsi="Times New Roman" w:cs="Times New Roman"/>
          <w:sz w:val="24"/>
          <w:szCs w:val="24"/>
        </w:rPr>
        <w:t xml:space="preserve">fueron mínimos los cambios </w:t>
      </w:r>
      <w:r>
        <w:rPr>
          <w:rFonts w:ascii="Times New Roman" w:hAnsi="Times New Roman" w:cs="Times New Roman"/>
          <w:sz w:val="24"/>
          <w:szCs w:val="24"/>
        </w:rPr>
        <w:t xml:space="preserve">evidenciados </w:t>
      </w:r>
      <w:r w:rsidR="00E30446" w:rsidRPr="00DB0941">
        <w:rPr>
          <w:rFonts w:ascii="Times New Roman" w:hAnsi="Times New Roman" w:cs="Times New Roman"/>
          <w:sz w:val="24"/>
          <w:szCs w:val="24"/>
        </w:rPr>
        <w:t xml:space="preserve">en la encuesta inicial y final en </w:t>
      </w:r>
      <w:r>
        <w:rPr>
          <w:rFonts w:ascii="Times New Roman" w:hAnsi="Times New Roman" w:cs="Times New Roman"/>
          <w:sz w:val="24"/>
          <w:szCs w:val="24"/>
        </w:rPr>
        <w:t>cuanto a</w:t>
      </w:r>
      <w:r w:rsidR="00E30446" w:rsidRPr="00DB0941">
        <w:rPr>
          <w:rFonts w:ascii="Times New Roman" w:hAnsi="Times New Roman" w:cs="Times New Roman"/>
          <w:sz w:val="24"/>
          <w:szCs w:val="24"/>
        </w:rPr>
        <w:t>l nivel de competencias en materia de seguridad, en los grupos de tratamiento (</w:t>
      </w:r>
      <w:r w:rsidRPr="00DB0941">
        <w:rPr>
          <w:rFonts w:ascii="Times New Roman" w:hAnsi="Times New Roman" w:cs="Times New Roman"/>
          <w:sz w:val="24"/>
          <w:szCs w:val="24"/>
        </w:rPr>
        <w:t>4</w:t>
      </w:r>
      <w:r>
        <w:rPr>
          <w:rFonts w:ascii="Times New Roman" w:hAnsi="Times New Roman" w:cs="Times New Roman"/>
          <w:sz w:val="24"/>
          <w:szCs w:val="24"/>
        </w:rPr>
        <w:t xml:space="preserve">.° </w:t>
      </w:r>
      <w:r w:rsidRPr="00DB0941">
        <w:rPr>
          <w:rFonts w:ascii="Times New Roman" w:hAnsi="Times New Roman" w:cs="Times New Roman"/>
          <w:sz w:val="24"/>
          <w:szCs w:val="24"/>
        </w:rPr>
        <w:t>C, 5</w:t>
      </w:r>
      <w:r>
        <w:rPr>
          <w:rFonts w:ascii="Times New Roman" w:hAnsi="Times New Roman" w:cs="Times New Roman"/>
          <w:sz w:val="24"/>
          <w:szCs w:val="24"/>
        </w:rPr>
        <w:t xml:space="preserve">.° </w:t>
      </w:r>
      <w:r w:rsidRPr="00DB0941">
        <w:rPr>
          <w:rFonts w:ascii="Times New Roman" w:hAnsi="Times New Roman" w:cs="Times New Roman"/>
          <w:sz w:val="24"/>
          <w:szCs w:val="24"/>
        </w:rPr>
        <w:t>A y 6</w:t>
      </w:r>
      <w:r>
        <w:rPr>
          <w:rFonts w:ascii="Times New Roman" w:hAnsi="Times New Roman" w:cs="Times New Roman"/>
          <w:sz w:val="24"/>
          <w:szCs w:val="24"/>
        </w:rPr>
        <w:t xml:space="preserve">.° </w:t>
      </w:r>
      <w:r w:rsidRPr="00DB0941">
        <w:rPr>
          <w:rFonts w:ascii="Times New Roman" w:hAnsi="Times New Roman" w:cs="Times New Roman"/>
          <w:sz w:val="24"/>
          <w:szCs w:val="24"/>
        </w:rPr>
        <w:t>B</w:t>
      </w:r>
      <w:r w:rsidR="00E30446" w:rsidRPr="00DB0941">
        <w:rPr>
          <w:rFonts w:ascii="Times New Roman" w:hAnsi="Times New Roman" w:cs="Times New Roman"/>
          <w:sz w:val="24"/>
          <w:szCs w:val="24"/>
        </w:rPr>
        <w:t xml:space="preserve">) se avanzó en cantidad y </w:t>
      </w:r>
      <w:r w:rsidR="009917BB">
        <w:rPr>
          <w:rFonts w:ascii="Times New Roman" w:hAnsi="Times New Roman" w:cs="Times New Roman"/>
          <w:sz w:val="24"/>
          <w:szCs w:val="24"/>
        </w:rPr>
        <w:t>diversidad</w:t>
      </w:r>
      <w:r w:rsidR="00E30446" w:rsidRPr="00DB0941">
        <w:rPr>
          <w:rFonts w:ascii="Times New Roman" w:hAnsi="Times New Roman" w:cs="Times New Roman"/>
          <w:sz w:val="24"/>
          <w:szCs w:val="24"/>
        </w:rPr>
        <w:t xml:space="preserve"> de respuestas gracias a la educación mediática. </w:t>
      </w:r>
      <w:r w:rsidR="00BC40E3">
        <w:rPr>
          <w:rFonts w:ascii="Times New Roman" w:hAnsi="Times New Roman" w:cs="Times New Roman"/>
          <w:sz w:val="24"/>
          <w:szCs w:val="24"/>
        </w:rPr>
        <w:t>Hubo</w:t>
      </w:r>
      <w:r w:rsidR="009853C6">
        <w:rPr>
          <w:rFonts w:ascii="Times New Roman" w:hAnsi="Times New Roman" w:cs="Times New Roman"/>
          <w:sz w:val="24"/>
          <w:szCs w:val="24"/>
        </w:rPr>
        <w:t xml:space="preserve"> variaciones en la</w:t>
      </w:r>
      <w:r w:rsidR="00BC40E3">
        <w:rPr>
          <w:rFonts w:ascii="Times New Roman" w:hAnsi="Times New Roman" w:cs="Times New Roman"/>
          <w:sz w:val="24"/>
          <w:szCs w:val="24"/>
        </w:rPr>
        <w:t>s</w:t>
      </w:r>
      <w:r w:rsidR="009853C6">
        <w:rPr>
          <w:rFonts w:ascii="Times New Roman" w:hAnsi="Times New Roman" w:cs="Times New Roman"/>
          <w:sz w:val="24"/>
          <w:szCs w:val="24"/>
        </w:rPr>
        <w:t xml:space="preserve"> cifra</w:t>
      </w:r>
      <w:r w:rsidR="00BC40E3">
        <w:rPr>
          <w:rFonts w:ascii="Times New Roman" w:hAnsi="Times New Roman" w:cs="Times New Roman"/>
          <w:sz w:val="24"/>
          <w:szCs w:val="24"/>
        </w:rPr>
        <w:t>s</w:t>
      </w:r>
      <w:r w:rsidR="009853C6">
        <w:rPr>
          <w:rFonts w:ascii="Times New Roman" w:hAnsi="Times New Roman" w:cs="Times New Roman"/>
          <w:sz w:val="24"/>
          <w:szCs w:val="24"/>
        </w:rPr>
        <w:t xml:space="preserve"> de estudiantes </w:t>
      </w:r>
      <w:r w:rsidR="00BC40E3">
        <w:rPr>
          <w:rFonts w:ascii="Times New Roman" w:hAnsi="Times New Roman" w:cs="Times New Roman"/>
          <w:sz w:val="24"/>
          <w:szCs w:val="24"/>
        </w:rPr>
        <w:t>por dinámicas de</w:t>
      </w:r>
      <w:r w:rsidR="009853C6">
        <w:rPr>
          <w:rFonts w:ascii="Times New Roman" w:hAnsi="Times New Roman" w:cs="Times New Roman"/>
          <w:sz w:val="24"/>
          <w:szCs w:val="24"/>
        </w:rPr>
        <w:t xml:space="preserve"> </w:t>
      </w:r>
      <w:r w:rsidR="00E30446" w:rsidRPr="00DB0941">
        <w:rPr>
          <w:rFonts w:ascii="Times New Roman" w:hAnsi="Times New Roman" w:cs="Times New Roman"/>
          <w:sz w:val="24"/>
          <w:szCs w:val="24"/>
        </w:rPr>
        <w:t>asistencia</w:t>
      </w:r>
      <w:r w:rsidR="009853C6">
        <w:rPr>
          <w:rFonts w:ascii="Times New Roman" w:hAnsi="Times New Roman" w:cs="Times New Roman"/>
          <w:sz w:val="24"/>
          <w:szCs w:val="24"/>
        </w:rPr>
        <w:t>.</w:t>
      </w:r>
    </w:p>
    <w:p w14:paraId="401224FB" w14:textId="77777777" w:rsidR="00BF11BF" w:rsidRPr="00DB0941" w:rsidRDefault="00BF11BF" w:rsidP="009A24EE">
      <w:pPr>
        <w:pStyle w:val="Cuerpo"/>
        <w:spacing w:after="0" w:line="360" w:lineRule="auto"/>
        <w:ind w:firstLine="720"/>
        <w:jc w:val="both"/>
        <w:rPr>
          <w:rFonts w:ascii="Times New Roman" w:hAnsi="Times New Roman" w:cs="Times New Roman"/>
          <w:sz w:val="24"/>
          <w:szCs w:val="24"/>
        </w:rPr>
      </w:pPr>
    </w:p>
    <w:p w14:paraId="40F28FBE" w14:textId="0AED3F30" w:rsidR="00E30446" w:rsidRPr="009A74A6" w:rsidRDefault="00E30446" w:rsidP="009A74A6">
      <w:pPr>
        <w:pStyle w:val="Ttulo3"/>
      </w:pPr>
      <w:r w:rsidRPr="009A74A6">
        <w:t xml:space="preserve">Grupo </w:t>
      </w:r>
      <w:proofErr w:type="gramStart"/>
      <w:r w:rsidRPr="009A74A6">
        <w:t>4</w:t>
      </w:r>
      <w:r w:rsidR="00BF11BF" w:rsidRPr="009A74A6">
        <w:t>.°</w:t>
      </w:r>
      <w:proofErr w:type="gramEnd"/>
      <w:r w:rsidR="00BF11BF" w:rsidRPr="009A74A6">
        <w:t xml:space="preserve"> </w:t>
      </w:r>
      <w:r w:rsidRPr="009A74A6">
        <w:t>C (tratamiento</w:t>
      </w:r>
      <w:r w:rsidR="009917BB" w:rsidRPr="009A74A6">
        <w:t>)</w:t>
      </w:r>
    </w:p>
    <w:p w14:paraId="348154B4" w14:textId="2882D4F5" w:rsidR="00E30446" w:rsidRDefault="00E30446" w:rsidP="009A24EE">
      <w:pPr>
        <w:spacing w:after="0" w:line="276" w:lineRule="auto"/>
        <w:ind w:firstLine="720"/>
        <w:jc w:val="both"/>
        <w:rPr>
          <w:rFonts w:ascii="Times New Roman" w:hAnsi="Times New Roman" w:cs="Times New Roman"/>
          <w:sz w:val="24"/>
          <w:szCs w:val="24"/>
        </w:rPr>
      </w:pPr>
      <w:r w:rsidRPr="00DB0941">
        <w:rPr>
          <w:rFonts w:ascii="Times New Roman" w:eastAsia="Calibri" w:hAnsi="Times New Roman" w:cs="Times New Roman"/>
          <w:color w:val="000000"/>
          <w:sz w:val="24"/>
          <w:szCs w:val="24"/>
          <w:u w:color="000000"/>
          <w:bdr w:val="nil"/>
          <w:lang w:eastAsia="es-MX"/>
        </w:rPr>
        <w:t xml:space="preserve">El número de alumnos </w:t>
      </w:r>
      <w:r w:rsidR="0022034E">
        <w:rPr>
          <w:rFonts w:ascii="Times New Roman" w:eastAsia="Calibri" w:hAnsi="Times New Roman" w:cs="Times New Roman"/>
          <w:color w:val="000000"/>
          <w:sz w:val="24"/>
          <w:szCs w:val="24"/>
          <w:u w:color="000000"/>
          <w:bdr w:val="nil"/>
          <w:lang w:eastAsia="es-MX"/>
        </w:rPr>
        <w:t>analizad</w:t>
      </w:r>
      <w:r w:rsidR="0067040B">
        <w:rPr>
          <w:rFonts w:ascii="Times New Roman" w:eastAsia="Calibri" w:hAnsi="Times New Roman" w:cs="Times New Roman"/>
          <w:color w:val="000000"/>
          <w:sz w:val="24"/>
          <w:szCs w:val="24"/>
          <w:u w:color="000000"/>
          <w:bdr w:val="nil"/>
          <w:lang w:eastAsia="es-MX"/>
        </w:rPr>
        <w:t xml:space="preserve">os </w:t>
      </w:r>
      <w:r w:rsidR="009A74A6">
        <w:rPr>
          <w:rFonts w:ascii="Times New Roman" w:eastAsia="Calibri" w:hAnsi="Times New Roman" w:cs="Times New Roman"/>
          <w:color w:val="000000"/>
          <w:sz w:val="24"/>
          <w:szCs w:val="24"/>
          <w:u w:color="000000"/>
          <w:bdr w:val="nil"/>
          <w:lang w:eastAsia="es-MX"/>
        </w:rPr>
        <w:t xml:space="preserve">en este grupo </w:t>
      </w:r>
      <w:r w:rsidR="0067040B">
        <w:rPr>
          <w:rFonts w:ascii="Times New Roman" w:eastAsia="Calibri" w:hAnsi="Times New Roman" w:cs="Times New Roman"/>
          <w:color w:val="000000"/>
          <w:sz w:val="24"/>
          <w:szCs w:val="24"/>
          <w:u w:color="000000"/>
          <w:bdr w:val="nil"/>
          <w:lang w:eastAsia="es-MX"/>
        </w:rPr>
        <w:t>tuvo pocas modificaciones</w:t>
      </w:r>
      <w:r w:rsidR="00BF11BF">
        <w:rPr>
          <w:rFonts w:ascii="Times New Roman" w:hAnsi="Times New Roman" w:cs="Times New Roman"/>
          <w:sz w:val="24"/>
          <w:szCs w:val="24"/>
        </w:rPr>
        <w:t xml:space="preserve"> (t</w:t>
      </w:r>
      <w:r w:rsidRPr="00DB0941">
        <w:rPr>
          <w:rFonts w:ascii="Times New Roman" w:hAnsi="Times New Roman" w:cs="Times New Roman"/>
          <w:sz w:val="24"/>
          <w:szCs w:val="24"/>
        </w:rPr>
        <w:t xml:space="preserve">abla </w:t>
      </w:r>
      <w:r w:rsidR="0096296E">
        <w:rPr>
          <w:rFonts w:ascii="Times New Roman" w:hAnsi="Times New Roman" w:cs="Times New Roman"/>
          <w:sz w:val="24"/>
          <w:szCs w:val="24"/>
        </w:rPr>
        <w:t>3</w:t>
      </w:r>
      <w:r w:rsidRPr="00DB0941">
        <w:rPr>
          <w:rFonts w:ascii="Times New Roman" w:hAnsi="Times New Roman" w:cs="Times New Roman"/>
          <w:sz w:val="24"/>
          <w:szCs w:val="24"/>
        </w:rPr>
        <w:t>)</w:t>
      </w:r>
      <w:r w:rsidR="00BF11BF">
        <w:rPr>
          <w:rFonts w:ascii="Times New Roman" w:hAnsi="Times New Roman" w:cs="Times New Roman"/>
          <w:sz w:val="24"/>
          <w:szCs w:val="24"/>
        </w:rPr>
        <w:t>.</w:t>
      </w:r>
    </w:p>
    <w:p w14:paraId="4901D82C" w14:textId="77777777" w:rsidR="00BF11BF" w:rsidRPr="00DB0941" w:rsidRDefault="00BF11BF" w:rsidP="009A24EE">
      <w:pPr>
        <w:spacing w:after="0" w:line="276" w:lineRule="auto"/>
        <w:ind w:firstLine="720"/>
        <w:jc w:val="both"/>
        <w:rPr>
          <w:rFonts w:ascii="Times New Roman" w:hAnsi="Times New Roman" w:cs="Times New Roman"/>
          <w:i/>
          <w:sz w:val="24"/>
          <w:szCs w:val="24"/>
          <w:u w:val="single"/>
        </w:rPr>
      </w:pPr>
    </w:p>
    <w:p w14:paraId="609B3E5A" w14:textId="2B37D1F7" w:rsidR="00E30446" w:rsidRPr="00DB0941" w:rsidRDefault="00E30446" w:rsidP="00BF11BF">
      <w:pPr>
        <w:spacing w:after="0" w:line="276" w:lineRule="auto"/>
        <w:jc w:val="center"/>
        <w:rPr>
          <w:rFonts w:ascii="Times New Roman" w:hAnsi="Times New Roman" w:cs="Times New Roman"/>
          <w:sz w:val="20"/>
          <w:szCs w:val="20"/>
        </w:rPr>
      </w:pPr>
      <w:r w:rsidRPr="00BF11BF">
        <w:rPr>
          <w:rFonts w:ascii="Times New Roman" w:hAnsi="Times New Roman" w:cs="Times New Roman"/>
          <w:b/>
          <w:sz w:val="20"/>
          <w:szCs w:val="20"/>
        </w:rPr>
        <w:t xml:space="preserve">Tabla </w:t>
      </w:r>
      <w:r w:rsidR="00E97D0A" w:rsidRPr="00BF11BF">
        <w:rPr>
          <w:rFonts w:ascii="Times New Roman" w:hAnsi="Times New Roman" w:cs="Times New Roman"/>
          <w:b/>
          <w:sz w:val="20"/>
          <w:szCs w:val="20"/>
        </w:rPr>
        <w:t>3</w:t>
      </w:r>
      <w:r w:rsidRPr="00BF11BF">
        <w:rPr>
          <w:rFonts w:ascii="Times New Roman" w:hAnsi="Times New Roman" w:cs="Times New Roman"/>
          <w:b/>
          <w:sz w:val="20"/>
          <w:szCs w:val="20"/>
        </w:rPr>
        <w:t>.</w:t>
      </w:r>
      <w:r w:rsidRPr="00DB0941">
        <w:rPr>
          <w:rFonts w:ascii="Times New Roman" w:hAnsi="Times New Roman" w:cs="Times New Roman"/>
          <w:sz w:val="20"/>
          <w:szCs w:val="20"/>
        </w:rPr>
        <w:t xml:space="preserve"> Número de evaluados</w:t>
      </w:r>
    </w:p>
    <w:tbl>
      <w:tblPr>
        <w:tblW w:w="5542" w:type="dxa"/>
        <w:jc w:val="center"/>
        <w:tblCellMar>
          <w:left w:w="70" w:type="dxa"/>
          <w:right w:w="70" w:type="dxa"/>
        </w:tblCellMar>
        <w:tblLook w:val="04A0" w:firstRow="1" w:lastRow="0" w:firstColumn="1" w:lastColumn="0" w:noHBand="0" w:noVBand="1"/>
      </w:tblPr>
      <w:tblGrid>
        <w:gridCol w:w="2840"/>
        <w:gridCol w:w="440"/>
        <w:gridCol w:w="2262"/>
      </w:tblGrid>
      <w:tr w:rsidR="00E30446" w:rsidRPr="00BF11BF" w14:paraId="41B645C3" w14:textId="77777777" w:rsidTr="00BF11BF">
        <w:trPr>
          <w:trHeight w:val="315"/>
          <w:jc w:val="center"/>
        </w:trPr>
        <w:tc>
          <w:tcPr>
            <w:tcW w:w="2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EB3EF0B" w14:textId="77777777" w:rsidR="00E30446" w:rsidRPr="00BF11BF" w:rsidRDefault="00E30446" w:rsidP="008C25B7">
            <w:pPr>
              <w:spacing w:after="0" w:line="360" w:lineRule="auto"/>
              <w:rPr>
                <w:rFonts w:ascii="Times New Roman" w:eastAsia="Times New Roman" w:hAnsi="Times New Roman" w:cs="Times New Roman"/>
                <w:b/>
                <w:bCs/>
                <w:color w:val="000000"/>
                <w:sz w:val="20"/>
                <w:szCs w:val="20"/>
                <w:lang w:eastAsia="es-MX"/>
              </w:rPr>
            </w:pPr>
            <w:r w:rsidRPr="00BF11BF">
              <w:rPr>
                <w:rFonts w:ascii="Times New Roman" w:eastAsia="Times New Roman" w:hAnsi="Times New Roman" w:cs="Times New Roman"/>
                <w:b/>
                <w:bCs/>
                <w:color w:val="000000"/>
                <w:sz w:val="20"/>
                <w:szCs w:val="20"/>
                <w:lang w:eastAsia="es-MX"/>
              </w:rPr>
              <w:t>Antes de la intervención</w:t>
            </w:r>
          </w:p>
          <w:p w14:paraId="17E64580" w14:textId="77777777" w:rsidR="00E30446" w:rsidRPr="00BF11BF" w:rsidRDefault="00E30446" w:rsidP="008C25B7">
            <w:pPr>
              <w:spacing w:after="0" w:line="360" w:lineRule="auto"/>
              <w:rPr>
                <w:rFonts w:ascii="Times New Roman" w:eastAsia="Times New Roman" w:hAnsi="Times New Roman" w:cs="Times New Roman"/>
                <w:b/>
                <w:bCs/>
                <w:color w:val="000000"/>
                <w:sz w:val="20"/>
                <w:szCs w:val="20"/>
                <w:lang w:eastAsia="es-MX"/>
              </w:rPr>
            </w:pPr>
            <w:r w:rsidRPr="00BF11BF">
              <w:rPr>
                <w:rFonts w:ascii="Times New Roman" w:eastAsia="Times New Roman" w:hAnsi="Times New Roman" w:cs="Times New Roman"/>
                <w:b/>
                <w:bCs/>
                <w:color w:val="000000"/>
                <w:sz w:val="20"/>
                <w:szCs w:val="20"/>
                <w:lang w:eastAsia="es-MX"/>
              </w:rPr>
              <w:t>(Septiembre de 2017)</w:t>
            </w:r>
          </w:p>
        </w:tc>
        <w:tc>
          <w:tcPr>
            <w:tcW w:w="440" w:type="dxa"/>
            <w:tcBorders>
              <w:top w:val="single" w:sz="4" w:space="0" w:color="auto"/>
              <w:left w:val="nil"/>
              <w:bottom w:val="single" w:sz="4" w:space="0" w:color="auto"/>
              <w:right w:val="single" w:sz="4" w:space="0" w:color="auto"/>
            </w:tcBorders>
            <w:noWrap/>
            <w:vAlign w:val="bottom"/>
            <w:hideMark/>
          </w:tcPr>
          <w:p w14:paraId="7805046E" w14:textId="77777777" w:rsidR="00E30446" w:rsidRPr="00BF11BF" w:rsidRDefault="00E30446" w:rsidP="00BF11BF">
            <w:pPr>
              <w:spacing w:after="0" w:line="360" w:lineRule="auto"/>
              <w:jc w:val="center"/>
              <w:rPr>
                <w:rFonts w:ascii="Times New Roman" w:eastAsia="Times New Roman" w:hAnsi="Times New Roman" w:cs="Times New Roman"/>
                <w:color w:val="000000"/>
                <w:sz w:val="20"/>
                <w:szCs w:val="20"/>
                <w:lang w:eastAsia="es-MX"/>
              </w:rPr>
            </w:pPr>
            <w:r w:rsidRPr="00BF11BF">
              <w:rPr>
                <w:rFonts w:ascii="Times New Roman" w:eastAsia="Times New Roman" w:hAnsi="Times New Roman" w:cs="Times New Roman"/>
                <w:color w:val="000000"/>
                <w:sz w:val="20"/>
                <w:szCs w:val="20"/>
                <w:lang w:eastAsia="es-MX"/>
              </w:rPr>
              <w:t>27</w:t>
            </w:r>
          </w:p>
        </w:tc>
        <w:tc>
          <w:tcPr>
            <w:tcW w:w="2262" w:type="dxa"/>
            <w:tcBorders>
              <w:top w:val="single" w:sz="4" w:space="0" w:color="auto"/>
              <w:left w:val="nil"/>
              <w:bottom w:val="single" w:sz="4" w:space="0" w:color="auto"/>
              <w:right w:val="single" w:sz="4" w:space="0" w:color="auto"/>
            </w:tcBorders>
            <w:noWrap/>
            <w:vAlign w:val="bottom"/>
            <w:hideMark/>
          </w:tcPr>
          <w:p w14:paraId="7387F45B" w14:textId="5C2D2BBE" w:rsidR="00E30446" w:rsidRPr="00BF11BF" w:rsidRDefault="00E30446" w:rsidP="00BF11BF">
            <w:pPr>
              <w:spacing w:after="0" w:line="360" w:lineRule="auto"/>
              <w:jc w:val="center"/>
              <w:rPr>
                <w:rFonts w:ascii="Times New Roman" w:eastAsia="Times New Roman" w:hAnsi="Times New Roman" w:cs="Times New Roman"/>
                <w:color w:val="000000"/>
                <w:sz w:val="20"/>
                <w:szCs w:val="20"/>
                <w:lang w:eastAsia="es-MX"/>
              </w:rPr>
            </w:pPr>
            <w:r w:rsidRPr="00BF11BF">
              <w:rPr>
                <w:rFonts w:ascii="Times New Roman" w:eastAsia="Times New Roman" w:hAnsi="Times New Roman" w:cs="Times New Roman"/>
                <w:color w:val="000000"/>
                <w:sz w:val="20"/>
                <w:szCs w:val="20"/>
                <w:lang w:eastAsia="es-MX"/>
              </w:rPr>
              <w:t>15 hombres y 12 mujeres</w:t>
            </w:r>
          </w:p>
        </w:tc>
      </w:tr>
      <w:tr w:rsidR="00E30446" w:rsidRPr="00BF11BF" w14:paraId="609EBF45" w14:textId="77777777" w:rsidTr="00BF11BF">
        <w:trPr>
          <w:trHeight w:val="315"/>
          <w:jc w:val="center"/>
        </w:trPr>
        <w:tc>
          <w:tcPr>
            <w:tcW w:w="284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89F29AD" w14:textId="77777777" w:rsidR="00E30446" w:rsidRPr="00BF11BF" w:rsidRDefault="00E30446" w:rsidP="008C25B7">
            <w:pPr>
              <w:spacing w:after="0" w:line="360" w:lineRule="auto"/>
              <w:rPr>
                <w:rFonts w:ascii="Times New Roman" w:eastAsia="Times New Roman" w:hAnsi="Times New Roman" w:cs="Times New Roman"/>
                <w:b/>
                <w:bCs/>
                <w:color w:val="000000"/>
                <w:sz w:val="20"/>
                <w:szCs w:val="20"/>
                <w:lang w:eastAsia="es-MX"/>
              </w:rPr>
            </w:pPr>
            <w:r w:rsidRPr="00BF11BF">
              <w:rPr>
                <w:rFonts w:ascii="Times New Roman" w:eastAsia="Times New Roman" w:hAnsi="Times New Roman" w:cs="Times New Roman"/>
                <w:b/>
                <w:bCs/>
                <w:color w:val="000000"/>
                <w:sz w:val="20"/>
                <w:szCs w:val="20"/>
                <w:lang w:eastAsia="es-MX"/>
              </w:rPr>
              <w:t>Después de la intervención</w:t>
            </w:r>
          </w:p>
          <w:p w14:paraId="5D0E9189" w14:textId="77777777" w:rsidR="00E30446" w:rsidRPr="00BF11BF" w:rsidRDefault="00E30446" w:rsidP="008C25B7">
            <w:pPr>
              <w:spacing w:after="0" w:line="360" w:lineRule="auto"/>
              <w:rPr>
                <w:rFonts w:ascii="Times New Roman" w:eastAsia="Times New Roman" w:hAnsi="Times New Roman" w:cs="Times New Roman"/>
                <w:b/>
                <w:bCs/>
                <w:color w:val="000000"/>
                <w:sz w:val="20"/>
                <w:szCs w:val="20"/>
                <w:lang w:eastAsia="es-MX"/>
              </w:rPr>
            </w:pPr>
            <w:r w:rsidRPr="00BF11BF">
              <w:rPr>
                <w:rFonts w:ascii="Times New Roman" w:eastAsia="Times New Roman" w:hAnsi="Times New Roman" w:cs="Times New Roman"/>
                <w:b/>
                <w:bCs/>
                <w:color w:val="000000"/>
                <w:sz w:val="20"/>
                <w:szCs w:val="20"/>
                <w:lang w:eastAsia="es-MX"/>
              </w:rPr>
              <w:t>(Diciembre de 2017)</w:t>
            </w:r>
          </w:p>
        </w:tc>
        <w:tc>
          <w:tcPr>
            <w:tcW w:w="440" w:type="dxa"/>
            <w:tcBorders>
              <w:top w:val="nil"/>
              <w:left w:val="nil"/>
              <w:bottom w:val="single" w:sz="4" w:space="0" w:color="auto"/>
              <w:right w:val="single" w:sz="4" w:space="0" w:color="auto"/>
            </w:tcBorders>
            <w:noWrap/>
            <w:vAlign w:val="bottom"/>
            <w:hideMark/>
          </w:tcPr>
          <w:p w14:paraId="12F21DBF" w14:textId="77777777" w:rsidR="00E30446" w:rsidRPr="00BF11BF" w:rsidRDefault="00E30446" w:rsidP="00BF11BF">
            <w:pPr>
              <w:spacing w:after="0" w:line="360" w:lineRule="auto"/>
              <w:jc w:val="center"/>
              <w:rPr>
                <w:rFonts w:ascii="Times New Roman" w:eastAsia="Times New Roman" w:hAnsi="Times New Roman" w:cs="Times New Roman"/>
                <w:color w:val="000000"/>
                <w:sz w:val="20"/>
                <w:szCs w:val="20"/>
                <w:lang w:eastAsia="es-MX"/>
              </w:rPr>
            </w:pPr>
            <w:r w:rsidRPr="00BF11BF">
              <w:rPr>
                <w:rFonts w:ascii="Times New Roman" w:eastAsia="Times New Roman" w:hAnsi="Times New Roman" w:cs="Times New Roman"/>
                <w:color w:val="000000"/>
                <w:sz w:val="20"/>
                <w:szCs w:val="20"/>
                <w:lang w:eastAsia="es-MX"/>
              </w:rPr>
              <w:t>24</w:t>
            </w:r>
          </w:p>
        </w:tc>
        <w:tc>
          <w:tcPr>
            <w:tcW w:w="2262" w:type="dxa"/>
            <w:tcBorders>
              <w:top w:val="nil"/>
              <w:left w:val="nil"/>
              <w:bottom w:val="single" w:sz="4" w:space="0" w:color="auto"/>
              <w:right w:val="single" w:sz="4" w:space="0" w:color="auto"/>
            </w:tcBorders>
            <w:noWrap/>
            <w:vAlign w:val="bottom"/>
            <w:hideMark/>
          </w:tcPr>
          <w:p w14:paraId="6D6BEE38" w14:textId="680E4820" w:rsidR="00E30446" w:rsidRPr="00BF11BF" w:rsidRDefault="00E30446" w:rsidP="00BF11BF">
            <w:pPr>
              <w:spacing w:after="0" w:line="360" w:lineRule="auto"/>
              <w:jc w:val="center"/>
              <w:rPr>
                <w:rFonts w:ascii="Times New Roman" w:eastAsia="Times New Roman" w:hAnsi="Times New Roman" w:cs="Times New Roman"/>
                <w:color w:val="000000"/>
                <w:sz w:val="20"/>
                <w:szCs w:val="20"/>
                <w:lang w:eastAsia="es-MX"/>
              </w:rPr>
            </w:pPr>
            <w:r w:rsidRPr="00BF11BF">
              <w:rPr>
                <w:rFonts w:ascii="Times New Roman" w:eastAsia="Times New Roman" w:hAnsi="Times New Roman" w:cs="Times New Roman"/>
                <w:color w:val="000000"/>
                <w:sz w:val="20"/>
                <w:szCs w:val="20"/>
                <w:lang w:eastAsia="es-MX"/>
              </w:rPr>
              <w:t>14 hombres y 10 mujeres</w:t>
            </w:r>
          </w:p>
        </w:tc>
      </w:tr>
    </w:tbl>
    <w:p w14:paraId="451CADAE" w14:textId="656F729B" w:rsidR="00E30446" w:rsidRDefault="00E30446" w:rsidP="00BF11BF">
      <w:pPr>
        <w:pStyle w:val="Cuerpo"/>
        <w:spacing w:after="0" w:line="360" w:lineRule="auto"/>
        <w:jc w:val="center"/>
        <w:rPr>
          <w:rFonts w:ascii="Times New Roman" w:hAnsi="Times New Roman" w:cs="Times New Roman"/>
          <w:sz w:val="16"/>
          <w:szCs w:val="16"/>
        </w:rPr>
      </w:pPr>
      <w:r w:rsidRPr="00DB0941">
        <w:rPr>
          <w:rFonts w:ascii="Times New Roman" w:hAnsi="Times New Roman" w:cs="Times New Roman"/>
          <w:sz w:val="16"/>
          <w:szCs w:val="16"/>
        </w:rPr>
        <w:t>Fuente: Elaboración propia</w:t>
      </w:r>
    </w:p>
    <w:p w14:paraId="596E2CFC" w14:textId="77777777" w:rsidR="00BF11BF" w:rsidRPr="00DB0941" w:rsidRDefault="00BF11BF" w:rsidP="009A24EE">
      <w:pPr>
        <w:pStyle w:val="Cuerpo"/>
        <w:spacing w:after="0" w:line="360" w:lineRule="auto"/>
        <w:jc w:val="both"/>
        <w:rPr>
          <w:rFonts w:ascii="Times New Roman" w:hAnsi="Times New Roman" w:cs="Times New Roman"/>
          <w:sz w:val="16"/>
          <w:szCs w:val="16"/>
        </w:rPr>
      </w:pPr>
    </w:p>
    <w:p w14:paraId="783FD076" w14:textId="0E827A03" w:rsidR="00E30446" w:rsidRPr="00DB0941" w:rsidRDefault="00AA0C87" w:rsidP="00385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La cifra de</w:t>
      </w:r>
      <w:r w:rsidR="00E30446" w:rsidRPr="00DB0941">
        <w:rPr>
          <w:rFonts w:ascii="Times New Roman" w:hAnsi="Times New Roman" w:cs="Times New Roman"/>
          <w:sz w:val="24"/>
          <w:szCs w:val="24"/>
        </w:rPr>
        <w:t xml:space="preserve"> niños</w:t>
      </w:r>
      <w:r w:rsidR="001F40A5">
        <w:rPr>
          <w:rFonts w:ascii="Times New Roman" w:hAnsi="Times New Roman" w:cs="Times New Roman"/>
          <w:sz w:val="24"/>
          <w:szCs w:val="24"/>
        </w:rPr>
        <w:t xml:space="preserve"> y adolescentes</w:t>
      </w:r>
      <w:r w:rsidR="00E30446" w:rsidRPr="00DB0941">
        <w:rPr>
          <w:rFonts w:ascii="Times New Roman" w:hAnsi="Times New Roman" w:cs="Times New Roman"/>
          <w:sz w:val="24"/>
          <w:szCs w:val="24"/>
        </w:rPr>
        <w:t xml:space="preserve"> conscientes de los</w:t>
      </w:r>
      <w:r w:rsidR="000B65E2">
        <w:rPr>
          <w:rFonts w:ascii="Times New Roman" w:hAnsi="Times New Roman" w:cs="Times New Roman"/>
          <w:sz w:val="24"/>
          <w:szCs w:val="24"/>
        </w:rPr>
        <w:t xml:space="preserve"> posibles</w:t>
      </w:r>
      <w:r w:rsidR="00E30446" w:rsidRPr="00DB0941">
        <w:rPr>
          <w:rFonts w:ascii="Times New Roman" w:hAnsi="Times New Roman" w:cs="Times New Roman"/>
          <w:sz w:val="24"/>
          <w:szCs w:val="24"/>
        </w:rPr>
        <w:t xml:space="preserve"> peligros </w:t>
      </w:r>
      <w:r w:rsidR="00152A32">
        <w:rPr>
          <w:rFonts w:ascii="Times New Roman" w:hAnsi="Times New Roman" w:cs="Times New Roman"/>
          <w:sz w:val="24"/>
          <w:szCs w:val="24"/>
        </w:rPr>
        <w:t>que existen</w:t>
      </w:r>
      <w:r w:rsidR="00E30446" w:rsidRPr="00DB0941">
        <w:rPr>
          <w:rFonts w:ascii="Times New Roman" w:hAnsi="Times New Roman" w:cs="Times New Roman"/>
          <w:sz w:val="24"/>
          <w:szCs w:val="24"/>
        </w:rPr>
        <w:t xml:space="preserve"> en las redes sociales </w:t>
      </w:r>
      <w:r w:rsidR="00C82816">
        <w:rPr>
          <w:rFonts w:ascii="Times New Roman" w:hAnsi="Times New Roman" w:cs="Times New Roman"/>
          <w:sz w:val="24"/>
          <w:szCs w:val="24"/>
        </w:rPr>
        <w:t>ascendió</w:t>
      </w:r>
      <w:r w:rsidR="00E30446" w:rsidRPr="00DB0941">
        <w:rPr>
          <w:rFonts w:ascii="Times New Roman" w:hAnsi="Times New Roman" w:cs="Times New Roman"/>
          <w:sz w:val="24"/>
          <w:szCs w:val="24"/>
        </w:rPr>
        <w:t xml:space="preserve"> casi 40 puntos porcentuales</w:t>
      </w:r>
      <w:r w:rsidR="00BF11BF">
        <w:rPr>
          <w:rFonts w:ascii="Times New Roman" w:hAnsi="Times New Roman" w:cs="Times New Roman"/>
          <w:sz w:val="24"/>
          <w:szCs w:val="24"/>
        </w:rPr>
        <w:t xml:space="preserve"> (</w:t>
      </w:r>
      <w:r w:rsidR="00E30446" w:rsidRPr="00DB0941">
        <w:rPr>
          <w:rFonts w:ascii="Times New Roman" w:hAnsi="Times New Roman" w:cs="Times New Roman"/>
          <w:sz w:val="24"/>
          <w:szCs w:val="24"/>
        </w:rPr>
        <w:t>de 51.9</w:t>
      </w:r>
      <w:r w:rsidR="00BF11BF">
        <w:rPr>
          <w:rFonts w:ascii="Times New Roman" w:hAnsi="Times New Roman" w:cs="Times New Roman"/>
          <w:sz w:val="24"/>
          <w:szCs w:val="24"/>
        </w:rPr>
        <w:t xml:space="preserve"> </w:t>
      </w:r>
      <w:r w:rsidR="00E30446" w:rsidRPr="00DB0941">
        <w:rPr>
          <w:rFonts w:ascii="Times New Roman" w:hAnsi="Times New Roman" w:cs="Times New Roman"/>
          <w:sz w:val="24"/>
          <w:szCs w:val="24"/>
        </w:rPr>
        <w:t xml:space="preserve">% </w:t>
      </w:r>
      <w:r w:rsidR="00BF11BF">
        <w:rPr>
          <w:rFonts w:ascii="Times New Roman" w:hAnsi="Times New Roman" w:cs="Times New Roman"/>
          <w:sz w:val="24"/>
          <w:szCs w:val="24"/>
        </w:rPr>
        <w:t xml:space="preserve">antes de aplicar </w:t>
      </w:r>
      <w:r w:rsidR="00E30446" w:rsidRPr="00DB0941">
        <w:rPr>
          <w:rFonts w:ascii="Times New Roman" w:hAnsi="Times New Roman" w:cs="Times New Roman"/>
          <w:sz w:val="24"/>
          <w:szCs w:val="24"/>
        </w:rPr>
        <w:t>las técnicas de educación popular a 91.6</w:t>
      </w:r>
      <w:r w:rsidR="00BF11BF">
        <w:rPr>
          <w:rFonts w:ascii="Times New Roman" w:hAnsi="Times New Roman" w:cs="Times New Roman"/>
          <w:sz w:val="24"/>
          <w:szCs w:val="24"/>
        </w:rPr>
        <w:t xml:space="preserve"> </w:t>
      </w:r>
      <w:r w:rsidR="00E30446" w:rsidRPr="00DB0941">
        <w:rPr>
          <w:rFonts w:ascii="Times New Roman" w:hAnsi="Times New Roman" w:cs="Times New Roman"/>
          <w:sz w:val="24"/>
          <w:szCs w:val="24"/>
        </w:rPr>
        <w:t xml:space="preserve">% </w:t>
      </w:r>
      <w:r w:rsidR="00BF11BF">
        <w:rPr>
          <w:rFonts w:ascii="Times New Roman" w:hAnsi="Times New Roman" w:cs="Times New Roman"/>
          <w:sz w:val="24"/>
          <w:szCs w:val="24"/>
        </w:rPr>
        <w:t xml:space="preserve">después de </w:t>
      </w:r>
      <w:r w:rsidR="00E30446" w:rsidRPr="00DB0941">
        <w:rPr>
          <w:rFonts w:ascii="Times New Roman" w:hAnsi="Times New Roman" w:cs="Times New Roman"/>
          <w:sz w:val="24"/>
          <w:szCs w:val="24"/>
        </w:rPr>
        <w:t xml:space="preserve">su </w:t>
      </w:r>
      <w:r w:rsidR="00BF11BF">
        <w:rPr>
          <w:rFonts w:ascii="Times New Roman" w:hAnsi="Times New Roman" w:cs="Times New Roman"/>
          <w:sz w:val="24"/>
          <w:szCs w:val="24"/>
        </w:rPr>
        <w:t>implementación)</w:t>
      </w:r>
      <w:r w:rsidR="00E30446" w:rsidRPr="00DB0941">
        <w:rPr>
          <w:rFonts w:ascii="Times New Roman" w:hAnsi="Times New Roman" w:cs="Times New Roman"/>
          <w:sz w:val="24"/>
          <w:szCs w:val="24"/>
        </w:rPr>
        <w:t xml:space="preserve"> (</w:t>
      </w:r>
      <w:r w:rsidR="00BF11BF">
        <w:rPr>
          <w:rFonts w:ascii="Times New Roman" w:hAnsi="Times New Roman" w:cs="Times New Roman"/>
          <w:sz w:val="24"/>
          <w:szCs w:val="24"/>
        </w:rPr>
        <w:t>f</w:t>
      </w:r>
      <w:r w:rsidR="00AB4187">
        <w:rPr>
          <w:rFonts w:ascii="Times New Roman" w:hAnsi="Times New Roman" w:cs="Times New Roman"/>
          <w:sz w:val="24"/>
          <w:szCs w:val="24"/>
        </w:rPr>
        <w:t>igura</w:t>
      </w:r>
      <w:r w:rsidR="00E30446" w:rsidRPr="00DB0941">
        <w:rPr>
          <w:rFonts w:ascii="Times New Roman" w:hAnsi="Times New Roman" w:cs="Times New Roman"/>
          <w:sz w:val="24"/>
          <w:szCs w:val="24"/>
        </w:rPr>
        <w:t xml:space="preserve"> </w:t>
      </w:r>
      <w:r w:rsidR="00E97D0A">
        <w:rPr>
          <w:rFonts w:ascii="Times New Roman" w:hAnsi="Times New Roman" w:cs="Times New Roman"/>
          <w:sz w:val="24"/>
          <w:szCs w:val="24"/>
        </w:rPr>
        <w:t>6</w:t>
      </w:r>
      <w:r w:rsidR="00E30446" w:rsidRPr="00DB0941">
        <w:rPr>
          <w:rFonts w:ascii="Times New Roman" w:hAnsi="Times New Roman" w:cs="Times New Roman"/>
          <w:sz w:val="24"/>
          <w:szCs w:val="24"/>
        </w:rPr>
        <w:t xml:space="preserve">). </w:t>
      </w:r>
      <w:r w:rsidR="009A74A6">
        <w:rPr>
          <w:rFonts w:ascii="Times New Roman" w:hAnsi="Times New Roman" w:cs="Times New Roman"/>
          <w:sz w:val="24"/>
          <w:szCs w:val="24"/>
        </w:rPr>
        <w:t>De hecho, a</w:t>
      </w:r>
      <w:r w:rsidR="008E545C">
        <w:rPr>
          <w:rFonts w:ascii="Times New Roman" w:hAnsi="Times New Roman" w:cs="Times New Roman"/>
          <w:sz w:val="24"/>
          <w:szCs w:val="24"/>
        </w:rPr>
        <w:t>l</w:t>
      </w:r>
      <w:r w:rsidR="00E30446" w:rsidRPr="00DB0941">
        <w:rPr>
          <w:rFonts w:ascii="Times New Roman" w:hAnsi="Times New Roman" w:cs="Times New Roman"/>
          <w:sz w:val="24"/>
          <w:szCs w:val="24"/>
        </w:rPr>
        <w:t xml:space="preserve"> brindar a los menores educación mediática se duplicaron los</w:t>
      </w:r>
      <w:r w:rsidR="008E545C">
        <w:rPr>
          <w:rFonts w:ascii="Times New Roman" w:hAnsi="Times New Roman" w:cs="Times New Roman"/>
          <w:sz w:val="24"/>
          <w:szCs w:val="24"/>
        </w:rPr>
        <w:t xml:space="preserve"> posibles</w:t>
      </w:r>
      <w:r w:rsidR="00BF11BF">
        <w:rPr>
          <w:rFonts w:ascii="Times New Roman" w:hAnsi="Times New Roman" w:cs="Times New Roman"/>
          <w:sz w:val="24"/>
          <w:szCs w:val="24"/>
        </w:rPr>
        <w:t xml:space="preserve"> riesgos percibidos en </w:t>
      </w:r>
      <w:r w:rsidR="00040256">
        <w:rPr>
          <w:rFonts w:ascii="Times New Roman" w:hAnsi="Times New Roman" w:cs="Times New Roman"/>
          <w:sz w:val="24"/>
          <w:szCs w:val="24"/>
        </w:rPr>
        <w:t xml:space="preserve">las redes sociales </w:t>
      </w:r>
      <w:r w:rsidR="009A74A6">
        <w:rPr>
          <w:rFonts w:ascii="Times New Roman" w:hAnsi="Times New Roman" w:cs="Times New Roman"/>
          <w:sz w:val="24"/>
          <w:szCs w:val="24"/>
        </w:rPr>
        <w:t xml:space="preserve">en cuanto a </w:t>
      </w:r>
      <w:r w:rsidR="00E30446" w:rsidRPr="00DB0941">
        <w:rPr>
          <w:rFonts w:ascii="Times New Roman" w:hAnsi="Times New Roman" w:cs="Times New Roman"/>
          <w:sz w:val="24"/>
          <w:szCs w:val="24"/>
        </w:rPr>
        <w:t>secuestro, ciber</w:t>
      </w:r>
      <w:r w:rsidR="00BF11BF">
        <w:rPr>
          <w:rFonts w:ascii="Times New Roman" w:hAnsi="Times New Roman" w:cs="Times New Roman"/>
          <w:sz w:val="24"/>
          <w:szCs w:val="24"/>
        </w:rPr>
        <w:t>acoso</w:t>
      </w:r>
      <w:r w:rsidR="00E30446" w:rsidRPr="00DB0941">
        <w:rPr>
          <w:rFonts w:ascii="Times New Roman" w:hAnsi="Times New Roman" w:cs="Times New Roman"/>
          <w:sz w:val="24"/>
          <w:szCs w:val="24"/>
        </w:rPr>
        <w:t xml:space="preserve">, muerte, hackeo, que </w:t>
      </w:r>
      <w:r w:rsidR="009917BB">
        <w:rPr>
          <w:rFonts w:ascii="Times New Roman" w:hAnsi="Times New Roman" w:cs="Times New Roman"/>
          <w:sz w:val="24"/>
          <w:szCs w:val="24"/>
        </w:rPr>
        <w:t>“</w:t>
      </w:r>
      <w:r w:rsidR="00E30446" w:rsidRPr="00DB0941">
        <w:rPr>
          <w:rFonts w:ascii="Times New Roman" w:hAnsi="Times New Roman" w:cs="Times New Roman"/>
          <w:sz w:val="24"/>
          <w:szCs w:val="24"/>
        </w:rPr>
        <w:t>te violen y vendan</w:t>
      </w:r>
      <w:r w:rsidR="009917BB">
        <w:rPr>
          <w:rFonts w:ascii="Times New Roman" w:hAnsi="Times New Roman" w:cs="Times New Roman"/>
          <w:sz w:val="24"/>
          <w:szCs w:val="24"/>
        </w:rPr>
        <w:t>”</w:t>
      </w:r>
      <w:r w:rsidR="00E30446" w:rsidRPr="00DB0941">
        <w:rPr>
          <w:rFonts w:ascii="Times New Roman" w:hAnsi="Times New Roman" w:cs="Times New Roman"/>
          <w:sz w:val="24"/>
          <w:szCs w:val="24"/>
        </w:rPr>
        <w:t xml:space="preserve"> y extorsión.</w:t>
      </w:r>
    </w:p>
    <w:p w14:paraId="3994D084" w14:textId="3E8F6E00" w:rsidR="009A74A6" w:rsidRDefault="009A74A6" w:rsidP="009A74A6">
      <w:pPr>
        <w:spacing w:after="0" w:line="360" w:lineRule="auto"/>
        <w:jc w:val="center"/>
        <w:rPr>
          <w:rFonts w:ascii="Times New Roman" w:hAnsi="Times New Roman" w:cs="Times New Roman"/>
          <w:sz w:val="20"/>
          <w:szCs w:val="20"/>
        </w:rPr>
      </w:pPr>
      <w:r w:rsidRPr="009A74A6">
        <w:rPr>
          <w:rFonts w:ascii="Times New Roman" w:hAnsi="Times New Roman" w:cs="Times New Roman"/>
          <w:b/>
          <w:sz w:val="20"/>
          <w:szCs w:val="20"/>
        </w:rPr>
        <w:t>Figura 6.</w:t>
      </w:r>
      <w:r>
        <w:rPr>
          <w:rFonts w:ascii="Times New Roman" w:hAnsi="Times New Roman" w:cs="Times New Roman"/>
          <w:sz w:val="20"/>
          <w:szCs w:val="20"/>
        </w:rPr>
        <w:t xml:space="preserve"> ¿Conoce</w:t>
      </w:r>
      <w:r w:rsidR="00040256">
        <w:rPr>
          <w:rFonts w:ascii="Times New Roman" w:hAnsi="Times New Roman" w:cs="Times New Roman"/>
          <w:sz w:val="20"/>
          <w:szCs w:val="20"/>
        </w:rPr>
        <w:t>s</w:t>
      </w:r>
      <w:r>
        <w:rPr>
          <w:rFonts w:ascii="Times New Roman" w:hAnsi="Times New Roman" w:cs="Times New Roman"/>
          <w:sz w:val="20"/>
          <w:szCs w:val="20"/>
        </w:rPr>
        <w:t xml:space="preserve"> al menos un riesgo por el uso de las redes sociales?</w:t>
      </w:r>
    </w:p>
    <w:p w14:paraId="0FD1DBC0" w14:textId="32B3E538" w:rsidR="009A74A6" w:rsidRDefault="009A74A6" w:rsidP="009A74A6">
      <w:pPr>
        <w:spacing w:after="0"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s-VE" w:eastAsia="es-VE"/>
        </w:rPr>
        <w:drawing>
          <wp:inline distT="0" distB="0" distL="0" distR="0" wp14:anchorId="57FD0DAE" wp14:editId="20BBE0B4">
            <wp:extent cx="3006548" cy="1659135"/>
            <wp:effectExtent l="0" t="0" r="381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6645" cy="1659188"/>
                    </a:xfrm>
                    <a:prstGeom prst="rect">
                      <a:avLst/>
                    </a:prstGeom>
                    <a:noFill/>
                    <a:ln>
                      <a:noFill/>
                    </a:ln>
                  </pic:spPr>
                </pic:pic>
              </a:graphicData>
            </a:graphic>
          </wp:inline>
        </w:drawing>
      </w:r>
    </w:p>
    <w:p w14:paraId="27EC8225" w14:textId="77777777" w:rsidR="009A74A6" w:rsidRDefault="009A74A6" w:rsidP="009A74A6">
      <w:pPr>
        <w:pStyle w:val="Cuerpo"/>
        <w:spacing w:after="0" w:line="360" w:lineRule="auto"/>
        <w:jc w:val="center"/>
        <w:rPr>
          <w:rFonts w:ascii="Times New Roman" w:hAnsi="Times New Roman" w:cs="Times New Roman"/>
          <w:sz w:val="16"/>
          <w:szCs w:val="16"/>
        </w:rPr>
      </w:pPr>
      <w:r w:rsidRPr="00DB0941">
        <w:rPr>
          <w:rFonts w:ascii="Times New Roman" w:hAnsi="Times New Roman" w:cs="Times New Roman"/>
          <w:sz w:val="16"/>
          <w:szCs w:val="16"/>
        </w:rPr>
        <w:t>Fuente: Elaboración propia</w:t>
      </w:r>
    </w:p>
    <w:p w14:paraId="00E816EA" w14:textId="77777777" w:rsidR="009A74A6" w:rsidRDefault="009A74A6" w:rsidP="00385E3E">
      <w:pPr>
        <w:spacing w:after="0" w:line="360" w:lineRule="auto"/>
        <w:ind w:firstLine="720"/>
        <w:jc w:val="both"/>
        <w:rPr>
          <w:rFonts w:ascii="Times New Roman" w:hAnsi="Times New Roman" w:cs="Times New Roman"/>
          <w:sz w:val="24"/>
          <w:szCs w:val="24"/>
        </w:rPr>
      </w:pPr>
    </w:p>
    <w:p w14:paraId="3A0D24F5" w14:textId="405F4BF6" w:rsidR="00E30446" w:rsidRDefault="009A74A6" w:rsidP="00385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Asimismo, el porcentaje de l</w:t>
      </w:r>
      <w:r w:rsidR="00E30446" w:rsidRPr="00DB0941">
        <w:rPr>
          <w:rFonts w:ascii="Times New Roman" w:hAnsi="Times New Roman" w:cs="Times New Roman"/>
          <w:sz w:val="24"/>
          <w:szCs w:val="24"/>
        </w:rPr>
        <w:t xml:space="preserve">os </w:t>
      </w:r>
      <w:r w:rsidR="00DE5E9D">
        <w:rPr>
          <w:rFonts w:ascii="Times New Roman" w:hAnsi="Times New Roman" w:cs="Times New Roman"/>
          <w:sz w:val="24"/>
          <w:szCs w:val="24"/>
        </w:rPr>
        <w:t>infantes</w:t>
      </w:r>
      <w:r w:rsidR="00E30446" w:rsidRPr="00DB0941">
        <w:rPr>
          <w:rFonts w:ascii="Times New Roman" w:hAnsi="Times New Roman" w:cs="Times New Roman"/>
          <w:sz w:val="24"/>
          <w:szCs w:val="24"/>
        </w:rPr>
        <w:t xml:space="preserve"> que conoc</w:t>
      </w:r>
      <w:r w:rsidR="00DE5E9D">
        <w:rPr>
          <w:rFonts w:ascii="Times New Roman" w:hAnsi="Times New Roman" w:cs="Times New Roman"/>
          <w:sz w:val="24"/>
          <w:szCs w:val="24"/>
        </w:rPr>
        <w:t>ían</w:t>
      </w:r>
      <w:r w:rsidR="00E30446" w:rsidRPr="00DB0941">
        <w:rPr>
          <w:rFonts w:ascii="Times New Roman" w:hAnsi="Times New Roman" w:cs="Times New Roman"/>
          <w:sz w:val="24"/>
          <w:szCs w:val="24"/>
        </w:rPr>
        <w:t xml:space="preserve"> las medidas preventivas subi</w:t>
      </w:r>
      <w:r>
        <w:rPr>
          <w:rFonts w:ascii="Times New Roman" w:hAnsi="Times New Roman" w:cs="Times New Roman"/>
          <w:sz w:val="24"/>
          <w:szCs w:val="24"/>
        </w:rPr>
        <w:t>ó</w:t>
      </w:r>
      <w:r w:rsidR="00E30446" w:rsidRPr="00DB0941">
        <w:rPr>
          <w:rFonts w:ascii="Times New Roman" w:hAnsi="Times New Roman" w:cs="Times New Roman"/>
          <w:sz w:val="24"/>
          <w:szCs w:val="24"/>
        </w:rPr>
        <w:t xml:space="preserve"> de 51.9</w:t>
      </w:r>
      <w:r>
        <w:rPr>
          <w:rFonts w:ascii="Times New Roman" w:hAnsi="Times New Roman" w:cs="Times New Roman"/>
          <w:sz w:val="24"/>
          <w:szCs w:val="24"/>
        </w:rPr>
        <w:t xml:space="preserve"> </w:t>
      </w:r>
      <w:r w:rsidR="00E30446" w:rsidRPr="00DB0941">
        <w:rPr>
          <w:rFonts w:ascii="Times New Roman" w:hAnsi="Times New Roman" w:cs="Times New Roman"/>
          <w:sz w:val="24"/>
          <w:szCs w:val="24"/>
        </w:rPr>
        <w:t>% a 79.2</w:t>
      </w:r>
      <w:r>
        <w:rPr>
          <w:rFonts w:ascii="Times New Roman" w:hAnsi="Times New Roman" w:cs="Times New Roman"/>
          <w:sz w:val="24"/>
          <w:szCs w:val="24"/>
        </w:rPr>
        <w:t xml:space="preserve"> </w:t>
      </w:r>
      <w:r w:rsidR="00E30446" w:rsidRPr="00DB0941">
        <w:rPr>
          <w:rFonts w:ascii="Times New Roman" w:hAnsi="Times New Roman" w:cs="Times New Roman"/>
          <w:sz w:val="24"/>
          <w:szCs w:val="24"/>
        </w:rPr>
        <w:t>% (</w:t>
      </w:r>
      <w:r w:rsidR="00900020">
        <w:rPr>
          <w:rFonts w:ascii="Times New Roman" w:hAnsi="Times New Roman" w:cs="Times New Roman"/>
          <w:sz w:val="24"/>
          <w:szCs w:val="24"/>
        </w:rPr>
        <w:t>f</w:t>
      </w:r>
      <w:r w:rsidR="00AB4187">
        <w:rPr>
          <w:rFonts w:ascii="Times New Roman" w:hAnsi="Times New Roman" w:cs="Times New Roman"/>
          <w:sz w:val="24"/>
          <w:szCs w:val="24"/>
        </w:rPr>
        <w:t>igura</w:t>
      </w:r>
      <w:r w:rsidR="00E30446" w:rsidRPr="00DB0941">
        <w:rPr>
          <w:rFonts w:ascii="Times New Roman" w:hAnsi="Times New Roman" w:cs="Times New Roman"/>
          <w:sz w:val="24"/>
          <w:szCs w:val="24"/>
        </w:rPr>
        <w:t xml:space="preserve"> </w:t>
      </w:r>
      <w:r w:rsidR="00E97D0A">
        <w:rPr>
          <w:rFonts w:ascii="Times New Roman" w:hAnsi="Times New Roman" w:cs="Times New Roman"/>
          <w:sz w:val="24"/>
          <w:szCs w:val="24"/>
        </w:rPr>
        <w:t>7</w:t>
      </w:r>
      <w:r w:rsidR="00E30446" w:rsidRPr="00DB0941">
        <w:rPr>
          <w:rFonts w:ascii="Times New Roman" w:hAnsi="Times New Roman" w:cs="Times New Roman"/>
          <w:sz w:val="24"/>
          <w:szCs w:val="24"/>
        </w:rPr>
        <w:t>). Antes de la intervención hicieron referencia s</w:t>
      </w:r>
      <w:r>
        <w:rPr>
          <w:rFonts w:ascii="Times New Roman" w:hAnsi="Times New Roman" w:cs="Times New Roman"/>
          <w:sz w:val="24"/>
          <w:szCs w:val="24"/>
        </w:rPr>
        <w:t>o</w:t>
      </w:r>
      <w:r w:rsidR="00E30446" w:rsidRPr="00DB0941">
        <w:rPr>
          <w:rFonts w:ascii="Times New Roman" w:hAnsi="Times New Roman" w:cs="Times New Roman"/>
          <w:sz w:val="24"/>
          <w:szCs w:val="24"/>
        </w:rPr>
        <w:t xml:space="preserve">lo </w:t>
      </w:r>
      <w:r w:rsidR="0054648C">
        <w:rPr>
          <w:rFonts w:ascii="Times New Roman" w:hAnsi="Times New Roman" w:cs="Times New Roman"/>
          <w:sz w:val="24"/>
          <w:szCs w:val="24"/>
        </w:rPr>
        <w:t>a</w:t>
      </w:r>
      <w:r w:rsidR="00E30446" w:rsidRPr="00DB0941">
        <w:rPr>
          <w:rFonts w:ascii="Times New Roman" w:hAnsi="Times New Roman" w:cs="Times New Roman"/>
          <w:sz w:val="24"/>
          <w:szCs w:val="24"/>
        </w:rPr>
        <w:t xml:space="preserve"> no </w:t>
      </w:r>
      <w:r>
        <w:rPr>
          <w:rFonts w:ascii="Times New Roman" w:hAnsi="Times New Roman" w:cs="Times New Roman"/>
          <w:sz w:val="24"/>
          <w:szCs w:val="24"/>
        </w:rPr>
        <w:t>ofrecer</w:t>
      </w:r>
      <w:r w:rsidR="00E30446" w:rsidRPr="00DB0941">
        <w:rPr>
          <w:rFonts w:ascii="Times New Roman" w:hAnsi="Times New Roman" w:cs="Times New Roman"/>
          <w:sz w:val="24"/>
          <w:szCs w:val="24"/>
        </w:rPr>
        <w:t xml:space="preserve"> sus nombres de usuario en las redes y no </w:t>
      </w:r>
      <w:r>
        <w:rPr>
          <w:rFonts w:ascii="Times New Roman" w:hAnsi="Times New Roman" w:cs="Times New Roman"/>
          <w:sz w:val="24"/>
          <w:szCs w:val="24"/>
        </w:rPr>
        <w:t>entregar</w:t>
      </w:r>
      <w:r w:rsidR="00E30446" w:rsidRPr="00DB0941">
        <w:rPr>
          <w:rFonts w:ascii="Times New Roman" w:hAnsi="Times New Roman" w:cs="Times New Roman"/>
          <w:sz w:val="24"/>
          <w:szCs w:val="24"/>
        </w:rPr>
        <w:t xml:space="preserve"> datos personales. </w:t>
      </w:r>
      <w:r w:rsidR="008531AD">
        <w:rPr>
          <w:rFonts w:ascii="Times New Roman" w:hAnsi="Times New Roman" w:cs="Times New Roman"/>
          <w:sz w:val="24"/>
          <w:szCs w:val="24"/>
        </w:rPr>
        <w:t>Después</w:t>
      </w:r>
      <w:r w:rsidR="00E30446" w:rsidRPr="00DB0941">
        <w:rPr>
          <w:rFonts w:ascii="Times New Roman" w:hAnsi="Times New Roman" w:cs="Times New Roman"/>
          <w:sz w:val="24"/>
          <w:szCs w:val="24"/>
        </w:rPr>
        <w:t xml:space="preserve">, los estudiantes mencionaron otras cinco precauciones que </w:t>
      </w:r>
      <w:r>
        <w:rPr>
          <w:rFonts w:ascii="Times New Roman" w:hAnsi="Times New Roman" w:cs="Times New Roman"/>
          <w:sz w:val="24"/>
          <w:szCs w:val="24"/>
        </w:rPr>
        <w:t>debían</w:t>
      </w:r>
      <w:r w:rsidR="00E30446" w:rsidRPr="00DB0941">
        <w:rPr>
          <w:rFonts w:ascii="Times New Roman" w:hAnsi="Times New Roman" w:cs="Times New Roman"/>
          <w:sz w:val="24"/>
          <w:szCs w:val="24"/>
        </w:rPr>
        <w:t xml:space="preserve"> tomar: no usar en exceso las redes, defender</w:t>
      </w:r>
      <w:r>
        <w:rPr>
          <w:rFonts w:ascii="Times New Roman" w:hAnsi="Times New Roman" w:cs="Times New Roman"/>
          <w:sz w:val="24"/>
          <w:szCs w:val="24"/>
        </w:rPr>
        <w:t>se</w:t>
      </w:r>
      <w:r w:rsidR="00E30446" w:rsidRPr="00DB0941">
        <w:rPr>
          <w:rFonts w:ascii="Times New Roman" w:hAnsi="Times New Roman" w:cs="Times New Roman"/>
          <w:sz w:val="24"/>
          <w:szCs w:val="24"/>
        </w:rPr>
        <w:t>,</w:t>
      </w:r>
      <w:r w:rsidR="0067040B">
        <w:rPr>
          <w:rFonts w:ascii="Times New Roman" w:hAnsi="Times New Roman" w:cs="Times New Roman"/>
          <w:sz w:val="24"/>
          <w:szCs w:val="24"/>
        </w:rPr>
        <w:t xml:space="preserve"> </w:t>
      </w:r>
      <w:r w:rsidR="00E30446" w:rsidRPr="00DB0941">
        <w:rPr>
          <w:rFonts w:ascii="Times New Roman" w:hAnsi="Times New Roman" w:cs="Times New Roman"/>
          <w:sz w:val="24"/>
          <w:szCs w:val="24"/>
        </w:rPr>
        <w:t>decirle</w:t>
      </w:r>
      <w:r>
        <w:rPr>
          <w:rFonts w:ascii="Times New Roman" w:hAnsi="Times New Roman" w:cs="Times New Roman"/>
          <w:sz w:val="24"/>
          <w:szCs w:val="24"/>
        </w:rPr>
        <w:t>s</w:t>
      </w:r>
      <w:r w:rsidR="00E30446" w:rsidRPr="00DB0941">
        <w:rPr>
          <w:rFonts w:ascii="Times New Roman" w:hAnsi="Times New Roman" w:cs="Times New Roman"/>
          <w:sz w:val="24"/>
          <w:szCs w:val="24"/>
        </w:rPr>
        <w:t xml:space="preserve"> a </w:t>
      </w:r>
      <w:r>
        <w:rPr>
          <w:rFonts w:ascii="Times New Roman" w:hAnsi="Times New Roman" w:cs="Times New Roman"/>
          <w:sz w:val="24"/>
          <w:szCs w:val="24"/>
        </w:rPr>
        <w:t>los padres</w:t>
      </w:r>
      <w:r w:rsidR="00E30446" w:rsidRPr="00DB0941">
        <w:rPr>
          <w:rFonts w:ascii="Times New Roman" w:hAnsi="Times New Roman" w:cs="Times New Roman"/>
          <w:sz w:val="24"/>
          <w:szCs w:val="24"/>
        </w:rPr>
        <w:t>, ignorarlos y poner el perfil privado.</w:t>
      </w:r>
    </w:p>
    <w:p w14:paraId="77CDE66B" w14:textId="77777777" w:rsidR="009A74A6" w:rsidRPr="00DB0941" w:rsidRDefault="009A74A6" w:rsidP="00385E3E">
      <w:pPr>
        <w:spacing w:after="0" w:line="360" w:lineRule="auto"/>
        <w:ind w:firstLine="720"/>
        <w:jc w:val="both"/>
        <w:rPr>
          <w:rFonts w:ascii="Times New Roman" w:hAnsi="Times New Roman" w:cs="Times New Roman"/>
          <w:sz w:val="24"/>
          <w:szCs w:val="24"/>
        </w:rPr>
      </w:pPr>
    </w:p>
    <w:p w14:paraId="529A59D3" w14:textId="39017520" w:rsidR="00311429" w:rsidRDefault="00AB4187" w:rsidP="009A74A6">
      <w:pPr>
        <w:spacing w:after="240" w:line="360" w:lineRule="auto"/>
        <w:jc w:val="center"/>
        <w:rPr>
          <w:rFonts w:ascii="Times New Roman" w:hAnsi="Times New Roman" w:cs="Times New Roman"/>
          <w:sz w:val="20"/>
          <w:szCs w:val="20"/>
        </w:rPr>
      </w:pPr>
      <w:r w:rsidRPr="009A74A6">
        <w:rPr>
          <w:rFonts w:ascii="Times New Roman" w:hAnsi="Times New Roman" w:cs="Times New Roman"/>
          <w:b/>
          <w:sz w:val="20"/>
          <w:szCs w:val="20"/>
        </w:rPr>
        <w:t>Figura</w:t>
      </w:r>
      <w:r w:rsidR="00E30446" w:rsidRPr="009A74A6">
        <w:rPr>
          <w:rFonts w:ascii="Times New Roman" w:hAnsi="Times New Roman" w:cs="Times New Roman"/>
          <w:b/>
          <w:sz w:val="20"/>
          <w:szCs w:val="20"/>
        </w:rPr>
        <w:t xml:space="preserve"> </w:t>
      </w:r>
      <w:r w:rsidR="00E97D0A" w:rsidRPr="009A74A6">
        <w:rPr>
          <w:rFonts w:ascii="Times New Roman" w:hAnsi="Times New Roman" w:cs="Times New Roman"/>
          <w:b/>
          <w:sz w:val="20"/>
          <w:szCs w:val="20"/>
        </w:rPr>
        <w:t>7</w:t>
      </w:r>
      <w:r w:rsidR="00E30446" w:rsidRPr="009A74A6">
        <w:rPr>
          <w:rFonts w:ascii="Times New Roman" w:hAnsi="Times New Roman" w:cs="Times New Roman"/>
          <w:b/>
          <w:sz w:val="20"/>
          <w:szCs w:val="20"/>
        </w:rPr>
        <w:t>.</w:t>
      </w:r>
      <w:r w:rsidR="00E30446" w:rsidRPr="00DB0941">
        <w:rPr>
          <w:rFonts w:ascii="Times New Roman" w:hAnsi="Times New Roman" w:cs="Times New Roman"/>
          <w:sz w:val="20"/>
          <w:szCs w:val="20"/>
        </w:rPr>
        <w:t xml:space="preserve"> </w:t>
      </w:r>
      <w:r w:rsidR="009A74A6">
        <w:rPr>
          <w:rFonts w:ascii="Times New Roman" w:hAnsi="Times New Roman" w:cs="Times New Roman"/>
          <w:sz w:val="20"/>
          <w:szCs w:val="20"/>
        </w:rPr>
        <w:t>¿Conoce</w:t>
      </w:r>
      <w:r w:rsidR="00040256">
        <w:rPr>
          <w:rFonts w:ascii="Times New Roman" w:hAnsi="Times New Roman" w:cs="Times New Roman"/>
          <w:sz w:val="20"/>
          <w:szCs w:val="20"/>
        </w:rPr>
        <w:t>s</w:t>
      </w:r>
      <w:r w:rsidR="009A74A6">
        <w:rPr>
          <w:rFonts w:ascii="Times New Roman" w:hAnsi="Times New Roman" w:cs="Times New Roman"/>
          <w:sz w:val="20"/>
          <w:szCs w:val="20"/>
        </w:rPr>
        <w:t xml:space="preserve"> al meno</w:t>
      </w:r>
      <w:r w:rsidR="00040256">
        <w:rPr>
          <w:rFonts w:ascii="Times New Roman" w:hAnsi="Times New Roman" w:cs="Times New Roman"/>
          <w:sz w:val="20"/>
          <w:szCs w:val="20"/>
        </w:rPr>
        <w:t>s una medida preventiva que debas</w:t>
      </w:r>
      <w:r w:rsidR="009A74A6">
        <w:rPr>
          <w:rFonts w:ascii="Times New Roman" w:hAnsi="Times New Roman" w:cs="Times New Roman"/>
          <w:sz w:val="20"/>
          <w:szCs w:val="20"/>
        </w:rPr>
        <w:t xml:space="preserve"> tomar al usar las redes sociales?</w:t>
      </w:r>
    </w:p>
    <w:p w14:paraId="5ECEDDE1" w14:textId="16F9BCEC" w:rsidR="009A74A6" w:rsidRDefault="009A74A6" w:rsidP="009A74A6">
      <w:pPr>
        <w:spacing w:after="240" w:line="360" w:lineRule="auto"/>
        <w:jc w:val="center"/>
        <w:rPr>
          <w:rFonts w:ascii="Times New Roman" w:hAnsi="Times New Roman" w:cs="Times New Roman"/>
          <w:sz w:val="20"/>
          <w:szCs w:val="20"/>
        </w:rPr>
      </w:pPr>
      <w:r>
        <w:rPr>
          <w:rFonts w:ascii="Times New Roman" w:hAnsi="Times New Roman" w:cs="Times New Roman"/>
          <w:noProof/>
          <w:sz w:val="20"/>
          <w:szCs w:val="20"/>
          <w:lang w:val="es-VE" w:eastAsia="es-VE"/>
        </w:rPr>
        <w:drawing>
          <wp:inline distT="0" distB="0" distL="0" distR="0" wp14:anchorId="6F3F8F44" wp14:editId="39B1ABBA">
            <wp:extent cx="2626156" cy="1389512"/>
            <wp:effectExtent l="0" t="0" r="3175"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6190" cy="1389530"/>
                    </a:xfrm>
                    <a:prstGeom prst="rect">
                      <a:avLst/>
                    </a:prstGeom>
                    <a:noFill/>
                    <a:ln>
                      <a:noFill/>
                    </a:ln>
                  </pic:spPr>
                </pic:pic>
              </a:graphicData>
            </a:graphic>
          </wp:inline>
        </w:drawing>
      </w:r>
    </w:p>
    <w:p w14:paraId="3749861B" w14:textId="77777777" w:rsidR="009A74A6" w:rsidRDefault="009A74A6" w:rsidP="009A74A6">
      <w:pPr>
        <w:pStyle w:val="Cuerpo"/>
        <w:spacing w:after="0" w:line="360" w:lineRule="auto"/>
        <w:jc w:val="center"/>
        <w:rPr>
          <w:rFonts w:ascii="Times New Roman" w:hAnsi="Times New Roman" w:cs="Times New Roman"/>
          <w:sz w:val="16"/>
          <w:szCs w:val="16"/>
        </w:rPr>
      </w:pPr>
      <w:r w:rsidRPr="00DB0941">
        <w:rPr>
          <w:rFonts w:ascii="Times New Roman" w:hAnsi="Times New Roman" w:cs="Times New Roman"/>
          <w:sz w:val="16"/>
          <w:szCs w:val="16"/>
        </w:rPr>
        <w:t>Fuente: Elaboración propia</w:t>
      </w:r>
    </w:p>
    <w:p w14:paraId="4122DA34" w14:textId="77777777" w:rsidR="009A74A6" w:rsidRDefault="009A74A6" w:rsidP="009A74A6">
      <w:pPr>
        <w:spacing w:after="240" w:line="360" w:lineRule="auto"/>
        <w:jc w:val="center"/>
        <w:rPr>
          <w:rFonts w:ascii="Times New Roman" w:hAnsi="Times New Roman" w:cs="Times New Roman"/>
          <w:sz w:val="20"/>
          <w:szCs w:val="20"/>
        </w:rPr>
      </w:pPr>
    </w:p>
    <w:p w14:paraId="683A17D9" w14:textId="40E7D54B" w:rsidR="00E30446" w:rsidRPr="00DB0941" w:rsidRDefault="004F10F6" w:rsidP="009A24EE">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E</w:t>
      </w:r>
      <w:r w:rsidRPr="00DB0941">
        <w:rPr>
          <w:rFonts w:ascii="Times New Roman" w:hAnsi="Times New Roman" w:cs="Times New Roman"/>
          <w:bCs/>
          <w:sz w:val="24"/>
          <w:szCs w:val="24"/>
        </w:rPr>
        <w:t xml:space="preserve">l porcentaje de alumnos que sabía cómo actuar si sufrían </w:t>
      </w:r>
      <w:r w:rsidR="009A74A6">
        <w:rPr>
          <w:rFonts w:ascii="Times New Roman" w:hAnsi="Times New Roman" w:cs="Times New Roman"/>
          <w:bCs/>
          <w:sz w:val="24"/>
          <w:szCs w:val="24"/>
        </w:rPr>
        <w:t>alguna situación</w:t>
      </w:r>
      <w:r w:rsidRPr="00DB0941">
        <w:rPr>
          <w:rFonts w:ascii="Times New Roman" w:hAnsi="Times New Roman" w:cs="Times New Roman"/>
          <w:bCs/>
          <w:sz w:val="24"/>
          <w:szCs w:val="24"/>
        </w:rPr>
        <w:t xml:space="preserve"> negativ</w:t>
      </w:r>
      <w:r w:rsidR="009A74A6">
        <w:rPr>
          <w:rFonts w:ascii="Times New Roman" w:hAnsi="Times New Roman" w:cs="Times New Roman"/>
          <w:bCs/>
          <w:sz w:val="24"/>
          <w:szCs w:val="24"/>
        </w:rPr>
        <w:t>a</w:t>
      </w:r>
      <w:r w:rsidRPr="00DB0941">
        <w:rPr>
          <w:rFonts w:ascii="Times New Roman" w:hAnsi="Times New Roman" w:cs="Times New Roman"/>
          <w:bCs/>
          <w:sz w:val="24"/>
          <w:szCs w:val="24"/>
        </w:rPr>
        <w:t xml:space="preserve"> en las redes sociales</w:t>
      </w:r>
      <w:r>
        <w:rPr>
          <w:rFonts w:ascii="Times New Roman" w:hAnsi="Times New Roman" w:cs="Times New Roman"/>
          <w:bCs/>
          <w:sz w:val="24"/>
          <w:szCs w:val="24"/>
        </w:rPr>
        <w:t xml:space="preserve"> </w:t>
      </w:r>
      <w:r w:rsidR="009A74A6">
        <w:rPr>
          <w:rFonts w:ascii="Times New Roman" w:hAnsi="Times New Roman" w:cs="Times New Roman"/>
          <w:bCs/>
          <w:sz w:val="24"/>
          <w:szCs w:val="24"/>
        </w:rPr>
        <w:t xml:space="preserve">ascendió </w:t>
      </w:r>
      <w:r w:rsidR="00E30446" w:rsidRPr="00DB0941">
        <w:rPr>
          <w:rFonts w:ascii="Times New Roman" w:hAnsi="Times New Roman" w:cs="Times New Roman"/>
          <w:bCs/>
          <w:sz w:val="24"/>
          <w:szCs w:val="24"/>
        </w:rPr>
        <w:t>14.3 puntos</w:t>
      </w:r>
      <w:r w:rsidR="00C67AB7">
        <w:rPr>
          <w:rFonts w:ascii="Times New Roman" w:hAnsi="Times New Roman" w:cs="Times New Roman"/>
          <w:bCs/>
          <w:sz w:val="24"/>
          <w:szCs w:val="24"/>
        </w:rPr>
        <w:t>, de 81.5</w:t>
      </w:r>
      <w:r w:rsidR="009A74A6">
        <w:rPr>
          <w:rFonts w:ascii="Times New Roman" w:hAnsi="Times New Roman" w:cs="Times New Roman"/>
          <w:bCs/>
          <w:sz w:val="24"/>
          <w:szCs w:val="24"/>
        </w:rPr>
        <w:t xml:space="preserve"> </w:t>
      </w:r>
      <w:r w:rsidR="00C67AB7">
        <w:rPr>
          <w:rFonts w:ascii="Times New Roman" w:hAnsi="Times New Roman" w:cs="Times New Roman"/>
          <w:bCs/>
          <w:sz w:val="24"/>
          <w:szCs w:val="24"/>
        </w:rPr>
        <w:t>% a 95.8</w:t>
      </w:r>
      <w:r w:rsidR="009A74A6">
        <w:rPr>
          <w:rFonts w:ascii="Times New Roman" w:hAnsi="Times New Roman" w:cs="Times New Roman"/>
          <w:bCs/>
          <w:sz w:val="24"/>
          <w:szCs w:val="24"/>
        </w:rPr>
        <w:t xml:space="preserve"> </w:t>
      </w:r>
      <w:r w:rsidR="00E545E0">
        <w:rPr>
          <w:rFonts w:ascii="Times New Roman" w:hAnsi="Times New Roman" w:cs="Times New Roman"/>
          <w:bCs/>
          <w:sz w:val="24"/>
          <w:szCs w:val="24"/>
        </w:rPr>
        <w:t>%.</w:t>
      </w:r>
    </w:p>
    <w:p w14:paraId="17B1C4EA" w14:textId="5CA450E9" w:rsidR="00E30446" w:rsidRPr="009A74A6" w:rsidRDefault="00E30446" w:rsidP="009A74A6">
      <w:pPr>
        <w:pStyle w:val="Ttulo3"/>
      </w:pPr>
      <w:r w:rsidRPr="009A74A6">
        <w:t xml:space="preserve">Grupo </w:t>
      </w:r>
      <w:proofErr w:type="gramStart"/>
      <w:r w:rsidRPr="009A74A6">
        <w:t>5</w:t>
      </w:r>
      <w:r w:rsidR="009A74A6" w:rsidRPr="009A74A6">
        <w:t>.°</w:t>
      </w:r>
      <w:proofErr w:type="gramEnd"/>
      <w:r w:rsidR="009A74A6" w:rsidRPr="009A74A6">
        <w:t xml:space="preserve"> </w:t>
      </w:r>
      <w:r w:rsidRPr="009A74A6">
        <w:t>A (tratamiento</w:t>
      </w:r>
      <w:r w:rsidR="009917BB" w:rsidRPr="009A74A6">
        <w:t>)</w:t>
      </w:r>
    </w:p>
    <w:p w14:paraId="19DBF9C3" w14:textId="4526242D" w:rsidR="00E30446" w:rsidRDefault="00E30446" w:rsidP="009A24EE">
      <w:pPr>
        <w:spacing w:after="0" w:line="360" w:lineRule="auto"/>
        <w:ind w:firstLine="720"/>
        <w:rPr>
          <w:rFonts w:ascii="Times New Roman" w:hAnsi="Times New Roman" w:cs="Times New Roman"/>
          <w:sz w:val="24"/>
          <w:szCs w:val="24"/>
        </w:rPr>
      </w:pPr>
      <w:r w:rsidRPr="00DB0941">
        <w:rPr>
          <w:rFonts w:ascii="Times New Roman" w:hAnsi="Times New Roman" w:cs="Times New Roman"/>
          <w:sz w:val="24"/>
          <w:szCs w:val="24"/>
        </w:rPr>
        <w:t>En este grupo también se presentaron ajus</w:t>
      </w:r>
      <w:r w:rsidR="009A74A6">
        <w:rPr>
          <w:rFonts w:ascii="Times New Roman" w:hAnsi="Times New Roman" w:cs="Times New Roman"/>
          <w:sz w:val="24"/>
          <w:szCs w:val="24"/>
        </w:rPr>
        <w:t>tes en los participantes (t</w:t>
      </w:r>
      <w:r w:rsidRPr="00DB0941">
        <w:rPr>
          <w:rFonts w:ascii="Times New Roman" w:hAnsi="Times New Roman" w:cs="Times New Roman"/>
          <w:sz w:val="24"/>
          <w:szCs w:val="24"/>
        </w:rPr>
        <w:t xml:space="preserve">abla </w:t>
      </w:r>
      <w:r w:rsidR="003849FD">
        <w:rPr>
          <w:rFonts w:ascii="Times New Roman" w:hAnsi="Times New Roman" w:cs="Times New Roman"/>
          <w:sz w:val="24"/>
          <w:szCs w:val="24"/>
        </w:rPr>
        <w:t>4</w:t>
      </w:r>
      <w:r w:rsidRPr="00DB0941">
        <w:rPr>
          <w:rFonts w:ascii="Times New Roman" w:hAnsi="Times New Roman" w:cs="Times New Roman"/>
          <w:sz w:val="24"/>
          <w:szCs w:val="24"/>
        </w:rPr>
        <w:t>).</w:t>
      </w:r>
    </w:p>
    <w:p w14:paraId="07F71562" w14:textId="77777777" w:rsidR="00040256" w:rsidRPr="00DB0941" w:rsidRDefault="00040256" w:rsidP="009A24EE">
      <w:pPr>
        <w:spacing w:after="0" w:line="360" w:lineRule="auto"/>
        <w:ind w:firstLine="720"/>
        <w:rPr>
          <w:rFonts w:ascii="Times New Roman" w:hAnsi="Times New Roman" w:cs="Times New Roman"/>
          <w:sz w:val="24"/>
          <w:szCs w:val="24"/>
        </w:rPr>
      </w:pPr>
    </w:p>
    <w:p w14:paraId="27095C86" w14:textId="6346A55E" w:rsidR="00E30446" w:rsidRPr="00DB0941" w:rsidRDefault="00E30446" w:rsidP="009A74A6">
      <w:pPr>
        <w:spacing w:after="0" w:line="360" w:lineRule="auto"/>
        <w:jc w:val="center"/>
        <w:rPr>
          <w:rFonts w:ascii="Times New Roman" w:hAnsi="Times New Roman" w:cs="Times New Roman"/>
          <w:sz w:val="20"/>
          <w:szCs w:val="20"/>
        </w:rPr>
      </w:pPr>
      <w:r w:rsidRPr="009A74A6">
        <w:rPr>
          <w:rFonts w:ascii="Times New Roman" w:hAnsi="Times New Roman" w:cs="Times New Roman"/>
          <w:b/>
          <w:sz w:val="20"/>
          <w:szCs w:val="20"/>
        </w:rPr>
        <w:t xml:space="preserve">Tabla </w:t>
      </w:r>
      <w:r w:rsidR="003849FD" w:rsidRPr="009A74A6">
        <w:rPr>
          <w:rFonts w:ascii="Times New Roman" w:hAnsi="Times New Roman" w:cs="Times New Roman"/>
          <w:b/>
          <w:sz w:val="20"/>
          <w:szCs w:val="20"/>
        </w:rPr>
        <w:t>4</w:t>
      </w:r>
      <w:r w:rsidRPr="009A74A6">
        <w:rPr>
          <w:rFonts w:ascii="Times New Roman" w:hAnsi="Times New Roman" w:cs="Times New Roman"/>
          <w:b/>
          <w:sz w:val="20"/>
          <w:szCs w:val="20"/>
        </w:rPr>
        <w:t>.</w:t>
      </w:r>
      <w:r w:rsidRPr="00DB0941">
        <w:rPr>
          <w:rFonts w:ascii="Times New Roman" w:hAnsi="Times New Roman" w:cs="Times New Roman"/>
          <w:sz w:val="20"/>
          <w:szCs w:val="20"/>
        </w:rPr>
        <w:t xml:space="preserve"> Número de evaluados</w:t>
      </w:r>
    </w:p>
    <w:tbl>
      <w:tblPr>
        <w:tblW w:w="5542" w:type="dxa"/>
        <w:jc w:val="center"/>
        <w:tblCellMar>
          <w:left w:w="70" w:type="dxa"/>
          <w:right w:w="70" w:type="dxa"/>
        </w:tblCellMar>
        <w:tblLook w:val="04A0" w:firstRow="1" w:lastRow="0" w:firstColumn="1" w:lastColumn="0" w:noHBand="0" w:noVBand="1"/>
      </w:tblPr>
      <w:tblGrid>
        <w:gridCol w:w="2840"/>
        <w:gridCol w:w="440"/>
        <w:gridCol w:w="2262"/>
      </w:tblGrid>
      <w:tr w:rsidR="00E30446" w:rsidRPr="00DB0941" w14:paraId="078E8137" w14:textId="77777777" w:rsidTr="009A74A6">
        <w:trPr>
          <w:trHeight w:val="315"/>
          <w:jc w:val="center"/>
        </w:trPr>
        <w:tc>
          <w:tcPr>
            <w:tcW w:w="2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D2F3A60" w14:textId="77777777" w:rsidR="00E30446" w:rsidRPr="00DB0941" w:rsidRDefault="00E30446" w:rsidP="008C25B7">
            <w:pPr>
              <w:spacing w:line="360" w:lineRule="auto"/>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Antes de la intervención (Septiembre de 2017)</w:t>
            </w:r>
          </w:p>
        </w:tc>
        <w:tc>
          <w:tcPr>
            <w:tcW w:w="440" w:type="dxa"/>
            <w:tcBorders>
              <w:top w:val="single" w:sz="4" w:space="0" w:color="auto"/>
              <w:left w:val="nil"/>
              <w:bottom w:val="single" w:sz="4" w:space="0" w:color="auto"/>
              <w:right w:val="single" w:sz="4" w:space="0" w:color="auto"/>
            </w:tcBorders>
            <w:noWrap/>
            <w:vAlign w:val="bottom"/>
            <w:hideMark/>
          </w:tcPr>
          <w:p w14:paraId="07DF4979" w14:textId="77777777" w:rsidR="00E30446" w:rsidRPr="00DB0941" w:rsidRDefault="00E30446" w:rsidP="008C25B7">
            <w:pPr>
              <w:spacing w:line="360" w:lineRule="auto"/>
              <w:jc w:val="right"/>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40</w:t>
            </w:r>
          </w:p>
        </w:tc>
        <w:tc>
          <w:tcPr>
            <w:tcW w:w="2262" w:type="dxa"/>
            <w:tcBorders>
              <w:top w:val="single" w:sz="4" w:space="0" w:color="auto"/>
              <w:left w:val="nil"/>
              <w:bottom w:val="single" w:sz="4" w:space="0" w:color="auto"/>
              <w:right w:val="single" w:sz="4" w:space="0" w:color="auto"/>
            </w:tcBorders>
            <w:noWrap/>
            <w:vAlign w:val="bottom"/>
            <w:hideMark/>
          </w:tcPr>
          <w:p w14:paraId="1C125D35" w14:textId="77777777" w:rsidR="00E30446" w:rsidRPr="00DB0941" w:rsidRDefault="00E30446" w:rsidP="008C25B7">
            <w:pPr>
              <w:spacing w:line="360" w:lineRule="auto"/>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19 hombres y 21 mujeres</w:t>
            </w:r>
          </w:p>
        </w:tc>
      </w:tr>
      <w:tr w:rsidR="00E30446" w:rsidRPr="00DB0941" w14:paraId="0E7D7EE3" w14:textId="77777777" w:rsidTr="009A74A6">
        <w:trPr>
          <w:trHeight w:val="315"/>
          <w:jc w:val="center"/>
        </w:trPr>
        <w:tc>
          <w:tcPr>
            <w:tcW w:w="284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0FFCEFC" w14:textId="77777777" w:rsidR="00E30446" w:rsidRPr="00DB0941" w:rsidRDefault="00E30446" w:rsidP="008C25B7">
            <w:pPr>
              <w:spacing w:line="360" w:lineRule="auto"/>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Después de la intervención</w:t>
            </w:r>
          </w:p>
          <w:p w14:paraId="70B44F45" w14:textId="77777777" w:rsidR="00E30446" w:rsidRPr="00DB0941" w:rsidRDefault="00E30446" w:rsidP="008C25B7">
            <w:pPr>
              <w:spacing w:line="360" w:lineRule="auto"/>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(Diciembre de 2017)</w:t>
            </w:r>
          </w:p>
        </w:tc>
        <w:tc>
          <w:tcPr>
            <w:tcW w:w="440" w:type="dxa"/>
            <w:tcBorders>
              <w:top w:val="nil"/>
              <w:left w:val="nil"/>
              <w:bottom w:val="single" w:sz="4" w:space="0" w:color="auto"/>
              <w:right w:val="single" w:sz="4" w:space="0" w:color="auto"/>
            </w:tcBorders>
            <w:noWrap/>
            <w:vAlign w:val="bottom"/>
            <w:hideMark/>
          </w:tcPr>
          <w:p w14:paraId="5051ECF9" w14:textId="77777777" w:rsidR="00E30446" w:rsidRPr="00DB0941" w:rsidRDefault="00E30446" w:rsidP="008C25B7">
            <w:pPr>
              <w:spacing w:line="360" w:lineRule="auto"/>
              <w:jc w:val="right"/>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36</w:t>
            </w:r>
          </w:p>
        </w:tc>
        <w:tc>
          <w:tcPr>
            <w:tcW w:w="2262" w:type="dxa"/>
            <w:tcBorders>
              <w:top w:val="nil"/>
              <w:left w:val="nil"/>
              <w:bottom w:val="single" w:sz="4" w:space="0" w:color="auto"/>
              <w:right w:val="single" w:sz="4" w:space="0" w:color="auto"/>
            </w:tcBorders>
            <w:noWrap/>
            <w:vAlign w:val="bottom"/>
            <w:hideMark/>
          </w:tcPr>
          <w:p w14:paraId="71FCE8D7" w14:textId="77777777" w:rsidR="00E30446" w:rsidRPr="00DB0941" w:rsidRDefault="00E30446" w:rsidP="008C25B7">
            <w:pPr>
              <w:spacing w:line="360" w:lineRule="auto"/>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17 hombres y 19 mujeres</w:t>
            </w:r>
          </w:p>
        </w:tc>
      </w:tr>
    </w:tbl>
    <w:p w14:paraId="7F798AD3" w14:textId="7C839615" w:rsidR="00E30446" w:rsidRPr="00DB0941" w:rsidRDefault="00E30446" w:rsidP="009A74A6">
      <w:pPr>
        <w:pStyle w:val="Cuerpo"/>
        <w:spacing w:line="360" w:lineRule="auto"/>
        <w:jc w:val="center"/>
        <w:rPr>
          <w:rFonts w:ascii="Times New Roman" w:hAnsi="Times New Roman" w:cs="Times New Roman"/>
          <w:sz w:val="16"/>
          <w:szCs w:val="16"/>
        </w:rPr>
      </w:pPr>
      <w:r w:rsidRPr="00DB0941">
        <w:rPr>
          <w:rFonts w:ascii="Times New Roman" w:hAnsi="Times New Roman" w:cs="Times New Roman"/>
          <w:sz w:val="16"/>
          <w:szCs w:val="16"/>
        </w:rPr>
        <w:t>Fuente: Elaboración propia</w:t>
      </w:r>
    </w:p>
    <w:p w14:paraId="7B234EE1" w14:textId="58A2C57E" w:rsidR="00EB0FE2" w:rsidRDefault="00F664C7" w:rsidP="00EB0F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Pr="00DB0941">
        <w:rPr>
          <w:rFonts w:ascii="Times New Roman" w:hAnsi="Times New Roman" w:cs="Times New Roman"/>
          <w:sz w:val="24"/>
          <w:szCs w:val="24"/>
        </w:rPr>
        <w:t xml:space="preserve">a proporción de </w:t>
      </w:r>
      <w:r w:rsidR="00DC7805">
        <w:rPr>
          <w:rFonts w:ascii="Times New Roman" w:hAnsi="Times New Roman" w:cs="Times New Roman"/>
          <w:sz w:val="24"/>
          <w:szCs w:val="24"/>
        </w:rPr>
        <w:t>consciencia</w:t>
      </w:r>
      <w:r w:rsidRPr="00DB0941">
        <w:rPr>
          <w:rFonts w:ascii="Times New Roman" w:hAnsi="Times New Roman" w:cs="Times New Roman"/>
          <w:sz w:val="24"/>
          <w:szCs w:val="24"/>
        </w:rPr>
        <w:t xml:space="preserve"> de los riesgos </w:t>
      </w:r>
      <w:r w:rsidR="009A74A6">
        <w:rPr>
          <w:rFonts w:ascii="Times New Roman" w:hAnsi="Times New Roman" w:cs="Times New Roman"/>
          <w:sz w:val="24"/>
          <w:szCs w:val="24"/>
        </w:rPr>
        <w:t xml:space="preserve">en este grupo </w:t>
      </w:r>
      <w:r w:rsidR="00BD4D59" w:rsidRPr="00DB0941">
        <w:rPr>
          <w:rFonts w:ascii="Times New Roman" w:hAnsi="Times New Roman" w:cs="Times New Roman"/>
          <w:sz w:val="24"/>
          <w:szCs w:val="24"/>
        </w:rPr>
        <w:t>subió de 67.5</w:t>
      </w:r>
      <w:r w:rsidR="009A74A6">
        <w:rPr>
          <w:rFonts w:ascii="Times New Roman" w:hAnsi="Times New Roman" w:cs="Times New Roman"/>
          <w:sz w:val="24"/>
          <w:szCs w:val="24"/>
        </w:rPr>
        <w:t xml:space="preserve"> %</w:t>
      </w:r>
      <w:r w:rsidR="00BD4D59" w:rsidRPr="00DB0941">
        <w:rPr>
          <w:rFonts w:ascii="Times New Roman" w:hAnsi="Times New Roman" w:cs="Times New Roman"/>
          <w:sz w:val="24"/>
          <w:szCs w:val="24"/>
        </w:rPr>
        <w:t xml:space="preserve"> a 83.3</w:t>
      </w:r>
      <w:r w:rsidR="009A74A6">
        <w:rPr>
          <w:rFonts w:ascii="Times New Roman" w:hAnsi="Times New Roman" w:cs="Times New Roman"/>
          <w:sz w:val="24"/>
          <w:szCs w:val="24"/>
        </w:rPr>
        <w:t xml:space="preserve"> </w:t>
      </w:r>
      <w:r w:rsidR="00BD4D59" w:rsidRPr="00DB0941">
        <w:rPr>
          <w:rFonts w:ascii="Times New Roman" w:hAnsi="Times New Roman" w:cs="Times New Roman"/>
          <w:sz w:val="24"/>
          <w:szCs w:val="24"/>
        </w:rPr>
        <w:t>%</w:t>
      </w:r>
      <w:r w:rsidR="00492EED">
        <w:rPr>
          <w:rFonts w:ascii="Times New Roman" w:hAnsi="Times New Roman" w:cs="Times New Roman"/>
          <w:sz w:val="24"/>
          <w:szCs w:val="24"/>
        </w:rPr>
        <w:t xml:space="preserve"> (</w:t>
      </w:r>
      <w:r w:rsidR="009A74A6">
        <w:rPr>
          <w:rFonts w:ascii="Times New Roman" w:hAnsi="Times New Roman" w:cs="Times New Roman"/>
          <w:sz w:val="24"/>
          <w:szCs w:val="24"/>
        </w:rPr>
        <w:t>f</w:t>
      </w:r>
      <w:r w:rsidR="00AB4187">
        <w:rPr>
          <w:rFonts w:ascii="Times New Roman" w:hAnsi="Times New Roman" w:cs="Times New Roman"/>
          <w:sz w:val="24"/>
          <w:szCs w:val="24"/>
        </w:rPr>
        <w:t>igura</w:t>
      </w:r>
      <w:r w:rsidR="00E30446" w:rsidRPr="00DB0941">
        <w:rPr>
          <w:rFonts w:ascii="Times New Roman" w:hAnsi="Times New Roman" w:cs="Times New Roman"/>
          <w:sz w:val="24"/>
          <w:szCs w:val="24"/>
        </w:rPr>
        <w:t xml:space="preserve"> </w:t>
      </w:r>
      <w:r w:rsidR="0095182D">
        <w:rPr>
          <w:rFonts w:ascii="Times New Roman" w:hAnsi="Times New Roman" w:cs="Times New Roman"/>
          <w:sz w:val="24"/>
          <w:szCs w:val="24"/>
        </w:rPr>
        <w:t>8</w:t>
      </w:r>
      <w:r w:rsidR="00492EED">
        <w:rPr>
          <w:rFonts w:ascii="Times New Roman" w:hAnsi="Times New Roman" w:cs="Times New Roman"/>
          <w:sz w:val="24"/>
          <w:szCs w:val="24"/>
        </w:rPr>
        <w:t>)</w:t>
      </w:r>
      <w:r w:rsidR="00662DCB">
        <w:rPr>
          <w:rFonts w:ascii="Times New Roman" w:hAnsi="Times New Roman" w:cs="Times New Roman"/>
          <w:sz w:val="24"/>
          <w:szCs w:val="24"/>
        </w:rPr>
        <w:t xml:space="preserve">. </w:t>
      </w:r>
      <w:r w:rsidR="00A97543">
        <w:rPr>
          <w:rFonts w:ascii="Times New Roman" w:hAnsi="Times New Roman" w:cs="Times New Roman"/>
          <w:sz w:val="24"/>
          <w:szCs w:val="24"/>
        </w:rPr>
        <w:t>C</w:t>
      </w:r>
      <w:r w:rsidR="00E30446" w:rsidRPr="00DB0941">
        <w:rPr>
          <w:rFonts w:ascii="Times New Roman" w:hAnsi="Times New Roman" w:cs="Times New Roman"/>
          <w:sz w:val="24"/>
          <w:szCs w:val="24"/>
        </w:rPr>
        <w:t>omo peligros</w:t>
      </w:r>
      <w:r w:rsidR="00A97543">
        <w:rPr>
          <w:rFonts w:ascii="Times New Roman" w:hAnsi="Times New Roman" w:cs="Times New Roman"/>
          <w:sz w:val="24"/>
          <w:szCs w:val="24"/>
        </w:rPr>
        <w:t xml:space="preserve"> señalaron</w:t>
      </w:r>
      <w:r w:rsidR="009A74A6">
        <w:rPr>
          <w:rFonts w:ascii="Times New Roman" w:hAnsi="Times New Roman" w:cs="Times New Roman"/>
          <w:sz w:val="24"/>
          <w:szCs w:val="24"/>
        </w:rPr>
        <w:t xml:space="preserve"> los siguientes</w:t>
      </w:r>
      <w:r w:rsidR="00E30446" w:rsidRPr="00DB0941">
        <w:rPr>
          <w:rFonts w:ascii="Times New Roman" w:hAnsi="Times New Roman" w:cs="Times New Roman"/>
          <w:sz w:val="24"/>
          <w:szCs w:val="24"/>
        </w:rPr>
        <w:t xml:space="preserve">: me pueden robar, robo de información, secuestro, abuso </w:t>
      </w:r>
      <w:r w:rsidR="009330B9">
        <w:rPr>
          <w:rFonts w:ascii="Times New Roman" w:hAnsi="Times New Roman" w:cs="Times New Roman"/>
          <w:sz w:val="24"/>
          <w:szCs w:val="24"/>
        </w:rPr>
        <w:t>(</w:t>
      </w:r>
      <w:r w:rsidR="00E30446" w:rsidRPr="00DB0941">
        <w:rPr>
          <w:rFonts w:ascii="Times New Roman" w:hAnsi="Times New Roman" w:cs="Times New Roman"/>
          <w:sz w:val="24"/>
          <w:szCs w:val="24"/>
        </w:rPr>
        <w:t>sexua</w:t>
      </w:r>
      <w:r w:rsidR="009330B9">
        <w:rPr>
          <w:rFonts w:ascii="Times New Roman" w:hAnsi="Times New Roman" w:cs="Times New Roman"/>
          <w:sz w:val="24"/>
          <w:szCs w:val="24"/>
        </w:rPr>
        <w:t>l)</w:t>
      </w:r>
      <w:r w:rsidR="00E30446" w:rsidRPr="00DB0941">
        <w:rPr>
          <w:rFonts w:ascii="Times New Roman" w:hAnsi="Times New Roman" w:cs="Times New Roman"/>
          <w:sz w:val="24"/>
          <w:szCs w:val="24"/>
        </w:rPr>
        <w:t>, escribirme cosas “feas” y ver cosas indebidas. Al término de</w:t>
      </w:r>
      <w:r w:rsidR="007632BD">
        <w:rPr>
          <w:rFonts w:ascii="Times New Roman" w:hAnsi="Times New Roman" w:cs="Times New Roman"/>
          <w:sz w:val="24"/>
          <w:szCs w:val="24"/>
        </w:rPr>
        <w:t xml:space="preserve"> la intervención</w:t>
      </w:r>
      <w:r w:rsidR="00E30446" w:rsidRPr="00DB0941">
        <w:rPr>
          <w:rFonts w:ascii="Times New Roman" w:hAnsi="Times New Roman" w:cs="Times New Roman"/>
          <w:sz w:val="24"/>
          <w:szCs w:val="24"/>
        </w:rPr>
        <w:t xml:space="preserve"> se agregaron ciber</w:t>
      </w:r>
      <w:r w:rsidR="009A74A6">
        <w:rPr>
          <w:rFonts w:ascii="Times New Roman" w:hAnsi="Times New Roman" w:cs="Times New Roman"/>
          <w:sz w:val="24"/>
          <w:szCs w:val="24"/>
        </w:rPr>
        <w:t>acoso</w:t>
      </w:r>
      <w:r w:rsidR="00E30446" w:rsidRPr="00DB0941">
        <w:rPr>
          <w:rFonts w:ascii="Times New Roman" w:hAnsi="Times New Roman" w:cs="Times New Roman"/>
          <w:sz w:val="24"/>
          <w:szCs w:val="24"/>
        </w:rPr>
        <w:t xml:space="preserve"> y </w:t>
      </w:r>
      <w:proofErr w:type="spellStart"/>
      <w:r w:rsidR="00E30446" w:rsidRPr="009A74A6">
        <w:rPr>
          <w:rFonts w:ascii="Times New Roman" w:hAnsi="Times New Roman" w:cs="Times New Roman"/>
          <w:i/>
          <w:sz w:val="24"/>
          <w:szCs w:val="24"/>
        </w:rPr>
        <w:t>stalkear</w:t>
      </w:r>
      <w:proofErr w:type="spellEnd"/>
      <w:r w:rsidR="00C53C6C">
        <w:rPr>
          <w:rFonts w:ascii="Times New Roman" w:hAnsi="Times New Roman" w:cs="Times New Roman"/>
          <w:sz w:val="24"/>
          <w:szCs w:val="24"/>
        </w:rPr>
        <w:t xml:space="preserve"> (</w:t>
      </w:r>
      <w:r w:rsidR="00E30446" w:rsidRPr="00DB0941">
        <w:rPr>
          <w:rFonts w:ascii="Times New Roman" w:hAnsi="Times New Roman" w:cs="Times New Roman"/>
          <w:sz w:val="24"/>
          <w:szCs w:val="24"/>
        </w:rPr>
        <w:t xml:space="preserve">acción </w:t>
      </w:r>
      <w:r w:rsidR="00492EED">
        <w:rPr>
          <w:rFonts w:ascii="Times New Roman" w:hAnsi="Times New Roman" w:cs="Times New Roman"/>
          <w:sz w:val="24"/>
          <w:szCs w:val="24"/>
        </w:rPr>
        <w:t>de revisar</w:t>
      </w:r>
      <w:r w:rsidR="00E30446" w:rsidRPr="00DB0941">
        <w:rPr>
          <w:rFonts w:ascii="Times New Roman" w:hAnsi="Times New Roman" w:cs="Times New Roman"/>
          <w:sz w:val="24"/>
          <w:szCs w:val="24"/>
        </w:rPr>
        <w:t xml:space="preserve"> los contenidos que publica otro usuario en internet</w:t>
      </w:r>
      <w:r w:rsidR="00C53C6C">
        <w:rPr>
          <w:rFonts w:ascii="Times New Roman" w:hAnsi="Times New Roman" w:cs="Times New Roman"/>
          <w:sz w:val="24"/>
          <w:szCs w:val="24"/>
        </w:rPr>
        <w:t>)</w:t>
      </w:r>
      <w:r w:rsidR="00E30446" w:rsidRPr="00DB0941">
        <w:rPr>
          <w:rFonts w:ascii="Times New Roman" w:hAnsi="Times New Roman" w:cs="Times New Roman"/>
          <w:sz w:val="24"/>
          <w:szCs w:val="24"/>
        </w:rPr>
        <w:t>.</w:t>
      </w:r>
      <w:r w:rsidR="003D7ACC">
        <w:rPr>
          <w:rFonts w:ascii="Times New Roman" w:hAnsi="Times New Roman" w:cs="Times New Roman"/>
          <w:sz w:val="24"/>
          <w:szCs w:val="24"/>
        </w:rPr>
        <w:t xml:space="preserve"> </w:t>
      </w:r>
    </w:p>
    <w:p w14:paraId="2E706018" w14:textId="2CFC1264" w:rsidR="007D5AB3" w:rsidRDefault="007D5AB3" w:rsidP="007D5AB3">
      <w:pPr>
        <w:spacing w:line="360" w:lineRule="auto"/>
        <w:jc w:val="center"/>
        <w:rPr>
          <w:rFonts w:ascii="Times New Roman" w:hAnsi="Times New Roman" w:cs="Times New Roman"/>
          <w:sz w:val="20"/>
          <w:szCs w:val="20"/>
        </w:rPr>
      </w:pPr>
      <w:r w:rsidRPr="007D5AB3">
        <w:rPr>
          <w:rFonts w:ascii="Times New Roman" w:hAnsi="Times New Roman" w:cs="Times New Roman"/>
          <w:b/>
          <w:sz w:val="20"/>
          <w:szCs w:val="20"/>
        </w:rPr>
        <w:t>Figura 8.</w:t>
      </w:r>
      <w:r w:rsidRPr="00DB0941">
        <w:rPr>
          <w:rFonts w:ascii="Times New Roman" w:hAnsi="Times New Roman" w:cs="Times New Roman"/>
          <w:sz w:val="20"/>
          <w:szCs w:val="20"/>
        </w:rPr>
        <w:t xml:space="preserve"> </w:t>
      </w:r>
      <w:r>
        <w:rPr>
          <w:rFonts w:ascii="Times New Roman" w:hAnsi="Times New Roman" w:cs="Times New Roman"/>
          <w:sz w:val="20"/>
          <w:szCs w:val="20"/>
        </w:rPr>
        <w:t>¿Conoce</w:t>
      </w:r>
      <w:r w:rsidR="00040256">
        <w:rPr>
          <w:rFonts w:ascii="Times New Roman" w:hAnsi="Times New Roman" w:cs="Times New Roman"/>
          <w:sz w:val="20"/>
          <w:szCs w:val="20"/>
        </w:rPr>
        <w:t>s</w:t>
      </w:r>
      <w:r>
        <w:rPr>
          <w:rFonts w:ascii="Times New Roman" w:hAnsi="Times New Roman" w:cs="Times New Roman"/>
          <w:sz w:val="20"/>
          <w:szCs w:val="20"/>
        </w:rPr>
        <w:t xml:space="preserve"> al menos un riesgo en las redes sociales?</w:t>
      </w:r>
    </w:p>
    <w:p w14:paraId="4565103E" w14:textId="33E67D8B" w:rsidR="007D5AB3" w:rsidRDefault="007D5AB3" w:rsidP="007D5AB3">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s-VE" w:eastAsia="es-VE"/>
        </w:rPr>
        <w:drawing>
          <wp:inline distT="0" distB="0" distL="0" distR="0" wp14:anchorId="09FB9E1A" wp14:editId="6FC2A225">
            <wp:extent cx="2940711" cy="1402099"/>
            <wp:effectExtent l="0" t="0" r="0" b="762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0533" cy="1402014"/>
                    </a:xfrm>
                    <a:prstGeom prst="rect">
                      <a:avLst/>
                    </a:prstGeom>
                    <a:noFill/>
                    <a:ln>
                      <a:noFill/>
                    </a:ln>
                  </pic:spPr>
                </pic:pic>
              </a:graphicData>
            </a:graphic>
          </wp:inline>
        </w:drawing>
      </w:r>
    </w:p>
    <w:p w14:paraId="7F8BA94A" w14:textId="2BEA83CE" w:rsidR="007D5AB3" w:rsidRDefault="007D5AB3" w:rsidP="007D5AB3">
      <w:pPr>
        <w:spacing w:line="360" w:lineRule="auto"/>
        <w:jc w:val="center"/>
        <w:rPr>
          <w:rFonts w:ascii="Times New Roman" w:hAnsi="Times New Roman" w:cs="Times New Roman"/>
          <w:sz w:val="24"/>
          <w:szCs w:val="24"/>
        </w:rPr>
      </w:pPr>
      <w:r w:rsidRPr="00DB0941">
        <w:rPr>
          <w:rFonts w:ascii="Times New Roman" w:hAnsi="Times New Roman" w:cs="Times New Roman"/>
          <w:sz w:val="16"/>
          <w:szCs w:val="16"/>
        </w:rPr>
        <w:t>Fuente: Elaboración propia</w:t>
      </w:r>
    </w:p>
    <w:p w14:paraId="61518170" w14:textId="14E54AF2" w:rsidR="00E30446" w:rsidRDefault="00E30446" w:rsidP="00EB0FE2">
      <w:pPr>
        <w:spacing w:line="360" w:lineRule="auto"/>
        <w:ind w:firstLine="720"/>
        <w:jc w:val="both"/>
        <w:rPr>
          <w:rFonts w:ascii="Times New Roman" w:hAnsi="Times New Roman" w:cs="Times New Roman"/>
          <w:sz w:val="24"/>
          <w:szCs w:val="24"/>
        </w:rPr>
      </w:pPr>
      <w:r w:rsidRPr="00DB0941">
        <w:rPr>
          <w:rFonts w:ascii="Times New Roman" w:hAnsi="Times New Roman" w:cs="Times New Roman"/>
          <w:sz w:val="24"/>
          <w:szCs w:val="24"/>
        </w:rPr>
        <w:t xml:space="preserve">El mayor cambio </w:t>
      </w:r>
      <w:r w:rsidR="007D5AB3">
        <w:rPr>
          <w:rFonts w:ascii="Times New Roman" w:hAnsi="Times New Roman" w:cs="Times New Roman"/>
          <w:sz w:val="24"/>
          <w:szCs w:val="24"/>
        </w:rPr>
        <w:t>(</w:t>
      </w:r>
      <w:r w:rsidRPr="00DB0941">
        <w:rPr>
          <w:rFonts w:ascii="Times New Roman" w:hAnsi="Times New Roman" w:cs="Times New Roman"/>
          <w:sz w:val="24"/>
          <w:szCs w:val="24"/>
        </w:rPr>
        <w:t>de 66.9 puntos porcentuales</w:t>
      </w:r>
      <w:r w:rsidR="007D5AB3">
        <w:rPr>
          <w:rFonts w:ascii="Times New Roman" w:hAnsi="Times New Roman" w:cs="Times New Roman"/>
          <w:sz w:val="24"/>
          <w:szCs w:val="24"/>
        </w:rPr>
        <w:t>)</w:t>
      </w:r>
      <w:r w:rsidRPr="00DB0941">
        <w:rPr>
          <w:rFonts w:ascii="Times New Roman" w:hAnsi="Times New Roman" w:cs="Times New Roman"/>
          <w:sz w:val="24"/>
          <w:szCs w:val="24"/>
        </w:rPr>
        <w:t xml:space="preserve"> </w:t>
      </w:r>
      <w:r w:rsidR="00A97543">
        <w:rPr>
          <w:rFonts w:ascii="Times New Roman" w:hAnsi="Times New Roman" w:cs="Times New Roman"/>
          <w:sz w:val="24"/>
          <w:szCs w:val="24"/>
        </w:rPr>
        <w:t>fue</w:t>
      </w:r>
      <w:r w:rsidRPr="00DB0941">
        <w:rPr>
          <w:rFonts w:ascii="Times New Roman" w:hAnsi="Times New Roman" w:cs="Times New Roman"/>
          <w:sz w:val="24"/>
          <w:szCs w:val="24"/>
        </w:rPr>
        <w:t xml:space="preserve"> en el conocimiento de medidas preventivas, </w:t>
      </w:r>
      <w:r w:rsidR="007D5AB3">
        <w:rPr>
          <w:rFonts w:ascii="Times New Roman" w:hAnsi="Times New Roman" w:cs="Times New Roman"/>
          <w:sz w:val="24"/>
          <w:szCs w:val="24"/>
        </w:rPr>
        <w:t xml:space="preserve">que alcanzó </w:t>
      </w:r>
      <w:r w:rsidRPr="00DB0941">
        <w:rPr>
          <w:rFonts w:ascii="Times New Roman" w:hAnsi="Times New Roman" w:cs="Times New Roman"/>
          <w:sz w:val="24"/>
          <w:szCs w:val="24"/>
        </w:rPr>
        <w:t>94.4</w:t>
      </w:r>
      <w:r w:rsidR="007D5AB3">
        <w:rPr>
          <w:rFonts w:ascii="Times New Roman" w:hAnsi="Times New Roman" w:cs="Times New Roman"/>
          <w:sz w:val="24"/>
          <w:szCs w:val="24"/>
        </w:rPr>
        <w:t xml:space="preserve"> </w:t>
      </w:r>
      <w:r w:rsidRPr="00DB0941">
        <w:rPr>
          <w:rFonts w:ascii="Times New Roman" w:hAnsi="Times New Roman" w:cs="Times New Roman"/>
          <w:sz w:val="24"/>
          <w:szCs w:val="24"/>
        </w:rPr>
        <w:t>% (</w:t>
      </w:r>
      <w:r w:rsidR="007D5AB3">
        <w:rPr>
          <w:rFonts w:ascii="Times New Roman" w:hAnsi="Times New Roman" w:cs="Times New Roman"/>
          <w:sz w:val="24"/>
          <w:szCs w:val="24"/>
        </w:rPr>
        <w:t>f</w:t>
      </w:r>
      <w:r w:rsidR="00AB4187">
        <w:rPr>
          <w:rFonts w:ascii="Times New Roman" w:hAnsi="Times New Roman" w:cs="Times New Roman"/>
          <w:sz w:val="24"/>
          <w:szCs w:val="24"/>
        </w:rPr>
        <w:t>igura</w:t>
      </w:r>
      <w:r w:rsidRPr="00DB0941">
        <w:rPr>
          <w:rFonts w:ascii="Times New Roman" w:hAnsi="Times New Roman" w:cs="Times New Roman"/>
          <w:sz w:val="24"/>
          <w:szCs w:val="24"/>
        </w:rPr>
        <w:t xml:space="preserve"> </w:t>
      </w:r>
      <w:r w:rsidR="0095182D">
        <w:rPr>
          <w:rFonts w:ascii="Times New Roman" w:hAnsi="Times New Roman" w:cs="Times New Roman"/>
          <w:sz w:val="24"/>
          <w:szCs w:val="24"/>
        </w:rPr>
        <w:t>9</w:t>
      </w:r>
      <w:r w:rsidRPr="00DB0941">
        <w:rPr>
          <w:rFonts w:ascii="Times New Roman" w:hAnsi="Times New Roman" w:cs="Times New Roman"/>
          <w:sz w:val="24"/>
          <w:szCs w:val="24"/>
        </w:rPr>
        <w:t xml:space="preserve">). </w:t>
      </w:r>
      <w:r w:rsidR="007D5AB3">
        <w:rPr>
          <w:rFonts w:ascii="Times New Roman" w:hAnsi="Times New Roman" w:cs="Times New Roman"/>
          <w:sz w:val="24"/>
          <w:szCs w:val="24"/>
        </w:rPr>
        <w:t>Al respecto, se destacan los siguientes comentarios: n</w:t>
      </w:r>
      <w:r w:rsidRPr="00DB0941">
        <w:rPr>
          <w:rFonts w:ascii="Times New Roman" w:hAnsi="Times New Roman" w:cs="Times New Roman"/>
          <w:sz w:val="24"/>
          <w:szCs w:val="24"/>
        </w:rPr>
        <w:t>o ver cosas indebidas, no aceptar a desconocidos, estar alerta y hablar con familiares. En la evaluación final contestaron también</w:t>
      </w:r>
      <w:r w:rsidR="007D5AB3">
        <w:rPr>
          <w:rFonts w:ascii="Times New Roman" w:hAnsi="Times New Roman" w:cs="Times New Roman"/>
          <w:sz w:val="24"/>
          <w:szCs w:val="24"/>
        </w:rPr>
        <w:t xml:space="preserve"> lo siguiente</w:t>
      </w:r>
      <w:r w:rsidRPr="00DB0941">
        <w:rPr>
          <w:rFonts w:ascii="Times New Roman" w:hAnsi="Times New Roman" w:cs="Times New Roman"/>
          <w:sz w:val="24"/>
          <w:szCs w:val="24"/>
        </w:rPr>
        <w:t>: no usar en exceso las redes, no hablar con desconocidos y no dar datos personales.</w:t>
      </w:r>
    </w:p>
    <w:p w14:paraId="3B78DA37" w14:textId="1E900592" w:rsidR="007D5AB3" w:rsidRDefault="007D5AB3" w:rsidP="007D5AB3">
      <w:pPr>
        <w:spacing w:line="360" w:lineRule="auto"/>
        <w:jc w:val="center"/>
        <w:rPr>
          <w:rFonts w:ascii="Times New Roman" w:hAnsi="Times New Roman" w:cs="Times New Roman"/>
          <w:sz w:val="20"/>
          <w:szCs w:val="20"/>
        </w:rPr>
      </w:pPr>
      <w:r w:rsidRPr="007D5AB3">
        <w:rPr>
          <w:rFonts w:ascii="Times New Roman" w:hAnsi="Times New Roman" w:cs="Times New Roman"/>
          <w:b/>
          <w:sz w:val="20"/>
          <w:szCs w:val="20"/>
        </w:rPr>
        <w:lastRenderedPageBreak/>
        <w:t>Figura 9.</w:t>
      </w:r>
      <w:r w:rsidRPr="00DB0941">
        <w:rPr>
          <w:rFonts w:ascii="Times New Roman" w:hAnsi="Times New Roman" w:cs="Times New Roman"/>
          <w:sz w:val="20"/>
          <w:szCs w:val="20"/>
        </w:rPr>
        <w:t xml:space="preserve"> </w:t>
      </w:r>
      <w:r>
        <w:rPr>
          <w:rFonts w:ascii="Times New Roman" w:hAnsi="Times New Roman" w:cs="Times New Roman"/>
          <w:sz w:val="20"/>
          <w:szCs w:val="20"/>
        </w:rPr>
        <w:t>¿Conoce</w:t>
      </w:r>
      <w:r w:rsidR="00083440">
        <w:rPr>
          <w:rFonts w:ascii="Times New Roman" w:hAnsi="Times New Roman" w:cs="Times New Roman"/>
          <w:sz w:val="20"/>
          <w:szCs w:val="20"/>
        </w:rPr>
        <w:t>s</w:t>
      </w:r>
      <w:r>
        <w:rPr>
          <w:rFonts w:ascii="Times New Roman" w:hAnsi="Times New Roman" w:cs="Times New Roman"/>
          <w:sz w:val="20"/>
          <w:szCs w:val="20"/>
        </w:rPr>
        <w:t xml:space="preserve"> al meno</w:t>
      </w:r>
      <w:r w:rsidR="00083440">
        <w:rPr>
          <w:rFonts w:ascii="Times New Roman" w:hAnsi="Times New Roman" w:cs="Times New Roman"/>
          <w:sz w:val="20"/>
          <w:szCs w:val="20"/>
        </w:rPr>
        <w:t>s una medida preventiva que debas</w:t>
      </w:r>
      <w:r>
        <w:rPr>
          <w:rFonts w:ascii="Times New Roman" w:hAnsi="Times New Roman" w:cs="Times New Roman"/>
          <w:sz w:val="20"/>
          <w:szCs w:val="20"/>
        </w:rPr>
        <w:t xml:space="preserve"> tomar al usar las redes sociales?</w:t>
      </w:r>
    </w:p>
    <w:p w14:paraId="1619C4B7" w14:textId="0CF21B75" w:rsidR="007D5AB3" w:rsidRDefault="007D5AB3" w:rsidP="007D5AB3">
      <w:pPr>
        <w:spacing w:line="360" w:lineRule="auto"/>
        <w:jc w:val="center"/>
        <w:rPr>
          <w:rFonts w:ascii="Times New Roman" w:hAnsi="Times New Roman" w:cs="Times New Roman"/>
          <w:sz w:val="20"/>
          <w:szCs w:val="20"/>
        </w:rPr>
      </w:pPr>
      <w:r>
        <w:rPr>
          <w:rFonts w:ascii="Times New Roman" w:hAnsi="Times New Roman" w:cs="Times New Roman"/>
          <w:noProof/>
          <w:sz w:val="20"/>
          <w:szCs w:val="20"/>
          <w:lang w:val="es-VE" w:eastAsia="es-VE"/>
        </w:rPr>
        <w:drawing>
          <wp:inline distT="0" distB="0" distL="0" distR="0" wp14:anchorId="122E2042" wp14:editId="23713523">
            <wp:extent cx="2728569" cy="1319996"/>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8807" cy="1320111"/>
                    </a:xfrm>
                    <a:prstGeom prst="rect">
                      <a:avLst/>
                    </a:prstGeom>
                    <a:noFill/>
                    <a:ln>
                      <a:noFill/>
                    </a:ln>
                  </pic:spPr>
                </pic:pic>
              </a:graphicData>
            </a:graphic>
          </wp:inline>
        </w:drawing>
      </w:r>
    </w:p>
    <w:p w14:paraId="3BC857DF" w14:textId="77777777" w:rsidR="007D5AB3" w:rsidRDefault="007D5AB3" w:rsidP="007D5AB3">
      <w:pPr>
        <w:spacing w:line="360" w:lineRule="auto"/>
        <w:jc w:val="center"/>
        <w:rPr>
          <w:rFonts w:ascii="Times New Roman" w:hAnsi="Times New Roman" w:cs="Times New Roman"/>
          <w:sz w:val="24"/>
          <w:szCs w:val="24"/>
        </w:rPr>
      </w:pPr>
      <w:r w:rsidRPr="00DB0941">
        <w:rPr>
          <w:rFonts w:ascii="Times New Roman" w:hAnsi="Times New Roman" w:cs="Times New Roman"/>
          <w:sz w:val="16"/>
          <w:szCs w:val="16"/>
        </w:rPr>
        <w:t>Fuente: Elaboración propia</w:t>
      </w:r>
    </w:p>
    <w:p w14:paraId="023EBDE1" w14:textId="7F0177D7" w:rsidR="00EB40E7" w:rsidRPr="00DB0941" w:rsidRDefault="007D5AB3" w:rsidP="00EB40E7">
      <w:pPr>
        <w:spacing w:after="24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En síntesis, se puede indicar que </w:t>
      </w:r>
      <w:r w:rsidR="00E30446" w:rsidRPr="00DB0941">
        <w:rPr>
          <w:rFonts w:ascii="Times New Roman" w:hAnsi="Times New Roman" w:cs="Times New Roman"/>
          <w:bCs/>
          <w:sz w:val="24"/>
          <w:szCs w:val="24"/>
        </w:rPr>
        <w:t>80</w:t>
      </w:r>
      <w:r>
        <w:rPr>
          <w:rFonts w:ascii="Times New Roman" w:hAnsi="Times New Roman" w:cs="Times New Roman"/>
          <w:bCs/>
          <w:sz w:val="24"/>
          <w:szCs w:val="24"/>
        </w:rPr>
        <w:t xml:space="preserve"> </w:t>
      </w:r>
      <w:r w:rsidR="00E30446" w:rsidRPr="00DB0941">
        <w:rPr>
          <w:rFonts w:ascii="Times New Roman" w:hAnsi="Times New Roman" w:cs="Times New Roman"/>
          <w:bCs/>
          <w:sz w:val="24"/>
          <w:szCs w:val="24"/>
        </w:rPr>
        <w:t>% y 94</w:t>
      </w:r>
      <w:r>
        <w:rPr>
          <w:rFonts w:ascii="Times New Roman" w:hAnsi="Times New Roman" w:cs="Times New Roman"/>
          <w:bCs/>
          <w:sz w:val="24"/>
          <w:szCs w:val="24"/>
        </w:rPr>
        <w:t xml:space="preserve"> </w:t>
      </w:r>
      <w:r w:rsidR="00E30446" w:rsidRPr="00DB0941">
        <w:rPr>
          <w:rFonts w:ascii="Times New Roman" w:hAnsi="Times New Roman" w:cs="Times New Roman"/>
          <w:bCs/>
          <w:sz w:val="24"/>
          <w:szCs w:val="24"/>
        </w:rPr>
        <w:t xml:space="preserve">% </w:t>
      </w:r>
      <w:r>
        <w:rPr>
          <w:rFonts w:ascii="Times New Roman" w:hAnsi="Times New Roman" w:cs="Times New Roman"/>
          <w:bCs/>
          <w:sz w:val="24"/>
          <w:szCs w:val="24"/>
        </w:rPr>
        <w:t>de los encuestados —</w:t>
      </w:r>
      <w:r w:rsidR="00E30446" w:rsidRPr="00DB0941">
        <w:rPr>
          <w:rFonts w:ascii="Times New Roman" w:hAnsi="Times New Roman" w:cs="Times New Roman"/>
          <w:bCs/>
          <w:sz w:val="24"/>
          <w:szCs w:val="24"/>
        </w:rPr>
        <w:t>antes y después, respectivamente</w:t>
      </w:r>
      <w:r w:rsidR="00083440">
        <w:rPr>
          <w:rFonts w:ascii="Times New Roman" w:hAnsi="Times New Roman" w:cs="Times New Roman"/>
          <w:bCs/>
          <w:sz w:val="24"/>
          <w:szCs w:val="24"/>
        </w:rPr>
        <w:t>— mencionaron</w:t>
      </w:r>
      <w:r w:rsidR="00E30446" w:rsidRPr="00DB0941">
        <w:rPr>
          <w:rFonts w:ascii="Times New Roman" w:hAnsi="Times New Roman" w:cs="Times New Roman"/>
          <w:bCs/>
          <w:sz w:val="24"/>
          <w:szCs w:val="24"/>
        </w:rPr>
        <w:t xml:space="preserve"> </w:t>
      </w:r>
      <w:r>
        <w:rPr>
          <w:rFonts w:ascii="Times New Roman" w:hAnsi="Times New Roman" w:cs="Times New Roman"/>
          <w:bCs/>
          <w:sz w:val="24"/>
          <w:szCs w:val="24"/>
        </w:rPr>
        <w:t xml:space="preserve">que sabían cómo </w:t>
      </w:r>
      <w:r w:rsidR="00E30446" w:rsidRPr="00DB0941">
        <w:rPr>
          <w:rFonts w:ascii="Times New Roman" w:hAnsi="Times New Roman" w:cs="Times New Roman"/>
          <w:bCs/>
          <w:sz w:val="24"/>
          <w:szCs w:val="24"/>
        </w:rPr>
        <w:t>actuar ante cualquier eventualidad</w:t>
      </w:r>
      <w:r w:rsidR="00EB40E7">
        <w:rPr>
          <w:rFonts w:ascii="Times New Roman" w:hAnsi="Times New Roman" w:cs="Times New Roman"/>
          <w:bCs/>
          <w:sz w:val="24"/>
          <w:szCs w:val="24"/>
        </w:rPr>
        <w:t>.</w:t>
      </w:r>
    </w:p>
    <w:p w14:paraId="3507FB81" w14:textId="092BD8AA" w:rsidR="00E30446" w:rsidRPr="007D5AB3" w:rsidRDefault="00E30446" w:rsidP="007D5AB3">
      <w:pPr>
        <w:pStyle w:val="Ttulo3"/>
      </w:pPr>
      <w:r w:rsidRPr="007D5AB3">
        <w:t xml:space="preserve">Grupo </w:t>
      </w:r>
      <w:proofErr w:type="gramStart"/>
      <w:r w:rsidRPr="007D5AB3">
        <w:t>6</w:t>
      </w:r>
      <w:r w:rsidR="007D5AB3" w:rsidRPr="007D5AB3">
        <w:t>.°</w:t>
      </w:r>
      <w:proofErr w:type="gramEnd"/>
      <w:r w:rsidR="007D5AB3" w:rsidRPr="007D5AB3">
        <w:t xml:space="preserve"> </w:t>
      </w:r>
      <w:r w:rsidRPr="007D5AB3">
        <w:t>B (tratamiento</w:t>
      </w:r>
      <w:r w:rsidR="009917BB" w:rsidRPr="007D5AB3">
        <w:t>)</w:t>
      </w:r>
    </w:p>
    <w:p w14:paraId="0E484641" w14:textId="6530F175" w:rsidR="00E30446" w:rsidRPr="00DB0941" w:rsidRDefault="007D5AB3" w:rsidP="00385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continuación, </w:t>
      </w:r>
      <w:r w:rsidR="00E30446" w:rsidRPr="00DB0941">
        <w:rPr>
          <w:rFonts w:ascii="Times New Roman" w:hAnsi="Times New Roman" w:cs="Times New Roman"/>
          <w:sz w:val="24"/>
          <w:szCs w:val="24"/>
        </w:rPr>
        <w:t>se presenta el número de estudiantes evaluados (</w:t>
      </w:r>
      <w:r>
        <w:rPr>
          <w:rFonts w:ascii="Times New Roman" w:hAnsi="Times New Roman" w:cs="Times New Roman"/>
          <w:sz w:val="24"/>
          <w:szCs w:val="24"/>
        </w:rPr>
        <w:t>t</w:t>
      </w:r>
      <w:r w:rsidR="00E30446" w:rsidRPr="00DB0941">
        <w:rPr>
          <w:rFonts w:ascii="Times New Roman" w:hAnsi="Times New Roman" w:cs="Times New Roman"/>
          <w:sz w:val="24"/>
          <w:szCs w:val="24"/>
        </w:rPr>
        <w:t xml:space="preserve">abla </w:t>
      </w:r>
      <w:r w:rsidR="00EC3CBF">
        <w:rPr>
          <w:rFonts w:ascii="Times New Roman" w:hAnsi="Times New Roman" w:cs="Times New Roman"/>
          <w:sz w:val="24"/>
          <w:szCs w:val="24"/>
        </w:rPr>
        <w:t>5</w:t>
      </w:r>
      <w:r w:rsidR="00E30446" w:rsidRPr="00DB0941">
        <w:rPr>
          <w:rFonts w:ascii="Times New Roman" w:hAnsi="Times New Roman" w:cs="Times New Roman"/>
          <w:sz w:val="24"/>
          <w:szCs w:val="24"/>
        </w:rPr>
        <w:t>).</w:t>
      </w:r>
    </w:p>
    <w:p w14:paraId="21AC05AD" w14:textId="77777777" w:rsidR="007D5AB3" w:rsidRDefault="007D5AB3" w:rsidP="00E30446">
      <w:pPr>
        <w:spacing w:after="0" w:line="360" w:lineRule="auto"/>
        <w:jc w:val="both"/>
        <w:rPr>
          <w:rFonts w:ascii="Times New Roman" w:hAnsi="Times New Roman" w:cs="Times New Roman"/>
          <w:bCs/>
          <w:sz w:val="20"/>
          <w:szCs w:val="20"/>
        </w:rPr>
      </w:pPr>
    </w:p>
    <w:p w14:paraId="05BBDC8C" w14:textId="5F627990" w:rsidR="00E30446" w:rsidRPr="00DB0941" w:rsidRDefault="00E30446" w:rsidP="007D5AB3">
      <w:pPr>
        <w:spacing w:after="0" w:line="360" w:lineRule="auto"/>
        <w:jc w:val="center"/>
        <w:rPr>
          <w:rFonts w:ascii="Times New Roman" w:hAnsi="Times New Roman" w:cs="Times New Roman"/>
          <w:bCs/>
          <w:sz w:val="20"/>
          <w:szCs w:val="20"/>
        </w:rPr>
      </w:pPr>
      <w:r w:rsidRPr="007D5AB3">
        <w:rPr>
          <w:rFonts w:ascii="Times New Roman" w:hAnsi="Times New Roman" w:cs="Times New Roman"/>
          <w:b/>
          <w:bCs/>
          <w:sz w:val="20"/>
          <w:szCs w:val="20"/>
        </w:rPr>
        <w:t xml:space="preserve">Tabla </w:t>
      </w:r>
      <w:r w:rsidR="00643AF2" w:rsidRPr="007D5AB3">
        <w:rPr>
          <w:rFonts w:ascii="Times New Roman" w:hAnsi="Times New Roman" w:cs="Times New Roman"/>
          <w:b/>
          <w:bCs/>
          <w:sz w:val="20"/>
          <w:szCs w:val="20"/>
        </w:rPr>
        <w:t>5</w:t>
      </w:r>
      <w:r w:rsidRPr="007D5AB3">
        <w:rPr>
          <w:rFonts w:ascii="Times New Roman" w:hAnsi="Times New Roman" w:cs="Times New Roman"/>
          <w:b/>
          <w:bCs/>
          <w:sz w:val="20"/>
          <w:szCs w:val="20"/>
        </w:rPr>
        <w:t>.</w:t>
      </w:r>
      <w:r w:rsidRPr="00DB0941">
        <w:rPr>
          <w:rFonts w:ascii="Times New Roman" w:hAnsi="Times New Roman" w:cs="Times New Roman"/>
          <w:bCs/>
          <w:sz w:val="20"/>
          <w:szCs w:val="20"/>
        </w:rPr>
        <w:t xml:space="preserve"> Número de evaluados</w:t>
      </w:r>
    </w:p>
    <w:tbl>
      <w:tblPr>
        <w:tblW w:w="6697" w:type="dxa"/>
        <w:jc w:val="center"/>
        <w:tblCellMar>
          <w:left w:w="70" w:type="dxa"/>
          <w:right w:w="70" w:type="dxa"/>
        </w:tblCellMar>
        <w:tblLook w:val="04A0" w:firstRow="1" w:lastRow="0" w:firstColumn="1" w:lastColumn="0" w:noHBand="0" w:noVBand="1"/>
      </w:tblPr>
      <w:tblGrid>
        <w:gridCol w:w="2840"/>
        <w:gridCol w:w="1400"/>
        <w:gridCol w:w="2457"/>
      </w:tblGrid>
      <w:tr w:rsidR="00E30446" w:rsidRPr="00DB0941" w14:paraId="1A7B16EF" w14:textId="77777777" w:rsidTr="00D51047">
        <w:trPr>
          <w:trHeight w:val="315"/>
          <w:jc w:val="center"/>
        </w:trPr>
        <w:tc>
          <w:tcPr>
            <w:tcW w:w="28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3088B6D" w14:textId="77777777" w:rsidR="00E30446" w:rsidRPr="00DB0941" w:rsidRDefault="00E30446" w:rsidP="008C25B7">
            <w:pPr>
              <w:spacing w:after="0" w:line="360" w:lineRule="auto"/>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Antes de la intervención (Septiembre de 2017)</w:t>
            </w:r>
          </w:p>
        </w:tc>
        <w:tc>
          <w:tcPr>
            <w:tcW w:w="1400" w:type="dxa"/>
            <w:tcBorders>
              <w:top w:val="single" w:sz="4" w:space="0" w:color="auto"/>
              <w:left w:val="nil"/>
              <w:bottom w:val="single" w:sz="4" w:space="0" w:color="auto"/>
              <w:right w:val="single" w:sz="4" w:space="0" w:color="auto"/>
            </w:tcBorders>
            <w:noWrap/>
            <w:vAlign w:val="bottom"/>
            <w:hideMark/>
          </w:tcPr>
          <w:p w14:paraId="49D9A0A6" w14:textId="77777777" w:rsidR="00E30446" w:rsidRPr="00DB0941" w:rsidRDefault="00E30446" w:rsidP="008C25B7">
            <w:pPr>
              <w:spacing w:after="0" w:line="360" w:lineRule="auto"/>
              <w:jc w:val="right"/>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36</w:t>
            </w:r>
          </w:p>
        </w:tc>
        <w:tc>
          <w:tcPr>
            <w:tcW w:w="2457" w:type="dxa"/>
            <w:tcBorders>
              <w:top w:val="single" w:sz="4" w:space="0" w:color="auto"/>
              <w:left w:val="nil"/>
              <w:bottom w:val="single" w:sz="4" w:space="0" w:color="auto"/>
              <w:right w:val="single" w:sz="4" w:space="0" w:color="auto"/>
            </w:tcBorders>
            <w:noWrap/>
            <w:vAlign w:val="bottom"/>
            <w:hideMark/>
          </w:tcPr>
          <w:p w14:paraId="3CF4E828" w14:textId="77777777" w:rsidR="00E30446" w:rsidRPr="00DB0941" w:rsidRDefault="00E30446" w:rsidP="008C25B7">
            <w:pPr>
              <w:spacing w:after="0" w:line="360" w:lineRule="auto"/>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18 hombres y 18 mujeres</w:t>
            </w:r>
          </w:p>
        </w:tc>
      </w:tr>
      <w:tr w:rsidR="00E30446" w:rsidRPr="00DB0941" w14:paraId="38A22CA2" w14:textId="77777777" w:rsidTr="00D51047">
        <w:trPr>
          <w:trHeight w:val="315"/>
          <w:jc w:val="center"/>
        </w:trPr>
        <w:tc>
          <w:tcPr>
            <w:tcW w:w="284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F2B7E7A" w14:textId="77777777" w:rsidR="00E30446" w:rsidRPr="00DB0941" w:rsidRDefault="00E30446" w:rsidP="008C25B7">
            <w:pPr>
              <w:spacing w:after="0" w:line="360" w:lineRule="auto"/>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Después de la intervención</w:t>
            </w:r>
          </w:p>
          <w:p w14:paraId="429FFC3E" w14:textId="77777777" w:rsidR="00E30446" w:rsidRPr="00DB0941" w:rsidRDefault="00E30446" w:rsidP="008C25B7">
            <w:pPr>
              <w:spacing w:after="0" w:line="360" w:lineRule="auto"/>
              <w:rPr>
                <w:rFonts w:ascii="Times New Roman" w:eastAsia="Times New Roman" w:hAnsi="Times New Roman" w:cs="Times New Roman"/>
                <w:b/>
                <w:bCs/>
                <w:color w:val="000000"/>
                <w:sz w:val="20"/>
                <w:szCs w:val="20"/>
                <w:lang w:eastAsia="es-MX"/>
              </w:rPr>
            </w:pPr>
            <w:r w:rsidRPr="00DB0941">
              <w:rPr>
                <w:rFonts w:ascii="Times New Roman" w:eastAsia="Times New Roman" w:hAnsi="Times New Roman" w:cs="Times New Roman"/>
                <w:b/>
                <w:bCs/>
                <w:color w:val="000000"/>
                <w:sz w:val="20"/>
                <w:szCs w:val="20"/>
                <w:lang w:eastAsia="es-MX"/>
              </w:rPr>
              <w:t>(Diciembre de 2017)</w:t>
            </w:r>
          </w:p>
        </w:tc>
        <w:tc>
          <w:tcPr>
            <w:tcW w:w="1400" w:type="dxa"/>
            <w:tcBorders>
              <w:top w:val="nil"/>
              <w:left w:val="nil"/>
              <w:bottom w:val="single" w:sz="4" w:space="0" w:color="auto"/>
              <w:right w:val="single" w:sz="4" w:space="0" w:color="auto"/>
            </w:tcBorders>
            <w:noWrap/>
            <w:vAlign w:val="bottom"/>
            <w:hideMark/>
          </w:tcPr>
          <w:p w14:paraId="0E9C9BFC" w14:textId="77777777" w:rsidR="00E30446" w:rsidRPr="00DB0941" w:rsidRDefault="00E30446" w:rsidP="008C25B7">
            <w:pPr>
              <w:spacing w:after="0" w:line="360" w:lineRule="auto"/>
              <w:jc w:val="right"/>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34</w:t>
            </w:r>
          </w:p>
        </w:tc>
        <w:tc>
          <w:tcPr>
            <w:tcW w:w="2457" w:type="dxa"/>
            <w:tcBorders>
              <w:top w:val="nil"/>
              <w:left w:val="nil"/>
              <w:bottom w:val="single" w:sz="4" w:space="0" w:color="auto"/>
              <w:right w:val="single" w:sz="4" w:space="0" w:color="auto"/>
            </w:tcBorders>
            <w:noWrap/>
            <w:vAlign w:val="bottom"/>
            <w:hideMark/>
          </w:tcPr>
          <w:p w14:paraId="2918D4A3" w14:textId="77777777" w:rsidR="00E30446" w:rsidRPr="00DB0941" w:rsidRDefault="00E30446" w:rsidP="008C25B7">
            <w:pPr>
              <w:spacing w:after="0" w:line="360" w:lineRule="auto"/>
              <w:rPr>
                <w:rFonts w:ascii="Times New Roman" w:eastAsia="Times New Roman" w:hAnsi="Times New Roman" w:cs="Times New Roman"/>
                <w:color w:val="000000"/>
                <w:sz w:val="20"/>
                <w:szCs w:val="20"/>
                <w:lang w:eastAsia="es-MX"/>
              </w:rPr>
            </w:pPr>
            <w:r w:rsidRPr="00DB0941">
              <w:rPr>
                <w:rFonts w:ascii="Times New Roman" w:eastAsia="Times New Roman" w:hAnsi="Times New Roman" w:cs="Times New Roman"/>
                <w:color w:val="000000"/>
                <w:sz w:val="20"/>
                <w:szCs w:val="20"/>
                <w:lang w:eastAsia="es-MX"/>
              </w:rPr>
              <w:t>19 hombres y 15 mujeres</w:t>
            </w:r>
          </w:p>
        </w:tc>
      </w:tr>
    </w:tbl>
    <w:p w14:paraId="40971E44" w14:textId="433863C2" w:rsidR="00E30446" w:rsidRPr="00DB0941" w:rsidRDefault="00E30446" w:rsidP="00D51047">
      <w:pPr>
        <w:pStyle w:val="Cuerpo"/>
        <w:spacing w:after="0" w:line="480" w:lineRule="auto"/>
        <w:jc w:val="center"/>
        <w:rPr>
          <w:rFonts w:ascii="Times New Roman" w:hAnsi="Times New Roman" w:cs="Times New Roman"/>
          <w:sz w:val="16"/>
          <w:szCs w:val="16"/>
        </w:rPr>
      </w:pPr>
      <w:r w:rsidRPr="00DB0941">
        <w:rPr>
          <w:rFonts w:ascii="Times New Roman" w:hAnsi="Times New Roman" w:cs="Times New Roman"/>
          <w:sz w:val="16"/>
          <w:szCs w:val="16"/>
        </w:rPr>
        <w:t>Fuente: Elaboración propia</w:t>
      </w:r>
    </w:p>
    <w:p w14:paraId="0070E143" w14:textId="48390365" w:rsidR="00E30446" w:rsidRDefault="00D51047" w:rsidP="00385E3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 la figura 10 se observa que l</w:t>
      </w:r>
      <w:r w:rsidR="00E30446" w:rsidRPr="00DB0941">
        <w:rPr>
          <w:rFonts w:ascii="Times New Roman" w:hAnsi="Times New Roman" w:cs="Times New Roman"/>
          <w:sz w:val="24"/>
          <w:szCs w:val="24"/>
        </w:rPr>
        <w:t xml:space="preserve">a mitad de los </w:t>
      </w:r>
      <w:r>
        <w:rPr>
          <w:rFonts w:ascii="Times New Roman" w:hAnsi="Times New Roman" w:cs="Times New Roman"/>
          <w:sz w:val="24"/>
          <w:szCs w:val="24"/>
        </w:rPr>
        <w:t>encuestados</w:t>
      </w:r>
      <w:r w:rsidR="00E30446" w:rsidRPr="00DB0941">
        <w:rPr>
          <w:rFonts w:ascii="Times New Roman" w:hAnsi="Times New Roman" w:cs="Times New Roman"/>
          <w:sz w:val="24"/>
          <w:szCs w:val="24"/>
        </w:rPr>
        <w:t xml:space="preserve"> conocía los peligros de las redes</w:t>
      </w:r>
      <w:r w:rsidR="006E0AAF">
        <w:rPr>
          <w:rFonts w:ascii="Times New Roman" w:hAnsi="Times New Roman" w:cs="Times New Roman"/>
          <w:sz w:val="24"/>
          <w:szCs w:val="24"/>
        </w:rPr>
        <w:t xml:space="preserve"> </w:t>
      </w:r>
      <w:r w:rsidR="0067040B">
        <w:rPr>
          <w:rFonts w:ascii="Times New Roman" w:hAnsi="Times New Roman" w:cs="Times New Roman"/>
          <w:sz w:val="24"/>
          <w:szCs w:val="24"/>
        </w:rPr>
        <w:t>al inicio d</w:t>
      </w:r>
      <w:r w:rsidR="006E0AAF" w:rsidRPr="00DB0941">
        <w:rPr>
          <w:rFonts w:ascii="Times New Roman" w:hAnsi="Times New Roman" w:cs="Times New Roman"/>
          <w:sz w:val="24"/>
          <w:szCs w:val="24"/>
        </w:rPr>
        <w:t>el cuasiexperimento</w:t>
      </w:r>
      <w:r>
        <w:rPr>
          <w:rFonts w:ascii="Times New Roman" w:hAnsi="Times New Roman" w:cs="Times New Roman"/>
          <w:sz w:val="24"/>
          <w:szCs w:val="24"/>
        </w:rPr>
        <w:t>,</w:t>
      </w:r>
      <w:r w:rsidR="00E30446" w:rsidRPr="00DB0941">
        <w:rPr>
          <w:rFonts w:ascii="Times New Roman" w:hAnsi="Times New Roman" w:cs="Times New Roman"/>
          <w:sz w:val="24"/>
          <w:szCs w:val="24"/>
        </w:rPr>
        <w:t xml:space="preserve"> cifra </w:t>
      </w:r>
      <w:r>
        <w:rPr>
          <w:rFonts w:ascii="Times New Roman" w:hAnsi="Times New Roman" w:cs="Times New Roman"/>
          <w:sz w:val="24"/>
          <w:szCs w:val="24"/>
        </w:rPr>
        <w:t xml:space="preserve">que aumentó </w:t>
      </w:r>
      <w:r w:rsidR="00E30446" w:rsidRPr="00DB0941">
        <w:rPr>
          <w:rFonts w:ascii="Times New Roman" w:hAnsi="Times New Roman" w:cs="Times New Roman"/>
          <w:sz w:val="24"/>
          <w:szCs w:val="24"/>
        </w:rPr>
        <w:t>a 64.7</w:t>
      </w:r>
      <w:r>
        <w:rPr>
          <w:rFonts w:ascii="Times New Roman" w:hAnsi="Times New Roman" w:cs="Times New Roman"/>
          <w:sz w:val="24"/>
          <w:szCs w:val="24"/>
        </w:rPr>
        <w:t xml:space="preserve"> </w:t>
      </w:r>
      <w:r w:rsidR="00E30446" w:rsidRPr="00DB0941">
        <w:rPr>
          <w:rFonts w:ascii="Times New Roman" w:hAnsi="Times New Roman" w:cs="Times New Roman"/>
          <w:sz w:val="24"/>
          <w:szCs w:val="24"/>
        </w:rPr>
        <w:t>%</w:t>
      </w:r>
      <w:r>
        <w:rPr>
          <w:rFonts w:ascii="Times New Roman" w:hAnsi="Times New Roman" w:cs="Times New Roman"/>
          <w:sz w:val="24"/>
          <w:szCs w:val="24"/>
        </w:rPr>
        <w:t>.</w:t>
      </w:r>
    </w:p>
    <w:p w14:paraId="180D105A" w14:textId="765F6691" w:rsidR="00D51047" w:rsidRDefault="00D51047" w:rsidP="00D51047">
      <w:pPr>
        <w:spacing w:line="360" w:lineRule="auto"/>
        <w:jc w:val="center"/>
        <w:rPr>
          <w:rFonts w:ascii="Times New Roman" w:hAnsi="Times New Roman" w:cs="Times New Roman"/>
          <w:sz w:val="24"/>
          <w:szCs w:val="24"/>
        </w:rPr>
      </w:pPr>
      <w:r w:rsidRPr="00D51047">
        <w:rPr>
          <w:rFonts w:ascii="Times New Roman" w:hAnsi="Times New Roman" w:cs="Times New Roman"/>
          <w:b/>
          <w:sz w:val="20"/>
          <w:szCs w:val="20"/>
        </w:rPr>
        <w:t>Figura 10.</w:t>
      </w:r>
      <w:r w:rsidRPr="00DB0941">
        <w:rPr>
          <w:rFonts w:ascii="Times New Roman" w:hAnsi="Times New Roman" w:cs="Times New Roman"/>
          <w:sz w:val="20"/>
          <w:szCs w:val="20"/>
        </w:rPr>
        <w:t xml:space="preserve"> </w:t>
      </w:r>
      <w:r>
        <w:rPr>
          <w:rFonts w:ascii="Times New Roman" w:hAnsi="Times New Roman" w:cs="Times New Roman"/>
          <w:sz w:val="20"/>
          <w:szCs w:val="20"/>
        </w:rPr>
        <w:t>¿Conoce</w:t>
      </w:r>
      <w:r w:rsidR="00083440">
        <w:rPr>
          <w:rFonts w:ascii="Times New Roman" w:hAnsi="Times New Roman" w:cs="Times New Roman"/>
          <w:sz w:val="20"/>
          <w:szCs w:val="20"/>
        </w:rPr>
        <w:t>s</w:t>
      </w:r>
      <w:r>
        <w:rPr>
          <w:rFonts w:ascii="Times New Roman" w:hAnsi="Times New Roman" w:cs="Times New Roman"/>
          <w:sz w:val="20"/>
          <w:szCs w:val="20"/>
        </w:rPr>
        <w:t xml:space="preserve"> al menos un riesgo en las redes sociales?</w:t>
      </w:r>
    </w:p>
    <w:p w14:paraId="0C007BD9" w14:textId="77777777" w:rsidR="00D51047" w:rsidRDefault="00D51047" w:rsidP="00D51047">
      <w:pPr>
        <w:pStyle w:val="Cuerpo"/>
        <w:spacing w:after="0" w:line="480" w:lineRule="auto"/>
        <w:jc w:val="center"/>
        <w:rPr>
          <w:rFonts w:ascii="Times New Roman" w:hAnsi="Times New Roman" w:cs="Times New Roman"/>
          <w:sz w:val="16"/>
          <w:szCs w:val="16"/>
        </w:rPr>
      </w:pPr>
      <w:r>
        <w:rPr>
          <w:rFonts w:ascii="Times New Roman" w:hAnsi="Times New Roman" w:cs="Times New Roman"/>
          <w:noProof/>
          <w:sz w:val="24"/>
          <w:szCs w:val="24"/>
          <w:lang w:val="es-VE" w:eastAsia="es-VE"/>
        </w:rPr>
        <w:drawing>
          <wp:inline distT="0" distB="0" distL="0" distR="0" wp14:anchorId="53CE6305" wp14:editId="3E9E404F">
            <wp:extent cx="3174796" cy="1569377"/>
            <wp:effectExtent l="0" t="0" r="6985"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182" cy="1569568"/>
                    </a:xfrm>
                    <a:prstGeom prst="rect">
                      <a:avLst/>
                    </a:prstGeom>
                    <a:noFill/>
                    <a:ln>
                      <a:noFill/>
                    </a:ln>
                  </pic:spPr>
                </pic:pic>
              </a:graphicData>
            </a:graphic>
          </wp:inline>
        </w:drawing>
      </w:r>
      <w:r w:rsidRPr="00D51047">
        <w:rPr>
          <w:rFonts w:ascii="Times New Roman" w:hAnsi="Times New Roman" w:cs="Times New Roman"/>
          <w:sz w:val="16"/>
          <w:szCs w:val="16"/>
        </w:rPr>
        <w:t xml:space="preserve"> </w:t>
      </w:r>
    </w:p>
    <w:p w14:paraId="503F4ABE" w14:textId="099BFC11" w:rsidR="00D51047" w:rsidRPr="00DB0941" w:rsidRDefault="00D51047" w:rsidP="00D51047">
      <w:pPr>
        <w:pStyle w:val="Cuerpo"/>
        <w:spacing w:after="0" w:line="480" w:lineRule="auto"/>
        <w:jc w:val="center"/>
        <w:rPr>
          <w:rFonts w:ascii="Times New Roman" w:hAnsi="Times New Roman" w:cs="Times New Roman"/>
          <w:sz w:val="16"/>
          <w:szCs w:val="16"/>
        </w:rPr>
      </w:pPr>
      <w:r w:rsidRPr="00DB0941">
        <w:rPr>
          <w:rFonts w:ascii="Times New Roman" w:hAnsi="Times New Roman" w:cs="Times New Roman"/>
          <w:sz w:val="16"/>
          <w:szCs w:val="16"/>
        </w:rPr>
        <w:t>Fuente: Elaboración propia</w:t>
      </w:r>
    </w:p>
    <w:p w14:paraId="5E08402B" w14:textId="62502C66" w:rsidR="00E30446" w:rsidRPr="00DB0941" w:rsidRDefault="00D51047" w:rsidP="00385E3E">
      <w:pPr>
        <w:pStyle w:val="Cuerpo"/>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Sobre las posibilidades</w:t>
      </w:r>
      <w:r w:rsidRPr="00DB0941">
        <w:rPr>
          <w:rFonts w:ascii="Times New Roman" w:hAnsi="Times New Roman" w:cs="Times New Roman"/>
          <w:sz w:val="24"/>
          <w:szCs w:val="24"/>
        </w:rPr>
        <w:t xml:space="preserve"> de riesgo</w:t>
      </w:r>
      <w:r>
        <w:rPr>
          <w:rFonts w:ascii="Times New Roman" w:hAnsi="Times New Roman" w:cs="Times New Roman"/>
          <w:sz w:val="24"/>
          <w:szCs w:val="24"/>
        </w:rPr>
        <w:t>,</w:t>
      </w:r>
      <w:r w:rsidRPr="00DB0941">
        <w:rPr>
          <w:rFonts w:ascii="Times New Roman" w:hAnsi="Times New Roman" w:cs="Times New Roman"/>
          <w:sz w:val="24"/>
          <w:szCs w:val="24"/>
        </w:rPr>
        <w:t xml:space="preserve"> </w:t>
      </w:r>
      <w:r>
        <w:rPr>
          <w:rFonts w:ascii="Times New Roman" w:hAnsi="Times New Roman" w:cs="Times New Roman"/>
          <w:sz w:val="24"/>
          <w:szCs w:val="24"/>
        </w:rPr>
        <w:t>l</w:t>
      </w:r>
      <w:r w:rsidR="00A81CB8">
        <w:rPr>
          <w:rFonts w:ascii="Times New Roman" w:hAnsi="Times New Roman" w:cs="Times New Roman"/>
          <w:sz w:val="24"/>
          <w:szCs w:val="24"/>
        </w:rPr>
        <w:t xml:space="preserve">os niños y adolescentes </w:t>
      </w:r>
      <w:r>
        <w:rPr>
          <w:rFonts w:ascii="Times New Roman" w:hAnsi="Times New Roman" w:cs="Times New Roman"/>
          <w:sz w:val="24"/>
          <w:szCs w:val="24"/>
        </w:rPr>
        <w:t xml:space="preserve">mencionaron las siguientes: </w:t>
      </w:r>
      <w:r w:rsidR="00E30446" w:rsidRPr="00DB0941">
        <w:rPr>
          <w:rFonts w:ascii="Times New Roman" w:hAnsi="Times New Roman" w:cs="Times New Roman"/>
          <w:sz w:val="24"/>
          <w:szCs w:val="24"/>
        </w:rPr>
        <w:t xml:space="preserve">secuestro, hablar con extraños, </w:t>
      </w:r>
      <w:r>
        <w:rPr>
          <w:rFonts w:ascii="Times New Roman" w:hAnsi="Times New Roman" w:cs="Times New Roman"/>
          <w:sz w:val="24"/>
          <w:szCs w:val="24"/>
        </w:rPr>
        <w:t xml:space="preserve">robo de </w:t>
      </w:r>
      <w:r w:rsidR="00E30446" w:rsidRPr="00DB0941">
        <w:rPr>
          <w:rFonts w:ascii="Times New Roman" w:hAnsi="Times New Roman" w:cs="Times New Roman"/>
          <w:sz w:val="24"/>
          <w:szCs w:val="24"/>
        </w:rPr>
        <w:t>datos,</w:t>
      </w:r>
      <w:r w:rsidR="00A45F43">
        <w:rPr>
          <w:rFonts w:ascii="Times New Roman" w:hAnsi="Times New Roman" w:cs="Times New Roman"/>
          <w:sz w:val="24"/>
          <w:szCs w:val="24"/>
        </w:rPr>
        <w:t xml:space="preserve"> </w:t>
      </w:r>
      <w:r w:rsidR="00E30446" w:rsidRPr="00DB0941">
        <w:rPr>
          <w:rFonts w:ascii="Times New Roman" w:hAnsi="Times New Roman" w:cs="Times New Roman"/>
          <w:sz w:val="24"/>
          <w:szCs w:val="24"/>
        </w:rPr>
        <w:t xml:space="preserve">que </w:t>
      </w:r>
      <w:r w:rsidR="00A45F43">
        <w:rPr>
          <w:rFonts w:ascii="Times New Roman" w:hAnsi="Times New Roman" w:cs="Times New Roman"/>
          <w:sz w:val="24"/>
          <w:szCs w:val="24"/>
        </w:rPr>
        <w:t>“</w:t>
      </w:r>
      <w:r w:rsidR="00E30446" w:rsidRPr="00DB0941">
        <w:rPr>
          <w:rFonts w:ascii="Times New Roman" w:hAnsi="Times New Roman" w:cs="Times New Roman"/>
          <w:sz w:val="24"/>
          <w:szCs w:val="24"/>
        </w:rPr>
        <w:t>me violen y vendan</w:t>
      </w:r>
      <w:r w:rsidR="00A45F43">
        <w:rPr>
          <w:rFonts w:ascii="Times New Roman" w:hAnsi="Times New Roman" w:cs="Times New Roman"/>
          <w:sz w:val="24"/>
          <w:szCs w:val="24"/>
        </w:rPr>
        <w:t>”</w:t>
      </w:r>
      <w:r w:rsidR="00E30446" w:rsidRPr="00DB0941">
        <w:rPr>
          <w:rFonts w:ascii="Times New Roman" w:hAnsi="Times New Roman" w:cs="Times New Roman"/>
          <w:sz w:val="24"/>
          <w:szCs w:val="24"/>
        </w:rPr>
        <w:t xml:space="preserve">, que me prostituyan, ver cosas indebidas. </w:t>
      </w:r>
      <w:r>
        <w:rPr>
          <w:rFonts w:ascii="Times New Roman" w:hAnsi="Times New Roman" w:cs="Times New Roman"/>
          <w:sz w:val="24"/>
          <w:szCs w:val="24"/>
        </w:rPr>
        <w:t>Luego, e</w:t>
      </w:r>
      <w:r w:rsidR="00E30446" w:rsidRPr="00DB0941">
        <w:rPr>
          <w:rFonts w:ascii="Times New Roman" w:hAnsi="Times New Roman" w:cs="Times New Roman"/>
          <w:sz w:val="24"/>
          <w:szCs w:val="24"/>
        </w:rPr>
        <w:t>l número de menciones creció</w:t>
      </w:r>
      <w:r>
        <w:rPr>
          <w:rFonts w:ascii="Times New Roman" w:hAnsi="Times New Roman" w:cs="Times New Roman"/>
          <w:sz w:val="24"/>
          <w:szCs w:val="24"/>
        </w:rPr>
        <w:t xml:space="preserve">, pues se </w:t>
      </w:r>
      <w:r w:rsidR="00E30446" w:rsidRPr="00DB0941">
        <w:rPr>
          <w:rFonts w:ascii="Times New Roman" w:hAnsi="Times New Roman" w:cs="Times New Roman"/>
          <w:sz w:val="24"/>
          <w:szCs w:val="24"/>
        </w:rPr>
        <w:t>sumó el ciber</w:t>
      </w:r>
      <w:r>
        <w:rPr>
          <w:rFonts w:ascii="Times New Roman" w:hAnsi="Times New Roman" w:cs="Times New Roman"/>
          <w:sz w:val="24"/>
          <w:szCs w:val="24"/>
        </w:rPr>
        <w:t>acoso</w:t>
      </w:r>
      <w:r w:rsidR="00E30446" w:rsidRPr="00DB0941">
        <w:rPr>
          <w:rFonts w:ascii="Times New Roman" w:hAnsi="Times New Roman" w:cs="Times New Roman"/>
          <w:sz w:val="24"/>
          <w:szCs w:val="24"/>
        </w:rPr>
        <w:t>.</w:t>
      </w:r>
    </w:p>
    <w:p w14:paraId="11490730" w14:textId="44EEC56E" w:rsidR="00D51047" w:rsidRDefault="00D51047" w:rsidP="00385E3E">
      <w:pPr>
        <w:pStyle w:val="Cuerpo"/>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 cuanto a</w:t>
      </w:r>
      <w:r w:rsidR="00E30446" w:rsidRPr="00DB0941">
        <w:rPr>
          <w:rFonts w:ascii="Times New Roman" w:hAnsi="Times New Roman" w:cs="Times New Roman"/>
          <w:sz w:val="24"/>
          <w:szCs w:val="24"/>
        </w:rPr>
        <w:t xml:space="preserve">l conocimiento de medidas preventivas, </w:t>
      </w:r>
      <w:r>
        <w:rPr>
          <w:rFonts w:ascii="Times New Roman" w:hAnsi="Times New Roman" w:cs="Times New Roman"/>
          <w:sz w:val="24"/>
          <w:szCs w:val="24"/>
        </w:rPr>
        <w:t xml:space="preserve">el porcentaje se elevó </w:t>
      </w:r>
      <w:r w:rsidR="00E30446" w:rsidRPr="00DB0941">
        <w:rPr>
          <w:rFonts w:ascii="Times New Roman" w:hAnsi="Times New Roman" w:cs="Times New Roman"/>
          <w:sz w:val="24"/>
          <w:szCs w:val="24"/>
        </w:rPr>
        <w:t>de 41.6</w:t>
      </w:r>
      <w:r>
        <w:rPr>
          <w:rFonts w:ascii="Times New Roman" w:hAnsi="Times New Roman" w:cs="Times New Roman"/>
          <w:sz w:val="24"/>
          <w:szCs w:val="24"/>
        </w:rPr>
        <w:t xml:space="preserve"> </w:t>
      </w:r>
      <w:r w:rsidR="00E30446" w:rsidRPr="00DB0941">
        <w:rPr>
          <w:rFonts w:ascii="Times New Roman" w:hAnsi="Times New Roman" w:cs="Times New Roman"/>
          <w:sz w:val="24"/>
          <w:szCs w:val="24"/>
        </w:rPr>
        <w:t>% a 76.5</w:t>
      </w:r>
      <w:r>
        <w:rPr>
          <w:rFonts w:ascii="Times New Roman" w:hAnsi="Times New Roman" w:cs="Times New Roman"/>
          <w:sz w:val="24"/>
          <w:szCs w:val="24"/>
        </w:rPr>
        <w:t xml:space="preserve"> </w:t>
      </w:r>
      <w:r w:rsidR="00E30446" w:rsidRPr="00DB0941">
        <w:rPr>
          <w:rFonts w:ascii="Times New Roman" w:hAnsi="Times New Roman" w:cs="Times New Roman"/>
          <w:sz w:val="24"/>
          <w:szCs w:val="24"/>
        </w:rPr>
        <w:t>% (</w:t>
      </w:r>
      <w:r>
        <w:rPr>
          <w:rFonts w:ascii="Times New Roman" w:hAnsi="Times New Roman" w:cs="Times New Roman"/>
          <w:sz w:val="24"/>
          <w:szCs w:val="24"/>
        </w:rPr>
        <w:t>f</w:t>
      </w:r>
      <w:r w:rsidR="00AB4187">
        <w:rPr>
          <w:rFonts w:ascii="Times New Roman" w:hAnsi="Times New Roman" w:cs="Times New Roman"/>
          <w:sz w:val="24"/>
          <w:szCs w:val="24"/>
        </w:rPr>
        <w:t>igura</w:t>
      </w:r>
      <w:r w:rsidR="00E30446" w:rsidRPr="00DB0941">
        <w:rPr>
          <w:rFonts w:ascii="Times New Roman" w:hAnsi="Times New Roman" w:cs="Times New Roman"/>
          <w:sz w:val="24"/>
          <w:szCs w:val="24"/>
        </w:rPr>
        <w:t xml:space="preserve"> 1</w:t>
      </w:r>
      <w:r w:rsidR="00481AEA">
        <w:rPr>
          <w:rFonts w:ascii="Times New Roman" w:hAnsi="Times New Roman" w:cs="Times New Roman"/>
          <w:sz w:val="24"/>
          <w:szCs w:val="24"/>
        </w:rPr>
        <w:t>1</w:t>
      </w:r>
      <w:r w:rsidR="00E30446" w:rsidRPr="00DB0941">
        <w:rPr>
          <w:rFonts w:ascii="Times New Roman" w:hAnsi="Times New Roman" w:cs="Times New Roman"/>
          <w:sz w:val="24"/>
          <w:szCs w:val="24"/>
        </w:rPr>
        <w:t xml:space="preserve">). </w:t>
      </w:r>
      <w:r>
        <w:rPr>
          <w:rFonts w:ascii="Times New Roman" w:hAnsi="Times New Roman" w:cs="Times New Roman"/>
          <w:sz w:val="24"/>
          <w:szCs w:val="24"/>
        </w:rPr>
        <w:t>Antes de</w:t>
      </w:r>
      <w:r w:rsidR="00083440">
        <w:rPr>
          <w:rFonts w:ascii="Times New Roman" w:hAnsi="Times New Roman" w:cs="Times New Roman"/>
          <w:sz w:val="24"/>
          <w:szCs w:val="24"/>
        </w:rPr>
        <w:t xml:space="preserve"> </w:t>
      </w:r>
      <w:r>
        <w:rPr>
          <w:rFonts w:ascii="Times New Roman" w:hAnsi="Times New Roman" w:cs="Times New Roman"/>
          <w:sz w:val="24"/>
          <w:szCs w:val="24"/>
        </w:rPr>
        <w:t>la intervención, las únicas precauciones mencionadas fueron n</w:t>
      </w:r>
      <w:r w:rsidR="00E30446" w:rsidRPr="00DB0941">
        <w:rPr>
          <w:rFonts w:ascii="Times New Roman" w:hAnsi="Times New Roman" w:cs="Times New Roman"/>
          <w:sz w:val="24"/>
          <w:szCs w:val="24"/>
        </w:rPr>
        <w:t>o a</w:t>
      </w:r>
      <w:r w:rsidR="002466E5">
        <w:rPr>
          <w:rFonts w:ascii="Times New Roman" w:hAnsi="Times New Roman" w:cs="Times New Roman"/>
          <w:sz w:val="24"/>
          <w:szCs w:val="24"/>
        </w:rPr>
        <w:t>ñadir</w:t>
      </w:r>
      <w:r w:rsidR="00E30446" w:rsidRPr="00DB0941">
        <w:rPr>
          <w:rFonts w:ascii="Times New Roman" w:hAnsi="Times New Roman" w:cs="Times New Roman"/>
          <w:sz w:val="24"/>
          <w:szCs w:val="24"/>
        </w:rPr>
        <w:t xml:space="preserve"> a desconocidos y no dar datos personales</w:t>
      </w:r>
      <w:r>
        <w:rPr>
          <w:rFonts w:ascii="Times New Roman" w:hAnsi="Times New Roman" w:cs="Times New Roman"/>
          <w:sz w:val="24"/>
          <w:szCs w:val="24"/>
        </w:rPr>
        <w:t xml:space="preserve">; sin embargo, luego de </w:t>
      </w:r>
      <w:r w:rsidR="00E30446" w:rsidRPr="00DB0941">
        <w:rPr>
          <w:rFonts w:ascii="Times New Roman" w:hAnsi="Times New Roman" w:cs="Times New Roman"/>
          <w:sz w:val="24"/>
          <w:szCs w:val="24"/>
        </w:rPr>
        <w:t xml:space="preserve">la intervención </w:t>
      </w:r>
      <w:r>
        <w:rPr>
          <w:rFonts w:ascii="Times New Roman" w:hAnsi="Times New Roman" w:cs="Times New Roman"/>
          <w:sz w:val="24"/>
          <w:szCs w:val="24"/>
        </w:rPr>
        <w:t xml:space="preserve">reportaron otras prevenciones, como </w:t>
      </w:r>
      <w:r w:rsidR="00E30446" w:rsidRPr="00DB0941">
        <w:rPr>
          <w:rFonts w:ascii="Times New Roman" w:hAnsi="Times New Roman" w:cs="Times New Roman"/>
          <w:sz w:val="24"/>
          <w:szCs w:val="24"/>
        </w:rPr>
        <w:t>decirle</w:t>
      </w:r>
      <w:r w:rsidR="00EB0FE2">
        <w:rPr>
          <w:rFonts w:ascii="Times New Roman" w:hAnsi="Times New Roman" w:cs="Times New Roman"/>
          <w:sz w:val="24"/>
          <w:szCs w:val="24"/>
        </w:rPr>
        <w:t>s</w:t>
      </w:r>
      <w:r w:rsidR="00E30446" w:rsidRPr="00DB0941">
        <w:rPr>
          <w:rFonts w:ascii="Times New Roman" w:hAnsi="Times New Roman" w:cs="Times New Roman"/>
          <w:sz w:val="24"/>
          <w:szCs w:val="24"/>
        </w:rPr>
        <w:t xml:space="preserve"> a </w:t>
      </w:r>
      <w:r>
        <w:rPr>
          <w:rFonts w:ascii="Times New Roman" w:hAnsi="Times New Roman" w:cs="Times New Roman"/>
          <w:sz w:val="24"/>
          <w:szCs w:val="24"/>
        </w:rPr>
        <w:t>los padres</w:t>
      </w:r>
      <w:r w:rsidR="00E30446" w:rsidRPr="00DB0941">
        <w:rPr>
          <w:rFonts w:ascii="Times New Roman" w:hAnsi="Times New Roman" w:cs="Times New Roman"/>
          <w:sz w:val="24"/>
          <w:szCs w:val="24"/>
        </w:rPr>
        <w:t xml:space="preserve">, no poner </w:t>
      </w:r>
      <w:r w:rsidR="00677A88">
        <w:rPr>
          <w:rFonts w:ascii="Times New Roman" w:hAnsi="Times New Roman" w:cs="Times New Roman"/>
          <w:sz w:val="24"/>
          <w:szCs w:val="24"/>
        </w:rPr>
        <w:t>“</w:t>
      </w:r>
      <w:r w:rsidR="00E30446" w:rsidRPr="00DB0941">
        <w:rPr>
          <w:rFonts w:ascii="Times New Roman" w:hAnsi="Times New Roman" w:cs="Times New Roman"/>
          <w:sz w:val="24"/>
          <w:szCs w:val="24"/>
        </w:rPr>
        <w:t>cosas malas</w:t>
      </w:r>
      <w:r w:rsidR="00677A88">
        <w:rPr>
          <w:rFonts w:ascii="Times New Roman" w:hAnsi="Times New Roman" w:cs="Times New Roman"/>
          <w:sz w:val="24"/>
          <w:szCs w:val="24"/>
        </w:rPr>
        <w:t>”</w:t>
      </w:r>
      <w:r w:rsidR="00E30446" w:rsidRPr="00DB0941">
        <w:rPr>
          <w:rFonts w:ascii="Times New Roman" w:hAnsi="Times New Roman" w:cs="Times New Roman"/>
          <w:sz w:val="24"/>
          <w:szCs w:val="24"/>
        </w:rPr>
        <w:t>, no usar mucho el celular, ignorarlos, esconder contraseñas, no dar datos personales y usar las redes con un adulto.</w:t>
      </w:r>
      <w:r w:rsidR="004A4386">
        <w:rPr>
          <w:rFonts w:ascii="Times New Roman" w:hAnsi="Times New Roman" w:cs="Times New Roman"/>
          <w:sz w:val="24"/>
          <w:szCs w:val="24"/>
        </w:rPr>
        <w:t xml:space="preserve"> </w:t>
      </w:r>
      <w:r w:rsidR="00E30446" w:rsidRPr="00DB0941">
        <w:rPr>
          <w:rFonts w:ascii="Times New Roman" w:hAnsi="Times New Roman" w:cs="Times New Roman"/>
          <w:sz w:val="24"/>
          <w:szCs w:val="24"/>
        </w:rPr>
        <w:t xml:space="preserve">Por último, el conocimiento de las acciones reactivas a emprender </w:t>
      </w:r>
      <w:r>
        <w:rPr>
          <w:rFonts w:ascii="Times New Roman" w:hAnsi="Times New Roman" w:cs="Times New Roman"/>
          <w:sz w:val="24"/>
          <w:szCs w:val="24"/>
        </w:rPr>
        <w:t>pasó</w:t>
      </w:r>
      <w:r w:rsidR="00E30446" w:rsidRPr="00DB0941">
        <w:rPr>
          <w:rFonts w:ascii="Times New Roman" w:hAnsi="Times New Roman" w:cs="Times New Roman"/>
          <w:sz w:val="24"/>
          <w:szCs w:val="24"/>
        </w:rPr>
        <w:t xml:space="preserve"> de 69.5</w:t>
      </w:r>
      <w:r>
        <w:rPr>
          <w:rFonts w:ascii="Times New Roman" w:hAnsi="Times New Roman" w:cs="Times New Roman"/>
          <w:sz w:val="24"/>
          <w:szCs w:val="24"/>
        </w:rPr>
        <w:t xml:space="preserve"> </w:t>
      </w:r>
      <w:r w:rsidR="00A45F43">
        <w:rPr>
          <w:rFonts w:ascii="Times New Roman" w:hAnsi="Times New Roman" w:cs="Times New Roman"/>
          <w:sz w:val="24"/>
          <w:szCs w:val="24"/>
        </w:rPr>
        <w:t>%</w:t>
      </w:r>
      <w:r w:rsidR="00E30446" w:rsidRPr="00DB0941">
        <w:rPr>
          <w:rFonts w:ascii="Times New Roman" w:hAnsi="Times New Roman" w:cs="Times New Roman"/>
          <w:sz w:val="24"/>
          <w:szCs w:val="24"/>
        </w:rPr>
        <w:t xml:space="preserve"> a 76.5</w:t>
      </w:r>
      <w:r>
        <w:rPr>
          <w:rFonts w:ascii="Times New Roman" w:hAnsi="Times New Roman" w:cs="Times New Roman"/>
          <w:sz w:val="24"/>
          <w:szCs w:val="24"/>
        </w:rPr>
        <w:t xml:space="preserve"> </w:t>
      </w:r>
      <w:r w:rsidR="00E30446" w:rsidRPr="00DB0941">
        <w:rPr>
          <w:rFonts w:ascii="Times New Roman" w:hAnsi="Times New Roman" w:cs="Times New Roman"/>
          <w:sz w:val="24"/>
          <w:szCs w:val="24"/>
        </w:rPr>
        <w:t>%</w:t>
      </w:r>
      <w:r>
        <w:rPr>
          <w:rFonts w:ascii="Times New Roman" w:hAnsi="Times New Roman" w:cs="Times New Roman"/>
          <w:sz w:val="24"/>
          <w:szCs w:val="24"/>
        </w:rPr>
        <w:t>.</w:t>
      </w:r>
    </w:p>
    <w:p w14:paraId="4CBF62E6" w14:textId="711E729E" w:rsidR="00D51047" w:rsidRDefault="00D51047" w:rsidP="00D51047">
      <w:pPr>
        <w:spacing w:line="360" w:lineRule="auto"/>
        <w:jc w:val="center"/>
        <w:rPr>
          <w:rFonts w:ascii="Times New Roman" w:hAnsi="Times New Roman" w:cs="Times New Roman"/>
          <w:sz w:val="20"/>
          <w:szCs w:val="20"/>
        </w:rPr>
      </w:pPr>
      <w:r w:rsidRPr="00D51047">
        <w:rPr>
          <w:rFonts w:ascii="Times New Roman" w:hAnsi="Times New Roman" w:cs="Times New Roman"/>
          <w:b/>
          <w:sz w:val="20"/>
          <w:szCs w:val="20"/>
        </w:rPr>
        <w:t>Figura 11.</w:t>
      </w:r>
      <w:r>
        <w:rPr>
          <w:rFonts w:ascii="Times New Roman" w:hAnsi="Times New Roman" w:cs="Times New Roman"/>
          <w:sz w:val="20"/>
          <w:szCs w:val="20"/>
        </w:rPr>
        <w:t xml:space="preserve"> ¿Conoce</w:t>
      </w:r>
      <w:r w:rsidR="00083440">
        <w:rPr>
          <w:rFonts w:ascii="Times New Roman" w:hAnsi="Times New Roman" w:cs="Times New Roman"/>
          <w:sz w:val="20"/>
          <w:szCs w:val="20"/>
        </w:rPr>
        <w:t>s</w:t>
      </w:r>
      <w:r>
        <w:rPr>
          <w:rFonts w:ascii="Times New Roman" w:hAnsi="Times New Roman" w:cs="Times New Roman"/>
          <w:sz w:val="20"/>
          <w:szCs w:val="20"/>
        </w:rPr>
        <w:t xml:space="preserve"> al meno</w:t>
      </w:r>
      <w:r w:rsidR="00083440">
        <w:rPr>
          <w:rFonts w:ascii="Times New Roman" w:hAnsi="Times New Roman" w:cs="Times New Roman"/>
          <w:sz w:val="20"/>
          <w:szCs w:val="20"/>
        </w:rPr>
        <w:t>s una medida preventiva que debas</w:t>
      </w:r>
      <w:r>
        <w:rPr>
          <w:rFonts w:ascii="Times New Roman" w:hAnsi="Times New Roman" w:cs="Times New Roman"/>
          <w:sz w:val="20"/>
          <w:szCs w:val="20"/>
        </w:rPr>
        <w:t xml:space="preserve"> tomar al usar las redes sociales?</w:t>
      </w:r>
    </w:p>
    <w:p w14:paraId="4ADE49BB" w14:textId="77777777" w:rsidR="00D51047" w:rsidRDefault="00D51047" w:rsidP="00385E3E">
      <w:pPr>
        <w:pStyle w:val="Cuerpo"/>
        <w:spacing w:line="360" w:lineRule="auto"/>
        <w:ind w:firstLine="720"/>
        <w:jc w:val="both"/>
        <w:rPr>
          <w:rFonts w:ascii="Times New Roman" w:hAnsi="Times New Roman" w:cs="Times New Roman"/>
          <w:sz w:val="24"/>
          <w:szCs w:val="24"/>
        </w:rPr>
      </w:pPr>
    </w:p>
    <w:p w14:paraId="1C16666C" w14:textId="5BCDA71A" w:rsidR="00D51047" w:rsidRDefault="00D51047" w:rsidP="00D51047">
      <w:pPr>
        <w:pStyle w:val="Cuerpo"/>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val="es-VE" w:eastAsia="es-VE"/>
        </w:rPr>
        <w:drawing>
          <wp:inline distT="0" distB="0" distL="0" distR="0" wp14:anchorId="1DBA9972" wp14:editId="21998495">
            <wp:extent cx="2933395" cy="1404955"/>
            <wp:effectExtent l="0" t="0" r="635" b="508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33651" cy="1405078"/>
                    </a:xfrm>
                    <a:prstGeom prst="rect">
                      <a:avLst/>
                    </a:prstGeom>
                    <a:noFill/>
                    <a:ln>
                      <a:noFill/>
                    </a:ln>
                  </pic:spPr>
                </pic:pic>
              </a:graphicData>
            </a:graphic>
          </wp:inline>
        </w:drawing>
      </w:r>
    </w:p>
    <w:p w14:paraId="2B251FA6" w14:textId="77777777" w:rsidR="00D51047" w:rsidRPr="00DB0941" w:rsidRDefault="00D51047" w:rsidP="00D51047">
      <w:pPr>
        <w:pStyle w:val="Cuerpo"/>
        <w:spacing w:after="0" w:line="480" w:lineRule="auto"/>
        <w:jc w:val="center"/>
        <w:rPr>
          <w:rFonts w:ascii="Times New Roman" w:hAnsi="Times New Roman" w:cs="Times New Roman"/>
          <w:sz w:val="16"/>
          <w:szCs w:val="16"/>
        </w:rPr>
      </w:pPr>
      <w:r w:rsidRPr="00DB0941">
        <w:rPr>
          <w:rFonts w:ascii="Times New Roman" w:hAnsi="Times New Roman" w:cs="Times New Roman"/>
          <w:sz w:val="16"/>
          <w:szCs w:val="16"/>
        </w:rPr>
        <w:t>Fuente: Elaboración propia</w:t>
      </w:r>
    </w:p>
    <w:p w14:paraId="302C361F" w14:textId="77777777" w:rsidR="00D51047" w:rsidRDefault="00D51047" w:rsidP="00D51047">
      <w:pPr>
        <w:pStyle w:val="Cuerpo"/>
        <w:spacing w:line="360" w:lineRule="auto"/>
        <w:ind w:firstLine="720"/>
        <w:jc w:val="center"/>
        <w:rPr>
          <w:rFonts w:ascii="Times New Roman" w:hAnsi="Times New Roman" w:cs="Times New Roman"/>
          <w:sz w:val="24"/>
          <w:szCs w:val="24"/>
        </w:rPr>
      </w:pPr>
    </w:p>
    <w:p w14:paraId="16300FD6" w14:textId="4452BC1B" w:rsidR="009E1D89" w:rsidRPr="00EB40E7" w:rsidRDefault="009E1D89" w:rsidP="00D51047">
      <w:pPr>
        <w:pStyle w:val="Ttulo2"/>
      </w:pPr>
      <w:r w:rsidRPr="00EB40E7">
        <w:t>Resultados del Proyecto Media</w:t>
      </w:r>
    </w:p>
    <w:p w14:paraId="4CDC4927" w14:textId="4C68DC56" w:rsidR="009E1D89" w:rsidRPr="00DB0941" w:rsidRDefault="00D51047" w:rsidP="00EB40E7">
      <w:pPr>
        <w:pStyle w:val="Cuerpo"/>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w:t>
      </w:r>
      <w:r w:rsidR="009E1D89" w:rsidRPr="00DB0941">
        <w:rPr>
          <w:rFonts w:ascii="Times New Roman" w:hAnsi="Times New Roman" w:cs="Times New Roman"/>
          <w:sz w:val="24"/>
          <w:szCs w:val="24"/>
        </w:rPr>
        <w:t>el Proyecto Media</w:t>
      </w:r>
      <w:r>
        <w:rPr>
          <w:rFonts w:ascii="Times New Roman" w:hAnsi="Times New Roman" w:cs="Times New Roman"/>
          <w:sz w:val="24"/>
          <w:szCs w:val="24"/>
        </w:rPr>
        <w:t xml:space="preserve"> </w:t>
      </w:r>
      <w:r w:rsidR="009E1D89">
        <w:rPr>
          <w:rFonts w:ascii="Times New Roman" w:hAnsi="Times New Roman" w:cs="Times New Roman"/>
          <w:sz w:val="24"/>
          <w:szCs w:val="24"/>
        </w:rPr>
        <w:t xml:space="preserve">se ofrecieron cursos, talleres y conferencias a maestros, padres </w:t>
      </w:r>
      <w:r>
        <w:rPr>
          <w:rFonts w:ascii="Times New Roman" w:hAnsi="Times New Roman" w:cs="Times New Roman"/>
          <w:sz w:val="24"/>
          <w:szCs w:val="24"/>
        </w:rPr>
        <w:t>y alumnos de distintas escuelas. Este</w:t>
      </w:r>
      <w:r w:rsidR="009E1D89">
        <w:rPr>
          <w:rFonts w:ascii="Times New Roman" w:hAnsi="Times New Roman" w:cs="Times New Roman"/>
          <w:sz w:val="24"/>
          <w:szCs w:val="24"/>
        </w:rPr>
        <w:t xml:space="preserve"> </w:t>
      </w:r>
      <w:r>
        <w:rPr>
          <w:rFonts w:ascii="Times New Roman" w:hAnsi="Times New Roman" w:cs="Times New Roman"/>
          <w:sz w:val="24"/>
          <w:szCs w:val="24"/>
        </w:rPr>
        <w:t xml:space="preserve">impulsa </w:t>
      </w:r>
      <w:r w:rsidR="009E1D89" w:rsidRPr="00DB0941">
        <w:rPr>
          <w:rFonts w:ascii="Times New Roman" w:hAnsi="Times New Roman" w:cs="Times New Roman"/>
          <w:sz w:val="24"/>
          <w:szCs w:val="24"/>
        </w:rPr>
        <w:t>tres propuestas principales en Nuevo León</w:t>
      </w:r>
      <w:r w:rsidR="009E1D89">
        <w:rPr>
          <w:rFonts w:ascii="Times New Roman" w:hAnsi="Times New Roman" w:cs="Times New Roman"/>
          <w:sz w:val="24"/>
          <w:szCs w:val="24"/>
        </w:rPr>
        <w:t xml:space="preserve"> (</w:t>
      </w:r>
      <w:r>
        <w:rPr>
          <w:rFonts w:ascii="Times New Roman" w:hAnsi="Times New Roman" w:cs="Times New Roman"/>
          <w:sz w:val="24"/>
          <w:szCs w:val="24"/>
        </w:rPr>
        <w:t>f</w:t>
      </w:r>
      <w:r w:rsidR="009E1D89">
        <w:rPr>
          <w:rFonts w:ascii="Times New Roman" w:hAnsi="Times New Roman" w:cs="Times New Roman"/>
          <w:sz w:val="24"/>
          <w:szCs w:val="24"/>
        </w:rPr>
        <w:t>igura 1</w:t>
      </w:r>
      <w:r w:rsidR="00AB4187">
        <w:rPr>
          <w:rFonts w:ascii="Times New Roman" w:hAnsi="Times New Roman" w:cs="Times New Roman"/>
          <w:sz w:val="24"/>
          <w:szCs w:val="24"/>
        </w:rPr>
        <w:t>2</w:t>
      </w:r>
      <w:r w:rsidR="009E1D89">
        <w:rPr>
          <w:rFonts w:ascii="Times New Roman" w:hAnsi="Times New Roman" w:cs="Times New Roman"/>
          <w:sz w:val="24"/>
          <w:szCs w:val="24"/>
        </w:rPr>
        <w:t>).</w:t>
      </w:r>
      <w:r w:rsidR="009E1D89" w:rsidRPr="00DB0941">
        <w:rPr>
          <w:rFonts w:ascii="Times New Roman" w:hAnsi="Times New Roman" w:cs="Times New Roman"/>
          <w:sz w:val="24"/>
          <w:szCs w:val="24"/>
        </w:rPr>
        <w:t xml:space="preserve"> </w:t>
      </w:r>
    </w:p>
    <w:p w14:paraId="1F8CFF96" w14:textId="2BAE9E76" w:rsidR="009E1D89" w:rsidRPr="00EB0FE2" w:rsidRDefault="009E1D89" w:rsidP="00D51047">
      <w:pPr>
        <w:spacing w:after="0" w:line="360" w:lineRule="auto"/>
        <w:jc w:val="center"/>
        <w:rPr>
          <w:rFonts w:ascii="Times New Roman" w:hAnsi="Times New Roman" w:cs="Times New Roman"/>
          <w:sz w:val="20"/>
          <w:szCs w:val="20"/>
        </w:rPr>
      </w:pPr>
      <w:r w:rsidRPr="00D51047">
        <w:rPr>
          <w:rFonts w:ascii="Times New Roman" w:hAnsi="Times New Roman" w:cs="Times New Roman"/>
          <w:b/>
          <w:sz w:val="20"/>
          <w:szCs w:val="20"/>
        </w:rPr>
        <w:lastRenderedPageBreak/>
        <w:t>Figura 1</w:t>
      </w:r>
      <w:r w:rsidR="00AB4187" w:rsidRPr="00D51047">
        <w:rPr>
          <w:rFonts w:ascii="Times New Roman" w:hAnsi="Times New Roman" w:cs="Times New Roman"/>
          <w:b/>
          <w:sz w:val="20"/>
          <w:szCs w:val="20"/>
        </w:rPr>
        <w:t>2</w:t>
      </w:r>
      <w:r w:rsidRPr="00D51047">
        <w:rPr>
          <w:rFonts w:ascii="Times New Roman" w:hAnsi="Times New Roman" w:cs="Times New Roman"/>
          <w:b/>
          <w:sz w:val="20"/>
          <w:szCs w:val="20"/>
        </w:rPr>
        <w:t>.</w:t>
      </w:r>
      <w:r w:rsidRPr="004E4B5D">
        <w:rPr>
          <w:rFonts w:ascii="Times New Roman" w:hAnsi="Times New Roman" w:cs="Times New Roman"/>
          <w:sz w:val="20"/>
          <w:szCs w:val="20"/>
        </w:rPr>
        <w:t xml:space="preserve"> Planteamientos del Proyecto Media</w:t>
      </w:r>
      <w:r w:rsidR="00EB0FE2">
        <w:rPr>
          <w:rFonts w:ascii="Arial" w:hAnsi="Arial" w:cs="Arial"/>
          <w:noProof/>
          <w:lang w:val="es-VE" w:eastAsia="es-VE"/>
        </w:rPr>
        <w:drawing>
          <wp:inline distT="0" distB="0" distL="0" distR="0" wp14:anchorId="5757BB42" wp14:editId="1BC57BFB">
            <wp:extent cx="5971540" cy="227584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 12.png"/>
                    <pic:cNvPicPr/>
                  </pic:nvPicPr>
                  <pic:blipFill>
                    <a:blip r:embed="rId19">
                      <a:extLst>
                        <a:ext uri="{28A0092B-C50C-407E-A947-70E740481C1C}">
                          <a14:useLocalDpi xmlns:a14="http://schemas.microsoft.com/office/drawing/2010/main" val="0"/>
                        </a:ext>
                      </a:extLst>
                    </a:blip>
                    <a:stretch>
                      <a:fillRect/>
                    </a:stretch>
                  </pic:blipFill>
                  <pic:spPr>
                    <a:xfrm>
                      <a:off x="0" y="0"/>
                      <a:ext cx="5971540" cy="2275840"/>
                    </a:xfrm>
                    <a:prstGeom prst="rect">
                      <a:avLst/>
                    </a:prstGeom>
                  </pic:spPr>
                </pic:pic>
              </a:graphicData>
            </a:graphic>
          </wp:inline>
        </w:drawing>
      </w:r>
      <w:r w:rsidRPr="004561EA">
        <w:rPr>
          <w:rFonts w:ascii="Times New Roman" w:hAnsi="Times New Roman" w:cs="Times New Roman"/>
          <w:sz w:val="16"/>
          <w:szCs w:val="16"/>
        </w:rPr>
        <w:t xml:space="preserve">Fuente: Elaboración propia </w:t>
      </w:r>
    </w:p>
    <w:p w14:paraId="7F35E5DF" w14:textId="294AA46D" w:rsidR="009E1D89" w:rsidRDefault="00D05647" w:rsidP="006A7F5A">
      <w:pPr>
        <w:pStyle w:val="Cuerpo"/>
        <w:spacing w:after="0" w:line="360" w:lineRule="auto"/>
        <w:ind w:firstLine="720"/>
        <w:jc w:val="both"/>
        <w:rPr>
          <w:rFonts w:ascii="Times New Roman" w:hAnsi="Times New Roman" w:cs="Times New Roman"/>
          <w:sz w:val="24"/>
          <w:szCs w:val="24"/>
        </w:rPr>
      </w:pPr>
      <w:r w:rsidRPr="00900020">
        <w:rPr>
          <w:rFonts w:ascii="Times New Roman" w:hAnsi="Times New Roman" w:cs="Times New Roman"/>
          <w:sz w:val="24"/>
          <w:szCs w:val="24"/>
        </w:rPr>
        <w:t>En la tabla 6 se registran los avances conseguidos h</w:t>
      </w:r>
      <w:r w:rsidR="009E1D89" w:rsidRPr="00900020">
        <w:rPr>
          <w:rFonts w:ascii="Times New Roman" w:hAnsi="Times New Roman" w:cs="Times New Roman"/>
          <w:sz w:val="24"/>
          <w:szCs w:val="24"/>
        </w:rPr>
        <w:t xml:space="preserve">asta el momento, </w:t>
      </w:r>
      <w:r w:rsidRPr="00900020">
        <w:rPr>
          <w:rFonts w:ascii="Times New Roman" w:hAnsi="Times New Roman" w:cs="Times New Roman"/>
          <w:sz w:val="24"/>
          <w:szCs w:val="24"/>
        </w:rPr>
        <w:t>entre los que se pueden mencionar la reforma de</w:t>
      </w:r>
      <w:r w:rsidR="009E1D89" w:rsidRPr="00900020">
        <w:rPr>
          <w:rFonts w:ascii="Times New Roman" w:hAnsi="Times New Roman" w:cs="Times New Roman"/>
          <w:sz w:val="24"/>
          <w:szCs w:val="24"/>
        </w:rPr>
        <w:t>l artículo 22 de la Ley de Educación del Estado de Nuevo León (Congreso del Estado</w:t>
      </w:r>
      <w:r w:rsidR="00900020" w:rsidRPr="00900020">
        <w:rPr>
          <w:rFonts w:ascii="Times New Roman" w:hAnsi="Times New Roman" w:cs="Times New Roman"/>
          <w:noProof/>
          <w:sz w:val="24"/>
          <w:szCs w:val="24"/>
          <w:lang w:val="es-ES"/>
        </w:rPr>
        <w:t xml:space="preserve"> de Nuevo León</w:t>
      </w:r>
      <w:r w:rsidR="009E1D89" w:rsidRPr="00DB0941">
        <w:rPr>
          <w:rFonts w:ascii="Times New Roman" w:hAnsi="Times New Roman" w:cs="Times New Roman"/>
          <w:sz w:val="24"/>
          <w:szCs w:val="24"/>
        </w:rPr>
        <w:t>, 201</w:t>
      </w:r>
      <w:r w:rsidR="000E3E66">
        <w:rPr>
          <w:rFonts w:ascii="Times New Roman" w:hAnsi="Times New Roman" w:cs="Times New Roman"/>
          <w:sz w:val="24"/>
          <w:szCs w:val="24"/>
        </w:rPr>
        <w:t>7</w:t>
      </w:r>
      <w:r w:rsidR="009E1D89" w:rsidRPr="00DB0941">
        <w:rPr>
          <w:rFonts w:ascii="Times New Roman" w:hAnsi="Times New Roman" w:cs="Times New Roman"/>
          <w:sz w:val="24"/>
          <w:szCs w:val="24"/>
        </w:rPr>
        <w:t xml:space="preserve">), en </w:t>
      </w:r>
      <w:r w:rsidR="00083440">
        <w:rPr>
          <w:rFonts w:ascii="Times New Roman" w:hAnsi="Times New Roman" w:cs="Times New Roman"/>
          <w:sz w:val="24"/>
          <w:szCs w:val="24"/>
        </w:rPr>
        <w:t>la</w:t>
      </w:r>
      <w:r w:rsidR="009E1D89" w:rsidRPr="00DB0941">
        <w:rPr>
          <w:rFonts w:ascii="Times New Roman" w:hAnsi="Times New Roman" w:cs="Times New Roman"/>
          <w:sz w:val="24"/>
          <w:szCs w:val="24"/>
        </w:rPr>
        <w:t xml:space="preserve"> que se le dio la atribución a la autoridad educativa estatal, en coordinación con la federal, de fomentar el uso responsable y seguro de las tecnologías de la información y comunicación en el sistema educativo </w:t>
      </w:r>
      <w:r>
        <w:rPr>
          <w:rFonts w:ascii="Times New Roman" w:hAnsi="Times New Roman" w:cs="Times New Roman"/>
          <w:sz w:val="24"/>
          <w:szCs w:val="24"/>
        </w:rPr>
        <w:t>“</w:t>
      </w:r>
      <w:r w:rsidR="009E1D89" w:rsidRPr="00DB0941">
        <w:rPr>
          <w:rFonts w:ascii="Times New Roman" w:hAnsi="Times New Roman" w:cs="Times New Roman"/>
          <w:sz w:val="24"/>
          <w:szCs w:val="24"/>
        </w:rPr>
        <w:t>para apoyar el aprendizaje de los estudiantes, ampliar sus competencias para la vida y favorecer su inserción en la sociedad del conocimiento a través de los planes y programas de estudio</w:t>
      </w:r>
      <w:r w:rsidR="009E1D89">
        <w:rPr>
          <w:rFonts w:ascii="Times New Roman" w:hAnsi="Times New Roman" w:cs="Times New Roman"/>
          <w:sz w:val="24"/>
          <w:szCs w:val="24"/>
        </w:rPr>
        <w:t>”</w:t>
      </w:r>
      <w:r w:rsidR="009E1D89" w:rsidRPr="00DB0941">
        <w:rPr>
          <w:rFonts w:ascii="Times New Roman" w:hAnsi="Times New Roman" w:cs="Times New Roman"/>
          <w:sz w:val="24"/>
          <w:szCs w:val="24"/>
        </w:rPr>
        <w:t xml:space="preserve">. </w:t>
      </w:r>
    </w:p>
    <w:p w14:paraId="0D03EAB0" w14:textId="77777777" w:rsidR="00D05647" w:rsidRDefault="00D05647" w:rsidP="006A7F5A">
      <w:pPr>
        <w:pStyle w:val="Cuerpo"/>
        <w:spacing w:after="0" w:line="360" w:lineRule="auto"/>
        <w:ind w:firstLine="720"/>
        <w:jc w:val="both"/>
        <w:rPr>
          <w:rFonts w:ascii="Times New Roman" w:hAnsi="Times New Roman" w:cs="Times New Roman"/>
          <w:sz w:val="24"/>
          <w:szCs w:val="24"/>
        </w:rPr>
      </w:pPr>
    </w:p>
    <w:p w14:paraId="51C0932F" w14:textId="02017576" w:rsidR="009E1D89" w:rsidRPr="00CA4D8F" w:rsidRDefault="009E1D89" w:rsidP="00D05647">
      <w:pPr>
        <w:jc w:val="center"/>
        <w:rPr>
          <w:rFonts w:ascii="Times New Roman" w:hAnsi="Times New Roman" w:cs="Times New Roman"/>
          <w:sz w:val="20"/>
          <w:szCs w:val="20"/>
        </w:rPr>
      </w:pPr>
      <w:r w:rsidRPr="00D05647">
        <w:rPr>
          <w:rFonts w:ascii="Times New Roman" w:hAnsi="Times New Roman" w:cs="Times New Roman"/>
          <w:b/>
          <w:sz w:val="20"/>
          <w:szCs w:val="20"/>
        </w:rPr>
        <w:t>Tabla 6.</w:t>
      </w:r>
      <w:r w:rsidRPr="00CA4D8F">
        <w:rPr>
          <w:rFonts w:ascii="Times New Roman" w:hAnsi="Times New Roman" w:cs="Times New Roman"/>
          <w:sz w:val="20"/>
          <w:szCs w:val="20"/>
        </w:rPr>
        <w:t xml:space="preserve"> Informe de actividades del Proyecto Media</w:t>
      </w:r>
    </w:p>
    <w:tbl>
      <w:tblPr>
        <w:tblStyle w:val="Tablaconcuadrcula"/>
        <w:tblW w:w="0" w:type="auto"/>
        <w:tblLook w:val="04A0" w:firstRow="1" w:lastRow="0" w:firstColumn="1" w:lastColumn="0" w:noHBand="0" w:noVBand="1"/>
      </w:tblPr>
      <w:tblGrid>
        <w:gridCol w:w="1951"/>
        <w:gridCol w:w="7160"/>
      </w:tblGrid>
      <w:tr w:rsidR="009E1D89" w14:paraId="164E1F14" w14:textId="77777777" w:rsidTr="00A06902">
        <w:tc>
          <w:tcPr>
            <w:tcW w:w="1951" w:type="dxa"/>
            <w:shd w:val="clear" w:color="auto" w:fill="BFBFBF" w:themeFill="background1" w:themeFillShade="BF"/>
          </w:tcPr>
          <w:p w14:paraId="63DB5B59" w14:textId="77777777" w:rsidR="009E1D89" w:rsidRPr="008840A8" w:rsidRDefault="009E1D89" w:rsidP="00A06902">
            <w:pPr>
              <w:jc w:val="center"/>
              <w:rPr>
                <w:rFonts w:ascii="Times New Roman" w:hAnsi="Times New Roman" w:cs="Times New Roman"/>
                <w:b/>
                <w:sz w:val="20"/>
                <w:szCs w:val="20"/>
              </w:rPr>
            </w:pPr>
            <w:r w:rsidRPr="008840A8">
              <w:rPr>
                <w:rFonts w:ascii="Times New Roman" w:hAnsi="Times New Roman" w:cs="Times New Roman"/>
                <w:b/>
                <w:sz w:val="20"/>
                <w:szCs w:val="20"/>
              </w:rPr>
              <w:t>Fecha</w:t>
            </w:r>
          </w:p>
        </w:tc>
        <w:tc>
          <w:tcPr>
            <w:tcW w:w="7160" w:type="dxa"/>
            <w:shd w:val="clear" w:color="auto" w:fill="BFBFBF" w:themeFill="background1" w:themeFillShade="BF"/>
          </w:tcPr>
          <w:p w14:paraId="714C4709" w14:textId="77777777" w:rsidR="009E1D89" w:rsidRPr="008840A8" w:rsidRDefault="009E1D89" w:rsidP="00A06902">
            <w:pPr>
              <w:jc w:val="center"/>
              <w:rPr>
                <w:rFonts w:ascii="Times New Roman" w:hAnsi="Times New Roman" w:cs="Times New Roman"/>
                <w:b/>
                <w:sz w:val="20"/>
                <w:szCs w:val="20"/>
              </w:rPr>
            </w:pPr>
            <w:r w:rsidRPr="008840A8">
              <w:rPr>
                <w:rFonts w:ascii="Times New Roman" w:hAnsi="Times New Roman" w:cs="Times New Roman"/>
                <w:b/>
                <w:sz w:val="20"/>
                <w:szCs w:val="20"/>
              </w:rPr>
              <w:t>Descripción</w:t>
            </w:r>
          </w:p>
        </w:tc>
      </w:tr>
      <w:tr w:rsidR="009E1D89" w14:paraId="0EBD5542" w14:textId="77777777" w:rsidTr="00A06902">
        <w:tc>
          <w:tcPr>
            <w:tcW w:w="1951" w:type="dxa"/>
          </w:tcPr>
          <w:p w14:paraId="4E0B1104" w14:textId="6B837BF5" w:rsidR="009E1D89" w:rsidRPr="008840A8" w:rsidRDefault="00D05647" w:rsidP="00A06902">
            <w:pPr>
              <w:jc w:val="both"/>
              <w:rPr>
                <w:rFonts w:ascii="Times New Roman" w:hAnsi="Times New Roman" w:cs="Times New Roman"/>
                <w:sz w:val="20"/>
                <w:szCs w:val="20"/>
              </w:rPr>
            </w:pPr>
            <w:r>
              <w:rPr>
                <w:rFonts w:ascii="Times New Roman" w:hAnsi="Times New Roman" w:cs="Times New Roman"/>
                <w:sz w:val="20"/>
                <w:szCs w:val="20"/>
              </w:rPr>
              <w:t>27 de abril de</w:t>
            </w:r>
            <w:r w:rsidR="00B728B9">
              <w:rPr>
                <w:rFonts w:ascii="Times New Roman" w:hAnsi="Times New Roman" w:cs="Times New Roman"/>
                <w:sz w:val="20"/>
                <w:szCs w:val="20"/>
              </w:rPr>
              <w:t xml:space="preserve"> </w:t>
            </w:r>
            <w:r w:rsidR="009E1D89" w:rsidRPr="008840A8">
              <w:rPr>
                <w:rFonts w:ascii="Times New Roman" w:hAnsi="Times New Roman" w:cs="Times New Roman"/>
                <w:sz w:val="20"/>
                <w:szCs w:val="20"/>
              </w:rPr>
              <w:t>2016</w:t>
            </w:r>
          </w:p>
        </w:tc>
        <w:tc>
          <w:tcPr>
            <w:tcW w:w="7160" w:type="dxa"/>
          </w:tcPr>
          <w:p w14:paraId="19989CA0" w14:textId="687F07F7" w:rsidR="009E1D89" w:rsidRPr="008840A8" w:rsidRDefault="00D05647" w:rsidP="00D05647">
            <w:pPr>
              <w:jc w:val="both"/>
              <w:rPr>
                <w:rFonts w:ascii="Times New Roman" w:hAnsi="Times New Roman" w:cs="Times New Roman"/>
                <w:sz w:val="20"/>
                <w:szCs w:val="20"/>
              </w:rPr>
            </w:pPr>
            <w:r>
              <w:rPr>
                <w:rFonts w:ascii="Times New Roman" w:hAnsi="Times New Roman" w:cs="Times New Roman"/>
                <w:sz w:val="20"/>
                <w:szCs w:val="20"/>
              </w:rPr>
              <w:t>Presentación en el C</w:t>
            </w:r>
            <w:r w:rsidR="009E1D89" w:rsidRPr="008840A8">
              <w:rPr>
                <w:rFonts w:ascii="Times New Roman" w:hAnsi="Times New Roman" w:cs="Times New Roman"/>
                <w:sz w:val="20"/>
                <w:szCs w:val="20"/>
              </w:rPr>
              <w:t xml:space="preserve">ongreso estatal de </w:t>
            </w:r>
            <w:r>
              <w:rPr>
                <w:rFonts w:ascii="Times New Roman" w:hAnsi="Times New Roman" w:cs="Times New Roman"/>
                <w:sz w:val="20"/>
                <w:szCs w:val="20"/>
              </w:rPr>
              <w:t xml:space="preserve">la </w:t>
            </w:r>
            <w:r w:rsidR="009E1D89" w:rsidRPr="008840A8">
              <w:rPr>
                <w:rFonts w:ascii="Times New Roman" w:hAnsi="Times New Roman" w:cs="Times New Roman"/>
                <w:sz w:val="20"/>
                <w:szCs w:val="20"/>
              </w:rPr>
              <w:t xml:space="preserve">propuesta elaborada en </w:t>
            </w:r>
            <w:r>
              <w:rPr>
                <w:rFonts w:ascii="Times New Roman" w:hAnsi="Times New Roman" w:cs="Times New Roman"/>
                <w:sz w:val="20"/>
                <w:szCs w:val="20"/>
              </w:rPr>
              <w:t xml:space="preserve">las </w:t>
            </w:r>
            <w:r w:rsidR="009E1D89" w:rsidRPr="008840A8">
              <w:rPr>
                <w:rFonts w:ascii="Times New Roman" w:hAnsi="Times New Roman" w:cs="Times New Roman"/>
                <w:sz w:val="20"/>
                <w:szCs w:val="20"/>
              </w:rPr>
              <w:t>aulas de la FCC.</w:t>
            </w:r>
          </w:p>
        </w:tc>
      </w:tr>
      <w:tr w:rsidR="009E1D89" w14:paraId="60841FD9" w14:textId="77777777" w:rsidTr="00A06902">
        <w:tc>
          <w:tcPr>
            <w:tcW w:w="1951" w:type="dxa"/>
          </w:tcPr>
          <w:p w14:paraId="107C821F" w14:textId="32F8D10D" w:rsidR="009E1D89" w:rsidRPr="008840A8" w:rsidRDefault="00D05647" w:rsidP="00A06902">
            <w:pPr>
              <w:jc w:val="both"/>
              <w:rPr>
                <w:rFonts w:ascii="Times New Roman" w:hAnsi="Times New Roman" w:cs="Times New Roman"/>
                <w:sz w:val="20"/>
                <w:szCs w:val="20"/>
              </w:rPr>
            </w:pPr>
            <w:r>
              <w:rPr>
                <w:rFonts w:ascii="Times New Roman" w:hAnsi="Times New Roman" w:cs="Times New Roman"/>
                <w:sz w:val="20"/>
                <w:szCs w:val="20"/>
              </w:rPr>
              <w:t xml:space="preserve">25 de enero de </w:t>
            </w:r>
            <w:r w:rsidR="009E1D89" w:rsidRPr="008840A8">
              <w:rPr>
                <w:rFonts w:ascii="Times New Roman" w:hAnsi="Times New Roman" w:cs="Times New Roman"/>
                <w:sz w:val="20"/>
                <w:szCs w:val="20"/>
              </w:rPr>
              <w:t>2017</w:t>
            </w:r>
          </w:p>
        </w:tc>
        <w:tc>
          <w:tcPr>
            <w:tcW w:w="7160" w:type="dxa"/>
          </w:tcPr>
          <w:p w14:paraId="13989B22" w14:textId="7085343E" w:rsidR="009E1D89" w:rsidRPr="008840A8" w:rsidRDefault="009E1D89" w:rsidP="00D05647">
            <w:pPr>
              <w:jc w:val="both"/>
              <w:rPr>
                <w:rFonts w:ascii="Times New Roman" w:hAnsi="Times New Roman" w:cs="Times New Roman"/>
                <w:sz w:val="20"/>
                <w:szCs w:val="20"/>
              </w:rPr>
            </w:pPr>
            <w:r w:rsidRPr="008840A8">
              <w:rPr>
                <w:rFonts w:ascii="Times New Roman" w:hAnsi="Times New Roman" w:cs="Times New Roman"/>
                <w:sz w:val="20"/>
                <w:szCs w:val="20"/>
              </w:rPr>
              <w:t xml:space="preserve">Realización y participación en mesas de trabajo </w:t>
            </w:r>
            <w:r w:rsidR="00D05647">
              <w:rPr>
                <w:rFonts w:ascii="Times New Roman" w:hAnsi="Times New Roman" w:cs="Times New Roman"/>
                <w:sz w:val="20"/>
                <w:szCs w:val="20"/>
              </w:rPr>
              <w:t>del</w:t>
            </w:r>
            <w:r w:rsidRPr="008840A8">
              <w:rPr>
                <w:rFonts w:ascii="Times New Roman" w:hAnsi="Times New Roman" w:cs="Times New Roman"/>
                <w:sz w:val="20"/>
                <w:szCs w:val="20"/>
              </w:rPr>
              <w:t xml:space="preserve"> </w:t>
            </w:r>
            <w:r w:rsidR="00D05647">
              <w:rPr>
                <w:rFonts w:ascii="Times New Roman" w:hAnsi="Times New Roman" w:cs="Times New Roman"/>
                <w:sz w:val="20"/>
                <w:szCs w:val="20"/>
              </w:rPr>
              <w:t>C</w:t>
            </w:r>
            <w:r w:rsidRPr="008840A8">
              <w:rPr>
                <w:rFonts w:ascii="Times New Roman" w:hAnsi="Times New Roman" w:cs="Times New Roman"/>
                <w:sz w:val="20"/>
                <w:szCs w:val="20"/>
              </w:rPr>
              <w:t>ongreso estatal</w:t>
            </w:r>
            <w:r>
              <w:rPr>
                <w:rFonts w:ascii="Times New Roman" w:hAnsi="Times New Roman" w:cs="Times New Roman"/>
                <w:sz w:val="20"/>
                <w:szCs w:val="20"/>
              </w:rPr>
              <w:t>.</w:t>
            </w:r>
          </w:p>
        </w:tc>
      </w:tr>
      <w:tr w:rsidR="009E1D89" w14:paraId="576C5F53" w14:textId="77777777" w:rsidTr="00A06902">
        <w:tc>
          <w:tcPr>
            <w:tcW w:w="1951" w:type="dxa"/>
          </w:tcPr>
          <w:p w14:paraId="47C6A006" w14:textId="31FEB7DE" w:rsidR="009E1D89" w:rsidRPr="008840A8" w:rsidRDefault="009E1D89" w:rsidP="00D05647">
            <w:pPr>
              <w:jc w:val="both"/>
              <w:rPr>
                <w:rFonts w:ascii="Times New Roman" w:hAnsi="Times New Roman" w:cs="Times New Roman"/>
                <w:sz w:val="20"/>
                <w:szCs w:val="20"/>
              </w:rPr>
            </w:pPr>
            <w:r w:rsidRPr="008840A8">
              <w:rPr>
                <w:rFonts w:ascii="Times New Roman" w:hAnsi="Times New Roman" w:cs="Times New Roman"/>
                <w:sz w:val="20"/>
                <w:szCs w:val="20"/>
              </w:rPr>
              <w:t>3</w:t>
            </w:r>
            <w:r w:rsidR="00D05647">
              <w:rPr>
                <w:rFonts w:ascii="Times New Roman" w:hAnsi="Times New Roman" w:cs="Times New Roman"/>
                <w:sz w:val="20"/>
                <w:szCs w:val="20"/>
              </w:rPr>
              <w:t xml:space="preserve"> de febrero de</w:t>
            </w:r>
            <w:r w:rsidRPr="008840A8">
              <w:rPr>
                <w:rFonts w:ascii="Times New Roman" w:hAnsi="Times New Roman" w:cs="Times New Roman"/>
                <w:sz w:val="20"/>
                <w:szCs w:val="20"/>
              </w:rPr>
              <w:t>2017</w:t>
            </w:r>
          </w:p>
        </w:tc>
        <w:tc>
          <w:tcPr>
            <w:tcW w:w="7160" w:type="dxa"/>
          </w:tcPr>
          <w:p w14:paraId="29F5D801" w14:textId="09C03B33" w:rsidR="009E1D89" w:rsidRPr="008840A8" w:rsidRDefault="009E1D89" w:rsidP="00D05647">
            <w:pPr>
              <w:jc w:val="both"/>
              <w:rPr>
                <w:rFonts w:ascii="Times New Roman" w:hAnsi="Times New Roman" w:cs="Times New Roman"/>
                <w:sz w:val="20"/>
                <w:szCs w:val="20"/>
              </w:rPr>
            </w:pPr>
            <w:r w:rsidRPr="008840A8">
              <w:rPr>
                <w:rFonts w:ascii="Times New Roman" w:hAnsi="Times New Roman" w:cs="Times New Roman"/>
                <w:sz w:val="20"/>
                <w:szCs w:val="20"/>
              </w:rPr>
              <w:t xml:space="preserve">Anuncio del Gobierno estatal de </w:t>
            </w:r>
            <w:r w:rsidR="00D05647">
              <w:rPr>
                <w:rFonts w:ascii="Times New Roman" w:hAnsi="Times New Roman" w:cs="Times New Roman"/>
                <w:sz w:val="20"/>
                <w:szCs w:val="20"/>
              </w:rPr>
              <w:t xml:space="preserve">la </w:t>
            </w:r>
            <w:r w:rsidRPr="008840A8">
              <w:rPr>
                <w:rFonts w:ascii="Times New Roman" w:hAnsi="Times New Roman" w:cs="Times New Roman"/>
                <w:sz w:val="20"/>
                <w:szCs w:val="20"/>
              </w:rPr>
              <w:t xml:space="preserve">incorporación de </w:t>
            </w:r>
            <w:r w:rsidR="00D05647">
              <w:rPr>
                <w:rFonts w:ascii="Times New Roman" w:hAnsi="Times New Roman" w:cs="Times New Roman"/>
                <w:sz w:val="20"/>
                <w:szCs w:val="20"/>
              </w:rPr>
              <w:t xml:space="preserve">la </w:t>
            </w:r>
            <w:r w:rsidRPr="008840A8">
              <w:rPr>
                <w:rFonts w:ascii="Times New Roman" w:hAnsi="Times New Roman" w:cs="Times New Roman"/>
                <w:sz w:val="20"/>
                <w:szCs w:val="20"/>
              </w:rPr>
              <w:t>educación mediática</w:t>
            </w:r>
            <w:r>
              <w:rPr>
                <w:rFonts w:ascii="Times New Roman" w:hAnsi="Times New Roman" w:cs="Times New Roman"/>
                <w:sz w:val="20"/>
                <w:szCs w:val="20"/>
              </w:rPr>
              <w:t>.</w:t>
            </w:r>
          </w:p>
        </w:tc>
      </w:tr>
      <w:tr w:rsidR="009E1D89" w14:paraId="05183160" w14:textId="77777777" w:rsidTr="00A06902">
        <w:tc>
          <w:tcPr>
            <w:tcW w:w="1951" w:type="dxa"/>
          </w:tcPr>
          <w:p w14:paraId="7391DF7F" w14:textId="5BDB0B62" w:rsidR="009E1D89" w:rsidRPr="008840A8" w:rsidRDefault="00D05647" w:rsidP="00A06902">
            <w:pPr>
              <w:jc w:val="both"/>
              <w:rPr>
                <w:rFonts w:ascii="Times New Roman" w:hAnsi="Times New Roman" w:cs="Times New Roman"/>
                <w:sz w:val="20"/>
                <w:szCs w:val="20"/>
              </w:rPr>
            </w:pPr>
            <w:r>
              <w:rPr>
                <w:rFonts w:ascii="Times New Roman" w:hAnsi="Times New Roman" w:cs="Times New Roman"/>
                <w:sz w:val="20"/>
                <w:szCs w:val="20"/>
              </w:rPr>
              <w:t>Agosto-d</w:t>
            </w:r>
            <w:r w:rsidR="009E1D89" w:rsidRPr="008840A8">
              <w:rPr>
                <w:rFonts w:ascii="Times New Roman" w:hAnsi="Times New Roman" w:cs="Times New Roman"/>
                <w:sz w:val="20"/>
                <w:szCs w:val="20"/>
              </w:rPr>
              <w:t>iciembre</w:t>
            </w:r>
            <w:r>
              <w:rPr>
                <w:rFonts w:ascii="Times New Roman" w:hAnsi="Times New Roman" w:cs="Times New Roman"/>
                <w:sz w:val="20"/>
                <w:szCs w:val="20"/>
              </w:rPr>
              <w:t xml:space="preserve"> de</w:t>
            </w:r>
            <w:r w:rsidR="009E1D89" w:rsidRPr="008840A8">
              <w:rPr>
                <w:rFonts w:ascii="Times New Roman" w:hAnsi="Times New Roman" w:cs="Times New Roman"/>
                <w:sz w:val="20"/>
                <w:szCs w:val="20"/>
              </w:rPr>
              <w:t xml:space="preserve"> 2016</w:t>
            </w:r>
          </w:p>
        </w:tc>
        <w:tc>
          <w:tcPr>
            <w:tcW w:w="7160" w:type="dxa"/>
          </w:tcPr>
          <w:p w14:paraId="3E37FE01" w14:textId="77777777" w:rsidR="009E1D89" w:rsidRPr="008840A8" w:rsidRDefault="009E1D89" w:rsidP="00D05647">
            <w:pPr>
              <w:jc w:val="both"/>
              <w:rPr>
                <w:rFonts w:ascii="Times New Roman" w:hAnsi="Times New Roman" w:cs="Times New Roman"/>
                <w:sz w:val="20"/>
                <w:szCs w:val="20"/>
              </w:rPr>
            </w:pPr>
            <w:r w:rsidRPr="008840A8">
              <w:rPr>
                <w:rFonts w:ascii="Times New Roman" w:hAnsi="Times New Roman" w:cs="Times New Roman"/>
                <w:sz w:val="20"/>
                <w:szCs w:val="20"/>
              </w:rPr>
              <w:t>Investigación exploratoria y proyecto de intervención en escuela pública primaria de Apodaca, Nuevo León.</w:t>
            </w:r>
          </w:p>
        </w:tc>
      </w:tr>
      <w:tr w:rsidR="009E1D89" w14:paraId="1E7C2240" w14:textId="77777777" w:rsidTr="00A06902">
        <w:tc>
          <w:tcPr>
            <w:tcW w:w="1951" w:type="dxa"/>
          </w:tcPr>
          <w:p w14:paraId="0C2AEE85" w14:textId="2ACCC109" w:rsidR="009E1D89" w:rsidRPr="008840A8" w:rsidRDefault="00D05647" w:rsidP="00A06902">
            <w:pPr>
              <w:jc w:val="both"/>
              <w:rPr>
                <w:rFonts w:ascii="Times New Roman" w:hAnsi="Times New Roman" w:cs="Times New Roman"/>
                <w:sz w:val="20"/>
                <w:szCs w:val="20"/>
              </w:rPr>
            </w:pPr>
            <w:r>
              <w:rPr>
                <w:rFonts w:ascii="Times New Roman" w:hAnsi="Times New Roman" w:cs="Times New Roman"/>
                <w:sz w:val="20"/>
                <w:szCs w:val="20"/>
              </w:rPr>
              <w:t xml:space="preserve">25 de </w:t>
            </w:r>
            <w:r w:rsidR="009E1D89" w:rsidRPr="008840A8">
              <w:rPr>
                <w:rFonts w:ascii="Times New Roman" w:hAnsi="Times New Roman" w:cs="Times New Roman"/>
                <w:sz w:val="20"/>
                <w:szCs w:val="20"/>
              </w:rPr>
              <w:t>abri</w:t>
            </w:r>
            <w:r>
              <w:rPr>
                <w:rFonts w:ascii="Times New Roman" w:hAnsi="Times New Roman" w:cs="Times New Roman"/>
                <w:sz w:val="20"/>
                <w:szCs w:val="20"/>
              </w:rPr>
              <w:t>l de</w:t>
            </w:r>
            <w:r w:rsidR="009E1D89" w:rsidRPr="008840A8">
              <w:rPr>
                <w:rFonts w:ascii="Times New Roman" w:hAnsi="Times New Roman" w:cs="Times New Roman"/>
                <w:sz w:val="20"/>
                <w:szCs w:val="20"/>
              </w:rPr>
              <w:t>2017</w:t>
            </w:r>
          </w:p>
        </w:tc>
        <w:tc>
          <w:tcPr>
            <w:tcW w:w="7160" w:type="dxa"/>
          </w:tcPr>
          <w:p w14:paraId="660D1218" w14:textId="77777777" w:rsidR="009E1D89" w:rsidRPr="008840A8" w:rsidRDefault="009E1D89" w:rsidP="00D05647">
            <w:pPr>
              <w:jc w:val="both"/>
              <w:rPr>
                <w:rFonts w:ascii="Times New Roman" w:hAnsi="Times New Roman" w:cs="Times New Roman"/>
                <w:sz w:val="20"/>
                <w:szCs w:val="20"/>
              </w:rPr>
            </w:pPr>
            <w:r w:rsidRPr="008840A8">
              <w:rPr>
                <w:rFonts w:ascii="Times New Roman" w:hAnsi="Times New Roman" w:cs="Times New Roman"/>
                <w:sz w:val="20"/>
                <w:szCs w:val="20"/>
              </w:rPr>
              <w:t xml:space="preserve">Presentación de </w:t>
            </w:r>
            <w:r>
              <w:rPr>
                <w:rFonts w:ascii="Times New Roman" w:hAnsi="Times New Roman" w:cs="Times New Roman"/>
                <w:sz w:val="20"/>
                <w:szCs w:val="20"/>
              </w:rPr>
              <w:t xml:space="preserve">la </w:t>
            </w:r>
            <w:r w:rsidRPr="008840A8">
              <w:rPr>
                <w:rFonts w:ascii="Times New Roman" w:hAnsi="Times New Roman" w:cs="Times New Roman"/>
                <w:sz w:val="20"/>
                <w:szCs w:val="20"/>
              </w:rPr>
              <w:t>iniciativa de reforma a la Ley Estatal de Educación.</w:t>
            </w:r>
          </w:p>
        </w:tc>
      </w:tr>
      <w:tr w:rsidR="009E1D89" w14:paraId="24B77863" w14:textId="77777777" w:rsidTr="00A06902">
        <w:tc>
          <w:tcPr>
            <w:tcW w:w="1951" w:type="dxa"/>
          </w:tcPr>
          <w:p w14:paraId="1B3AAA93" w14:textId="40B2C07B" w:rsidR="009E1D89" w:rsidRPr="008840A8" w:rsidRDefault="00D05647" w:rsidP="00A06902">
            <w:pPr>
              <w:jc w:val="both"/>
              <w:rPr>
                <w:rFonts w:ascii="Times New Roman" w:hAnsi="Times New Roman" w:cs="Times New Roman"/>
                <w:sz w:val="20"/>
                <w:szCs w:val="20"/>
              </w:rPr>
            </w:pPr>
            <w:r>
              <w:rPr>
                <w:rFonts w:ascii="Times New Roman" w:hAnsi="Times New Roman" w:cs="Times New Roman"/>
                <w:sz w:val="20"/>
                <w:szCs w:val="20"/>
              </w:rPr>
              <w:t>31 de mayo de</w:t>
            </w:r>
            <w:r w:rsidR="009E1D89" w:rsidRPr="008840A8">
              <w:rPr>
                <w:rFonts w:ascii="Times New Roman" w:hAnsi="Times New Roman" w:cs="Times New Roman"/>
                <w:sz w:val="20"/>
                <w:szCs w:val="20"/>
              </w:rPr>
              <w:t>2017</w:t>
            </w:r>
          </w:p>
        </w:tc>
        <w:tc>
          <w:tcPr>
            <w:tcW w:w="7160" w:type="dxa"/>
          </w:tcPr>
          <w:p w14:paraId="34AE7B28" w14:textId="115FA79F" w:rsidR="009E1D89" w:rsidRPr="008840A8" w:rsidRDefault="009E1D89" w:rsidP="00D05647">
            <w:pPr>
              <w:jc w:val="both"/>
              <w:rPr>
                <w:rFonts w:ascii="Times New Roman" w:hAnsi="Times New Roman" w:cs="Times New Roman"/>
                <w:sz w:val="20"/>
                <w:szCs w:val="20"/>
              </w:rPr>
            </w:pPr>
            <w:r w:rsidRPr="008840A8">
              <w:rPr>
                <w:rFonts w:ascii="Times New Roman" w:hAnsi="Times New Roman" w:cs="Times New Roman"/>
                <w:sz w:val="20"/>
                <w:szCs w:val="20"/>
              </w:rPr>
              <w:t>Aprobación</w:t>
            </w:r>
            <w:r>
              <w:rPr>
                <w:rFonts w:ascii="Times New Roman" w:hAnsi="Times New Roman" w:cs="Times New Roman"/>
                <w:sz w:val="20"/>
                <w:szCs w:val="20"/>
              </w:rPr>
              <w:t xml:space="preserve"> </w:t>
            </w:r>
            <w:r w:rsidRPr="008840A8">
              <w:rPr>
                <w:rFonts w:ascii="Times New Roman" w:hAnsi="Times New Roman" w:cs="Times New Roman"/>
                <w:sz w:val="20"/>
                <w:szCs w:val="20"/>
              </w:rPr>
              <w:t>de</w:t>
            </w:r>
            <w:r>
              <w:rPr>
                <w:rFonts w:ascii="Times New Roman" w:hAnsi="Times New Roman" w:cs="Times New Roman"/>
                <w:sz w:val="20"/>
                <w:szCs w:val="20"/>
              </w:rPr>
              <w:t xml:space="preserve">l Congreso del Estado de la </w:t>
            </w:r>
            <w:r w:rsidRPr="008840A8">
              <w:rPr>
                <w:rFonts w:ascii="Times New Roman" w:hAnsi="Times New Roman" w:cs="Times New Roman"/>
                <w:sz w:val="20"/>
                <w:szCs w:val="20"/>
              </w:rPr>
              <w:t xml:space="preserve">iniciativa para que </w:t>
            </w:r>
            <w:r w:rsidR="00D05647">
              <w:rPr>
                <w:rFonts w:ascii="Times New Roman" w:hAnsi="Times New Roman" w:cs="Times New Roman"/>
                <w:sz w:val="20"/>
                <w:szCs w:val="20"/>
              </w:rPr>
              <w:t xml:space="preserve">las </w:t>
            </w:r>
            <w:r w:rsidRPr="008840A8">
              <w:rPr>
                <w:rFonts w:ascii="Times New Roman" w:hAnsi="Times New Roman" w:cs="Times New Roman"/>
                <w:sz w:val="20"/>
                <w:szCs w:val="20"/>
              </w:rPr>
              <w:t xml:space="preserve">autoridades fomenten </w:t>
            </w:r>
            <w:r w:rsidR="00D05647">
              <w:rPr>
                <w:rFonts w:ascii="Times New Roman" w:hAnsi="Times New Roman" w:cs="Times New Roman"/>
                <w:sz w:val="20"/>
                <w:szCs w:val="20"/>
              </w:rPr>
              <w:t xml:space="preserve">el </w:t>
            </w:r>
            <w:r w:rsidRPr="008840A8">
              <w:rPr>
                <w:rFonts w:ascii="Times New Roman" w:hAnsi="Times New Roman" w:cs="Times New Roman"/>
                <w:sz w:val="20"/>
                <w:szCs w:val="20"/>
              </w:rPr>
              <w:t>uso responsable de las tecnologías de la información y comunicación.</w:t>
            </w:r>
          </w:p>
        </w:tc>
      </w:tr>
      <w:tr w:rsidR="009E1D89" w14:paraId="63336FE7" w14:textId="77777777" w:rsidTr="00A06902">
        <w:tc>
          <w:tcPr>
            <w:tcW w:w="1951" w:type="dxa"/>
          </w:tcPr>
          <w:p w14:paraId="2D92330D" w14:textId="6FF3D747" w:rsidR="009E1D89" w:rsidRPr="008840A8" w:rsidRDefault="00D05647" w:rsidP="00A06902">
            <w:pPr>
              <w:jc w:val="both"/>
              <w:rPr>
                <w:rFonts w:ascii="Times New Roman" w:hAnsi="Times New Roman" w:cs="Times New Roman"/>
                <w:sz w:val="20"/>
                <w:szCs w:val="20"/>
              </w:rPr>
            </w:pPr>
            <w:r>
              <w:rPr>
                <w:rFonts w:ascii="Times New Roman" w:hAnsi="Times New Roman" w:cs="Times New Roman"/>
                <w:sz w:val="20"/>
                <w:szCs w:val="20"/>
              </w:rPr>
              <w:t xml:space="preserve">28 de junio de </w:t>
            </w:r>
            <w:r w:rsidR="009E1D89" w:rsidRPr="008840A8">
              <w:rPr>
                <w:rFonts w:ascii="Times New Roman" w:hAnsi="Times New Roman" w:cs="Times New Roman"/>
                <w:sz w:val="20"/>
                <w:szCs w:val="20"/>
              </w:rPr>
              <w:t>2017</w:t>
            </w:r>
          </w:p>
        </w:tc>
        <w:tc>
          <w:tcPr>
            <w:tcW w:w="7160" w:type="dxa"/>
          </w:tcPr>
          <w:p w14:paraId="5CBD3F54" w14:textId="77777777" w:rsidR="009E1D89" w:rsidRPr="008840A8" w:rsidRDefault="009E1D89" w:rsidP="00D05647">
            <w:pPr>
              <w:jc w:val="both"/>
              <w:rPr>
                <w:rFonts w:ascii="Times New Roman" w:hAnsi="Times New Roman" w:cs="Times New Roman"/>
                <w:sz w:val="20"/>
                <w:szCs w:val="20"/>
              </w:rPr>
            </w:pPr>
            <w:r w:rsidRPr="008840A8">
              <w:rPr>
                <w:rFonts w:ascii="Times New Roman" w:hAnsi="Times New Roman" w:cs="Times New Roman"/>
                <w:sz w:val="20"/>
                <w:szCs w:val="20"/>
              </w:rPr>
              <w:t xml:space="preserve">Publicación </w:t>
            </w:r>
            <w:r>
              <w:rPr>
                <w:rFonts w:ascii="Times New Roman" w:hAnsi="Times New Roman" w:cs="Times New Roman"/>
                <w:sz w:val="20"/>
                <w:szCs w:val="20"/>
              </w:rPr>
              <w:t xml:space="preserve">de la reforma </w:t>
            </w:r>
            <w:r w:rsidRPr="008840A8">
              <w:rPr>
                <w:rFonts w:ascii="Times New Roman" w:hAnsi="Times New Roman" w:cs="Times New Roman"/>
                <w:sz w:val="20"/>
                <w:szCs w:val="20"/>
              </w:rPr>
              <w:t>en el Periódico Oficial del Estado</w:t>
            </w:r>
            <w:r>
              <w:rPr>
                <w:rFonts w:ascii="Times New Roman" w:hAnsi="Times New Roman" w:cs="Times New Roman"/>
                <w:sz w:val="20"/>
                <w:szCs w:val="20"/>
              </w:rPr>
              <w:t xml:space="preserve"> y entrada en vigor.</w:t>
            </w:r>
          </w:p>
        </w:tc>
      </w:tr>
      <w:tr w:rsidR="009E1D89" w14:paraId="3FE151A2" w14:textId="77777777" w:rsidTr="00A06902">
        <w:tc>
          <w:tcPr>
            <w:tcW w:w="1951" w:type="dxa"/>
          </w:tcPr>
          <w:p w14:paraId="4758CA75" w14:textId="5E112A2A" w:rsidR="009E1D89" w:rsidRPr="008840A8" w:rsidRDefault="00D05647" w:rsidP="00A06902">
            <w:pPr>
              <w:jc w:val="both"/>
              <w:rPr>
                <w:rFonts w:ascii="Times New Roman" w:hAnsi="Times New Roman" w:cs="Times New Roman"/>
                <w:sz w:val="20"/>
                <w:szCs w:val="20"/>
              </w:rPr>
            </w:pPr>
            <w:r>
              <w:rPr>
                <w:rFonts w:ascii="Times New Roman" w:hAnsi="Times New Roman" w:cs="Times New Roman"/>
                <w:sz w:val="20"/>
                <w:szCs w:val="20"/>
              </w:rPr>
              <w:t xml:space="preserve">12 de septiembre de </w:t>
            </w:r>
            <w:r w:rsidR="009E1D89" w:rsidRPr="008840A8">
              <w:rPr>
                <w:rFonts w:ascii="Times New Roman" w:hAnsi="Times New Roman" w:cs="Times New Roman"/>
                <w:sz w:val="20"/>
                <w:szCs w:val="20"/>
              </w:rPr>
              <w:t>2017</w:t>
            </w:r>
          </w:p>
        </w:tc>
        <w:tc>
          <w:tcPr>
            <w:tcW w:w="7160" w:type="dxa"/>
          </w:tcPr>
          <w:p w14:paraId="345BC6AB" w14:textId="4006519B" w:rsidR="009E1D89" w:rsidRPr="008840A8" w:rsidRDefault="009E1D89" w:rsidP="00D05647">
            <w:pPr>
              <w:jc w:val="both"/>
              <w:rPr>
                <w:rFonts w:ascii="Times New Roman" w:hAnsi="Times New Roman" w:cs="Times New Roman"/>
                <w:sz w:val="20"/>
                <w:szCs w:val="20"/>
              </w:rPr>
            </w:pPr>
            <w:r w:rsidRPr="008840A8">
              <w:rPr>
                <w:rFonts w:ascii="Times New Roman" w:hAnsi="Times New Roman" w:cs="Times New Roman"/>
                <w:sz w:val="20"/>
                <w:szCs w:val="20"/>
              </w:rPr>
              <w:t xml:space="preserve">Entrega en la Cámara de Diputados de </w:t>
            </w:r>
            <w:r w:rsidR="00D05647">
              <w:rPr>
                <w:rFonts w:ascii="Times New Roman" w:hAnsi="Times New Roman" w:cs="Times New Roman"/>
                <w:sz w:val="20"/>
                <w:szCs w:val="20"/>
              </w:rPr>
              <w:t xml:space="preserve">la </w:t>
            </w:r>
            <w:r w:rsidRPr="008840A8">
              <w:rPr>
                <w:rFonts w:ascii="Times New Roman" w:hAnsi="Times New Roman" w:cs="Times New Roman"/>
                <w:sz w:val="20"/>
                <w:szCs w:val="20"/>
              </w:rPr>
              <w:t>propuesta de reforma de la Ley General de Educación para que se incorpore la educación mediática en el sistema educativo.</w:t>
            </w:r>
          </w:p>
        </w:tc>
      </w:tr>
      <w:tr w:rsidR="009E1D89" w14:paraId="4AB37493" w14:textId="77777777" w:rsidTr="00A06902">
        <w:tc>
          <w:tcPr>
            <w:tcW w:w="1951" w:type="dxa"/>
          </w:tcPr>
          <w:p w14:paraId="42058094" w14:textId="77777777" w:rsidR="009E1D89" w:rsidRPr="008840A8" w:rsidRDefault="009E1D89" w:rsidP="00EB40E7">
            <w:pPr>
              <w:rPr>
                <w:rFonts w:ascii="Times New Roman" w:hAnsi="Times New Roman" w:cs="Times New Roman"/>
                <w:sz w:val="20"/>
                <w:szCs w:val="20"/>
              </w:rPr>
            </w:pPr>
            <w:r w:rsidRPr="008840A8">
              <w:rPr>
                <w:rFonts w:ascii="Times New Roman" w:hAnsi="Times New Roman" w:cs="Times New Roman"/>
                <w:sz w:val="20"/>
                <w:szCs w:val="20"/>
              </w:rPr>
              <w:t>Agosto-diciembre de 2017</w:t>
            </w:r>
          </w:p>
        </w:tc>
        <w:tc>
          <w:tcPr>
            <w:tcW w:w="7160" w:type="dxa"/>
          </w:tcPr>
          <w:p w14:paraId="0FB916FC" w14:textId="0A261FA0" w:rsidR="009E1D89" w:rsidRPr="008840A8" w:rsidRDefault="009E1D89" w:rsidP="00D05647">
            <w:pPr>
              <w:jc w:val="both"/>
              <w:rPr>
                <w:rFonts w:ascii="Times New Roman" w:hAnsi="Times New Roman" w:cs="Times New Roman"/>
                <w:sz w:val="20"/>
                <w:szCs w:val="20"/>
              </w:rPr>
            </w:pPr>
            <w:r w:rsidRPr="008840A8">
              <w:rPr>
                <w:rFonts w:ascii="Times New Roman" w:hAnsi="Times New Roman" w:cs="Times New Roman"/>
                <w:sz w:val="20"/>
                <w:szCs w:val="20"/>
              </w:rPr>
              <w:t>Desarrollo del presente estudio.</w:t>
            </w:r>
          </w:p>
        </w:tc>
      </w:tr>
      <w:tr w:rsidR="009E1D89" w14:paraId="27435381" w14:textId="77777777" w:rsidTr="00A06902">
        <w:tc>
          <w:tcPr>
            <w:tcW w:w="1951" w:type="dxa"/>
          </w:tcPr>
          <w:p w14:paraId="618BF9A0" w14:textId="77777777" w:rsidR="009E1D89" w:rsidRPr="008840A8" w:rsidRDefault="009E1D89" w:rsidP="00A06902">
            <w:pPr>
              <w:spacing w:after="240"/>
              <w:jc w:val="both"/>
              <w:rPr>
                <w:rFonts w:ascii="Times New Roman" w:hAnsi="Times New Roman" w:cs="Times New Roman"/>
                <w:sz w:val="20"/>
                <w:szCs w:val="20"/>
              </w:rPr>
            </w:pPr>
            <w:r w:rsidRPr="008840A8">
              <w:rPr>
                <w:rFonts w:ascii="Times New Roman" w:hAnsi="Times New Roman" w:cs="Times New Roman"/>
                <w:sz w:val="20"/>
                <w:szCs w:val="20"/>
              </w:rPr>
              <w:t>2018</w:t>
            </w:r>
          </w:p>
        </w:tc>
        <w:tc>
          <w:tcPr>
            <w:tcW w:w="7160" w:type="dxa"/>
          </w:tcPr>
          <w:p w14:paraId="51F4613D" w14:textId="68FE6816" w:rsidR="009E1D89" w:rsidRPr="008840A8" w:rsidRDefault="009E1D89" w:rsidP="00D05647">
            <w:pPr>
              <w:jc w:val="both"/>
              <w:rPr>
                <w:rFonts w:ascii="Times New Roman" w:hAnsi="Times New Roman" w:cs="Times New Roman"/>
                <w:sz w:val="20"/>
                <w:szCs w:val="20"/>
              </w:rPr>
            </w:pPr>
            <w:r w:rsidRPr="008840A8">
              <w:rPr>
                <w:rFonts w:ascii="Times New Roman" w:hAnsi="Times New Roman" w:cs="Times New Roman"/>
                <w:sz w:val="20"/>
                <w:szCs w:val="20"/>
              </w:rPr>
              <w:t xml:space="preserve">Seguimiento </w:t>
            </w:r>
            <w:r w:rsidR="00D05647">
              <w:rPr>
                <w:rFonts w:ascii="Times New Roman" w:hAnsi="Times New Roman" w:cs="Times New Roman"/>
                <w:sz w:val="20"/>
                <w:szCs w:val="20"/>
              </w:rPr>
              <w:t>del p</w:t>
            </w:r>
            <w:r>
              <w:rPr>
                <w:rFonts w:ascii="Times New Roman" w:hAnsi="Times New Roman" w:cs="Times New Roman"/>
                <w:sz w:val="20"/>
                <w:szCs w:val="20"/>
              </w:rPr>
              <w:t xml:space="preserve">royecto </w:t>
            </w:r>
            <w:r w:rsidRPr="008840A8">
              <w:rPr>
                <w:rFonts w:ascii="Times New Roman" w:hAnsi="Times New Roman" w:cs="Times New Roman"/>
                <w:sz w:val="20"/>
                <w:szCs w:val="20"/>
              </w:rPr>
              <w:t xml:space="preserve">con las nuevas autoridades de la Secretaría de Educación estatal y federal, Legislatura de Nuevo León y </w:t>
            </w:r>
            <w:r>
              <w:rPr>
                <w:rFonts w:ascii="Times New Roman" w:hAnsi="Times New Roman" w:cs="Times New Roman"/>
                <w:sz w:val="20"/>
                <w:szCs w:val="20"/>
              </w:rPr>
              <w:t xml:space="preserve">el </w:t>
            </w:r>
            <w:r w:rsidRPr="008840A8">
              <w:rPr>
                <w:rFonts w:ascii="Times New Roman" w:hAnsi="Times New Roman" w:cs="Times New Roman"/>
                <w:sz w:val="20"/>
                <w:szCs w:val="20"/>
              </w:rPr>
              <w:t>Congreso de la Unión</w:t>
            </w:r>
            <w:r>
              <w:rPr>
                <w:rFonts w:ascii="Times New Roman" w:hAnsi="Times New Roman" w:cs="Times New Roman"/>
                <w:sz w:val="20"/>
                <w:szCs w:val="20"/>
              </w:rPr>
              <w:t>.</w:t>
            </w:r>
          </w:p>
        </w:tc>
      </w:tr>
    </w:tbl>
    <w:p w14:paraId="5CE73661" w14:textId="2EF76CF4" w:rsidR="009E1D89" w:rsidRPr="00430F17" w:rsidRDefault="009E1D89" w:rsidP="00D05647">
      <w:pPr>
        <w:pStyle w:val="Cuerpo"/>
        <w:spacing w:line="360" w:lineRule="auto"/>
        <w:jc w:val="center"/>
        <w:rPr>
          <w:rFonts w:ascii="Times New Roman" w:hAnsi="Times New Roman" w:cs="Times New Roman"/>
          <w:sz w:val="16"/>
          <w:szCs w:val="16"/>
        </w:rPr>
      </w:pPr>
      <w:r w:rsidRPr="00430F17">
        <w:rPr>
          <w:rFonts w:ascii="Times New Roman" w:hAnsi="Times New Roman" w:cs="Times New Roman"/>
          <w:sz w:val="16"/>
          <w:szCs w:val="16"/>
        </w:rPr>
        <w:t>Fuente: Elaboración propia</w:t>
      </w:r>
    </w:p>
    <w:p w14:paraId="2D1E221F" w14:textId="1F80B66E" w:rsidR="009E1D89" w:rsidRDefault="009E1D89" w:rsidP="00385E3E">
      <w:pPr>
        <w:pStyle w:val="Cuerpo"/>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Para que</w:t>
      </w:r>
      <w:r w:rsidRPr="00DB0941">
        <w:rPr>
          <w:rFonts w:ascii="Times New Roman" w:hAnsi="Times New Roman" w:cs="Times New Roman"/>
          <w:sz w:val="24"/>
          <w:szCs w:val="24"/>
        </w:rPr>
        <w:t xml:space="preserve"> la educación mediática se brinde en tod</w:t>
      </w:r>
      <w:r>
        <w:rPr>
          <w:rFonts w:ascii="Times New Roman" w:hAnsi="Times New Roman" w:cs="Times New Roman"/>
          <w:sz w:val="24"/>
          <w:szCs w:val="24"/>
        </w:rPr>
        <w:t>o el</w:t>
      </w:r>
      <w:r w:rsidRPr="00DB0941">
        <w:rPr>
          <w:rFonts w:ascii="Times New Roman" w:hAnsi="Times New Roman" w:cs="Times New Roman"/>
          <w:sz w:val="24"/>
          <w:szCs w:val="24"/>
        </w:rPr>
        <w:t xml:space="preserve"> país, el 12 de septiembre de 2017 se entreg</w:t>
      </w:r>
      <w:r>
        <w:rPr>
          <w:rFonts w:ascii="Times New Roman" w:hAnsi="Times New Roman" w:cs="Times New Roman"/>
          <w:sz w:val="24"/>
          <w:szCs w:val="24"/>
        </w:rPr>
        <w:t>aron peticiones</w:t>
      </w:r>
      <w:r w:rsidRPr="00DB0941">
        <w:rPr>
          <w:rFonts w:ascii="Times New Roman" w:hAnsi="Times New Roman" w:cs="Times New Roman"/>
          <w:sz w:val="24"/>
          <w:szCs w:val="24"/>
        </w:rPr>
        <w:t xml:space="preserve"> en la Cámara de Diputados</w:t>
      </w:r>
      <w:r w:rsidR="00677A88">
        <w:rPr>
          <w:rFonts w:ascii="Times New Roman" w:hAnsi="Times New Roman" w:cs="Times New Roman"/>
          <w:sz w:val="24"/>
          <w:szCs w:val="24"/>
        </w:rPr>
        <w:t>,</w:t>
      </w:r>
      <w:r w:rsidRPr="00DB0941">
        <w:rPr>
          <w:rFonts w:ascii="Times New Roman" w:hAnsi="Times New Roman" w:cs="Times New Roman"/>
          <w:sz w:val="24"/>
          <w:szCs w:val="24"/>
        </w:rPr>
        <w:t xml:space="preserve"> </w:t>
      </w:r>
      <w:r>
        <w:rPr>
          <w:rFonts w:ascii="Times New Roman" w:hAnsi="Times New Roman" w:cs="Times New Roman"/>
          <w:sz w:val="24"/>
          <w:szCs w:val="24"/>
        </w:rPr>
        <w:t xml:space="preserve">a las </w:t>
      </w:r>
      <w:r w:rsidR="00D05647">
        <w:rPr>
          <w:rFonts w:ascii="Times New Roman" w:hAnsi="Times New Roman" w:cs="Times New Roman"/>
          <w:sz w:val="24"/>
          <w:szCs w:val="24"/>
        </w:rPr>
        <w:t>cuales</w:t>
      </w:r>
      <w:r>
        <w:rPr>
          <w:rFonts w:ascii="Times New Roman" w:hAnsi="Times New Roman" w:cs="Times New Roman"/>
          <w:sz w:val="24"/>
          <w:szCs w:val="24"/>
        </w:rPr>
        <w:t xml:space="preserve"> se les da seguimiento (</w:t>
      </w:r>
      <w:r w:rsidR="00D05647">
        <w:rPr>
          <w:rFonts w:ascii="Times New Roman" w:hAnsi="Times New Roman" w:cs="Times New Roman"/>
          <w:sz w:val="24"/>
          <w:szCs w:val="24"/>
        </w:rPr>
        <w:t>t</w:t>
      </w:r>
      <w:r>
        <w:rPr>
          <w:rFonts w:ascii="Times New Roman" w:hAnsi="Times New Roman" w:cs="Times New Roman"/>
          <w:sz w:val="24"/>
          <w:szCs w:val="24"/>
        </w:rPr>
        <w:t>abla 7).</w:t>
      </w:r>
    </w:p>
    <w:p w14:paraId="27E36CE9" w14:textId="77777777" w:rsidR="00D05647" w:rsidRDefault="00D05647" w:rsidP="00385E3E">
      <w:pPr>
        <w:pStyle w:val="Cuerpo"/>
        <w:spacing w:after="0" w:line="360" w:lineRule="auto"/>
        <w:ind w:firstLine="720"/>
        <w:jc w:val="both"/>
        <w:rPr>
          <w:rFonts w:ascii="Times New Roman" w:hAnsi="Times New Roman" w:cs="Times New Roman"/>
          <w:sz w:val="24"/>
          <w:szCs w:val="24"/>
        </w:rPr>
      </w:pPr>
    </w:p>
    <w:p w14:paraId="780FD4E7" w14:textId="5AD5DD0B" w:rsidR="009E1D89" w:rsidRPr="0030698B" w:rsidRDefault="009E1D89" w:rsidP="00D05647">
      <w:pPr>
        <w:jc w:val="center"/>
        <w:rPr>
          <w:rFonts w:ascii="Times New Roman" w:hAnsi="Times New Roman" w:cs="Times New Roman"/>
          <w:sz w:val="20"/>
          <w:szCs w:val="20"/>
        </w:rPr>
      </w:pPr>
      <w:r w:rsidRPr="00D05647">
        <w:rPr>
          <w:rFonts w:ascii="Times New Roman" w:hAnsi="Times New Roman" w:cs="Times New Roman"/>
          <w:b/>
          <w:sz w:val="20"/>
          <w:szCs w:val="20"/>
        </w:rPr>
        <w:t>Tabla 7.</w:t>
      </w:r>
      <w:r w:rsidRPr="00CA4D8F">
        <w:rPr>
          <w:rFonts w:ascii="Times New Roman" w:hAnsi="Times New Roman" w:cs="Times New Roman"/>
          <w:sz w:val="20"/>
          <w:szCs w:val="20"/>
        </w:rPr>
        <w:t xml:space="preserve"> </w:t>
      </w:r>
      <w:r>
        <w:rPr>
          <w:rFonts w:ascii="Times New Roman" w:hAnsi="Times New Roman" w:cs="Times New Roman"/>
          <w:sz w:val="20"/>
          <w:szCs w:val="20"/>
        </w:rPr>
        <w:t>Puntos solicitados en la Cámara de Diputados</w:t>
      </w:r>
      <w:r w:rsidR="007B3727">
        <w:rPr>
          <w:rFonts w:ascii="Times New Roman" w:hAnsi="Times New Roman" w:cs="Times New Roman"/>
          <w:sz w:val="20"/>
          <w:szCs w:val="20"/>
        </w:rPr>
        <w:t xml:space="preserve"> en el Proyecto Media</w:t>
      </w:r>
    </w:p>
    <w:tbl>
      <w:tblPr>
        <w:tblStyle w:val="Tablaconcuadrcula"/>
        <w:tblW w:w="0" w:type="auto"/>
        <w:jc w:val="center"/>
        <w:tblLook w:val="04A0" w:firstRow="1" w:lastRow="0" w:firstColumn="1" w:lastColumn="0" w:noHBand="0" w:noVBand="1"/>
      </w:tblPr>
      <w:tblGrid>
        <w:gridCol w:w="2207"/>
        <w:gridCol w:w="2207"/>
        <w:gridCol w:w="2207"/>
        <w:gridCol w:w="2207"/>
      </w:tblGrid>
      <w:tr w:rsidR="009E1D89" w14:paraId="015D07CD" w14:textId="77777777" w:rsidTr="00D05647">
        <w:trPr>
          <w:jc w:val="center"/>
        </w:trPr>
        <w:tc>
          <w:tcPr>
            <w:tcW w:w="2207" w:type="dxa"/>
          </w:tcPr>
          <w:p w14:paraId="1267935D" w14:textId="1232CB4D" w:rsidR="009E1D89" w:rsidRPr="0059546D" w:rsidRDefault="009E1D89" w:rsidP="00D0564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0"/>
                <w:szCs w:val="20"/>
              </w:rPr>
            </w:pPr>
            <w:r w:rsidRPr="0059546D">
              <w:rPr>
                <w:rFonts w:ascii="Times New Roman" w:hAnsi="Times New Roman" w:cs="Times New Roman"/>
                <w:sz w:val="20"/>
                <w:szCs w:val="20"/>
              </w:rPr>
              <w:t>1. La presentación y aprobación de una iniciativa de reforma a la Ley General de Educación para incluir la educación mediática como obligación y su homologación con la Ley General de los Derechos de Niños, Niñas y Adolescentes de México, para fijar la responsabilidad de padres y tutores de educar a los menores en el conocimiento y uso responsable de las tecnologías de</w:t>
            </w:r>
            <w:r w:rsidR="00677A88" w:rsidRPr="0059546D">
              <w:rPr>
                <w:rFonts w:ascii="Times New Roman" w:hAnsi="Times New Roman" w:cs="Times New Roman"/>
                <w:sz w:val="20"/>
                <w:szCs w:val="20"/>
              </w:rPr>
              <w:t xml:space="preserve"> </w:t>
            </w:r>
            <w:r w:rsidRPr="0059546D">
              <w:rPr>
                <w:rFonts w:ascii="Times New Roman" w:hAnsi="Times New Roman" w:cs="Times New Roman"/>
                <w:sz w:val="20"/>
                <w:szCs w:val="20"/>
              </w:rPr>
              <w:t>la</w:t>
            </w:r>
            <w:r w:rsidR="00D3095D">
              <w:rPr>
                <w:rFonts w:ascii="Times New Roman" w:hAnsi="Times New Roman" w:cs="Times New Roman"/>
                <w:sz w:val="20"/>
                <w:szCs w:val="20"/>
              </w:rPr>
              <w:t xml:space="preserve"> </w:t>
            </w:r>
            <w:r w:rsidRPr="0059546D">
              <w:rPr>
                <w:rFonts w:ascii="Times New Roman" w:hAnsi="Times New Roman" w:cs="Times New Roman"/>
                <w:sz w:val="20"/>
                <w:szCs w:val="20"/>
              </w:rPr>
              <w:t>información</w:t>
            </w:r>
            <w:r w:rsidR="00D3095D">
              <w:rPr>
                <w:rFonts w:ascii="Times New Roman" w:hAnsi="Times New Roman" w:cs="Times New Roman"/>
                <w:sz w:val="20"/>
                <w:szCs w:val="20"/>
              </w:rPr>
              <w:t xml:space="preserve"> </w:t>
            </w:r>
            <w:r w:rsidR="00D05647">
              <w:rPr>
                <w:rFonts w:ascii="Times New Roman" w:hAnsi="Times New Roman" w:cs="Times New Roman"/>
                <w:sz w:val="20"/>
                <w:szCs w:val="20"/>
              </w:rPr>
              <w:t>y comunicación,</w:t>
            </w:r>
            <w:r w:rsidRPr="0059546D">
              <w:rPr>
                <w:rFonts w:ascii="Times New Roman" w:hAnsi="Times New Roman" w:cs="Times New Roman"/>
                <w:sz w:val="20"/>
                <w:szCs w:val="20"/>
              </w:rPr>
              <w:t xml:space="preserve"> así como</w:t>
            </w:r>
            <w:r w:rsidR="00677A88" w:rsidRPr="0059546D">
              <w:rPr>
                <w:rFonts w:ascii="Times New Roman" w:hAnsi="Times New Roman" w:cs="Times New Roman"/>
                <w:sz w:val="20"/>
                <w:szCs w:val="20"/>
              </w:rPr>
              <w:t xml:space="preserve"> </w:t>
            </w:r>
            <w:r w:rsidR="00D05647">
              <w:rPr>
                <w:rFonts w:ascii="Times New Roman" w:hAnsi="Times New Roman" w:cs="Times New Roman"/>
                <w:sz w:val="20"/>
                <w:szCs w:val="20"/>
              </w:rPr>
              <w:t xml:space="preserve">para </w:t>
            </w:r>
            <w:r w:rsidR="00677A88" w:rsidRPr="0059546D">
              <w:rPr>
                <w:rFonts w:ascii="Times New Roman" w:hAnsi="Times New Roman" w:cs="Times New Roman"/>
                <w:sz w:val="20"/>
                <w:szCs w:val="20"/>
              </w:rPr>
              <w:t>precisar</w:t>
            </w:r>
            <w:r w:rsidRPr="0059546D">
              <w:rPr>
                <w:rFonts w:ascii="Times New Roman" w:hAnsi="Times New Roman" w:cs="Times New Roman"/>
                <w:sz w:val="20"/>
                <w:szCs w:val="20"/>
              </w:rPr>
              <w:t xml:space="preserve"> el papel de los maestros en este rubro.</w:t>
            </w:r>
          </w:p>
        </w:tc>
        <w:tc>
          <w:tcPr>
            <w:tcW w:w="2207" w:type="dxa"/>
          </w:tcPr>
          <w:p w14:paraId="2A8D0A90" w14:textId="4B40DA34" w:rsidR="009E1D89" w:rsidRPr="0059546D" w:rsidRDefault="009E1D89" w:rsidP="00D0564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0"/>
                <w:szCs w:val="20"/>
              </w:rPr>
            </w:pPr>
            <w:r w:rsidRPr="0059546D">
              <w:rPr>
                <w:rFonts w:ascii="Times New Roman" w:hAnsi="Times New Roman" w:cs="Times New Roman"/>
                <w:sz w:val="20"/>
                <w:szCs w:val="20"/>
              </w:rPr>
              <w:t xml:space="preserve">2. La realización de mesas de trabajo con autoridades de los diferentes poderes, especialistas y organizaciones para analizar la posibilidad y </w:t>
            </w:r>
            <w:r w:rsidR="00D05647">
              <w:rPr>
                <w:rFonts w:ascii="Times New Roman" w:hAnsi="Times New Roman" w:cs="Times New Roman"/>
                <w:sz w:val="20"/>
                <w:szCs w:val="20"/>
              </w:rPr>
              <w:t xml:space="preserve">las </w:t>
            </w:r>
            <w:r w:rsidRPr="0059546D">
              <w:rPr>
                <w:rFonts w:ascii="Times New Roman" w:hAnsi="Times New Roman" w:cs="Times New Roman"/>
                <w:sz w:val="20"/>
                <w:szCs w:val="20"/>
              </w:rPr>
              <w:t xml:space="preserve">opciones de legislar en materia de delitos cibernéticos cometidos en contra de niños, adolescentes y jóvenes, así como el tema de </w:t>
            </w:r>
            <w:r w:rsidR="00D05647">
              <w:rPr>
                <w:rFonts w:ascii="Times New Roman" w:hAnsi="Times New Roman" w:cs="Times New Roman"/>
                <w:sz w:val="20"/>
                <w:szCs w:val="20"/>
              </w:rPr>
              <w:t xml:space="preserve">la </w:t>
            </w:r>
            <w:r w:rsidRPr="0059546D">
              <w:rPr>
                <w:rFonts w:ascii="Times New Roman" w:hAnsi="Times New Roman" w:cs="Times New Roman"/>
                <w:sz w:val="20"/>
                <w:szCs w:val="20"/>
              </w:rPr>
              <w:t>educación mediática como prevención.</w:t>
            </w:r>
          </w:p>
        </w:tc>
        <w:tc>
          <w:tcPr>
            <w:tcW w:w="2207" w:type="dxa"/>
          </w:tcPr>
          <w:p w14:paraId="7FDAFD7E" w14:textId="3563DD61" w:rsidR="009E1D89" w:rsidRPr="0059546D" w:rsidRDefault="009E1D89" w:rsidP="00D0564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0"/>
                <w:szCs w:val="20"/>
              </w:rPr>
            </w:pPr>
            <w:r w:rsidRPr="0059546D">
              <w:rPr>
                <w:rFonts w:ascii="Times New Roman" w:hAnsi="Times New Roman" w:cs="Times New Roman"/>
                <w:sz w:val="20"/>
                <w:szCs w:val="20"/>
              </w:rPr>
              <w:t xml:space="preserve">3. El envío de un exhorto a la Secretaría de Educación Pública para que incorpore en sus modelos y programas académicos la educación mediática en el nivel de educación básica, empezando desde primaria y enfocada principalmente en las redes sociales. </w:t>
            </w:r>
            <w:r w:rsidR="00D05647">
              <w:rPr>
                <w:rFonts w:ascii="Times New Roman" w:hAnsi="Times New Roman" w:cs="Times New Roman"/>
                <w:sz w:val="20"/>
                <w:szCs w:val="20"/>
              </w:rPr>
              <w:t xml:space="preserve">Para ello, se contempla </w:t>
            </w:r>
            <w:r w:rsidRPr="0059546D">
              <w:rPr>
                <w:rFonts w:ascii="Times New Roman" w:hAnsi="Times New Roman" w:cs="Times New Roman"/>
                <w:sz w:val="20"/>
                <w:szCs w:val="20"/>
              </w:rPr>
              <w:t>la capacitación de maestros y padres de familia en este tema.</w:t>
            </w:r>
          </w:p>
        </w:tc>
        <w:tc>
          <w:tcPr>
            <w:tcW w:w="2207" w:type="dxa"/>
          </w:tcPr>
          <w:p w14:paraId="0F3BBA0C" w14:textId="0AFBE753" w:rsidR="007B3727" w:rsidRPr="0059546D" w:rsidRDefault="009E1D89" w:rsidP="00D0564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hAnsi="Times New Roman" w:cs="Times New Roman"/>
                <w:sz w:val="20"/>
                <w:szCs w:val="20"/>
              </w:rPr>
            </w:pPr>
            <w:r w:rsidRPr="0059546D">
              <w:rPr>
                <w:rFonts w:ascii="Times New Roman" w:hAnsi="Times New Roman" w:cs="Times New Roman"/>
                <w:sz w:val="20"/>
                <w:szCs w:val="20"/>
              </w:rPr>
              <w:t>4. Envío de exhorto al Gobierno federal, Secretariado Ejecutivo del Sistema Nacional de Seguridad Pública, Policía Federal, Secretaría de Educación Pública y Procuraduría General de la República para que lleven a cabo campañas masivas de educación mediática a través de los medios de comunicación locales y nacionales dirigidas a menores de edad. Además de involucrar activamente en el tema a las empresas de medios de comunicación tradicionales y de las redes sociales en México y el mundo.</w:t>
            </w:r>
          </w:p>
        </w:tc>
      </w:tr>
    </w:tbl>
    <w:p w14:paraId="23974829" w14:textId="561D645A" w:rsidR="007B3727" w:rsidRPr="007B3727" w:rsidRDefault="009E1D89" w:rsidP="00D05647">
      <w:pPr>
        <w:pStyle w:val="Cuerpo"/>
        <w:spacing w:line="360" w:lineRule="auto"/>
        <w:jc w:val="center"/>
        <w:rPr>
          <w:rFonts w:ascii="Times New Roman" w:hAnsi="Times New Roman" w:cs="Times New Roman"/>
          <w:sz w:val="16"/>
          <w:szCs w:val="16"/>
        </w:rPr>
      </w:pPr>
      <w:r w:rsidRPr="00430F17">
        <w:rPr>
          <w:rFonts w:ascii="Times New Roman" w:hAnsi="Times New Roman" w:cs="Times New Roman"/>
          <w:sz w:val="16"/>
          <w:szCs w:val="16"/>
        </w:rPr>
        <w:t>Fuente: Elaboración propia</w:t>
      </w:r>
    </w:p>
    <w:p w14:paraId="50B48AFC" w14:textId="7F0951E2" w:rsidR="009E1D89" w:rsidRPr="009E1D89" w:rsidRDefault="009E1D89" w:rsidP="009E1D89">
      <w:pPr>
        <w:spacing w:after="0" w:line="360" w:lineRule="auto"/>
        <w:jc w:val="both"/>
        <w:rPr>
          <w:rFonts w:ascii="Calibri" w:eastAsia="Times New Roman" w:hAnsi="Calibri" w:cs="Calibri"/>
          <w:b/>
          <w:color w:val="000000"/>
          <w:sz w:val="28"/>
          <w:szCs w:val="28"/>
          <w:lang w:val="es-ES_tradnl" w:eastAsia="es-MX"/>
        </w:rPr>
      </w:pPr>
      <w:r>
        <w:rPr>
          <w:rFonts w:ascii="Calibri" w:eastAsia="Times New Roman" w:hAnsi="Calibri" w:cs="Calibri"/>
          <w:b/>
          <w:color w:val="000000"/>
          <w:sz w:val="28"/>
          <w:szCs w:val="28"/>
          <w:lang w:val="es-ES_tradnl" w:eastAsia="es-MX"/>
        </w:rPr>
        <w:t>Discusión</w:t>
      </w:r>
    </w:p>
    <w:p w14:paraId="5370DD53" w14:textId="03B738DF" w:rsidR="007B3727" w:rsidRDefault="006B670D" w:rsidP="007B37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Los</w:t>
      </w:r>
      <w:r w:rsidR="007B3727">
        <w:rPr>
          <w:rFonts w:ascii="Times New Roman" w:hAnsi="Times New Roman" w:cs="Times New Roman"/>
          <w:sz w:val="24"/>
          <w:szCs w:val="24"/>
        </w:rPr>
        <w:t xml:space="preserve"> resultados </w:t>
      </w:r>
      <w:r>
        <w:rPr>
          <w:rFonts w:ascii="Times New Roman" w:hAnsi="Times New Roman" w:cs="Times New Roman"/>
          <w:sz w:val="24"/>
          <w:szCs w:val="24"/>
        </w:rPr>
        <w:t>conseguidos permitieron</w:t>
      </w:r>
      <w:r w:rsidR="007B3727">
        <w:rPr>
          <w:rFonts w:ascii="Times New Roman" w:hAnsi="Times New Roman" w:cs="Times New Roman"/>
          <w:sz w:val="24"/>
          <w:szCs w:val="24"/>
        </w:rPr>
        <w:t xml:space="preserve"> diseñar y poner en marcha </w:t>
      </w:r>
      <w:r w:rsidR="007B3727" w:rsidRPr="007977F5">
        <w:rPr>
          <w:rFonts w:ascii="Times New Roman" w:hAnsi="Times New Roman" w:cs="Times New Roman"/>
          <w:sz w:val="24"/>
          <w:szCs w:val="24"/>
        </w:rPr>
        <w:t>una estrategia transversal</w:t>
      </w:r>
      <w:r w:rsidR="00F2274F">
        <w:rPr>
          <w:rFonts w:ascii="Times New Roman" w:hAnsi="Times New Roman" w:cs="Times New Roman"/>
          <w:sz w:val="24"/>
          <w:szCs w:val="24"/>
        </w:rPr>
        <w:t xml:space="preserve"> basada en un diagnóstico,</w:t>
      </w:r>
      <w:r w:rsidR="007B3727" w:rsidRPr="007977F5">
        <w:rPr>
          <w:rFonts w:ascii="Times New Roman" w:hAnsi="Times New Roman" w:cs="Times New Roman"/>
          <w:sz w:val="24"/>
          <w:szCs w:val="24"/>
        </w:rPr>
        <w:t xml:space="preserve"> </w:t>
      </w:r>
      <w:r>
        <w:rPr>
          <w:rFonts w:ascii="Times New Roman" w:hAnsi="Times New Roman" w:cs="Times New Roman"/>
          <w:sz w:val="24"/>
          <w:szCs w:val="24"/>
        </w:rPr>
        <w:t xml:space="preserve">el cual </w:t>
      </w:r>
      <w:r w:rsidR="007B3727" w:rsidRPr="007977F5">
        <w:rPr>
          <w:rFonts w:ascii="Times New Roman" w:hAnsi="Times New Roman" w:cs="Times New Roman"/>
          <w:sz w:val="24"/>
          <w:szCs w:val="24"/>
        </w:rPr>
        <w:t>involucr</w:t>
      </w:r>
      <w:r w:rsidR="007B3727">
        <w:rPr>
          <w:rFonts w:ascii="Times New Roman" w:hAnsi="Times New Roman" w:cs="Times New Roman"/>
          <w:sz w:val="24"/>
          <w:szCs w:val="24"/>
        </w:rPr>
        <w:t>a</w:t>
      </w:r>
      <w:r w:rsidR="007B3727" w:rsidRPr="007977F5">
        <w:rPr>
          <w:rFonts w:ascii="Times New Roman" w:hAnsi="Times New Roman" w:cs="Times New Roman"/>
          <w:sz w:val="24"/>
          <w:szCs w:val="24"/>
        </w:rPr>
        <w:t xml:space="preserve"> a los tres poderes de gobierno, </w:t>
      </w:r>
      <w:r>
        <w:rPr>
          <w:rFonts w:ascii="Times New Roman" w:hAnsi="Times New Roman" w:cs="Times New Roman"/>
          <w:sz w:val="24"/>
          <w:szCs w:val="24"/>
        </w:rPr>
        <w:t xml:space="preserve">los </w:t>
      </w:r>
      <w:r w:rsidR="007B3727" w:rsidRPr="007977F5">
        <w:rPr>
          <w:rFonts w:ascii="Times New Roman" w:hAnsi="Times New Roman" w:cs="Times New Roman"/>
          <w:sz w:val="24"/>
          <w:szCs w:val="24"/>
        </w:rPr>
        <w:t>medios de comunicación</w:t>
      </w:r>
      <w:r>
        <w:rPr>
          <w:rFonts w:ascii="Times New Roman" w:hAnsi="Times New Roman" w:cs="Times New Roman"/>
          <w:sz w:val="24"/>
          <w:szCs w:val="24"/>
        </w:rPr>
        <w:t xml:space="preserve"> (nuevos y tradicionales)</w:t>
      </w:r>
      <w:r w:rsidR="007B3727" w:rsidRPr="007977F5">
        <w:rPr>
          <w:rFonts w:ascii="Times New Roman" w:hAnsi="Times New Roman" w:cs="Times New Roman"/>
          <w:sz w:val="24"/>
          <w:szCs w:val="24"/>
        </w:rPr>
        <w:t xml:space="preserve"> y </w:t>
      </w:r>
      <w:r>
        <w:rPr>
          <w:rFonts w:ascii="Times New Roman" w:hAnsi="Times New Roman" w:cs="Times New Roman"/>
          <w:sz w:val="24"/>
          <w:szCs w:val="24"/>
        </w:rPr>
        <w:t xml:space="preserve">las </w:t>
      </w:r>
      <w:r w:rsidR="007B3727" w:rsidRPr="007977F5">
        <w:rPr>
          <w:rFonts w:ascii="Times New Roman" w:hAnsi="Times New Roman" w:cs="Times New Roman"/>
          <w:sz w:val="24"/>
          <w:szCs w:val="24"/>
        </w:rPr>
        <w:t>orga</w:t>
      </w:r>
      <w:r>
        <w:rPr>
          <w:rFonts w:ascii="Times New Roman" w:hAnsi="Times New Roman" w:cs="Times New Roman"/>
          <w:sz w:val="24"/>
          <w:szCs w:val="24"/>
        </w:rPr>
        <w:t xml:space="preserve">nizaciones de la sociedad civil. Con este trabajo, de hecho, </w:t>
      </w:r>
      <w:r w:rsidR="007B3727">
        <w:rPr>
          <w:rFonts w:ascii="Times New Roman" w:hAnsi="Times New Roman" w:cs="Times New Roman"/>
          <w:sz w:val="24"/>
          <w:szCs w:val="24"/>
        </w:rPr>
        <w:t>se comprobó que es viable</w:t>
      </w:r>
      <w:r w:rsidR="00F2274F">
        <w:rPr>
          <w:rFonts w:ascii="Times New Roman" w:hAnsi="Times New Roman" w:cs="Times New Roman"/>
          <w:sz w:val="24"/>
          <w:szCs w:val="24"/>
        </w:rPr>
        <w:t xml:space="preserve"> y factible</w:t>
      </w:r>
      <w:r w:rsidR="007B3727">
        <w:rPr>
          <w:rFonts w:ascii="Times New Roman" w:hAnsi="Times New Roman" w:cs="Times New Roman"/>
          <w:sz w:val="24"/>
          <w:szCs w:val="24"/>
        </w:rPr>
        <w:t xml:space="preserve"> </w:t>
      </w:r>
      <w:r>
        <w:rPr>
          <w:rFonts w:ascii="Times New Roman" w:hAnsi="Times New Roman" w:cs="Times New Roman"/>
          <w:sz w:val="24"/>
          <w:szCs w:val="24"/>
        </w:rPr>
        <w:t>incorporar</w:t>
      </w:r>
      <w:r w:rsidR="007B3727" w:rsidRPr="007977F5">
        <w:rPr>
          <w:rFonts w:ascii="Times New Roman" w:hAnsi="Times New Roman" w:cs="Times New Roman"/>
          <w:sz w:val="24"/>
          <w:szCs w:val="24"/>
        </w:rPr>
        <w:t xml:space="preserve"> la educación mediática en</w:t>
      </w:r>
      <w:r w:rsidR="00334F60">
        <w:rPr>
          <w:rFonts w:ascii="Times New Roman" w:hAnsi="Times New Roman" w:cs="Times New Roman"/>
          <w:sz w:val="24"/>
          <w:szCs w:val="24"/>
        </w:rPr>
        <w:t xml:space="preserve"> los programas académicos de</w:t>
      </w:r>
      <w:r w:rsidR="007B3727" w:rsidRPr="007977F5">
        <w:rPr>
          <w:rFonts w:ascii="Times New Roman" w:hAnsi="Times New Roman" w:cs="Times New Roman"/>
          <w:sz w:val="24"/>
          <w:szCs w:val="24"/>
        </w:rPr>
        <w:t xml:space="preserve"> las instituciones educativas públicas de nivel básico del área metropolitana de Monterrey</w:t>
      </w:r>
      <w:r w:rsidR="007B3727">
        <w:rPr>
          <w:rFonts w:ascii="Times New Roman" w:hAnsi="Times New Roman" w:cs="Times New Roman"/>
          <w:sz w:val="24"/>
          <w:szCs w:val="24"/>
        </w:rPr>
        <w:t xml:space="preserve">, </w:t>
      </w:r>
      <w:r>
        <w:rPr>
          <w:rFonts w:ascii="Times New Roman" w:hAnsi="Times New Roman" w:cs="Times New Roman"/>
          <w:sz w:val="24"/>
          <w:szCs w:val="24"/>
        </w:rPr>
        <w:t>lo cual puede impactar de forma positiva en</w:t>
      </w:r>
      <w:r w:rsidR="007B3727">
        <w:rPr>
          <w:rFonts w:ascii="Times New Roman" w:hAnsi="Times New Roman" w:cs="Times New Roman"/>
          <w:sz w:val="24"/>
          <w:szCs w:val="24"/>
        </w:rPr>
        <w:t xml:space="preserve"> las </w:t>
      </w:r>
      <w:r w:rsidR="007B3727" w:rsidRPr="007977F5">
        <w:rPr>
          <w:rFonts w:ascii="Times New Roman" w:hAnsi="Times New Roman" w:cs="Times New Roman"/>
          <w:sz w:val="24"/>
          <w:szCs w:val="24"/>
        </w:rPr>
        <w:t xml:space="preserve">competencias mediáticas </w:t>
      </w:r>
      <w:r>
        <w:rPr>
          <w:rFonts w:ascii="Times New Roman" w:hAnsi="Times New Roman" w:cs="Times New Roman"/>
          <w:sz w:val="24"/>
          <w:szCs w:val="24"/>
        </w:rPr>
        <w:t>de</w:t>
      </w:r>
      <w:r w:rsidRPr="007977F5">
        <w:rPr>
          <w:rFonts w:ascii="Times New Roman" w:hAnsi="Times New Roman" w:cs="Times New Roman"/>
          <w:sz w:val="24"/>
          <w:szCs w:val="24"/>
        </w:rPr>
        <w:t xml:space="preserve"> los alumnos </w:t>
      </w:r>
      <w:r w:rsidR="007B3727" w:rsidRPr="007977F5">
        <w:rPr>
          <w:rFonts w:ascii="Times New Roman" w:hAnsi="Times New Roman" w:cs="Times New Roman"/>
          <w:sz w:val="24"/>
          <w:szCs w:val="24"/>
        </w:rPr>
        <w:t>en materia de seguridad.</w:t>
      </w:r>
      <w:r w:rsidR="007B3727">
        <w:rPr>
          <w:rFonts w:ascii="Times New Roman" w:hAnsi="Times New Roman" w:cs="Times New Roman"/>
          <w:sz w:val="24"/>
          <w:szCs w:val="24"/>
        </w:rPr>
        <w:t xml:space="preserve"> </w:t>
      </w:r>
      <w:r>
        <w:rPr>
          <w:rFonts w:ascii="Times New Roman" w:hAnsi="Times New Roman" w:cs="Times New Roman"/>
          <w:sz w:val="24"/>
          <w:szCs w:val="24"/>
        </w:rPr>
        <w:t>Para ello, sin embargo, s</w:t>
      </w:r>
      <w:r w:rsidR="007B3727">
        <w:rPr>
          <w:rFonts w:ascii="Times New Roman" w:hAnsi="Times New Roman" w:cs="Times New Roman"/>
          <w:sz w:val="24"/>
          <w:szCs w:val="24"/>
        </w:rPr>
        <w:t xml:space="preserve">e recomienda </w:t>
      </w:r>
      <w:r>
        <w:rPr>
          <w:rFonts w:ascii="Times New Roman" w:hAnsi="Times New Roman" w:cs="Times New Roman"/>
          <w:sz w:val="24"/>
          <w:szCs w:val="24"/>
        </w:rPr>
        <w:t>realizar</w:t>
      </w:r>
      <w:r w:rsidR="007B3727">
        <w:rPr>
          <w:rFonts w:ascii="Times New Roman" w:hAnsi="Times New Roman" w:cs="Times New Roman"/>
          <w:sz w:val="24"/>
          <w:szCs w:val="24"/>
        </w:rPr>
        <w:t xml:space="preserve"> con especialistas un plan piloto durante un año que no deje fuera la capacitación de maestros y padres para luego ampliar su integración a todos los grados y planteles</w:t>
      </w:r>
      <w:r w:rsidR="007B3727" w:rsidRPr="007977F5">
        <w:rPr>
          <w:rFonts w:ascii="Times New Roman" w:hAnsi="Times New Roman" w:cs="Times New Roman"/>
          <w:sz w:val="24"/>
          <w:szCs w:val="24"/>
        </w:rPr>
        <w:t>.</w:t>
      </w:r>
      <w:r w:rsidR="007B3727">
        <w:rPr>
          <w:rFonts w:ascii="Times New Roman" w:hAnsi="Times New Roman" w:cs="Times New Roman"/>
          <w:sz w:val="24"/>
          <w:szCs w:val="24"/>
        </w:rPr>
        <w:t xml:space="preserve"> </w:t>
      </w:r>
      <w:r>
        <w:rPr>
          <w:rFonts w:ascii="Times New Roman" w:hAnsi="Times New Roman" w:cs="Times New Roman"/>
          <w:sz w:val="24"/>
          <w:szCs w:val="24"/>
        </w:rPr>
        <w:t>En tal sentido, se puede afirmar que la hipótesis inicial de este</w:t>
      </w:r>
      <w:r w:rsidR="007B3727">
        <w:rPr>
          <w:rFonts w:ascii="Times New Roman" w:hAnsi="Times New Roman" w:cs="Times New Roman"/>
          <w:sz w:val="24"/>
          <w:szCs w:val="24"/>
        </w:rPr>
        <w:t xml:space="preserve"> estudio</w:t>
      </w:r>
      <w:r w:rsidRPr="006B670D">
        <w:rPr>
          <w:rFonts w:ascii="Times New Roman" w:hAnsi="Times New Roman" w:cs="Times New Roman"/>
          <w:sz w:val="24"/>
          <w:szCs w:val="24"/>
        </w:rPr>
        <w:t xml:space="preserve"> </w:t>
      </w:r>
      <w:r>
        <w:rPr>
          <w:rFonts w:ascii="Times New Roman" w:hAnsi="Times New Roman" w:cs="Times New Roman"/>
          <w:sz w:val="24"/>
          <w:szCs w:val="24"/>
        </w:rPr>
        <w:t>fue aprobada</w:t>
      </w:r>
      <w:r w:rsidR="007B3727">
        <w:rPr>
          <w:rFonts w:ascii="Times New Roman" w:hAnsi="Times New Roman" w:cs="Times New Roman"/>
          <w:sz w:val="24"/>
          <w:szCs w:val="24"/>
        </w:rPr>
        <w:t>.</w:t>
      </w:r>
    </w:p>
    <w:p w14:paraId="1C9CA840" w14:textId="2F92BE0B" w:rsidR="00E30446" w:rsidRPr="00DB0941" w:rsidRDefault="006B670D" w:rsidP="006B670D">
      <w:pPr>
        <w:pStyle w:val="Cuerpo"/>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Igualmente, se demostró </w:t>
      </w:r>
      <w:r w:rsidR="00E30446" w:rsidRPr="00DB0941">
        <w:rPr>
          <w:rFonts w:ascii="Times New Roman" w:hAnsi="Times New Roman" w:cs="Times New Roman"/>
          <w:sz w:val="24"/>
          <w:szCs w:val="24"/>
        </w:rPr>
        <w:t xml:space="preserve">la eficiencia de poner en práctica la enseñanza y </w:t>
      </w:r>
      <w:r>
        <w:rPr>
          <w:rFonts w:ascii="Times New Roman" w:hAnsi="Times New Roman" w:cs="Times New Roman"/>
          <w:sz w:val="24"/>
          <w:szCs w:val="24"/>
        </w:rPr>
        <w:t xml:space="preserve">el </w:t>
      </w:r>
      <w:r w:rsidR="00E30446" w:rsidRPr="00DB0941">
        <w:rPr>
          <w:rFonts w:ascii="Times New Roman" w:hAnsi="Times New Roman" w:cs="Times New Roman"/>
          <w:sz w:val="24"/>
          <w:szCs w:val="24"/>
        </w:rPr>
        <w:t>aprendizaje de la educación mediática</w:t>
      </w:r>
      <w:r w:rsidR="00390DE1">
        <w:rPr>
          <w:rFonts w:ascii="Times New Roman" w:hAnsi="Times New Roman" w:cs="Times New Roman"/>
          <w:sz w:val="24"/>
          <w:szCs w:val="24"/>
        </w:rPr>
        <w:t xml:space="preserve"> con </w:t>
      </w:r>
      <w:r w:rsidR="00E30446" w:rsidRPr="00DB0941">
        <w:rPr>
          <w:rFonts w:ascii="Times New Roman" w:hAnsi="Times New Roman" w:cs="Times New Roman"/>
          <w:sz w:val="24"/>
          <w:szCs w:val="24"/>
        </w:rPr>
        <w:t xml:space="preserve">los fundamentos teóricos de la comunicación popular. </w:t>
      </w:r>
      <w:r>
        <w:rPr>
          <w:rFonts w:ascii="Times New Roman" w:hAnsi="Times New Roman" w:cs="Times New Roman"/>
          <w:sz w:val="24"/>
          <w:szCs w:val="24"/>
        </w:rPr>
        <w:t xml:space="preserve">Al respecto, vale destacar que </w:t>
      </w:r>
      <w:r w:rsidR="00E30446" w:rsidRPr="00DB0941">
        <w:rPr>
          <w:rFonts w:ascii="Times New Roman" w:hAnsi="Times New Roman" w:cs="Times New Roman"/>
          <w:sz w:val="24"/>
          <w:szCs w:val="24"/>
        </w:rPr>
        <w:t xml:space="preserve">la intervención en los tres grupos de </w:t>
      </w:r>
      <w:r w:rsidR="00F2274F">
        <w:rPr>
          <w:rFonts w:ascii="Times New Roman" w:hAnsi="Times New Roman" w:cs="Times New Roman"/>
          <w:sz w:val="24"/>
          <w:szCs w:val="24"/>
        </w:rPr>
        <w:t>una</w:t>
      </w:r>
      <w:r w:rsidR="00E30446" w:rsidRPr="00DB0941">
        <w:rPr>
          <w:rFonts w:ascii="Times New Roman" w:hAnsi="Times New Roman" w:cs="Times New Roman"/>
          <w:sz w:val="24"/>
          <w:szCs w:val="24"/>
        </w:rPr>
        <w:t xml:space="preserve"> escuela primaria pública tuvo una duración de </w:t>
      </w:r>
      <w:r w:rsidR="001911F7">
        <w:rPr>
          <w:rFonts w:ascii="Times New Roman" w:hAnsi="Times New Roman" w:cs="Times New Roman"/>
          <w:sz w:val="24"/>
          <w:szCs w:val="24"/>
        </w:rPr>
        <w:t>tres</w:t>
      </w:r>
      <w:r w:rsidR="00E30446" w:rsidRPr="00DB0941">
        <w:rPr>
          <w:rFonts w:ascii="Times New Roman" w:hAnsi="Times New Roman" w:cs="Times New Roman"/>
          <w:sz w:val="24"/>
          <w:szCs w:val="24"/>
        </w:rPr>
        <w:t xml:space="preserve"> meses, por lo que</w:t>
      </w:r>
      <w:r w:rsidR="002D74F9">
        <w:rPr>
          <w:rFonts w:ascii="Times New Roman" w:hAnsi="Times New Roman" w:cs="Times New Roman"/>
          <w:sz w:val="24"/>
          <w:szCs w:val="24"/>
        </w:rPr>
        <w:t xml:space="preserve"> </w:t>
      </w:r>
      <w:r>
        <w:rPr>
          <w:rFonts w:ascii="Times New Roman" w:hAnsi="Times New Roman" w:cs="Times New Roman"/>
          <w:sz w:val="24"/>
          <w:szCs w:val="24"/>
        </w:rPr>
        <w:t xml:space="preserve">se debería procurar desarrollar esta propuesta </w:t>
      </w:r>
      <w:r w:rsidR="00922E53">
        <w:rPr>
          <w:rFonts w:ascii="Times New Roman" w:hAnsi="Times New Roman" w:cs="Times New Roman"/>
          <w:sz w:val="24"/>
          <w:szCs w:val="24"/>
        </w:rPr>
        <w:t>durante todo el año escolar.</w:t>
      </w:r>
    </w:p>
    <w:p w14:paraId="65A353BB" w14:textId="77777777" w:rsidR="00817CC0" w:rsidRDefault="00817CC0" w:rsidP="006B5A04">
      <w:pPr>
        <w:pStyle w:val="Cuerpo"/>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Por otra parte, se puede señalar que l</w:t>
      </w:r>
      <w:r w:rsidR="00E30446" w:rsidRPr="00DB0941">
        <w:rPr>
          <w:rFonts w:ascii="Times New Roman" w:hAnsi="Times New Roman" w:cs="Times New Roman"/>
          <w:sz w:val="24"/>
          <w:szCs w:val="24"/>
        </w:rPr>
        <w:t>as tres preguntas planteadas inicialmente</w:t>
      </w:r>
      <w:r w:rsidR="00922E53">
        <w:rPr>
          <w:rFonts w:ascii="Times New Roman" w:hAnsi="Times New Roman" w:cs="Times New Roman"/>
          <w:sz w:val="24"/>
          <w:szCs w:val="24"/>
        </w:rPr>
        <w:t xml:space="preserve"> fueron respondidas</w:t>
      </w:r>
      <w:r>
        <w:rPr>
          <w:rFonts w:ascii="Times New Roman" w:hAnsi="Times New Roman" w:cs="Times New Roman"/>
          <w:sz w:val="24"/>
          <w:szCs w:val="24"/>
        </w:rPr>
        <w:t>. Efectivamente, en cuanto a la primera interrogante</w:t>
      </w:r>
      <w:r w:rsidR="00E30446" w:rsidRPr="00DB0941">
        <w:rPr>
          <w:rFonts w:ascii="Times New Roman" w:hAnsi="Times New Roman" w:cs="Times New Roman"/>
          <w:sz w:val="24"/>
          <w:szCs w:val="24"/>
        </w:rPr>
        <w:t xml:space="preserve"> </w:t>
      </w:r>
      <w:r>
        <w:rPr>
          <w:rFonts w:ascii="Times New Roman" w:hAnsi="Times New Roman" w:cs="Times New Roman"/>
          <w:sz w:val="24"/>
          <w:szCs w:val="24"/>
        </w:rPr>
        <w:t>(</w:t>
      </w:r>
      <w:r w:rsidR="00E30446" w:rsidRPr="00DB0941">
        <w:rPr>
          <w:rFonts w:ascii="Times New Roman" w:hAnsi="Times New Roman" w:cs="Times New Roman"/>
          <w:sz w:val="24"/>
          <w:szCs w:val="24"/>
        </w:rPr>
        <w:t>¿cuál es el nivel promedio de competencias mediáticas en el uso seguro de redes sociales de los estudiantes de las escuelas públicas primarias del área metropolitana de Monterrey?</w:t>
      </w:r>
      <w:r>
        <w:rPr>
          <w:rFonts w:ascii="Times New Roman" w:hAnsi="Times New Roman" w:cs="Times New Roman"/>
          <w:sz w:val="24"/>
          <w:szCs w:val="24"/>
        </w:rPr>
        <w:t>),</w:t>
      </w:r>
      <w:r w:rsidR="00E30446" w:rsidRPr="00DB0941">
        <w:rPr>
          <w:rFonts w:ascii="Times New Roman" w:hAnsi="Times New Roman" w:cs="Times New Roman"/>
          <w:sz w:val="24"/>
          <w:szCs w:val="24"/>
        </w:rPr>
        <w:t xml:space="preserve"> </w:t>
      </w:r>
      <w:r>
        <w:rPr>
          <w:rFonts w:ascii="Times New Roman" w:hAnsi="Times New Roman" w:cs="Times New Roman"/>
          <w:sz w:val="24"/>
          <w:szCs w:val="24"/>
        </w:rPr>
        <w:t>s</w:t>
      </w:r>
      <w:r w:rsidR="00E30446" w:rsidRPr="00DB0941">
        <w:rPr>
          <w:rFonts w:ascii="Times New Roman" w:hAnsi="Times New Roman" w:cs="Times New Roman"/>
          <w:sz w:val="24"/>
          <w:szCs w:val="24"/>
        </w:rPr>
        <w:t xml:space="preserve">e </w:t>
      </w:r>
      <w:r w:rsidR="00D6417B">
        <w:rPr>
          <w:rFonts w:ascii="Times New Roman" w:hAnsi="Times New Roman" w:cs="Times New Roman"/>
          <w:sz w:val="24"/>
          <w:szCs w:val="24"/>
        </w:rPr>
        <w:t>encontró</w:t>
      </w:r>
      <w:r w:rsidR="00E30446" w:rsidRPr="00DB0941">
        <w:rPr>
          <w:rFonts w:ascii="Times New Roman" w:hAnsi="Times New Roman" w:cs="Times New Roman"/>
          <w:sz w:val="24"/>
          <w:szCs w:val="24"/>
        </w:rPr>
        <w:t xml:space="preserve"> que </w:t>
      </w:r>
      <w:r>
        <w:rPr>
          <w:rFonts w:ascii="Times New Roman" w:hAnsi="Times New Roman" w:cs="Times New Roman"/>
          <w:sz w:val="24"/>
          <w:szCs w:val="24"/>
        </w:rPr>
        <w:t xml:space="preserve">dichas competencias son </w:t>
      </w:r>
      <w:r w:rsidR="00E30446" w:rsidRPr="00DB0941">
        <w:rPr>
          <w:rFonts w:ascii="Times New Roman" w:hAnsi="Times New Roman" w:cs="Times New Roman"/>
          <w:sz w:val="24"/>
          <w:szCs w:val="24"/>
        </w:rPr>
        <w:t>regular</w:t>
      </w:r>
      <w:r>
        <w:rPr>
          <w:rFonts w:ascii="Times New Roman" w:hAnsi="Times New Roman" w:cs="Times New Roman"/>
          <w:sz w:val="24"/>
          <w:szCs w:val="24"/>
        </w:rPr>
        <w:t>es</w:t>
      </w:r>
      <w:r w:rsidR="00E30446" w:rsidRPr="00DB0941">
        <w:rPr>
          <w:rFonts w:ascii="Times New Roman" w:hAnsi="Times New Roman" w:cs="Times New Roman"/>
          <w:sz w:val="24"/>
          <w:szCs w:val="24"/>
        </w:rPr>
        <w:t xml:space="preserve"> e insuficiente</w:t>
      </w:r>
      <w:r>
        <w:rPr>
          <w:rFonts w:ascii="Times New Roman" w:hAnsi="Times New Roman" w:cs="Times New Roman"/>
          <w:sz w:val="24"/>
          <w:szCs w:val="24"/>
        </w:rPr>
        <w:t>s</w:t>
      </w:r>
      <w:r w:rsidR="00E30446" w:rsidRPr="00DB0941">
        <w:rPr>
          <w:rFonts w:ascii="Times New Roman" w:hAnsi="Times New Roman" w:cs="Times New Roman"/>
          <w:sz w:val="24"/>
          <w:szCs w:val="24"/>
        </w:rPr>
        <w:t xml:space="preserve">, ya que </w:t>
      </w:r>
      <w:r>
        <w:rPr>
          <w:rFonts w:ascii="Times New Roman" w:hAnsi="Times New Roman" w:cs="Times New Roman"/>
          <w:sz w:val="24"/>
          <w:szCs w:val="24"/>
        </w:rPr>
        <w:t xml:space="preserve">los participantes </w:t>
      </w:r>
      <w:r w:rsidR="00E30446" w:rsidRPr="00DB0941">
        <w:rPr>
          <w:rFonts w:ascii="Times New Roman" w:hAnsi="Times New Roman" w:cs="Times New Roman"/>
          <w:sz w:val="24"/>
          <w:szCs w:val="24"/>
        </w:rPr>
        <w:t xml:space="preserve">no conocen integralmente los riesgos que existen en esas plataformas, </w:t>
      </w:r>
      <w:r>
        <w:rPr>
          <w:rFonts w:ascii="Times New Roman" w:hAnsi="Times New Roman" w:cs="Times New Roman"/>
          <w:sz w:val="24"/>
          <w:szCs w:val="24"/>
        </w:rPr>
        <w:t xml:space="preserve">de modo que se pueden </w:t>
      </w:r>
      <w:r w:rsidR="00E30446" w:rsidRPr="00DB0941">
        <w:rPr>
          <w:rFonts w:ascii="Times New Roman" w:hAnsi="Times New Roman" w:cs="Times New Roman"/>
          <w:sz w:val="24"/>
          <w:szCs w:val="24"/>
        </w:rPr>
        <w:t xml:space="preserve">convertir </w:t>
      </w:r>
      <w:r>
        <w:rPr>
          <w:rFonts w:ascii="Times New Roman" w:hAnsi="Times New Roman" w:cs="Times New Roman"/>
          <w:sz w:val="24"/>
          <w:szCs w:val="24"/>
        </w:rPr>
        <w:t xml:space="preserve">fácilmente </w:t>
      </w:r>
      <w:r w:rsidR="00E30446" w:rsidRPr="00DB0941">
        <w:rPr>
          <w:rFonts w:ascii="Times New Roman" w:hAnsi="Times New Roman" w:cs="Times New Roman"/>
          <w:sz w:val="24"/>
          <w:szCs w:val="24"/>
        </w:rPr>
        <w:t>en víctima y</w:t>
      </w:r>
      <w:r>
        <w:rPr>
          <w:rFonts w:ascii="Times New Roman" w:hAnsi="Times New Roman" w:cs="Times New Roman"/>
          <w:sz w:val="24"/>
          <w:szCs w:val="24"/>
        </w:rPr>
        <w:t>, en consecuencia,</w:t>
      </w:r>
      <w:r w:rsidR="00E30446" w:rsidRPr="00DB0941">
        <w:rPr>
          <w:rFonts w:ascii="Times New Roman" w:hAnsi="Times New Roman" w:cs="Times New Roman"/>
          <w:sz w:val="24"/>
          <w:szCs w:val="24"/>
        </w:rPr>
        <w:t xml:space="preserve"> </w:t>
      </w:r>
      <w:r>
        <w:rPr>
          <w:rFonts w:ascii="Times New Roman" w:hAnsi="Times New Roman" w:cs="Times New Roman"/>
          <w:sz w:val="24"/>
          <w:szCs w:val="24"/>
        </w:rPr>
        <w:t xml:space="preserve">afectar </w:t>
      </w:r>
      <w:r w:rsidR="00E30446" w:rsidRPr="00DB0941">
        <w:rPr>
          <w:rFonts w:ascii="Times New Roman" w:hAnsi="Times New Roman" w:cs="Times New Roman"/>
          <w:sz w:val="24"/>
          <w:szCs w:val="24"/>
        </w:rPr>
        <w:t>su salud física, mental y emocional, así como su patrimonio familiar.</w:t>
      </w:r>
    </w:p>
    <w:p w14:paraId="1BDF0CE0" w14:textId="5493FE30" w:rsidR="00817CC0" w:rsidRDefault="00817CC0" w:rsidP="006B5A04">
      <w:pPr>
        <w:pStyle w:val="Cuerpo"/>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Sobre </w:t>
      </w:r>
      <w:r w:rsidR="00E30446" w:rsidRPr="00DB0941">
        <w:rPr>
          <w:rFonts w:ascii="Times New Roman" w:hAnsi="Times New Roman" w:cs="Times New Roman"/>
          <w:sz w:val="24"/>
          <w:szCs w:val="24"/>
        </w:rPr>
        <w:t xml:space="preserve">la segunda interrogante </w:t>
      </w:r>
      <w:r>
        <w:rPr>
          <w:rFonts w:ascii="Times New Roman" w:hAnsi="Times New Roman" w:cs="Times New Roman"/>
          <w:sz w:val="24"/>
          <w:szCs w:val="24"/>
        </w:rPr>
        <w:t>(</w:t>
      </w:r>
      <w:r w:rsidR="00E30446" w:rsidRPr="00DB0941">
        <w:rPr>
          <w:rFonts w:ascii="Times New Roman" w:hAnsi="Times New Roman" w:cs="Times New Roman"/>
          <w:sz w:val="24"/>
          <w:szCs w:val="24"/>
        </w:rPr>
        <w:t>¿cuáles son algunos de los factores que influyen en este nivel de competencias mediáticas?</w:t>
      </w:r>
      <w:r>
        <w:rPr>
          <w:rFonts w:ascii="Times New Roman" w:hAnsi="Times New Roman" w:cs="Times New Roman"/>
          <w:sz w:val="24"/>
          <w:szCs w:val="24"/>
        </w:rPr>
        <w:t xml:space="preserve">), se halló que existe </w:t>
      </w:r>
      <w:r w:rsidR="00E30446" w:rsidRPr="00DB0941">
        <w:rPr>
          <w:rFonts w:ascii="Times New Roman" w:hAnsi="Times New Roman" w:cs="Times New Roman"/>
          <w:sz w:val="24"/>
          <w:szCs w:val="24"/>
        </w:rPr>
        <w:t>falta de supervisión y orientación de los padres cuando los me</w:t>
      </w:r>
      <w:r>
        <w:rPr>
          <w:rFonts w:ascii="Times New Roman" w:hAnsi="Times New Roman" w:cs="Times New Roman"/>
          <w:sz w:val="24"/>
          <w:szCs w:val="24"/>
        </w:rPr>
        <w:t xml:space="preserve">nores utilizan las </w:t>
      </w:r>
      <w:r w:rsidR="00083440">
        <w:rPr>
          <w:rFonts w:ascii="Times New Roman" w:hAnsi="Times New Roman" w:cs="Times New Roman"/>
          <w:sz w:val="24"/>
          <w:szCs w:val="24"/>
        </w:rPr>
        <w:t>redes sociales</w:t>
      </w:r>
      <w:r>
        <w:rPr>
          <w:rFonts w:ascii="Times New Roman" w:hAnsi="Times New Roman" w:cs="Times New Roman"/>
          <w:sz w:val="24"/>
          <w:szCs w:val="24"/>
        </w:rPr>
        <w:t xml:space="preserve">. Asimismo, se detectó </w:t>
      </w:r>
      <w:r w:rsidR="00E30446" w:rsidRPr="00DB0941">
        <w:rPr>
          <w:rFonts w:ascii="Times New Roman" w:hAnsi="Times New Roman" w:cs="Times New Roman"/>
          <w:sz w:val="24"/>
          <w:szCs w:val="24"/>
        </w:rPr>
        <w:t>la escasez de contenidos de educación para los medios en los programas académicos de los tres grados</w:t>
      </w:r>
      <w:r>
        <w:rPr>
          <w:rFonts w:ascii="Times New Roman" w:hAnsi="Times New Roman" w:cs="Times New Roman"/>
          <w:sz w:val="24"/>
          <w:szCs w:val="24"/>
        </w:rPr>
        <w:t xml:space="preserve"> estudiados, así como</w:t>
      </w:r>
      <w:r w:rsidR="00E30446" w:rsidRPr="00DB0941">
        <w:rPr>
          <w:rFonts w:ascii="Times New Roman" w:hAnsi="Times New Roman" w:cs="Times New Roman"/>
          <w:sz w:val="24"/>
          <w:szCs w:val="24"/>
        </w:rPr>
        <w:t xml:space="preserve"> </w:t>
      </w:r>
      <w:r w:rsidR="008040BB">
        <w:rPr>
          <w:rFonts w:ascii="Times New Roman" w:hAnsi="Times New Roman" w:cs="Times New Roman"/>
          <w:sz w:val="24"/>
          <w:szCs w:val="24"/>
        </w:rPr>
        <w:t>la</w:t>
      </w:r>
      <w:r w:rsidR="00334F60">
        <w:rPr>
          <w:rFonts w:ascii="Times New Roman" w:hAnsi="Times New Roman" w:cs="Times New Roman"/>
          <w:sz w:val="24"/>
          <w:szCs w:val="24"/>
        </w:rPr>
        <w:t>s carencias</w:t>
      </w:r>
      <w:r w:rsidR="008040BB">
        <w:rPr>
          <w:rFonts w:ascii="Times New Roman" w:hAnsi="Times New Roman" w:cs="Times New Roman"/>
          <w:sz w:val="24"/>
          <w:szCs w:val="24"/>
        </w:rPr>
        <w:t xml:space="preserve"> </w:t>
      </w:r>
      <w:r w:rsidR="00334F60">
        <w:rPr>
          <w:rFonts w:ascii="Times New Roman" w:hAnsi="Times New Roman" w:cs="Times New Roman"/>
          <w:sz w:val="24"/>
          <w:szCs w:val="24"/>
        </w:rPr>
        <w:t>en la</w:t>
      </w:r>
      <w:r w:rsidR="008040BB">
        <w:rPr>
          <w:rFonts w:ascii="Times New Roman" w:hAnsi="Times New Roman" w:cs="Times New Roman"/>
          <w:sz w:val="24"/>
          <w:szCs w:val="24"/>
        </w:rPr>
        <w:t xml:space="preserve"> actualización del marco jurídico y de políticas públicas</w:t>
      </w:r>
      <w:r w:rsidR="0088505C">
        <w:rPr>
          <w:rFonts w:ascii="Times New Roman" w:hAnsi="Times New Roman" w:cs="Times New Roman"/>
          <w:sz w:val="24"/>
          <w:szCs w:val="24"/>
        </w:rPr>
        <w:t xml:space="preserve"> en la materia</w:t>
      </w:r>
      <w:r w:rsidR="00E30446" w:rsidRPr="00DB0941">
        <w:rPr>
          <w:rFonts w:ascii="Times New Roman" w:hAnsi="Times New Roman" w:cs="Times New Roman"/>
          <w:sz w:val="24"/>
          <w:szCs w:val="24"/>
        </w:rPr>
        <w:t xml:space="preserve">. </w:t>
      </w:r>
    </w:p>
    <w:p w14:paraId="40EF7365" w14:textId="76BD79F6" w:rsidR="00E30446" w:rsidRDefault="00817CC0" w:rsidP="006B5A04">
      <w:pPr>
        <w:pStyle w:val="Cuerpo"/>
        <w:spacing w:after="0" w:line="360" w:lineRule="auto"/>
        <w:ind w:firstLine="720"/>
        <w:jc w:val="both"/>
        <w:rPr>
          <w:rFonts w:ascii="Times New Roman" w:hAnsi="Times New Roman" w:cs="Times New Roman"/>
          <w:sz w:val="24"/>
          <w:szCs w:val="24"/>
        </w:rPr>
      </w:pPr>
      <w:r w:rsidRPr="00900020">
        <w:rPr>
          <w:rFonts w:ascii="Times New Roman" w:hAnsi="Times New Roman" w:cs="Times New Roman"/>
          <w:sz w:val="24"/>
          <w:szCs w:val="24"/>
        </w:rPr>
        <w:t>Asimismo, y en relación con la tercera interrogante (</w:t>
      </w:r>
      <w:r w:rsidR="00E30446" w:rsidRPr="00900020">
        <w:rPr>
          <w:rFonts w:ascii="Times New Roman" w:hAnsi="Times New Roman" w:cs="Times New Roman"/>
          <w:sz w:val="24"/>
          <w:szCs w:val="24"/>
        </w:rPr>
        <w:t>¿</w:t>
      </w:r>
      <w:r w:rsidRPr="00900020">
        <w:rPr>
          <w:rFonts w:ascii="Times New Roman" w:hAnsi="Times New Roman" w:cs="Times New Roman"/>
          <w:sz w:val="24"/>
          <w:szCs w:val="24"/>
        </w:rPr>
        <w:t>c</w:t>
      </w:r>
      <w:r w:rsidR="00E30446" w:rsidRPr="00900020">
        <w:rPr>
          <w:rFonts w:ascii="Times New Roman" w:hAnsi="Times New Roman" w:cs="Times New Roman"/>
          <w:sz w:val="24"/>
          <w:szCs w:val="24"/>
        </w:rPr>
        <w:t>uáles son los efectos de implementar la educación mediática en los últimos tres grados de la formación académica básica?</w:t>
      </w:r>
      <w:r w:rsidRPr="00900020">
        <w:rPr>
          <w:rFonts w:ascii="Times New Roman" w:hAnsi="Times New Roman" w:cs="Times New Roman"/>
          <w:sz w:val="24"/>
          <w:szCs w:val="24"/>
        </w:rPr>
        <w:t>),</w:t>
      </w:r>
      <w:r w:rsidR="00E30446" w:rsidRPr="00900020">
        <w:rPr>
          <w:rFonts w:ascii="Times New Roman" w:hAnsi="Times New Roman" w:cs="Times New Roman"/>
          <w:sz w:val="24"/>
          <w:szCs w:val="24"/>
        </w:rPr>
        <w:t xml:space="preserve"> se pudo </w:t>
      </w:r>
      <w:r w:rsidRPr="00900020">
        <w:rPr>
          <w:rFonts w:ascii="Times New Roman" w:hAnsi="Times New Roman" w:cs="Times New Roman"/>
          <w:sz w:val="24"/>
          <w:szCs w:val="24"/>
        </w:rPr>
        <w:t xml:space="preserve">constatar que hubo un </w:t>
      </w:r>
      <w:r w:rsidR="00E30446" w:rsidRPr="00900020">
        <w:rPr>
          <w:rFonts w:ascii="Times New Roman" w:hAnsi="Times New Roman" w:cs="Times New Roman"/>
          <w:sz w:val="24"/>
          <w:szCs w:val="24"/>
        </w:rPr>
        <w:t xml:space="preserve">aumento significativo en la conciencia, conocimiento y acciones de los infantes ante los </w:t>
      </w:r>
      <w:r w:rsidR="00151FBC" w:rsidRPr="00900020">
        <w:rPr>
          <w:rFonts w:ascii="Times New Roman" w:hAnsi="Times New Roman" w:cs="Times New Roman"/>
          <w:sz w:val="24"/>
          <w:szCs w:val="24"/>
        </w:rPr>
        <w:t>riesgos</w:t>
      </w:r>
      <w:r w:rsidR="00E30446" w:rsidRPr="00900020">
        <w:rPr>
          <w:rFonts w:ascii="Times New Roman" w:hAnsi="Times New Roman" w:cs="Times New Roman"/>
          <w:sz w:val="24"/>
          <w:szCs w:val="24"/>
        </w:rPr>
        <w:t xml:space="preserve"> que </w:t>
      </w:r>
      <w:r w:rsidRPr="00900020">
        <w:rPr>
          <w:rFonts w:ascii="Times New Roman" w:hAnsi="Times New Roman" w:cs="Times New Roman"/>
          <w:sz w:val="24"/>
          <w:szCs w:val="24"/>
        </w:rPr>
        <w:t xml:space="preserve">existen </w:t>
      </w:r>
      <w:r w:rsidR="00E30446" w:rsidRPr="00900020">
        <w:rPr>
          <w:rFonts w:ascii="Times New Roman" w:hAnsi="Times New Roman" w:cs="Times New Roman"/>
          <w:sz w:val="24"/>
          <w:szCs w:val="24"/>
        </w:rPr>
        <w:t>al navegar en las plataformas</w:t>
      </w:r>
      <w:r w:rsidR="00207B8C" w:rsidRPr="00900020">
        <w:rPr>
          <w:rFonts w:ascii="Times New Roman" w:hAnsi="Times New Roman" w:cs="Times New Roman"/>
          <w:sz w:val="24"/>
          <w:szCs w:val="24"/>
        </w:rPr>
        <w:t xml:space="preserve"> sociales</w:t>
      </w:r>
      <w:r w:rsidRPr="00900020">
        <w:rPr>
          <w:rFonts w:ascii="Times New Roman" w:hAnsi="Times New Roman" w:cs="Times New Roman"/>
          <w:sz w:val="24"/>
          <w:szCs w:val="24"/>
        </w:rPr>
        <w:t xml:space="preserve">, así como </w:t>
      </w:r>
      <w:r w:rsidR="00207B8C" w:rsidRPr="00900020">
        <w:rPr>
          <w:rFonts w:ascii="Times New Roman" w:hAnsi="Times New Roman" w:cs="Times New Roman"/>
          <w:sz w:val="24"/>
          <w:szCs w:val="24"/>
        </w:rPr>
        <w:t xml:space="preserve">de </w:t>
      </w:r>
      <w:r w:rsidR="00E30446" w:rsidRPr="00900020">
        <w:rPr>
          <w:rFonts w:ascii="Times New Roman" w:hAnsi="Times New Roman" w:cs="Times New Roman"/>
          <w:sz w:val="24"/>
          <w:szCs w:val="24"/>
        </w:rPr>
        <w:t xml:space="preserve">las medidas preventivas que deben tomar para </w:t>
      </w:r>
      <w:r w:rsidRPr="00900020">
        <w:rPr>
          <w:rFonts w:ascii="Times New Roman" w:hAnsi="Times New Roman" w:cs="Times New Roman"/>
          <w:sz w:val="24"/>
          <w:szCs w:val="24"/>
        </w:rPr>
        <w:t>un</w:t>
      </w:r>
      <w:r w:rsidR="00E30446" w:rsidRPr="00900020">
        <w:rPr>
          <w:rFonts w:ascii="Times New Roman" w:hAnsi="Times New Roman" w:cs="Times New Roman"/>
          <w:sz w:val="24"/>
          <w:szCs w:val="24"/>
        </w:rPr>
        <w:t xml:space="preserve"> uso seguro e informado</w:t>
      </w:r>
      <w:r w:rsidR="00575A8F" w:rsidRPr="00900020">
        <w:rPr>
          <w:rFonts w:ascii="Times New Roman" w:hAnsi="Times New Roman" w:cs="Times New Roman"/>
          <w:sz w:val="24"/>
          <w:szCs w:val="24"/>
        </w:rPr>
        <w:t>.</w:t>
      </w:r>
      <w:r w:rsidRPr="00900020">
        <w:rPr>
          <w:rFonts w:ascii="Times New Roman" w:hAnsi="Times New Roman" w:cs="Times New Roman"/>
          <w:sz w:val="24"/>
          <w:szCs w:val="24"/>
        </w:rPr>
        <w:t xml:space="preserve"> Estos hallazgos, de forma general, coinciden con los reportados en México (Campos, 2011; León</w:t>
      </w:r>
      <w:r w:rsidR="00900020" w:rsidRPr="00900020">
        <w:rPr>
          <w:rFonts w:ascii="Times New Roman" w:hAnsi="Times New Roman" w:cs="Times New Roman"/>
          <w:sz w:val="24"/>
          <w:szCs w:val="24"/>
        </w:rPr>
        <w:t>,</w:t>
      </w:r>
      <w:r w:rsidRPr="00900020">
        <w:rPr>
          <w:rFonts w:ascii="Times New Roman" w:hAnsi="Times New Roman" w:cs="Times New Roman"/>
          <w:sz w:val="24"/>
          <w:szCs w:val="24"/>
        </w:rPr>
        <w:t xml:space="preserve"> Caudillo, </w:t>
      </w:r>
      <w:r w:rsidR="00900020" w:rsidRPr="00900020">
        <w:rPr>
          <w:rFonts w:ascii="Times New Roman" w:hAnsi="Times New Roman" w:cs="Times New Roman"/>
          <w:sz w:val="24"/>
          <w:szCs w:val="24"/>
          <w:lang w:val="es-ES"/>
        </w:rPr>
        <w:t>Contreras y Moreno,</w:t>
      </w:r>
      <w:r w:rsidR="00900020" w:rsidRPr="00900020">
        <w:rPr>
          <w:rFonts w:ascii="Times New Roman" w:hAnsi="Times New Roman" w:cs="Times New Roman"/>
          <w:sz w:val="24"/>
          <w:szCs w:val="24"/>
        </w:rPr>
        <w:t xml:space="preserve"> </w:t>
      </w:r>
      <w:r w:rsidRPr="00900020">
        <w:rPr>
          <w:rFonts w:ascii="Times New Roman" w:hAnsi="Times New Roman" w:cs="Times New Roman"/>
          <w:sz w:val="24"/>
          <w:szCs w:val="24"/>
        </w:rPr>
        <w:t>2014) y en países como España y Ecuador (</w:t>
      </w:r>
      <w:proofErr w:type="spellStart"/>
      <w:r w:rsidRPr="00900020">
        <w:rPr>
          <w:rFonts w:ascii="Times New Roman" w:hAnsi="Times New Roman" w:cs="Times New Roman"/>
          <w:sz w:val="24"/>
          <w:szCs w:val="24"/>
        </w:rPr>
        <w:t>Aguaded</w:t>
      </w:r>
      <w:proofErr w:type="spellEnd"/>
      <w:r w:rsidR="00900020" w:rsidRPr="00900020">
        <w:rPr>
          <w:rFonts w:ascii="Times New Roman" w:hAnsi="Times New Roman" w:cs="Times New Roman"/>
          <w:sz w:val="24"/>
          <w:szCs w:val="24"/>
        </w:rPr>
        <w:t>,</w:t>
      </w:r>
      <w:r w:rsidRPr="00900020">
        <w:rPr>
          <w:rFonts w:ascii="Times New Roman" w:hAnsi="Times New Roman" w:cs="Times New Roman"/>
          <w:sz w:val="24"/>
          <w:szCs w:val="24"/>
        </w:rPr>
        <w:t xml:space="preserve"> </w:t>
      </w:r>
      <w:r w:rsidR="0006374B">
        <w:rPr>
          <w:rFonts w:ascii="Times New Roman" w:hAnsi="Times New Roman" w:cs="Times New Roman"/>
          <w:noProof/>
          <w:sz w:val="24"/>
          <w:szCs w:val="24"/>
          <w:lang w:val="es-ES"/>
        </w:rPr>
        <w:t>Marín-Gutiérrez y Díaz-Pareja</w:t>
      </w:r>
      <w:r w:rsidR="00900020" w:rsidRPr="00900020">
        <w:rPr>
          <w:rFonts w:ascii="Times New Roman" w:hAnsi="Times New Roman" w:cs="Times New Roman"/>
          <w:noProof/>
          <w:sz w:val="24"/>
          <w:szCs w:val="24"/>
          <w:lang w:val="es-ES"/>
        </w:rPr>
        <w:t>,</w:t>
      </w:r>
      <w:r w:rsidRPr="00900020">
        <w:rPr>
          <w:rFonts w:ascii="Times New Roman" w:hAnsi="Times New Roman" w:cs="Times New Roman"/>
          <w:sz w:val="24"/>
          <w:szCs w:val="24"/>
        </w:rPr>
        <w:t xml:space="preserve"> 2015; </w:t>
      </w:r>
      <w:r w:rsidR="00900020" w:rsidRPr="00900020">
        <w:rPr>
          <w:rFonts w:ascii="Times New Roman" w:hAnsi="Times New Roman" w:cs="Times New Roman"/>
          <w:sz w:val="24"/>
          <w:szCs w:val="24"/>
        </w:rPr>
        <w:t>Marín,</w:t>
      </w:r>
      <w:r w:rsidRPr="00900020">
        <w:rPr>
          <w:rFonts w:ascii="Times New Roman" w:hAnsi="Times New Roman" w:cs="Times New Roman"/>
          <w:sz w:val="24"/>
          <w:szCs w:val="24"/>
        </w:rPr>
        <w:t xml:space="preserve"> Rivera</w:t>
      </w:r>
      <w:r w:rsidR="00900020" w:rsidRPr="00900020">
        <w:rPr>
          <w:rFonts w:ascii="Times New Roman" w:hAnsi="Times New Roman" w:cs="Times New Roman"/>
          <w:sz w:val="24"/>
          <w:szCs w:val="24"/>
        </w:rPr>
        <w:t xml:space="preserve"> y </w:t>
      </w:r>
      <w:proofErr w:type="spellStart"/>
      <w:r w:rsidR="008D304B">
        <w:rPr>
          <w:rFonts w:ascii="Times New Roman" w:hAnsi="Times New Roman" w:cs="Times New Roman"/>
          <w:sz w:val="24"/>
          <w:szCs w:val="24"/>
          <w:lang w:val="es-VE"/>
        </w:rPr>
        <w:t>Celly</w:t>
      </w:r>
      <w:proofErr w:type="spellEnd"/>
      <w:r>
        <w:rPr>
          <w:rFonts w:ascii="Times New Roman" w:hAnsi="Times New Roman" w:cs="Times New Roman"/>
          <w:sz w:val="24"/>
          <w:szCs w:val="24"/>
        </w:rPr>
        <w:t>, 2014)</w:t>
      </w:r>
      <w:r w:rsidR="00800554">
        <w:rPr>
          <w:rFonts w:ascii="Times New Roman" w:hAnsi="Times New Roman" w:cs="Times New Roman"/>
          <w:sz w:val="24"/>
          <w:szCs w:val="24"/>
        </w:rPr>
        <w:t>.</w:t>
      </w:r>
    </w:p>
    <w:p w14:paraId="606D7F35" w14:textId="77777777" w:rsidR="00800554" w:rsidRDefault="00800554" w:rsidP="0059546D">
      <w:pPr>
        <w:pStyle w:val="Cuerpo"/>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Por otra parte, y en relación con l</w:t>
      </w:r>
      <w:r w:rsidR="006B5A04" w:rsidRPr="006B5A04">
        <w:rPr>
          <w:rFonts w:ascii="Times New Roman" w:hAnsi="Times New Roman" w:cs="Times New Roman"/>
          <w:sz w:val="24"/>
          <w:szCs w:val="24"/>
        </w:rPr>
        <w:t>as principales limitaciones</w:t>
      </w:r>
      <w:r>
        <w:rPr>
          <w:rFonts w:ascii="Times New Roman" w:hAnsi="Times New Roman" w:cs="Times New Roman"/>
          <w:sz w:val="24"/>
          <w:szCs w:val="24"/>
        </w:rPr>
        <w:t>,</w:t>
      </w:r>
      <w:r w:rsidR="006B5A04" w:rsidRPr="006B5A04">
        <w:rPr>
          <w:rFonts w:ascii="Times New Roman" w:hAnsi="Times New Roman" w:cs="Times New Roman"/>
          <w:sz w:val="24"/>
          <w:szCs w:val="24"/>
        </w:rPr>
        <w:t xml:space="preserve"> </w:t>
      </w:r>
      <w:r>
        <w:rPr>
          <w:rFonts w:ascii="Times New Roman" w:hAnsi="Times New Roman" w:cs="Times New Roman"/>
          <w:sz w:val="24"/>
          <w:szCs w:val="24"/>
        </w:rPr>
        <w:t xml:space="preserve">se pueden resaltar </w:t>
      </w:r>
      <w:r w:rsidR="006B5A04" w:rsidRPr="006B5A04">
        <w:rPr>
          <w:rFonts w:ascii="Times New Roman" w:hAnsi="Times New Roman" w:cs="Times New Roman"/>
          <w:sz w:val="24"/>
          <w:szCs w:val="24"/>
        </w:rPr>
        <w:t xml:space="preserve">los problemas para obtener el permiso de </w:t>
      </w:r>
      <w:r>
        <w:rPr>
          <w:rFonts w:ascii="Times New Roman" w:hAnsi="Times New Roman" w:cs="Times New Roman"/>
          <w:sz w:val="24"/>
          <w:szCs w:val="24"/>
        </w:rPr>
        <w:t xml:space="preserve">las </w:t>
      </w:r>
      <w:r w:rsidR="006B5A04" w:rsidRPr="006B5A04">
        <w:rPr>
          <w:rFonts w:ascii="Times New Roman" w:hAnsi="Times New Roman" w:cs="Times New Roman"/>
          <w:sz w:val="24"/>
          <w:szCs w:val="24"/>
        </w:rPr>
        <w:t xml:space="preserve">autoridades y </w:t>
      </w:r>
      <w:r>
        <w:rPr>
          <w:rFonts w:ascii="Times New Roman" w:hAnsi="Times New Roman" w:cs="Times New Roman"/>
          <w:sz w:val="24"/>
          <w:szCs w:val="24"/>
        </w:rPr>
        <w:t xml:space="preserve">los </w:t>
      </w:r>
      <w:r w:rsidR="006B5A04" w:rsidRPr="006B5A04">
        <w:rPr>
          <w:rFonts w:ascii="Times New Roman" w:hAnsi="Times New Roman" w:cs="Times New Roman"/>
          <w:sz w:val="24"/>
          <w:szCs w:val="24"/>
        </w:rPr>
        <w:t>directores para acceder a l</w:t>
      </w:r>
      <w:r w:rsidR="000B73A1">
        <w:rPr>
          <w:rFonts w:ascii="Times New Roman" w:hAnsi="Times New Roman" w:cs="Times New Roman"/>
          <w:sz w:val="24"/>
          <w:szCs w:val="24"/>
        </w:rPr>
        <w:t>os planteles</w:t>
      </w:r>
      <w:r w:rsidR="006B5A04" w:rsidRPr="006B5A04">
        <w:rPr>
          <w:rFonts w:ascii="Times New Roman" w:hAnsi="Times New Roman" w:cs="Times New Roman"/>
          <w:sz w:val="24"/>
          <w:szCs w:val="24"/>
        </w:rPr>
        <w:t>, lo que obligó a buscar</w:t>
      </w:r>
      <w:r w:rsidR="001E78D3">
        <w:rPr>
          <w:rFonts w:ascii="Times New Roman" w:hAnsi="Times New Roman" w:cs="Times New Roman"/>
          <w:sz w:val="24"/>
          <w:szCs w:val="24"/>
        </w:rPr>
        <w:t xml:space="preserve"> </w:t>
      </w:r>
      <w:r>
        <w:rPr>
          <w:rFonts w:ascii="Times New Roman" w:hAnsi="Times New Roman" w:cs="Times New Roman"/>
          <w:sz w:val="24"/>
          <w:szCs w:val="24"/>
        </w:rPr>
        <w:t xml:space="preserve">otras </w:t>
      </w:r>
      <w:r w:rsidR="006B5A04" w:rsidRPr="006B5A04">
        <w:rPr>
          <w:rFonts w:ascii="Times New Roman" w:hAnsi="Times New Roman" w:cs="Times New Roman"/>
          <w:sz w:val="24"/>
          <w:szCs w:val="24"/>
        </w:rPr>
        <w:t xml:space="preserve">opciones de </w:t>
      </w:r>
      <w:r w:rsidR="000B73A1">
        <w:rPr>
          <w:rFonts w:ascii="Times New Roman" w:hAnsi="Times New Roman" w:cs="Times New Roman"/>
          <w:sz w:val="24"/>
          <w:szCs w:val="24"/>
        </w:rPr>
        <w:t>escuelas</w:t>
      </w:r>
      <w:r w:rsidR="006B5A04" w:rsidRPr="006B5A04">
        <w:rPr>
          <w:rFonts w:ascii="Times New Roman" w:hAnsi="Times New Roman" w:cs="Times New Roman"/>
          <w:sz w:val="24"/>
          <w:szCs w:val="24"/>
        </w:rPr>
        <w:t xml:space="preserve"> con di</w:t>
      </w:r>
      <w:r>
        <w:rPr>
          <w:rFonts w:ascii="Times New Roman" w:hAnsi="Times New Roman" w:cs="Times New Roman"/>
          <w:sz w:val="24"/>
          <w:szCs w:val="24"/>
        </w:rPr>
        <w:t>sponibilidad. Esto ocasionó que se</w:t>
      </w:r>
      <w:r w:rsidR="006B5A04" w:rsidRPr="006B5A04">
        <w:rPr>
          <w:rFonts w:ascii="Times New Roman" w:hAnsi="Times New Roman" w:cs="Times New Roman"/>
          <w:sz w:val="24"/>
          <w:szCs w:val="24"/>
        </w:rPr>
        <w:t xml:space="preserve"> modificar</w:t>
      </w:r>
      <w:r>
        <w:rPr>
          <w:rFonts w:ascii="Times New Roman" w:hAnsi="Times New Roman" w:cs="Times New Roman"/>
          <w:sz w:val="24"/>
          <w:szCs w:val="24"/>
        </w:rPr>
        <w:t>a —</w:t>
      </w:r>
      <w:r w:rsidR="006B5A04" w:rsidRPr="006B5A04">
        <w:rPr>
          <w:rFonts w:ascii="Times New Roman" w:hAnsi="Times New Roman" w:cs="Times New Roman"/>
          <w:sz w:val="24"/>
          <w:szCs w:val="24"/>
        </w:rPr>
        <w:t>aunque no de manera significativa</w:t>
      </w:r>
      <w:r>
        <w:rPr>
          <w:rFonts w:ascii="Times New Roman" w:hAnsi="Times New Roman" w:cs="Times New Roman"/>
          <w:sz w:val="24"/>
          <w:szCs w:val="24"/>
        </w:rPr>
        <w:t>—</w:t>
      </w:r>
      <w:r w:rsidR="006B5A04" w:rsidRPr="006B5A04">
        <w:rPr>
          <w:rFonts w:ascii="Times New Roman" w:hAnsi="Times New Roman" w:cs="Times New Roman"/>
          <w:sz w:val="24"/>
          <w:szCs w:val="24"/>
        </w:rPr>
        <w:t xml:space="preserve"> la estratificación y distribución por municipios. En este ámbito</w:t>
      </w:r>
      <w:r>
        <w:rPr>
          <w:rFonts w:ascii="Times New Roman" w:hAnsi="Times New Roman" w:cs="Times New Roman"/>
          <w:sz w:val="24"/>
          <w:szCs w:val="24"/>
        </w:rPr>
        <w:t>,</w:t>
      </w:r>
      <w:r w:rsidR="006B5A04" w:rsidRPr="006B5A04">
        <w:rPr>
          <w:rFonts w:ascii="Times New Roman" w:hAnsi="Times New Roman" w:cs="Times New Roman"/>
          <w:sz w:val="24"/>
          <w:szCs w:val="24"/>
        </w:rPr>
        <w:t xml:space="preserve"> cabe mencionar que </w:t>
      </w:r>
      <w:r>
        <w:rPr>
          <w:rFonts w:ascii="Times New Roman" w:hAnsi="Times New Roman" w:cs="Times New Roman"/>
          <w:sz w:val="24"/>
          <w:szCs w:val="24"/>
        </w:rPr>
        <w:t>debido</w:t>
      </w:r>
      <w:r w:rsidR="006B5A04" w:rsidRPr="006B5A04">
        <w:rPr>
          <w:rFonts w:ascii="Times New Roman" w:hAnsi="Times New Roman" w:cs="Times New Roman"/>
          <w:sz w:val="24"/>
          <w:szCs w:val="24"/>
        </w:rPr>
        <w:t xml:space="preserve"> </w:t>
      </w:r>
      <w:r>
        <w:rPr>
          <w:rFonts w:ascii="Times New Roman" w:hAnsi="Times New Roman" w:cs="Times New Roman"/>
          <w:sz w:val="24"/>
          <w:szCs w:val="24"/>
        </w:rPr>
        <w:t xml:space="preserve">a </w:t>
      </w:r>
      <w:r w:rsidR="006B5A04" w:rsidRPr="006B5A04">
        <w:rPr>
          <w:rFonts w:ascii="Times New Roman" w:hAnsi="Times New Roman" w:cs="Times New Roman"/>
          <w:sz w:val="24"/>
          <w:szCs w:val="24"/>
        </w:rPr>
        <w:t xml:space="preserve">los recursos humanos y materiales con </w:t>
      </w:r>
      <w:r>
        <w:rPr>
          <w:rFonts w:ascii="Times New Roman" w:hAnsi="Times New Roman" w:cs="Times New Roman"/>
          <w:sz w:val="24"/>
          <w:szCs w:val="24"/>
        </w:rPr>
        <w:t xml:space="preserve">que </w:t>
      </w:r>
      <w:r w:rsidR="006B5A04" w:rsidRPr="006B5A04">
        <w:rPr>
          <w:rFonts w:ascii="Times New Roman" w:hAnsi="Times New Roman" w:cs="Times New Roman"/>
          <w:sz w:val="24"/>
          <w:szCs w:val="24"/>
        </w:rPr>
        <w:t>se contó</w:t>
      </w:r>
      <w:r>
        <w:rPr>
          <w:rFonts w:ascii="Times New Roman" w:hAnsi="Times New Roman" w:cs="Times New Roman"/>
          <w:sz w:val="24"/>
          <w:szCs w:val="24"/>
        </w:rPr>
        <w:t>,</w:t>
      </w:r>
      <w:r w:rsidR="006B5A04" w:rsidRPr="006B5A04">
        <w:rPr>
          <w:rFonts w:ascii="Times New Roman" w:hAnsi="Times New Roman" w:cs="Times New Roman"/>
          <w:sz w:val="24"/>
          <w:szCs w:val="24"/>
        </w:rPr>
        <w:t xml:space="preserve"> </w:t>
      </w:r>
      <w:r w:rsidR="006B5A04" w:rsidRPr="006B5A04">
        <w:rPr>
          <w:rFonts w:ascii="Times New Roman" w:hAnsi="Times New Roman" w:cs="Times New Roman"/>
          <w:sz w:val="24"/>
          <w:szCs w:val="24"/>
        </w:rPr>
        <w:lastRenderedPageBreak/>
        <w:t xml:space="preserve">no </w:t>
      </w:r>
      <w:r>
        <w:rPr>
          <w:rFonts w:ascii="Times New Roman" w:hAnsi="Times New Roman" w:cs="Times New Roman"/>
          <w:sz w:val="24"/>
          <w:szCs w:val="24"/>
        </w:rPr>
        <w:t>fue posible incluir</w:t>
      </w:r>
      <w:r w:rsidR="006B5A04" w:rsidRPr="006B5A04">
        <w:rPr>
          <w:rFonts w:ascii="Times New Roman" w:hAnsi="Times New Roman" w:cs="Times New Roman"/>
          <w:sz w:val="24"/>
          <w:szCs w:val="24"/>
        </w:rPr>
        <w:t xml:space="preserve"> a l</w:t>
      </w:r>
      <w:r w:rsidR="00334F60">
        <w:rPr>
          <w:rFonts w:ascii="Times New Roman" w:hAnsi="Times New Roman" w:cs="Times New Roman"/>
          <w:sz w:val="24"/>
          <w:szCs w:val="24"/>
        </w:rPr>
        <w:t xml:space="preserve">as ciudades </w:t>
      </w:r>
      <w:r w:rsidR="006B5A04" w:rsidRPr="006B5A04">
        <w:rPr>
          <w:rFonts w:ascii="Times New Roman" w:hAnsi="Times New Roman" w:cs="Times New Roman"/>
          <w:sz w:val="24"/>
          <w:szCs w:val="24"/>
        </w:rPr>
        <w:t>de Juárez</w:t>
      </w:r>
      <w:r w:rsidR="006B5A04">
        <w:rPr>
          <w:rFonts w:ascii="Times New Roman" w:hAnsi="Times New Roman" w:cs="Times New Roman"/>
          <w:sz w:val="24"/>
          <w:szCs w:val="24"/>
        </w:rPr>
        <w:t xml:space="preserve"> y Salinas Victoria</w:t>
      </w:r>
      <w:r w:rsidR="006B5A04" w:rsidRPr="006B5A04">
        <w:rPr>
          <w:rFonts w:ascii="Times New Roman" w:hAnsi="Times New Roman" w:cs="Times New Roman"/>
          <w:sz w:val="24"/>
          <w:szCs w:val="24"/>
        </w:rPr>
        <w:t>, que oficialmente forma</w:t>
      </w:r>
      <w:r>
        <w:rPr>
          <w:rFonts w:ascii="Times New Roman" w:hAnsi="Times New Roman" w:cs="Times New Roman"/>
          <w:sz w:val="24"/>
          <w:szCs w:val="24"/>
        </w:rPr>
        <w:t>n</w:t>
      </w:r>
      <w:r w:rsidR="006B5A04" w:rsidRPr="006B5A04">
        <w:rPr>
          <w:rFonts w:ascii="Times New Roman" w:hAnsi="Times New Roman" w:cs="Times New Roman"/>
          <w:sz w:val="24"/>
          <w:szCs w:val="24"/>
        </w:rPr>
        <w:t xml:space="preserve"> parte del área metropolitana de Monterrey</w:t>
      </w:r>
      <w:r w:rsidR="0059546D">
        <w:rPr>
          <w:rFonts w:ascii="Times New Roman" w:hAnsi="Times New Roman" w:cs="Times New Roman"/>
          <w:sz w:val="24"/>
          <w:szCs w:val="24"/>
        </w:rPr>
        <w:t xml:space="preserve">. </w:t>
      </w:r>
    </w:p>
    <w:p w14:paraId="70087A42" w14:textId="54E2EF62" w:rsidR="00800554" w:rsidRDefault="00800554" w:rsidP="00800554">
      <w:pPr>
        <w:pStyle w:val="Cuerpo"/>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Asimismo, e</w:t>
      </w:r>
      <w:r w:rsidR="006B5A04" w:rsidRPr="006B5A04">
        <w:rPr>
          <w:rFonts w:ascii="Times New Roman" w:hAnsi="Times New Roman" w:cs="Times New Roman"/>
          <w:sz w:val="24"/>
          <w:szCs w:val="24"/>
        </w:rPr>
        <w:t xml:space="preserve">l tiempo disponible para evaluar el cambio </w:t>
      </w:r>
      <w:r>
        <w:rPr>
          <w:rFonts w:ascii="Times New Roman" w:hAnsi="Times New Roman" w:cs="Times New Roman"/>
          <w:sz w:val="24"/>
          <w:szCs w:val="24"/>
        </w:rPr>
        <w:t>producido con las intervenciones representó</w:t>
      </w:r>
      <w:r w:rsidR="006B5A04" w:rsidRPr="006B5A04">
        <w:rPr>
          <w:rFonts w:ascii="Times New Roman" w:hAnsi="Times New Roman" w:cs="Times New Roman"/>
          <w:sz w:val="24"/>
          <w:szCs w:val="24"/>
        </w:rPr>
        <w:t xml:space="preserve"> otra dificultad</w:t>
      </w:r>
      <w:r>
        <w:rPr>
          <w:rFonts w:ascii="Times New Roman" w:hAnsi="Times New Roman" w:cs="Times New Roman"/>
          <w:sz w:val="24"/>
          <w:szCs w:val="24"/>
        </w:rPr>
        <w:t>,</w:t>
      </w:r>
      <w:r w:rsidR="00F2274F">
        <w:rPr>
          <w:rFonts w:ascii="Times New Roman" w:hAnsi="Times New Roman" w:cs="Times New Roman"/>
          <w:sz w:val="24"/>
          <w:szCs w:val="24"/>
        </w:rPr>
        <w:t xml:space="preserve"> </w:t>
      </w:r>
      <w:r w:rsidR="006B5A04" w:rsidRPr="006B5A04">
        <w:rPr>
          <w:rFonts w:ascii="Times New Roman" w:hAnsi="Times New Roman" w:cs="Times New Roman"/>
          <w:sz w:val="24"/>
          <w:szCs w:val="24"/>
        </w:rPr>
        <w:t>pues la recolección de datos, cuantitativos y cualitativos, se hizo prácticamente en tres mese</w:t>
      </w:r>
      <w:r w:rsidR="00F2274F">
        <w:rPr>
          <w:rFonts w:ascii="Times New Roman" w:hAnsi="Times New Roman" w:cs="Times New Roman"/>
          <w:sz w:val="24"/>
          <w:szCs w:val="24"/>
        </w:rPr>
        <w:t>s.</w:t>
      </w:r>
      <w:r>
        <w:rPr>
          <w:rFonts w:ascii="Times New Roman" w:hAnsi="Times New Roman" w:cs="Times New Roman"/>
          <w:sz w:val="24"/>
          <w:szCs w:val="24"/>
        </w:rPr>
        <w:t xml:space="preserve"> Esto provocó que l</w:t>
      </w:r>
      <w:r w:rsidR="00186145">
        <w:rPr>
          <w:rFonts w:ascii="Times New Roman" w:hAnsi="Times New Roman" w:cs="Times New Roman"/>
          <w:sz w:val="24"/>
          <w:szCs w:val="24"/>
        </w:rPr>
        <w:t xml:space="preserve">as </w:t>
      </w:r>
      <w:r w:rsidR="006B5A04" w:rsidRPr="006B5A04">
        <w:rPr>
          <w:rFonts w:ascii="Times New Roman" w:hAnsi="Times New Roman" w:cs="Times New Roman"/>
          <w:sz w:val="24"/>
          <w:szCs w:val="24"/>
        </w:rPr>
        <w:t>fecha</w:t>
      </w:r>
      <w:r w:rsidR="00F2274F">
        <w:rPr>
          <w:rFonts w:ascii="Times New Roman" w:hAnsi="Times New Roman" w:cs="Times New Roman"/>
          <w:sz w:val="24"/>
          <w:szCs w:val="24"/>
        </w:rPr>
        <w:t xml:space="preserve">s </w:t>
      </w:r>
      <w:r w:rsidR="00186145">
        <w:rPr>
          <w:rFonts w:ascii="Times New Roman" w:hAnsi="Times New Roman" w:cs="Times New Roman"/>
          <w:sz w:val="24"/>
          <w:szCs w:val="24"/>
        </w:rPr>
        <w:t xml:space="preserve">y </w:t>
      </w:r>
      <w:r>
        <w:rPr>
          <w:rFonts w:ascii="Times New Roman" w:hAnsi="Times New Roman" w:cs="Times New Roman"/>
          <w:sz w:val="24"/>
          <w:szCs w:val="24"/>
        </w:rPr>
        <w:t xml:space="preserve">los </w:t>
      </w:r>
      <w:r w:rsidR="00186145">
        <w:rPr>
          <w:rFonts w:ascii="Times New Roman" w:hAnsi="Times New Roman" w:cs="Times New Roman"/>
          <w:sz w:val="24"/>
          <w:szCs w:val="24"/>
        </w:rPr>
        <w:t xml:space="preserve">horarios </w:t>
      </w:r>
      <w:r>
        <w:rPr>
          <w:rFonts w:ascii="Times New Roman" w:hAnsi="Times New Roman" w:cs="Times New Roman"/>
          <w:sz w:val="24"/>
          <w:szCs w:val="24"/>
        </w:rPr>
        <w:t>se tuvieran</w:t>
      </w:r>
      <w:r w:rsidR="006B5A04" w:rsidRPr="006B5A04">
        <w:rPr>
          <w:rFonts w:ascii="Times New Roman" w:hAnsi="Times New Roman" w:cs="Times New Roman"/>
          <w:sz w:val="24"/>
          <w:szCs w:val="24"/>
        </w:rPr>
        <w:t xml:space="preserve"> que adaptar a</w:t>
      </w:r>
      <w:r w:rsidR="008F6FBA">
        <w:rPr>
          <w:rFonts w:ascii="Times New Roman" w:hAnsi="Times New Roman" w:cs="Times New Roman"/>
          <w:sz w:val="24"/>
          <w:szCs w:val="24"/>
        </w:rPr>
        <w:t xml:space="preserve"> los</w:t>
      </w:r>
      <w:r w:rsidR="006B5A04" w:rsidRPr="006B5A04">
        <w:rPr>
          <w:rFonts w:ascii="Times New Roman" w:hAnsi="Times New Roman" w:cs="Times New Roman"/>
          <w:sz w:val="24"/>
          <w:szCs w:val="24"/>
        </w:rPr>
        <w:t xml:space="preserve"> requisitos </w:t>
      </w:r>
      <w:r w:rsidR="008F6FBA">
        <w:rPr>
          <w:rFonts w:ascii="Times New Roman" w:hAnsi="Times New Roman" w:cs="Times New Roman"/>
          <w:sz w:val="24"/>
          <w:szCs w:val="24"/>
        </w:rPr>
        <w:t>de las instituciones educativas.</w:t>
      </w:r>
      <w:r w:rsidRPr="00800554">
        <w:rPr>
          <w:rFonts w:ascii="Times New Roman" w:hAnsi="Times New Roman" w:cs="Times New Roman"/>
          <w:sz w:val="24"/>
          <w:szCs w:val="24"/>
        </w:rPr>
        <w:t xml:space="preserve"> </w:t>
      </w:r>
      <w:r>
        <w:rPr>
          <w:rFonts w:ascii="Times New Roman" w:hAnsi="Times New Roman" w:cs="Times New Roman"/>
          <w:sz w:val="24"/>
          <w:szCs w:val="24"/>
        </w:rPr>
        <w:t xml:space="preserve">Igualmente, se aconseja para próximos esfuerzos científicos profundizar en el rol de los maestros y </w:t>
      </w:r>
      <w:r w:rsidR="00AF2DFA">
        <w:rPr>
          <w:rFonts w:ascii="Times New Roman" w:hAnsi="Times New Roman" w:cs="Times New Roman"/>
          <w:sz w:val="24"/>
          <w:szCs w:val="24"/>
        </w:rPr>
        <w:t xml:space="preserve">los </w:t>
      </w:r>
      <w:r>
        <w:rPr>
          <w:rFonts w:ascii="Times New Roman" w:hAnsi="Times New Roman" w:cs="Times New Roman"/>
          <w:sz w:val="24"/>
          <w:szCs w:val="24"/>
        </w:rPr>
        <w:t xml:space="preserve">padres, </w:t>
      </w:r>
      <w:r w:rsidR="00AF2DFA">
        <w:rPr>
          <w:rFonts w:ascii="Times New Roman" w:hAnsi="Times New Roman" w:cs="Times New Roman"/>
          <w:sz w:val="24"/>
          <w:szCs w:val="24"/>
        </w:rPr>
        <w:t xml:space="preserve">así como </w:t>
      </w:r>
      <w:r>
        <w:rPr>
          <w:rFonts w:ascii="Times New Roman" w:hAnsi="Times New Roman" w:cs="Times New Roman"/>
          <w:sz w:val="24"/>
          <w:szCs w:val="24"/>
        </w:rPr>
        <w:t>en otra</w:t>
      </w:r>
      <w:r w:rsidR="00AF2DFA">
        <w:rPr>
          <w:rFonts w:ascii="Times New Roman" w:hAnsi="Times New Roman" w:cs="Times New Roman"/>
          <w:sz w:val="24"/>
          <w:szCs w:val="24"/>
        </w:rPr>
        <w:t>s</w:t>
      </w:r>
      <w:r>
        <w:rPr>
          <w:rFonts w:ascii="Times New Roman" w:hAnsi="Times New Roman" w:cs="Times New Roman"/>
          <w:sz w:val="24"/>
          <w:szCs w:val="24"/>
        </w:rPr>
        <w:t xml:space="preserve"> modalidad</w:t>
      </w:r>
      <w:r w:rsidR="00AF2DFA">
        <w:rPr>
          <w:rFonts w:ascii="Times New Roman" w:hAnsi="Times New Roman" w:cs="Times New Roman"/>
          <w:sz w:val="24"/>
          <w:szCs w:val="24"/>
        </w:rPr>
        <w:t>es</w:t>
      </w:r>
      <w:r>
        <w:rPr>
          <w:rFonts w:ascii="Times New Roman" w:hAnsi="Times New Roman" w:cs="Times New Roman"/>
          <w:sz w:val="24"/>
          <w:szCs w:val="24"/>
        </w:rPr>
        <w:t xml:space="preserve"> de escuelas y alumnos con otras características sociodemográficas. </w:t>
      </w:r>
    </w:p>
    <w:p w14:paraId="2590C1C9" w14:textId="77777777" w:rsidR="00800554" w:rsidRDefault="00F2274F" w:rsidP="0059546D">
      <w:pPr>
        <w:pStyle w:val="Cuerpo"/>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pesar de lo anterior, fueron </w:t>
      </w:r>
      <w:r w:rsidR="00800554">
        <w:rPr>
          <w:rFonts w:ascii="Times New Roman" w:hAnsi="Times New Roman" w:cs="Times New Roman"/>
          <w:sz w:val="24"/>
          <w:szCs w:val="24"/>
        </w:rPr>
        <w:t>múltiples</w:t>
      </w:r>
      <w:r>
        <w:rPr>
          <w:rFonts w:ascii="Times New Roman" w:hAnsi="Times New Roman" w:cs="Times New Roman"/>
          <w:sz w:val="24"/>
          <w:szCs w:val="24"/>
        </w:rPr>
        <w:t xml:space="preserve"> las fortalezas tanto</w:t>
      </w:r>
      <w:r w:rsidR="00D6417B">
        <w:rPr>
          <w:rFonts w:ascii="Times New Roman" w:hAnsi="Times New Roman" w:cs="Times New Roman"/>
          <w:sz w:val="24"/>
          <w:szCs w:val="24"/>
        </w:rPr>
        <w:t xml:space="preserve"> por </w:t>
      </w:r>
      <w:r w:rsidR="00800554">
        <w:rPr>
          <w:rFonts w:ascii="Times New Roman" w:hAnsi="Times New Roman" w:cs="Times New Roman"/>
          <w:sz w:val="24"/>
          <w:szCs w:val="24"/>
        </w:rPr>
        <w:t>la metodología utilizada como por</w:t>
      </w:r>
      <w:r>
        <w:rPr>
          <w:rFonts w:ascii="Times New Roman" w:hAnsi="Times New Roman" w:cs="Times New Roman"/>
          <w:sz w:val="24"/>
          <w:szCs w:val="24"/>
        </w:rPr>
        <w:t xml:space="preserve"> </w:t>
      </w:r>
      <w:r w:rsidR="00D6417B">
        <w:rPr>
          <w:rFonts w:ascii="Times New Roman" w:hAnsi="Times New Roman" w:cs="Times New Roman"/>
          <w:sz w:val="24"/>
          <w:szCs w:val="24"/>
        </w:rPr>
        <w:t xml:space="preserve">el tamaño de la muestra, </w:t>
      </w:r>
      <w:r w:rsidR="00800554">
        <w:rPr>
          <w:rFonts w:ascii="Times New Roman" w:hAnsi="Times New Roman" w:cs="Times New Roman"/>
          <w:sz w:val="24"/>
          <w:szCs w:val="24"/>
        </w:rPr>
        <w:t xml:space="preserve">la cual fue </w:t>
      </w:r>
      <w:r>
        <w:rPr>
          <w:rFonts w:ascii="Times New Roman" w:hAnsi="Times New Roman" w:cs="Times New Roman"/>
          <w:sz w:val="24"/>
          <w:szCs w:val="24"/>
        </w:rPr>
        <w:t>representativa de la zona conurbada</w:t>
      </w:r>
      <w:r w:rsidR="00800554">
        <w:rPr>
          <w:rFonts w:ascii="Times New Roman" w:hAnsi="Times New Roman" w:cs="Times New Roman"/>
          <w:sz w:val="24"/>
          <w:szCs w:val="24"/>
        </w:rPr>
        <w:t>, de modo que</w:t>
      </w:r>
      <w:r>
        <w:rPr>
          <w:rFonts w:ascii="Times New Roman" w:hAnsi="Times New Roman" w:cs="Times New Roman"/>
          <w:sz w:val="24"/>
          <w:szCs w:val="24"/>
        </w:rPr>
        <w:t xml:space="preserve"> el diagnóstico </w:t>
      </w:r>
      <w:r w:rsidR="00800554">
        <w:rPr>
          <w:rFonts w:ascii="Times New Roman" w:hAnsi="Times New Roman" w:cs="Times New Roman"/>
          <w:sz w:val="24"/>
          <w:szCs w:val="24"/>
        </w:rPr>
        <w:t xml:space="preserve">ha resultado ser </w:t>
      </w:r>
      <w:r>
        <w:rPr>
          <w:rFonts w:ascii="Times New Roman" w:hAnsi="Times New Roman" w:cs="Times New Roman"/>
          <w:sz w:val="24"/>
          <w:szCs w:val="24"/>
        </w:rPr>
        <w:t xml:space="preserve">único en su tipo. </w:t>
      </w:r>
      <w:r w:rsidR="00800554">
        <w:rPr>
          <w:rFonts w:ascii="Times New Roman" w:hAnsi="Times New Roman" w:cs="Times New Roman"/>
          <w:sz w:val="24"/>
          <w:szCs w:val="24"/>
        </w:rPr>
        <w:t>Incluso l</w:t>
      </w:r>
      <w:r>
        <w:rPr>
          <w:rFonts w:ascii="Times New Roman" w:hAnsi="Times New Roman" w:cs="Times New Roman"/>
          <w:sz w:val="24"/>
          <w:szCs w:val="24"/>
        </w:rPr>
        <w:t>as aportaciones teóricas y prácticas</w:t>
      </w:r>
      <w:r w:rsidR="00800554">
        <w:rPr>
          <w:rFonts w:ascii="Times New Roman" w:hAnsi="Times New Roman" w:cs="Times New Roman"/>
          <w:sz w:val="24"/>
          <w:szCs w:val="24"/>
        </w:rPr>
        <w:t>, así como los resultados</w:t>
      </w:r>
      <w:r>
        <w:rPr>
          <w:rFonts w:ascii="Times New Roman" w:hAnsi="Times New Roman" w:cs="Times New Roman"/>
          <w:sz w:val="24"/>
          <w:szCs w:val="24"/>
        </w:rPr>
        <w:t xml:space="preserve"> </w:t>
      </w:r>
      <w:r w:rsidR="00800554">
        <w:rPr>
          <w:rFonts w:ascii="Times New Roman" w:hAnsi="Times New Roman" w:cs="Times New Roman"/>
          <w:sz w:val="24"/>
          <w:szCs w:val="24"/>
        </w:rPr>
        <w:t>recabados han sido</w:t>
      </w:r>
      <w:r>
        <w:rPr>
          <w:rFonts w:ascii="Times New Roman" w:hAnsi="Times New Roman" w:cs="Times New Roman"/>
          <w:sz w:val="24"/>
          <w:szCs w:val="24"/>
        </w:rPr>
        <w:t xml:space="preserve"> </w:t>
      </w:r>
      <w:r w:rsidR="00800554">
        <w:rPr>
          <w:rFonts w:ascii="Times New Roman" w:hAnsi="Times New Roman" w:cs="Times New Roman"/>
          <w:sz w:val="24"/>
          <w:szCs w:val="24"/>
        </w:rPr>
        <w:t xml:space="preserve">muy significativos, </w:t>
      </w:r>
      <w:r w:rsidR="006A7F5A">
        <w:rPr>
          <w:rFonts w:ascii="Times New Roman" w:hAnsi="Times New Roman" w:cs="Times New Roman"/>
          <w:sz w:val="24"/>
          <w:szCs w:val="24"/>
        </w:rPr>
        <w:t>ya que</w:t>
      </w:r>
      <w:r w:rsidR="00D6417B">
        <w:rPr>
          <w:rFonts w:ascii="Times New Roman" w:hAnsi="Times New Roman" w:cs="Times New Roman"/>
          <w:sz w:val="24"/>
          <w:szCs w:val="24"/>
        </w:rPr>
        <w:t xml:space="preserve"> son poc</w:t>
      </w:r>
      <w:r w:rsidR="008F6FBA">
        <w:rPr>
          <w:rFonts w:ascii="Times New Roman" w:hAnsi="Times New Roman" w:cs="Times New Roman"/>
          <w:sz w:val="24"/>
          <w:szCs w:val="24"/>
        </w:rPr>
        <w:t xml:space="preserve">as las experiencias </w:t>
      </w:r>
      <w:r w:rsidR="00D6417B">
        <w:rPr>
          <w:rFonts w:ascii="Times New Roman" w:hAnsi="Times New Roman" w:cs="Times New Roman"/>
          <w:sz w:val="24"/>
          <w:szCs w:val="24"/>
        </w:rPr>
        <w:t>en materia de educación mediática en</w:t>
      </w:r>
      <w:r w:rsidR="008F6FBA">
        <w:rPr>
          <w:rFonts w:ascii="Times New Roman" w:hAnsi="Times New Roman" w:cs="Times New Roman"/>
          <w:sz w:val="24"/>
          <w:szCs w:val="24"/>
        </w:rPr>
        <w:t xml:space="preserve"> el país</w:t>
      </w:r>
      <w:r w:rsidR="00D6417B">
        <w:rPr>
          <w:rFonts w:ascii="Times New Roman" w:hAnsi="Times New Roman" w:cs="Times New Roman"/>
          <w:sz w:val="24"/>
          <w:szCs w:val="24"/>
        </w:rPr>
        <w:t xml:space="preserve"> y</w:t>
      </w:r>
      <w:r w:rsidR="006A7F5A">
        <w:rPr>
          <w:rFonts w:ascii="Times New Roman" w:hAnsi="Times New Roman" w:cs="Times New Roman"/>
          <w:sz w:val="24"/>
          <w:szCs w:val="24"/>
        </w:rPr>
        <w:t xml:space="preserve"> </w:t>
      </w:r>
      <w:r w:rsidR="00D6417B">
        <w:rPr>
          <w:rFonts w:ascii="Times New Roman" w:hAnsi="Times New Roman" w:cs="Times New Roman"/>
          <w:sz w:val="24"/>
          <w:szCs w:val="24"/>
        </w:rPr>
        <w:t>en Latin</w:t>
      </w:r>
      <w:r w:rsidR="00800554">
        <w:rPr>
          <w:rFonts w:ascii="Times New Roman" w:hAnsi="Times New Roman" w:cs="Times New Roman"/>
          <w:sz w:val="24"/>
          <w:szCs w:val="24"/>
        </w:rPr>
        <w:t xml:space="preserve">oamérica. En tal sentido, se puede afirmar que </w:t>
      </w:r>
      <w:r w:rsidR="00D6417B">
        <w:rPr>
          <w:rFonts w:ascii="Times New Roman" w:hAnsi="Times New Roman" w:cs="Times New Roman"/>
          <w:sz w:val="24"/>
          <w:szCs w:val="24"/>
        </w:rPr>
        <w:t xml:space="preserve">lo más trascendente </w:t>
      </w:r>
      <w:r w:rsidR="00800554">
        <w:rPr>
          <w:rFonts w:ascii="Times New Roman" w:hAnsi="Times New Roman" w:cs="Times New Roman"/>
          <w:sz w:val="24"/>
          <w:szCs w:val="24"/>
        </w:rPr>
        <w:t xml:space="preserve">se halla en </w:t>
      </w:r>
      <w:r w:rsidR="00D6417B">
        <w:rPr>
          <w:rFonts w:ascii="Times New Roman" w:hAnsi="Times New Roman" w:cs="Times New Roman"/>
          <w:sz w:val="24"/>
          <w:szCs w:val="24"/>
        </w:rPr>
        <w:t xml:space="preserve">las acciones emprendidas para </w:t>
      </w:r>
      <w:r w:rsidR="00800554">
        <w:rPr>
          <w:rFonts w:ascii="Times New Roman" w:hAnsi="Times New Roman" w:cs="Times New Roman"/>
          <w:sz w:val="24"/>
          <w:szCs w:val="24"/>
        </w:rPr>
        <w:t>poner este</w:t>
      </w:r>
      <w:r w:rsidR="008F6FBA">
        <w:rPr>
          <w:rFonts w:ascii="Times New Roman" w:hAnsi="Times New Roman" w:cs="Times New Roman"/>
          <w:sz w:val="24"/>
          <w:szCs w:val="24"/>
        </w:rPr>
        <w:t xml:space="preserve"> tema en la agenda pública </w:t>
      </w:r>
      <w:r w:rsidR="00800554">
        <w:rPr>
          <w:rFonts w:ascii="Times New Roman" w:hAnsi="Times New Roman" w:cs="Times New Roman"/>
          <w:sz w:val="24"/>
          <w:szCs w:val="24"/>
        </w:rPr>
        <w:t xml:space="preserve">con el propósito de pasar </w:t>
      </w:r>
      <w:r w:rsidR="00D6417B">
        <w:rPr>
          <w:rFonts w:ascii="Times New Roman" w:hAnsi="Times New Roman" w:cs="Times New Roman"/>
          <w:sz w:val="24"/>
          <w:szCs w:val="24"/>
        </w:rPr>
        <w:t>del imaginario a los hechos</w:t>
      </w:r>
      <w:r w:rsidR="008F6FBA">
        <w:rPr>
          <w:rFonts w:ascii="Times New Roman" w:hAnsi="Times New Roman" w:cs="Times New Roman"/>
          <w:sz w:val="24"/>
          <w:szCs w:val="24"/>
        </w:rPr>
        <w:t>.</w:t>
      </w:r>
    </w:p>
    <w:p w14:paraId="50A79D8B" w14:textId="3D6704A0" w:rsidR="00F2274F" w:rsidRPr="00DB0941" w:rsidRDefault="006A7F5A" w:rsidP="0059546D">
      <w:pPr>
        <w:pStyle w:val="Cuerpo"/>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3B8F3A68" w14:textId="6BE70FB6" w:rsidR="007E7EFD" w:rsidRPr="009E1D89" w:rsidRDefault="003421FC" w:rsidP="00AF2DFA">
      <w:pPr>
        <w:pStyle w:val="Ttulo1"/>
      </w:pPr>
      <w:r w:rsidRPr="009E1D89">
        <w:t>C</w:t>
      </w:r>
      <w:r w:rsidR="009E1D89">
        <w:t>onclusiones</w:t>
      </w:r>
    </w:p>
    <w:p w14:paraId="1B1F3C1E" w14:textId="0C03ED81" w:rsidR="00F22D2F" w:rsidRDefault="00D6417B" w:rsidP="00385E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154651">
        <w:rPr>
          <w:rFonts w:ascii="Times New Roman" w:hAnsi="Times New Roman" w:cs="Times New Roman"/>
          <w:sz w:val="24"/>
          <w:szCs w:val="24"/>
        </w:rPr>
        <w:t xml:space="preserve">l modelo </w:t>
      </w:r>
      <w:r w:rsidR="004C06EE">
        <w:rPr>
          <w:rFonts w:ascii="Times New Roman" w:hAnsi="Times New Roman" w:cs="Times New Roman"/>
          <w:sz w:val="24"/>
          <w:szCs w:val="24"/>
        </w:rPr>
        <w:t>escolar</w:t>
      </w:r>
      <w:r w:rsidR="00154651">
        <w:rPr>
          <w:rFonts w:ascii="Times New Roman" w:hAnsi="Times New Roman" w:cs="Times New Roman"/>
          <w:sz w:val="24"/>
          <w:szCs w:val="24"/>
        </w:rPr>
        <w:t xml:space="preserve"> vigente ha sido rebasado </w:t>
      </w:r>
      <w:r w:rsidR="00EE55D2">
        <w:rPr>
          <w:rFonts w:ascii="Times New Roman" w:hAnsi="Times New Roman" w:cs="Times New Roman"/>
          <w:sz w:val="24"/>
          <w:szCs w:val="24"/>
        </w:rPr>
        <w:t>por los nuevos paradigmas de la sociedad de la interacción</w:t>
      </w:r>
      <w:r w:rsidR="00C13336">
        <w:rPr>
          <w:rFonts w:ascii="Times New Roman" w:hAnsi="Times New Roman" w:cs="Times New Roman"/>
          <w:sz w:val="24"/>
          <w:szCs w:val="24"/>
        </w:rPr>
        <w:t>,</w:t>
      </w:r>
      <w:r w:rsidR="00EE55D2">
        <w:rPr>
          <w:rFonts w:ascii="Times New Roman" w:hAnsi="Times New Roman" w:cs="Times New Roman"/>
          <w:sz w:val="24"/>
          <w:szCs w:val="24"/>
        </w:rPr>
        <w:t xml:space="preserve"> donde </w:t>
      </w:r>
      <w:r w:rsidR="00292DEF">
        <w:rPr>
          <w:rFonts w:ascii="Times New Roman" w:hAnsi="Times New Roman" w:cs="Times New Roman"/>
          <w:sz w:val="24"/>
          <w:szCs w:val="24"/>
        </w:rPr>
        <w:t xml:space="preserve">las redes sociales </w:t>
      </w:r>
      <w:r w:rsidR="004C06EE">
        <w:rPr>
          <w:rFonts w:ascii="Times New Roman" w:hAnsi="Times New Roman" w:cs="Times New Roman"/>
          <w:sz w:val="24"/>
          <w:szCs w:val="24"/>
        </w:rPr>
        <w:t>son preponderantes</w:t>
      </w:r>
      <w:r>
        <w:rPr>
          <w:rFonts w:ascii="Times New Roman" w:hAnsi="Times New Roman" w:cs="Times New Roman"/>
          <w:sz w:val="24"/>
          <w:szCs w:val="24"/>
        </w:rPr>
        <w:t>, lo cual representa un reto</w:t>
      </w:r>
      <w:r w:rsidR="007D4F0D">
        <w:rPr>
          <w:rFonts w:ascii="Times New Roman" w:hAnsi="Times New Roman" w:cs="Times New Roman"/>
          <w:sz w:val="24"/>
          <w:szCs w:val="24"/>
        </w:rPr>
        <w:t xml:space="preserve"> tanto</w:t>
      </w:r>
      <w:r>
        <w:rPr>
          <w:rFonts w:ascii="Times New Roman" w:hAnsi="Times New Roman" w:cs="Times New Roman"/>
          <w:sz w:val="24"/>
          <w:szCs w:val="24"/>
        </w:rPr>
        <w:t xml:space="preserve"> para las autoridades responsables de las políticas públicas, legisladores,</w:t>
      </w:r>
      <w:r w:rsidR="007D4F0D">
        <w:rPr>
          <w:rFonts w:ascii="Times New Roman" w:hAnsi="Times New Roman" w:cs="Times New Roman"/>
          <w:sz w:val="24"/>
          <w:szCs w:val="24"/>
        </w:rPr>
        <w:t xml:space="preserve"> instituciones</w:t>
      </w:r>
      <w:r w:rsidR="003F49E2">
        <w:rPr>
          <w:rFonts w:ascii="Times New Roman" w:hAnsi="Times New Roman" w:cs="Times New Roman"/>
          <w:sz w:val="24"/>
          <w:szCs w:val="24"/>
        </w:rPr>
        <w:t xml:space="preserve"> y</w:t>
      </w:r>
      <w:r>
        <w:rPr>
          <w:rFonts w:ascii="Times New Roman" w:hAnsi="Times New Roman" w:cs="Times New Roman"/>
          <w:sz w:val="24"/>
          <w:szCs w:val="24"/>
        </w:rPr>
        <w:t xml:space="preserve"> </w:t>
      </w:r>
      <w:r w:rsidR="007D4F0D">
        <w:rPr>
          <w:rFonts w:ascii="Times New Roman" w:hAnsi="Times New Roman" w:cs="Times New Roman"/>
          <w:sz w:val="24"/>
          <w:szCs w:val="24"/>
        </w:rPr>
        <w:t xml:space="preserve">organizaciones </w:t>
      </w:r>
      <w:r w:rsidR="003F49E2">
        <w:rPr>
          <w:rFonts w:ascii="Times New Roman" w:hAnsi="Times New Roman" w:cs="Times New Roman"/>
          <w:sz w:val="24"/>
          <w:szCs w:val="24"/>
        </w:rPr>
        <w:t xml:space="preserve">como para los </w:t>
      </w:r>
      <w:r>
        <w:rPr>
          <w:rFonts w:ascii="Times New Roman" w:hAnsi="Times New Roman" w:cs="Times New Roman"/>
          <w:sz w:val="24"/>
          <w:szCs w:val="24"/>
        </w:rPr>
        <w:t>maestros, padres de familia, investigadores</w:t>
      </w:r>
      <w:r w:rsidR="007D4F0D">
        <w:rPr>
          <w:rFonts w:ascii="Times New Roman" w:hAnsi="Times New Roman" w:cs="Times New Roman"/>
          <w:sz w:val="24"/>
          <w:szCs w:val="24"/>
        </w:rPr>
        <w:t>, especialistas y toda la sociedad.</w:t>
      </w:r>
    </w:p>
    <w:p w14:paraId="1A522873" w14:textId="22D72EE4" w:rsidR="007977F5" w:rsidRDefault="00EE6A15" w:rsidP="00385E3E">
      <w:pPr>
        <w:spacing w:after="0" w:line="360" w:lineRule="auto"/>
        <w:ind w:firstLine="720"/>
        <w:jc w:val="both"/>
        <w:rPr>
          <w:rFonts w:ascii="Times New Roman" w:hAnsi="Times New Roman" w:cs="Times New Roman"/>
          <w:sz w:val="24"/>
          <w:szCs w:val="24"/>
        </w:rPr>
      </w:pPr>
      <w:r w:rsidRPr="00EE6A15">
        <w:rPr>
          <w:rFonts w:ascii="Times New Roman" w:hAnsi="Times New Roman" w:cs="Times New Roman"/>
          <w:sz w:val="24"/>
          <w:szCs w:val="24"/>
        </w:rPr>
        <w:t>Lejos de una visión prohibitiva, la educación mediática debe ser una realidad en</w:t>
      </w:r>
      <w:r w:rsidR="0076471B">
        <w:rPr>
          <w:rFonts w:ascii="Times New Roman" w:hAnsi="Times New Roman" w:cs="Times New Roman"/>
          <w:sz w:val="24"/>
          <w:szCs w:val="24"/>
        </w:rPr>
        <w:t xml:space="preserve"> l</w:t>
      </w:r>
      <w:r w:rsidR="007D4F0D">
        <w:rPr>
          <w:rFonts w:ascii="Times New Roman" w:hAnsi="Times New Roman" w:cs="Times New Roman"/>
          <w:sz w:val="24"/>
          <w:szCs w:val="24"/>
        </w:rPr>
        <w:t>os programas académicos</w:t>
      </w:r>
      <w:r w:rsidR="0076471B">
        <w:rPr>
          <w:rFonts w:ascii="Times New Roman" w:hAnsi="Times New Roman" w:cs="Times New Roman"/>
          <w:sz w:val="24"/>
          <w:szCs w:val="24"/>
        </w:rPr>
        <w:t xml:space="preserve"> de Nuevo León</w:t>
      </w:r>
      <w:r w:rsidRPr="00EE6A15">
        <w:rPr>
          <w:rFonts w:ascii="Times New Roman" w:hAnsi="Times New Roman" w:cs="Times New Roman"/>
          <w:sz w:val="24"/>
          <w:szCs w:val="24"/>
        </w:rPr>
        <w:t xml:space="preserve"> </w:t>
      </w:r>
      <w:r w:rsidR="00281013">
        <w:rPr>
          <w:rFonts w:ascii="Times New Roman" w:hAnsi="Times New Roman" w:cs="Times New Roman"/>
          <w:sz w:val="24"/>
          <w:szCs w:val="24"/>
        </w:rPr>
        <w:t xml:space="preserve">y de </w:t>
      </w:r>
      <w:r w:rsidRPr="00EE6A15">
        <w:rPr>
          <w:rFonts w:ascii="Times New Roman" w:hAnsi="Times New Roman" w:cs="Times New Roman"/>
          <w:sz w:val="24"/>
          <w:szCs w:val="24"/>
        </w:rPr>
        <w:t>México, con énfasis en el análisis, pensamiento crítico, creatividad, valores y participación</w:t>
      </w:r>
      <w:r w:rsidR="00A179EC">
        <w:rPr>
          <w:rFonts w:ascii="Times New Roman" w:hAnsi="Times New Roman" w:cs="Times New Roman"/>
          <w:sz w:val="24"/>
          <w:szCs w:val="24"/>
        </w:rPr>
        <w:t>, pues es indispensable para la formación</w:t>
      </w:r>
      <w:r w:rsidR="007D4F0D">
        <w:rPr>
          <w:rFonts w:ascii="Times New Roman" w:hAnsi="Times New Roman" w:cs="Times New Roman"/>
          <w:sz w:val="24"/>
          <w:szCs w:val="24"/>
        </w:rPr>
        <w:t xml:space="preserve"> integral</w:t>
      </w:r>
      <w:r w:rsidR="00A83B00">
        <w:rPr>
          <w:rFonts w:ascii="Times New Roman" w:hAnsi="Times New Roman" w:cs="Times New Roman"/>
          <w:sz w:val="24"/>
          <w:szCs w:val="24"/>
        </w:rPr>
        <w:t xml:space="preserve"> </w:t>
      </w:r>
      <w:r w:rsidR="00EE0F8B">
        <w:rPr>
          <w:rFonts w:ascii="Times New Roman" w:hAnsi="Times New Roman" w:cs="Times New Roman"/>
          <w:sz w:val="24"/>
          <w:szCs w:val="24"/>
        </w:rPr>
        <w:t xml:space="preserve">de los </w:t>
      </w:r>
      <w:r w:rsidR="003F49E2">
        <w:rPr>
          <w:rFonts w:ascii="Times New Roman" w:hAnsi="Times New Roman" w:cs="Times New Roman"/>
          <w:sz w:val="24"/>
          <w:szCs w:val="24"/>
        </w:rPr>
        <w:t>alumnos</w:t>
      </w:r>
      <w:r w:rsidR="00EE0F8B">
        <w:rPr>
          <w:rFonts w:ascii="Times New Roman" w:hAnsi="Times New Roman" w:cs="Times New Roman"/>
          <w:sz w:val="24"/>
          <w:szCs w:val="24"/>
        </w:rPr>
        <w:t xml:space="preserve"> de</w:t>
      </w:r>
      <w:r w:rsidR="00A83B00">
        <w:rPr>
          <w:rFonts w:ascii="Times New Roman" w:hAnsi="Times New Roman" w:cs="Times New Roman"/>
          <w:sz w:val="24"/>
          <w:szCs w:val="24"/>
        </w:rPr>
        <w:t xml:space="preserve"> primaria</w:t>
      </w:r>
      <w:r w:rsidR="007D4F0D">
        <w:rPr>
          <w:rFonts w:ascii="Times New Roman" w:hAnsi="Times New Roman" w:cs="Times New Roman"/>
          <w:sz w:val="24"/>
          <w:szCs w:val="24"/>
        </w:rPr>
        <w:t xml:space="preserve">, </w:t>
      </w:r>
      <w:r w:rsidR="00AF2DFA">
        <w:rPr>
          <w:rFonts w:ascii="Times New Roman" w:hAnsi="Times New Roman" w:cs="Times New Roman"/>
          <w:sz w:val="24"/>
          <w:szCs w:val="24"/>
        </w:rPr>
        <w:t xml:space="preserve">quienes en definitiva </w:t>
      </w:r>
      <w:r w:rsidR="007D4F0D">
        <w:rPr>
          <w:rFonts w:ascii="Times New Roman" w:hAnsi="Times New Roman" w:cs="Times New Roman"/>
          <w:sz w:val="24"/>
          <w:szCs w:val="24"/>
        </w:rPr>
        <w:t xml:space="preserve">son, más </w:t>
      </w:r>
      <w:r w:rsidR="00AF2DFA">
        <w:rPr>
          <w:rFonts w:ascii="Times New Roman" w:hAnsi="Times New Roman" w:cs="Times New Roman"/>
          <w:sz w:val="24"/>
          <w:szCs w:val="24"/>
        </w:rPr>
        <w:t>que</w:t>
      </w:r>
      <w:r w:rsidR="007D4F0D">
        <w:rPr>
          <w:rFonts w:ascii="Times New Roman" w:hAnsi="Times New Roman" w:cs="Times New Roman"/>
          <w:sz w:val="24"/>
          <w:szCs w:val="24"/>
        </w:rPr>
        <w:t xml:space="preserve"> un cliché, el futuro del país.</w:t>
      </w:r>
    </w:p>
    <w:p w14:paraId="7EEB02EA" w14:textId="3EF14E26" w:rsidR="007D4F0D" w:rsidRDefault="00AF2DFA" w:rsidP="003F49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 este esfuerzo, por supuesto, no bastará si so</w:t>
      </w:r>
      <w:r w:rsidR="003F49E2">
        <w:rPr>
          <w:rFonts w:ascii="Times New Roman" w:hAnsi="Times New Roman" w:cs="Times New Roman"/>
          <w:sz w:val="24"/>
          <w:szCs w:val="24"/>
        </w:rPr>
        <w:t xml:space="preserve">lo se integra la innovación en las aulas, </w:t>
      </w:r>
      <w:r>
        <w:rPr>
          <w:rFonts w:ascii="Times New Roman" w:hAnsi="Times New Roman" w:cs="Times New Roman"/>
          <w:sz w:val="24"/>
          <w:szCs w:val="24"/>
        </w:rPr>
        <w:t xml:space="preserve">pues </w:t>
      </w:r>
      <w:r w:rsidR="003F49E2">
        <w:rPr>
          <w:rFonts w:ascii="Times New Roman" w:hAnsi="Times New Roman" w:cs="Times New Roman"/>
          <w:sz w:val="24"/>
          <w:szCs w:val="24"/>
        </w:rPr>
        <w:t xml:space="preserve">también es imperativo que </w:t>
      </w:r>
      <w:r>
        <w:rPr>
          <w:rFonts w:ascii="Times New Roman" w:hAnsi="Times New Roman" w:cs="Times New Roman"/>
          <w:sz w:val="24"/>
          <w:szCs w:val="24"/>
        </w:rPr>
        <w:t>se vincule a</w:t>
      </w:r>
      <w:r w:rsidR="003F49E2">
        <w:rPr>
          <w:rFonts w:ascii="Times New Roman" w:hAnsi="Times New Roman" w:cs="Times New Roman"/>
          <w:sz w:val="24"/>
          <w:szCs w:val="24"/>
        </w:rPr>
        <w:t xml:space="preserve"> los hogares</w:t>
      </w:r>
      <w:r>
        <w:rPr>
          <w:rFonts w:ascii="Times New Roman" w:hAnsi="Times New Roman" w:cs="Times New Roman"/>
          <w:sz w:val="24"/>
          <w:szCs w:val="24"/>
        </w:rPr>
        <w:t>,</w:t>
      </w:r>
      <w:r w:rsidR="003F49E2">
        <w:rPr>
          <w:rFonts w:ascii="Times New Roman" w:hAnsi="Times New Roman" w:cs="Times New Roman"/>
          <w:sz w:val="24"/>
          <w:szCs w:val="24"/>
        </w:rPr>
        <w:t xml:space="preserve"> y que los medios de comunicación </w:t>
      </w:r>
      <w:r>
        <w:rPr>
          <w:rFonts w:ascii="Times New Roman" w:hAnsi="Times New Roman" w:cs="Times New Roman"/>
          <w:sz w:val="24"/>
          <w:szCs w:val="24"/>
        </w:rPr>
        <w:t xml:space="preserve">(nuevos y tradicionales) </w:t>
      </w:r>
      <w:r w:rsidR="003F49E2">
        <w:rPr>
          <w:rFonts w:ascii="Times New Roman" w:hAnsi="Times New Roman" w:cs="Times New Roman"/>
          <w:sz w:val="24"/>
          <w:szCs w:val="24"/>
        </w:rPr>
        <w:t>asuman su corresponsabilidad</w:t>
      </w:r>
      <w:r w:rsidR="00AB4187">
        <w:rPr>
          <w:rFonts w:ascii="Times New Roman" w:hAnsi="Times New Roman" w:cs="Times New Roman"/>
          <w:sz w:val="24"/>
          <w:szCs w:val="24"/>
        </w:rPr>
        <w:t xml:space="preserve">. </w:t>
      </w:r>
      <w:r>
        <w:rPr>
          <w:rFonts w:ascii="Times New Roman" w:hAnsi="Times New Roman" w:cs="Times New Roman"/>
          <w:sz w:val="24"/>
          <w:szCs w:val="24"/>
        </w:rPr>
        <w:t xml:space="preserve">En definitiva, </w:t>
      </w:r>
      <w:r w:rsidR="00D21499" w:rsidRPr="00D21499">
        <w:rPr>
          <w:rFonts w:ascii="Times New Roman" w:hAnsi="Times New Roman" w:cs="Times New Roman"/>
          <w:sz w:val="24"/>
          <w:szCs w:val="24"/>
        </w:rPr>
        <w:t>la verdadera comunicación es la transformadora</w:t>
      </w:r>
      <w:r>
        <w:rPr>
          <w:rFonts w:ascii="Times New Roman" w:hAnsi="Times New Roman" w:cs="Times New Roman"/>
          <w:sz w:val="24"/>
          <w:szCs w:val="24"/>
        </w:rPr>
        <w:t xml:space="preserve">, por lo que se puede asegurar que </w:t>
      </w:r>
      <w:r w:rsidR="00D21499" w:rsidRPr="00D21499">
        <w:rPr>
          <w:rFonts w:ascii="Times New Roman" w:hAnsi="Times New Roman" w:cs="Times New Roman"/>
          <w:sz w:val="24"/>
          <w:szCs w:val="24"/>
        </w:rPr>
        <w:t>“educar a un niño no es hacerle aprender algo que no sabía, sino hacer de él alguien que no existía” (Ruskin, 1997)</w:t>
      </w:r>
      <w:r w:rsidR="007D4F0D">
        <w:rPr>
          <w:rFonts w:ascii="Times New Roman" w:hAnsi="Times New Roman" w:cs="Times New Roman"/>
          <w:sz w:val="24"/>
          <w:szCs w:val="24"/>
        </w:rPr>
        <w:t>.</w:t>
      </w:r>
    </w:p>
    <w:p w14:paraId="731C3691" w14:textId="692D3CA9" w:rsidR="006A7F5A" w:rsidRPr="00EC088C" w:rsidRDefault="006A7F5A" w:rsidP="00AF2DFA">
      <w:pPr>
        <w:pStyle w:val="Ttulo1"/>
        <w:rPr>
          <w:rFonts w:ascii="Times New Roman" w:eastAsiaTheme="minorHAnsi" w:hAnsi="Times New Roman" w:cs="Times New Roman"/>
          <w:color w:val="auto"/>
          <w:sz w:val="24"/>
          <w:szCs w:val="24"/>
          <w:lang w:val="es-MX" w:eastAsia="en-US"/>
        </w:rPr>
      </w:pPr>
      <w:r w:rsidRPr="00EC088C">
        <w:rPr>
          <w:rFonts w:ascii="Times New Roman" w:eastAsiaTheme="minorHAnsi" w:hAnsi="Times New Roman" w:cs="Times New Roman"/>
          <w:color w:val="auto"/>
          <w:sz w:val="24"/>
          <w:szCs w:val="24"/>
          <w:lang w:val="es-MX" w:eastAsia="en-US"/>
        </w:rPr>
        <w:lastRenderedPageBreak/>
        <w:t>Agradecimientos</w:t>
      </w:r>
    </w:p>
    <w:p w14:paraId="39799C41" w14:textId="7891542A" w:rsidR="006A7F5A" w:rsidRDefault="006A7F5A" w:rsidP="00CA04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Gracias a todos los que </w:t>
      </w:r>
      <w:r w:rsidR="003F49E2">
        <w:rPr>
          <w:rFonts w:ascii="Times New Roman" w:hAnsi="Times New Roman" w:cs="Times New Roman"/>
          <w:sz w:val="24"/>
          <w:szCs w:val="24"/>
        </w:rPr>
        <w:t>colaboraron</w:t>
      </w:r>
      <w:r>
        <w:rPr>
          <w:rFonts w:ascii="Times New Roman" w:hAnsi="Times New Roman" w:cs="Times New Roman"/>
          <w:sz w:val="24"/>
          <w:szCs w:val="24"/>
        </w:rPr>
        <w:t xml:space="preserve"> directa o indirectamente en est</w:t>
      </w:r>
      <w:r w:rsidR="00AB4187">
        <w:rPr>
          <w:rFonts w:ascii="Times New Roman" w:hAnsi="Times New Roman" w:cs="Times New Roman"/>
          <w:sz w:val="24"/>
          <w:szCs w:val="24"/>
        </w:rPr>
        <w:t>e trabajo</w:t>
      </w:r>
      <w:r>
        <w:rPr>
          <w:rFonts w:ascii="Times New Roman" w:hAnsi="Times New Roman" w:cs="Times New Roman"/>
          <w:sz w:val="24"/>
          <w:szCs w:val="24"/>
        </w:rPr>
        <w:t>, a la Facultad de Ciencias de la Comunicación</w:t>
      </w:r>
      <w:r w:rsidR="003F49E2">
        <w:rPr>
          <w:rFonts w:ascii="Times New Roman" w:hAnsi="Times New Roman" w:cs="Times New Roman"/>
          <w:sz w:val="24"/>
          <w:szCs w:val="24"/>
        </w:rPr>
        <w:t xml:space="preserve"> de la UANL, </w:t>
      </w:r>
      <w:r w:rsidR="00AF2DFA">
        <w:rPr>
          <w:rFonts w:ascii="Times New Roman" w:hAnsi="Times New Roman" w:cs="Times New Roman"/>
          <w:sz w:val="24"/>
          <w:szCs w:val="24"/>
        </w:rPr>
        <w:t xml:space="preserve">así como a </w:t>
      </w:r>
      <w:r w:rsidR="003F49E2">
        <w:rPr>
          <w:rFonts w:ascii="Times New Roman" w:hAnsi="Times New Roman" w:cs="Times New Roman"/>
          <w:sz w:val="24"/>
          <w:szCs w:val="24"/>
        </w:rPr>
        <w:t xml:space="preserve">sus directivos, docentes y </w:t>
      </w:r>
      <w:r w:rsidR="00C52CC0">
        <w:rPr>
          <w:rFonts w:ascii="Times New Roman" w:hAnsi="Times New Roman" w:cs="Times New Roman"/>
          <w:sz w:val="24"/>
          <w:szCs w:val="24"/>
        </w:rPr>
        <w:t>estudiantes</w:t>
      </w:r>
      <w:r w:rsidR="003F49E2">
        <w:rPr>
          <w:rFonts w:ascii="Times New Roman" w:hAnsi="Times New Roman" w:cs="Times New Roman"/>
          <w:sz w:val="24"/>
          <w:szCs w:val="24"/>
        </w:rPr>
        <w:t xml:space="preserve"> por el apoyo.</w:t>
      </w:r>
    </w:p>
    <w:p w14:paraId="7A56CE1C" w14:textId="77777777" w:rsidR="00AF2DFA" w:rsidRDefault="00AF2DFA" w:rsidP="00CA041E">
      <w:pPr>
        <w:spacing w:line="360" w:lineRule="auto"/>
        <w:ind w:firstLine="720"/>
        <w:jc w:val="both"/>
        <w:rPr>
          <w:rFonts w:ascii="Times New Roman" w:hAnsi="Times New Roman" w:cs="Times New Roman"/>
          <w:sz w:val="24"/>
          <w:szCs w:val="24"/>
        </w:rPr>
      </w:pPr>
    </w:p>
    <w:p w14:paraId="3B5B8E24" w14:textId="1E22B9A5" w:rsidR="003421FC" w:rsidRPr="007D4F0D" w:rsidRDefault="00034485" w:rsidP="00E40F32">
      <w:pPr>
        <w:pStyle w:val="Ttulo1"/>
      </w:pPr>
      <w:r>
        <w:t>Referencias</w:t>
      </w:r>
    </w:p>
    <w:p w14:paraId="3F6AAA94" w14:textId="77777777" w:rsidR="00900020" w:rsidRPr="008E2BE2" w:rsidRDefault="00900020" w:rsidP="00900020">
      <w:pPr>
        <w:pStyle w:val="Bibliografa"/>
        <w:spacing w:after="0" w:line="360" w:lineRule="auto"/>
        <w:ind w:left="708" w:hanging="708"/>
        <w:rPr>
          <w:rStyle w:val="Hipervnculo"/>
          <w:noProof/>
          <w:lang w:val="es-ES"/>
        </w:rPr>
      </w:pPr>
      <w:r w:rsidRPr="008E2BE2">
        <w:rPr>
          <w:noProof/>
          <w:lang w:val="es-ES"/>
        </w:rPr>
        <w:t xml:space="preserve">Abreu, A. y Núñez, M. (2014). Validez y  confiabilidad. </w:t>
      </w:r>
      <w:r w:rsidRPr="008E2BE2">
        <w:rPr>
          <w:i/>
          <w:noProof/>
          <w:lang w:val="es-ES"/>
        </w:rPr>
        <w:t>Slideshore</w:t>
      </w:r>
      <w:r w:rsidRPr="008E2BE2">
        <w:rPr>
          <w:noProof/>
          <w:lang w:val="es-ES"/>
        </w:rPr>
        <w:t xml:space="preserve">. Recuperado de </w:t>
      </w:r>
      <w:hyperlink r:id="rId20" w:history="1">
        <w:r w:rsidRPr="008E2BE2">
          <w:rPr>
            <w:rStyle w:val="Hipervnculo"/>
            <w:noProof/>
            <w:lang w:val="es-ES"/>
          </w:rPr>
          <w:t>https://es.slideshare.net/MarielaNuez4/validez-y-confiabilidad-32642343</w:t>
        </w:r>
      </w:hyperlink>
      <w:r w:rsidRPr="008E2BE2">
        <w:rPr>
          <w:rStyle w:val="Hipervnculo"/>
          <w:noProof/>
          <w:lang w:val="es-ES"/>
        </w:rPr>
        <w:t>.</w:t>
      </w:r>
    </w:p>
    <w:p w14:paraId="7A1EC3FB" w14:textId="2EC3FD05" w:rsidR="00900020" w:rsidRPr="008E2BE2" w:rsidRDefault="00900020" w:rsidP="00900020">
      <w:pPr>
        <w:pStyle w:val="Bibliografa"/>
        <w:spacing w:after="0" w:line="360" w:lineRule="auto"/>
        <w:ind w:left="708" w:hanging="708"/>
        <w:rPr>
          <w:noProof/>
          <w:color w:val="0563C1" w:themeColor="hyperlink"/>
          <w:u w:val="single"/>
          <w:lang w:val="es-ES"/>
        </w:rPr>
      </w:pPr>
      <w:r w:rsidRPr="008E2BE2">
        <w:rPr>
          <w:noProof/>
          <w:lang w:val="es-ES"/>
        </w:rPr>
        <w:t>Aguaded, I., M</w:t>
      </w:r>
      <w:r w:rsidR="0006374B">
        <w:rPr>
          <w:noProof/>
          <w:lang w:val="es-ES"/>
        </w:rPr>
        <w:t>arín-Gutiérrez, I. y Díaz-Pareja</w:t>
      </w:r>
      <w:r w:rsidRPr="008E2BE2">
        <w:rPr>
          <w:noProof/>
          <w:lang w:val="es-ES"/>
        </w:rPr>
        <w:t>, E. (2015). La alfabetización mediática entre estudiantes de primaria y secundaria en Andalucía (España).</w:t>
      </w:r>
      <w:r w:rsidRPr="008E2BE2">
        <w:rPr>
          <w:i/>
          <w:noProof/>
          <w:lang w:val="es-ES"/>
        </w:rPr>
        <w:t xml:space="preserve"> Revista Iberoamericana de Educación a Distancia</w:t>
      </w:r>
      <w:r w:rsidRPr="008E2BE2">
        <w:rPr>
          <w:noProof/>
          <w:lang w:val="es-ES"/>
        </w:rPr>
        <w:t xml:space="preserve">, </w:t>
      </w:r>
      <w:r w:rsidRPr="008E2BE2">
        <w:rPr>
          <w:i/>
          <w:noProof/>
          <w:lang w:val="es-ES"/>
        </w:rPr>
        <w:t>18</w:t>
      </w:r>
      <w:r w:rsidRPr="008E2BE2">
        <w:rPr>
          <w:noProof/>
          <w:lang w:val="es-ES"/>
        </w:rPr>
        <w:t>(2), 275-298.</w:t>
      </w:r>
    </w:p>
    <w:p w14:paraId="09517AAF" w14:textId="6DFBF292" w:rsidR="00900020" w:rsidRPr="008E2BE2" w:rsidRDefault="00900020" w:rsidP="00900020">
      <w:pPr>
        <w:pStyle w:val="Bibliografa"/>
        <w:spacing w:after="0" w:line="360" w:lineRule="auto"/>
        <w:ind w:left="708" w:hanging="708"/>
        <w:rPr>
          <w:noProof/>
          <w:lang w:val="es-ES"/>
        </w:rPr>
      </w:pPr>
      <w:r w:rsidRPr="008E2BE2">
        <w:rPr>
          <w:noProof/>
          <w:lang w:val="es-ES"/>
        </w:rPr>
        <w:t xml:space="preserve">Aparici, R., Campuzano, A., Ferrés, J. y García, A. (2010). </w:t>
      </w:r>
      <w:r w:rsidRPr="00083440">
        <w:rPr>
          <w:i/>
          <w:noProof/>
          <w:lang w:val="es-ES"/>
        </w:rPr>
        <w:t>La educación mediática en la escuela 2.0</w:t>
      </w:r>
      <w:r w:rsidRPr="008E2BE2">
        <w:rPr>
          <w:noProof/>
          <w:lang w:val="es-ES"/>
        </w:rPr>
        <w:t xml:space="preserve">. </w:t>
      </w:r>
      <w:r w:rsidR="0006374B" w:rsidRPr="0006374B">
        <w:rPr>
          <w:noProof/>
          <w:lang w:val="es-ES"/>
        </w:rPr>
        <w:t xml:space="preserve">Recuperado de </w:t>
      </w:r>
      <w:hyperlink r:id="rId21" w:history="1">
        <w:r w:rsidR="0006374B" w:rsidRPr="0006374B">
          <w:rPr>
            <w:rStyle w:val="Hipervnculo"/>
            <w:noProof/>
            <w:lang w:val="es-ES"/>
          </w:rPr>
          <w:t>http://antoniocampuzano.es/wp-content/uploads/2015/04/La-Educaci%C3%B3n-Medi%C3%A1tica-en-la-Escuela-2.0.pdf</w:t>
        </w:r>
      </w:hyperlink>
      <w:r w:rsidR="0006374B" w:rsidRPr="0006374B">
        <w:rPr>
          <w:noProof/>
          <w:lang w:val="es-ES"/>
        </w:rPr>
        <w:t>.</w:t>
      </w:r>
      <w:r w:rsidR="0006374B">
        <w:rPr>
          <w:i/>
          <w:noProof/>
          <w:lang w:val="es-ES"/>
        </w:rPr>
        <w:t xml:space="preserve"> </w:t>
      </w:r>
    </w:p>
    <w:p w14:paraId="15DC40DA" w14:textId="77777777" w:rsidR="00900020" w:rsidRPr="008E2BE2" w:rsidRDefault="00900020" w:rsidP="00900020">
      <w:pPr>
        <w:pStyle w:val="Bibliografa"/>
        <w:spacing w:after="0" w:line="360" w:lineRule="auto"/>
        <w:ind w:left="708" w:hanging="708"/>
        <w:rPr>
          <w:noProof/>
          <w:lang w:val="es-ES"/>
        </w:rPr>
      </w:pPr>
      <w:r w:rsidRPr="008E2BE2">
        <w:rPr>
          <w:noProof/>
          <w:lang w:val="es-ES"/>
        </w:rPr>
        <w:t xml:space="preserve">Asociación Mexicana de Internet (22 de octubre de 2015). Uno de cada 5 niños es contactado por un pedófilo en internet. </w:t>
      </w:r>
      <w:r w:rsidRPr="008E2BE2">
        <w:rPr>
          <w:i/>
          <w:noProof/>
          <w:lang w:val="es-ES"/>
        </w:rPr>
        <w:t>Quadratín.</w:t>
      </w:r>
      <w:r w:rsidRPr="008E2BE2">
        <w:rPr>
          <w:noProof/>
          <w:lang w:val="es-ES"/>
        </w:rPr>
        <w:t xml:space="preserve"> Recuperado de </w:t>
      </w:r>
      <w:hyperlink r:id="rId22" w:history="1">
        <w:r w:rsidRPr="008E2BE2">
          <w:rPr>
            <w:rStyle w:val="Hipervnculo"/>
            <w:noProof/>
            <w:lang w:val="es-ES"/>
          </w:rPr>
          <w:t>https://www.quadratin.com.mx/sucesos/Uno-de-cada-5-ninos-es-contactado-por-un-pedofilo-en-internet/</w:t>
        </w:r>
      </w:hyperlink>
      <w:r w:rsidRPr="008E2BE2">
        <w:rPr>
          <w:rStyle w:val="Hipervnculo"/>
          <w:noProof/>
          <w:lang w:val="es-ES"/>
        </w:rPr>
        <w:t>.</w:t>
      </w:r>
    </w:p>
    <w:p w14:paraId="3DB0A44B" w14:textId="77777777" w:rsidR="00900020" w:rsidRPr="008E2BE2" w:rsidRDefault="00900020" w:rsidP="00900020">
      <w:pPr>
        <w:pStyle w:val="Bibliografa"/>
        <w:spacing w:after="0" w:line="360" w:lineRule="auto"/>
        <w:ind w:left="708" w:hanging="708"/>
        <w:rPr>
          <w:rStyle w:val="Hipervnculo"/>
          <w:noProof/>
          <w:color w:val="auto"/>
          <w:u w:val="none"/>
          <w:lang w:val="es-ES"/>
        </w:rPr>
      </w:pPr>
      <w:r w:rsidRPr="008E2BE2">
        <w:rPr>
          <w:noProof/>
          <w:lang w:val="es-ES"/>
        </w:rPr>
        <w:t xml:space="preserve">Asociación Mexicana de Internet (2018). </w:t>
      </w:r>
      <w:r w:rsidRPr="008E2BE2">
        <w:rPr>
          <w:i/>
          <w:noProof/>
          <w:lang w:val="es-ES"/>
        </w:rPr>
        <w:t>Estudio sobre los hábitos de los usuarios de Internet en México 2018.</w:t>
      </w:r>
      <w:r w:rsidRPr="008E2BE2">
        <w:rPr>
          <w:noProof/>
          <w:lang w:val="es-ES"/>
        </w:rPr>
        <w:t xml:space="preserve"> Recuperado de </w:t>
      </w:r>
      <w:hyperlink r:id="rId23" w:history="1">
        <w:r w:rsidRPr="008E2BE2">
          <w:rPr>
            <w:rStyle w:val="Hipervnculo"/>
            <w:noProof/>
            <w:lang w:val="es-ES"/>
          </w:rPr>
          <w:t>https://www.asociaciondeinternet.mx/es/component/remository/Habitos-de-Internet/14-Estudio-sobre-los-Habitos-de-los-usuarios-de-Internet-en-Mexico-2018/lang,es-es/?Itemid</w:t>
        </w:r>
      </w:hyperlink>
      <w:r w:rsidRPr="008E2BE2">
        <w:rPr>
          <w:rStyle w:val="Hipervnculo"/>
          <w:noProof/>
          <w:lang w:val="es-ES"/>
        </w:rPr>
        <w:t>.</w:t>
      </w:r>
    </w:p>
    <w:p w14:paraId="3C9B9475" w14:textId="77777777" w:rsidR="00900020" w:rsidRPr="008E2BE2" w:rsidRDefault="00900020" w:rsidP="00900020">
      <w:pPr>
        <w:pStyle w:val="Bibliografa"/>
        <w:spacing w:after="0" w:line="360" w:lineRule="auto"/>
        <w:ind w:left="708" w:hanging="708"/>
        <w:rPr>
          <w:noProof/>
          <w:lang w:val="en-US"/>
        </w:rPr>
      </w:pPr>
      <w:r w:rsidRPr="008E2BE2">
        <w:rPr>
          <w:noProof/>
          <w:lang w:val="en-US"/>
        </w:rPr>
        <w:t xml:space="preserve">Buckingham, D. (2003). Media education: literacy, learning and contemporary culture. </w:t>
      </w:r>
      <w:r w:rsidRPr="00900020">
        <w:rPr>
          <w:i/>
          <w:noProof/>
          <w:lang w:val="en-US"/>
        </w:rPr>
        <w:t>ResearchGate</w:t>
      </w:r>
      <w:r w:rsidRPr="00900020">
        <w:rPr>
          <w:noProof/>
          <w:lang w:val="en-US"/>
        </w:rPr>
        <w:t xml:space="preserve">. </w:t>
      </w:r>
      <w:r w:rsidRPr="008E2BE2">
        <w:rPr>
          <w:noProof/>
          <w:lang w:val="en-US"/>
        </w:rPr>
        <w:t xml:space="preserve">Retrieved from </w:t>
      </w:r>
      <w:hyperlink r:id="rId24" w:history="1">
        <w:r w:rsidRPr="008E2BE2">
          <w:rPr>
            <w:rStyle w:val="Hipervnculo"/>
            <w:noProof/>
            <w:lang w:val="en-US"/>
          </w:rPr>
          <w:t>https://www.researchgate.net/profile/David_Buckingham3/publication/242298855_Chapter_Three_of_Media_Education_Literacy_Learning_and_Contemporary_Culture/links/55144afa0cf23203199d480c/Chapter-Three-of-Media-Education-Literacy-Learning-and-Contemporary-Culture.pdf</w:t>
        </w:r>
      </w:hyperlink>
      <w:r w:rsidRPr="008E2BE2">
        <w:rPr>
          <w:rStyle w:val="Hipervnculo"/>
          <w:noProof/>
          <w:lang w:val="en-US"/>
        </w:rPr>
        <w:t>.</w:t>
      </w:r>
    </w:p>
    <w:p w14:paraId="735AF722" w14:textId="77777777" w:rsidR="008D304B" w:rsidRPr="008E2BE2" w:rsidRDefault="008D304B" w:rsidP="008D304B">
      <w:pPr>
        <w:pStyle w:val="Bibliografa"/>
        <w:spacing w:after="0" w:line="360" w:lineRule="auto"/>
        <w:ind w:left="708" w:hanging="708"/>
        <w:rPr>
          <w:noProof/>
          <w:lang w:val="es-ES"/>
        </w:rPr>
      </w:pPr>
      <w:r>
        <w:rPr>
          <w:noProof/>
          <w:lang w:val="es-ES"/>
        </w:rPr>
        <w:lastRenderedPageBreak/>
        <w:t xml:space="preserve">Bueno de </w:t>
      </w:r>
      <w:r w:rsidRPr="008E2BE2">
        <w:rPr>
          <w:noProof/>
          <w:lang w:val="es-ES"/>
        </w:rPr>
        <w:t xml:space="preserve">Mata, F., Munive, E. y </w:t>
      </w:r>
      <w:r>
        <w:rPr>
          <w:noProof/>
          <w:lang w:val="es-ES"/>
        </w:rPr>
        <w:t xml:space="preserve">Martín </w:t>
      </w:r>
      <w:r w:rsidRPr="008E2BE2">
        <w:rPr>
          <w:noProof/>
          <w:lang w:val="es-ES"/>
        </w:rPr>
        <w:t xml:space="preserve">Ruani, H. (2014). Estudios comparativo entre España, México y Argentina sobre la protección del menor en las redes sociales. </w:t>
      </w:r>
      <w:r w:rsidRPr="008E2BE2">
        <w:rPr>
          <w:i/>
          <w:noProof/>
          <w:lang w:val="es-ES"/>
        </w:rPr>
        <w:t>Revista de Estudios Constitucionais, Hermeneutica e Teoria do Direito</w:t>
      </w:r>
      <w:r w:rsidRPr="008E2BE2">
        <w:rPr>
          <w:noProof/>
          <w:lang w:val="es-ES"/>
        </w:rPr>
        <w:t xml:space="preserve">, </w:t>
      </w:r>
      <w:r w:rsidRPr="008E2BE2">
        <w:rPr>
          <w:i/>
          <w:noProof/>
          <w:lang w:val="es-ES"/>
        </w:rPr>
        <w:t>6</w:t>
      </w:r>
      <w:r>
        <w:rPr>
          <w:noProof/>
          <w:lang w:val="es-ES"/>
        </w:rPr>
        <w:t>(1), 3143</w:t>
      </w:r>
      <w:r w:rsidRPr="008E2BE2">
        <w:rPr>
          <w:noProof/>
          <w:lang w:val="es-ES"/>
        </w:rPr>
        <w:t xml:space="preserve">. Recuperado de </w:t>
      </w:r>
      <w:hyperlink r:id="rId25" w:history="1">
        <w:r w:rsidRPr="008E2BE2">
          <w:rPr>
            <w:rStyle w:val="Hipervnculo"/>
            <w:noProof/>
            <w:lang w:val="es-ES"/>
          </w:rPr>
          <w:t>http://www.revistas.unisinos.br/index.php/RECHTD/article/view/rechtd.2014.61.03</w:t>
        </w:r>
      </w:hyperlink>
      <w:r w:rsidRPr="008E2BE2">
        <w:rPr>
          <w:rStyle w:val="Hipervnculo"/>
          <w:noProof/>
          <w:lang w:val="es-ES"/>
        </w:rPr>
        <w:t>.</w:t>
      </w:r>
    </w:p>
    <w:p w14:paraId="379B23B9" w14:textId="7CD0E292" w:rsidR="00900020" w:rsidRPr="008E2BE2" w:rsidRDefault="00900020" w:rsidP="00900020">
      <w:pPr>
        <w:pStyle w:val="Bibliografa"/>
        <w:spacing w:after="0" w:line="360" w:lineRule="auto"/>
        <w:ind w:left="708" w:hanging="708"/>
        <w:rPr>
          <w:noProof/>
          <w:lang w:val="es-ES"/>
        </w:rPr>
      </w:pPr>
      <w:r w:rsidRPr="008E2BE2">
        <w:rPr>
          <w:noProof/>
          <w:lang w:val="es-ES"/>
        </w:rPr>
        <w:t xml:space="preserve">Campos, I. (2011). </w:t>
      </w:r>
      <w:r w:rsidRPr="008E2BE2">
        <w:rPr>
          <w:i/>
          <w:noProof/>
          <w:lang w:val="es-ES"/>
        </w:rPr>
        <w:t>Diseño, implementación y evaluación de estrategias didácticas de educación mediática en niños de quinto y sexto años de primaria en dos escuelas públicas de Monterrey, Nuevo León, México</w:t>
      </w:r>
      <w:r w:rsidRPr="008E2BE2">
        <w:rPr>
          <w:noProof/>
          <w:lang w:val="es-ES"/>
        </w:rPr>
        <w:t xml:space="preserve"> (tesis de maestría)</w:t>
      </w:r>
      <w:r w:rsidRPr="008E2BE2">
        <w:rPr>
          <w:i/>
          <w:noProof/>
          <w:lang w:val="es-ES"/>
        </w:rPr>
        <w:t xml:space="preserve">. </w:t>
      </w:r>
      <w:r w:rsidR="00D444F0">
        <w:rPr>
          <w:noProof/>
          <w:lang w:val="es-ES"/>
        </w:rPr>
        <w:t xml:space="preserve">México: </w:t>
      </w:r>
      <w:r w:rsidRPr="008E2BE2">
        <w:rPr>
          <w:noProof/>
          <w:lang w:val="es-ES"/>
        </w:rPr>
        <w:t>Tecnológico de Monterrey.</w:t>
      </w:r>
    </w:p>
    <w:p w14:paraId="55B6342A" w14:textId="77777777" w:rsidR="00900020" w:rsidRPr="008E2BE2" w:rsidRDefault="00900020" w:rsidP="00900020">
      <w:pPr>
        <w:pStyle w:val="Bibliografa"/>
        <w:spacing w:after="0" w:line="360" w:lineRule="auto"/>
        <w:ind w:left="708" w:hanging="708"/>
        <w:rPr>
          <w:noProof/>
          <w:lang w:val="es-ES"/>
        </w:rPr>
      </w:pPr>
      <w:r w:rsidRPr="008E2BE2">
        <w:rPr>
          <w:noProof/>
          <w:lang w:val="es-ES"/>
        </w:rPr>
        <w:t xml:space="preserve">Congreso del Estado de Nuevo León (2017). Ley de Educación del Estado. Recuperado de </w:t>
      </w:r>
      <w:hyperlink r:id="rId26" w:history="1">
        <w:r w:rsidRPr="008E2BE2">
          <w:rPr>
            <w:rStyle w:val="Hipervnculo"/>
            <w:noProof/>
            <w:lang w:val="es-ES"/>
          </w:rPr>
          <w:t>http://www.hcnl.gob.mx/trabajo_legislativo/leyes/</w:t>
        </w:r>
      </w:hyperlink>
      <w:r w:rsidRPr="008E2BE2">
        <w:rPr>
          <w:rStyle w:val="Hipervnculo"/>
          <w:noProof/>
          <w:lang w:val="es-ES"/>
        </w:rPr>
        <w:t>.</w:t>
      </w:r>
    </w:p>
    <w:p w14:paraId="49FC25CB" w14:textId="3057A970" w:rsidR="00900020" w:rsidRPr="008E2BE2" w:rsidRDefault="00900020" w:rsidP="00900020">
      <w:pPr>
        <w:pStyle w:val="Bibliografa"/>
        <w:spacing w:after="0" w:line="360" w:lineRule="auto"/>
        <w:ind w:left="708" w:hanging="708"/>
        <w:rPr>
          <w:noProof/>
          <w:lang w:val="es-ES"/>
        </w:rPr>
      </w:pPr>
      <w:r w:rsidRPr="008E2BE2">
        <w:rPr>
          <w:noProof/>
          <w:lang w:val="es-ES"/>
        </w:rPr>
        <w:t xml:space="preserve">Delors, J. (1996). </w:t>
      </w:r>
      <w:r w:rsidR="00D444F0">
        <w:rPr>
          <w:i/>
          <w:noProof/>
          <w:lang w:val="es-ES"/>
        </w:rPr>
        <w:t>La educación encierra un tesoro.</w:t>
      </w:r>
      <w:r w:rsidRPr="008E2BE2">
        <w:rPr>
          <w:i/>
          <w:noProof/>
          <w:lang w:val="es-ES"/>
        </w:rPr>
        <w:t xml:space="preserve"> </w:t>
      </w:r>
      <w:r w:rsidRPr="00D444F0">
        <w:rPr>
          <w:i/>
          <w:noProof/>
          <w:lang w:val="es-ES"/>
        </w:rPr>
        <w:t>Informe a la UNESCO de la Comisión internacional sobre la educación para el siglo XXI</w:t>
      </w:r>
      <w:r w:rsidRPr="008E2BE2">
        <w:rPr>
          <w:i/>
          <w:noProof/>
          <w:lang w:val="es-ES"/>
        </w:rPr>
        <w:t>.</w:t>
      </w:r>
      <w:r w:rsidRPr="008E2BE2">
        <w:rPr>
          <w:noProof/>
          <w:lang w:val="es-ES"/>
        </w:rPr>
        <w:t xml:space="preserve"> Madrid, España: Santillana/UNESCO. Recuperado de </w:t>
      </w:r>
      <w:hyperlink r:id="rId27" w:history="1">
        <w:r w:rsidRPr="008E2BE2">
          <w:rPr>
            <w:rStyle w:val="Hipervnculo"/>
            <w:noProof/>
            <w:lang w:val="es-ES"/>
          </w:rPr>
          <w:t>http://uom.uib.cat/digitalAssets/221/221918_9.pdf</w:t>
        </w:r>
      </w:hyperlink>
      <w:r w:rsidRPr="008E2BE2">
        <w:rPr>
          <w:rStyle w:val="Hipervnculo"/>
          <w:noProof/>
          <w:lang w:val="es-ES"/>
        </w:rPr>
        <w:t>.</w:t>
      </w:r>
    </w:p>
    <w:p w14:paraId="6942C438" w14:textId="77777777" w:rsidR="00900020" w:rsidRPr="008E2BE2" w:rsidRDefault="00900020" w:rsidP="00900020">
      <w:pPr>
        <w:pStyle w:val="Bibliografa"/>
        <w:spacing w:after="0" w:line="360" w:lineRule="auto"/>
        <w:ind w:left="708" w:hanging="708"/>
        <w:rPr>
          <w:noProof/>
          <w:lang w:val="es-ES"/>
        </w:rPr>
      </w:pPr>
      <w:r w:rsidRPr="008E2BE2">
        <w:rPr>
          <w:noProof/>
          <w:lang w:val="es-ES"/>
        </w:rPr>
        <w:t xml:space="preserve">Ferrés, J. y Piscitelli, A. (2012). La competencia mediática: propuesta articulada de dimensiones e indicadores. </w:t>
      </w:r>
      <w:r w:rsidRPr="008E2BE2">
        <w:rPr>
          <w:i/>
          <w:noProof/>
          <w:lang w:val="es-ES"/>
        </w:rPr>
        <w:t>Comunicar, 19</w:t>
      </w:r>
      <w:r w:rsidRPr="008E2BE2">
        <w:rPr>
          <w:noProof/>
          <w:lang w:val="es-ES"/>
        </w:rPr>
        <w:t xml:space="preserve">(38), 75-82. Recuperado de </w:t>
      </w:r>
      <w:hyperlink r:id="rId28" w:history="1">
        <w:r w:rsidRPr="008E2BE2">
          <w:rPr>
            <w:rStyle w:val="Hipervnculo"/>
            <w:noProof/>
            <w:lang w:val="es-ES"/>
          </w:rPr>
          <w:t>https://www.revistacomunicar.com/index.php?contenido=detalles&amp;numero=38&amp;articulo=38-2012-10</w:t>
        </w:r>
      </w:hyperlink>
      <w:r w:rsidRPr="008E2BE2">
        <w:rPr>
          <w:rStyle w:val="Hipervnculo"/>
          <w:noProof/>
          <w:lang w:val="es-ES"/>
        </w:rPr>
        <w:t>.</w:t>
      </w:r>
    </w:p>
    <w:p w14:paraId="416E92A1" w14:textId="77777777" w:rsidR="00900020" w:rsidRPr="008E2BE2" w:rsidRDefault="00900020" w:rsidP="00900020">
      <w:pPr>
        <w:pStyle w:val="Bibliografa"/>
        <w:spacing w:after="0" w:line="360" w:lineRule="auto"/>
        <w:ind w:left="708" w:hanging="708"/>
        <w:rPr>
          <w:noProof/>
          <w:lang w:val="es-ES"/>
        </w:rPr>
      </w:pPr>
      <w:r w:rsidRPr="008E2BE2">
        <w:rPr>
          <w:noProof/>
          <w:lang w:val="es-ES"/>
        </w:rPr>
        <w:t xml:space="preserve">Freire, P. (1970). </w:t>
      </w:r>
      <w:r w:rsidRPr="008E2BE2">
        <w:rPr>
          <w:i/>
          <w:noProof/>
          <w:lang w:val="es-ES"/>
        </w:rPr>
        <w:t>Pedagogía del oprimido</w:t>
      </w:r>
      <w:r w:rsidRPr="008E2BE2">
        <w:rPr>
          <w:noProof/>
          <w:lang w:val="es-ES"/>
        </w:rPr>
        <w:t>. Montevideo, Uruguay: Tierra Nueva.</w:t>
      </w:r>
    </w:p>
    <w:p w14:paraId="49FBEEBF" w14:textId="77777777" w:rsidR="00900020" w:rsidRPr="008E2BE2" w:rsidRDefault="00900020" w:rsidP="00900020">
      <w:pPr>
        <w:pStyle w:val="Bibliografa"/>
        <w:spacing w:after="0" w:line="360" w:lineRule="auto"/>
        <w:ind w:left="708" w:hanging="708"/>
        <w:rPr>
          <w:noProof/>
          <w:lang w:val="es-ES"/>
        </w:rPr>
      </w:pPr>
      <w:r w:rsidRPr="008E2BE2">
        <w:rPr>
          <w:noProof/>
          <w:lang w:val="es-ES"/>
        </w:rPr>
        <w:t xml:space="preserve">García-Ruiz, R., Duarte, A. y Guerra, S. (2014). Propuesta de un instrumento de evaluación para medir el grado de competencia mediática en la etapa de la educación infantil. </w:t>
      </w:r>
      <w:r w:rsidRPr="008E2BE2">
        <w:rPr>
          <w:i/>
          <w:noProof/>
          <w:lang w:val="es-ES"/>
        </w:rPr>
        <w:t>Revista de Medios y Educación</w:t>
      </w:r>
      <w:r w:rsidRPr="008E2BE2">
        <w:rPr>
          <w:noProof/>
          <w:lang w:val="es-ES"/>
        </w:rPr>
        <w:t xml:space="preserve">, </w:t>
      </w:r>
      <w:r w:rsidRPr="008E2BE2">
        <w:rPr>
          <w:i/>
          <w:noProof/>
          <w:lang w:val="es-ES"/>
        </w:rPr>
        <w:t>44</w:t>
      </w:r>
      <w:r w:rsidRPr="008E2BE2">
        <w:rPr>
          <w:noProof/>
          <w:lang w:val="es-ES"/>
        </w:rPr>
        <w:t xml:space="preserve">, 81-96. </w:t>
      </w:r>
    </w:p>
    <w:p w14:paraId="6103016E" w14:textId="77777777" w:rsidR="00900020" w:rsidRPr="008E2BE2" w:rsidRDefault="00900020" w:rsidP="00900020">
      <w:pPr>
        <w:pStyle w:val="Bibliografa"/>
        <w:spacing w:after="0" w:line="360" w:lineRule="auto"/>
        <w:ind w:left="708" w:hanging="708"/>
        <w:rPr>
          <w:noProof/>
          <w:lang w:val="es-ES"/>
        </w:rPr>
      </w:pPr>
      <w:r w:rsidRPr="008E2BE2">
        <w:rPr>
          <w:noProof/>
          <w:lang w:val="es-ES"/>
        </w:rPr>
        <w:t xml:space="preserve">Instituto Nacional de Estadística y Geografía (Inegi) (2018). </w:t>
      </w:r>
      <w:r w:rsidRPr="008E2BE2">
        <w:rPr>
          <w:i/>
          <w:noProof/>
          <w:lang w:val="es-ES"/>
        </w:rPr>
        <w:t>Encuesta nacional sobre disponibilidad y uso de tecnologías de la información en los hogares 2017</w:t>
      </w:r>
      <w:r w:rsidRPr="008E2BE2">
        <w:rPr>
          <w:noProof/>
          <w:lang w:val="es-ES"/>
        </w:rPr>
        <w:t xml:space="preserve">. Recuperado de </w:t>
      </w:r>
      <w:hyperlink r:id="rId29" w:history="1">
        <w:r w:rsidRPr="008E2BE2">
          <w:rPr>
            <w:rStyle w:val="Hipervnculo"/>
            <w:noProof/>
            <w:lang w:val="es-ES"/>
          </w:rPr>
          <w:t>http://www.beta.inegi.org.mx/contenidos/saladeprensa/boletines/2018/OtrTemEcon/ENDUTIH2018_02.pdf</w:t>
        </w:r>
      </w:hyperlink>
      <w:r w:rsidRPr="008E2BE2">
        <w:rPr>
          <w:rStyle w:val="Hipervnculo"/>
          <w:noProof/>
          <w:lang w:val="es-ES"/>
        </w:rPr>
        <w:t>.</w:t>
      </w:r>
    </w:p>
    <w:p w14:paraId="4B5AD651" w14:textId="59AC5289" w:rsidR="00900020" w:rsidRPr="008E2BE2" w:rsidRDefault="00900020" w:rsidP="00900020">
      <w:pPr>
        <w:pStyle w:val="Bibliografa"/>
        <w:spacing w:after="0" w:line="360" w:lineRule="auto"/>
        <w:ind w:left="708" w:hanging="708"/>
        <w:rPr>
          <w:noProof/>
          <w:lang w:val="en-US"/>
        </w:rPr>
      </w:pPr>
      <w:r w:rsidRPr="008E2BE2">
        <w:rPr>
          <w:noProof/>
          <w:lang w:val="en-US"/>
        </w:rPr>
        <w:t xml:space="preserve">Kaplan, A. </w:t>
      </w:r>
      <w:r w:rsidR="00D444F0">
        <w:rPr>
          <w:noProof/>
          <w:lang w:val="en-US"/>
        </w:rPr>
        <w:t xml:space="preserve">and Haenlein, M. </w:t>
      </w:r>
      <w:r w:rsidRPr="008E2BE2">
        <w:rPr>
          <w:noProof/>
          <w:lang w:val="en-US"/>
        </w:rPr>
        <w:t xml:space="preserve">(2010). Users of the world, unite! The challenges and opportunities of social media. </w:t>
      </w:r>
      <w:r w:rsidRPr="008E2BE2">
        <w:rPr>
          <w:i/>
          <w:noProof/>
          <w:lang w:val="en-US"/>
        </w:rPr>
        <w:t>Business</w:t>
      </w:r>
      <w:r w:rsidRPr="008E2BE2">
        <w:rPr>
          <w:noProof/>
          <w:lang w:val="en-US"/>
        </w:rPr>
        <w:t xml:space="preserve"> </w:t>
      </w:r>
      <w:r w:rsidRPr="008E2BE2">
        <w:rPr>
          <w:i/>
          <w:noProof/>
          <w:lang w:val="en-US"/>
        </w:rPr>
        <w:t>Horizons.</w:t>
      </w:r>
      <w:r w:rsidRPr="008E2BE2">
        <w:rPr>
          <w:noProof/>
          <w:lang w:val="en-US"/>
        </w:rPr>
        <w:t xml:space="preserve"> Retrieved from </w:t>
      </w:r>
      <w:hyperlink r:id="rId30" w:history="1">
        <w:r w:rsidRPr="008E2BE2">
          <w:rPr>
            <w:rStyle w:val="Hipervnculo"/>
            <w:noProof/>
            <w:lang w:val="en-US"/>
          </w:rPr>
          <w:t>http://www.eapn.es/ARCHIVO/documentos/recursos/2/1159_Ciclo_Jonas.pdf</w:t>
        </w:r>
      </w:hyperlink>
      <w:r w:rsidRPr="008E2BE2">
        <w:rPr>
          <w:rStyle w:val="Hipervnculo"/>
          <w:noProof/>
          <w:lang w:val="en-US"/>
        </w:rPr>
        <w:t>.</w:t>
      </w:r>
    </w:p>
    <w:p w14:paraId="76DCB6D7" w14:textId="77777777" w:rsidR="00900020" w:rsidRPr="008E2BE2" w:rsidRDefault="00900020" w:rsidP="00900020">
      <w:pPr>
        <w:pStyle w:val="Bibliografa"/>
        <w:spacing w:after="0" w:line="360" w:lineRule="auto"/>
        <w:ind w:left="708" w:hanging="708"/>
        <w:rPr>
          <w:noProof/>
          <w:lang w:val="es-ES"/>
        </w:rPr>
      </w:pPr>
      <w:r w:rsidRPr="008E2BE2">
        <w:rPr>
          <w:noProof/>
          <w:lang w:val="es-ES"/>
        </w:rPr>
        <w:t xml:space="preserve">Kaplún, M. (1983). La comunicación popular: ¿alternativa válida? </w:t>
      </w:r>
      <w:r w:rsidRPr="008E2BE2">
        <w:rPr>
          <w:i/>
          <w:noProof/>
          <w:lang w:val="es-ES"/>
        </w:rPr>
        <w:t>Chasqui.</w:t>
      </w:r>
      <w:r w:rsidRPr="008E2BE2">
        <w:rPr>
          <w:noProof/>
          <w:lang w:val="es-ES"/>
        </w:rPr>
        <w:t xml:space="preserve"> </w:t>
      </w:r>
      <w:r w:rsidRPr="008E2BE2">
        <w:rPr>
          <w:i/>
          <w:noProof/>
          <w:lang w:val="es-ES"/>
        </w:rPr>
        <w:t>Revista Latinoamericana de Comunicación</w:t>
      </w:r>
      <w:r w:rsidRPr="008E2BE2">
        <w:rPr>
          <w:noProof/>
          <w:lang w:val="es-ES"/>
        </w:rPr>
        <w:t xml:space="preserve">, (7), 40-43. Recuperado de </w:t>
      </w:r>
      <w:hyperlink r:id="rId31" w:history="1">
        <w:r w:rsidRPr="008E2BE2">
          <w:rPr>
            <w:rStyle w:val="Hipervnculo"/>
            <w:noProof/>
            <w:lang w:val="es-ES"/>
          </w:rPr>
          <w:t>http://revistachasqui.org/index.php/chasqui/article/view/1736</w:t>
        </w:r>
      </w:hyperlink>
      <w:r w:rsidRPr="008E2BE2">
        <w:rPr>
          <w:rStyle w:val="Hipervnculo"/>
          <w:noProof/>
          <w:lang w:val="es-ES"/>
        </w:rPr>
        <w:t>.</w:t>
      </w:r>
    </w:p>
    <w:p w14:paraId="0C5F5902" w14:textId="77777777" w:rsidR="00900020" w:rsidRPr="008E2BE2" w:rsidRDefault="00900020" w:rsidP="00900020">
      <w:pPr>
        <w:pStyle w:val="Bibliografa"/>
        <w:spacing w:after="0" w:line="360" w:lineRule="auto"/>
        <w:ind w:left="708" w:hanging="708"/>
        <w:rPr>
          <w:noProof/>
          <w:lang w:val="es-ES"/>
        </w:rPr>
      </w:pPr>
      <w:r w:rsidRPr="008E2BE2">
        <w:rPr>
          <w:noProof/>
          <w:lang w:val="es-ES"/>
        </w:rPr>
        <w:lastRenderedPageBreak/>
        <w:t xml:space="preserve">Kaplún, M. (2002). </w:t>
      </w:r>
      <w:r w:rsidRPr="008E2BE2">
        <w:rPr>
          <w:i/>
          <w:noProof/>
          <w:lang w:val="es-ES"/>
        </w:rPr>
        <w:t>Una pedagogía de la comunicación (el comunicador popular).</w:t>
      </w:r>
      <w:r w:rsidRPr="008E2BE2">
        <w:rPr>
          <w:noProof/>
          <w:lang w:val="es-ES"/>
        </w:rPr>
        <w:t xml:space="preserve"> La Habana: Editorial Caminos.</w:t>
      </w:r>
    </w:p>
    <w:p w14:paraId="40E661CA" w14:textId="77777777" w:rsidR="00900020" w:rsidRPr="008E2BE2" w:rsidRDefault="00900020" w:rsidP="00900020">
      <w:pPr>
        <w:pStyle w:val="Bibliografa"/>
        <w:spacing w:after="0" w:line="360" w:lineRule="auto"/>
        <w:ind w:left="708" w:hanging="708"/>
        <w:rPr>
          <w:noProof/>
          <w:lang w:val="es-ES"/>
        </w:rPr>
      </w:pPr>
      <w:r w:rsidRPr="008E2BE2">
        <w:rPr>
          <w:lang w:val="es-ES"/>
        </w:rPr>
        <w:t xml:space="preserve">León, G., Caudillo, D., Contreras, R. y Moreno, D. (2014). </w:t>
      </w:r>
      <w:r w:rsidRPr="008E2BE2">
        <w:rPr>
          <w:i/>
          <w:lang w:val="es-ES"/>
        </w:rPr>
        <w:t>Jóvenes de secundaria e internet seguro en México.</w:t>
      </w:r>
      <w:r w:rsidRPr="008E2BE2">
        <w:rPr>
          <w:lang w:val="es-ES"/>
        </w:rPr>
        <w:t xml:space="preserve"> Hermosillo: SEP-Gobierno del Estado de Sonora-</w:t>
      </w:r>
      <w:proofErr w:type="spellStart"/>
      <w:r w:rsidRPr="008E2BE2">
        <w:rPr>
          <w:lang w:val="es-ES"/>
        </w:rPr>
        <w:t>Qartuppi</w:t>
      </w:r>
      <w:proofErr w:type="spellEnd"/>
      <w:r w:rsidRPr="008E2BE2">
        <w:rPr>
          <w:lang w:val="es-ES"/>
        </w:rPr>
        <w:t>-Universidad de Sonora.</w:t>
      </w:r>
    </w:p>
    <w:p w14:paraId="614267D6" w14:textId="77777777" w:rsidR="00900020" w:rsidRPr="008E2BE2" w:rsidRDefault="00900020" w:rsidP="00900020">
      <w:pPr>
        <w:pStyle w:val="Bibliografa"/>
        <w:spacing w:after="0" w:line="360" w:lineRule="auto"/>
        <w:ind w:left="708" w:hanging="708"/>
        <w:rPr>
          <w:noProof/>
          <w:lang w:val="en-US"/>
        </w:rPr>
      </w:pPr>
      <w:r w:rsidRPr="008E2BE2">
        <w:rPr>
          <w:noProof/>
          <w:lang w:val="en-US"/>
        </w:rPr>
        <w:t>Livingstone, S. (2007). Do The media harm children?: Re</w:t>
      </w:r>
      <w:r w:rsidRPr="008E2BE2">
        <w:rPr>
          <w:noProof/>
          <w:lang w:val="es-ES"/>
        </w:rPr>
        <w:t>ﬂ</w:t>
      </w:r>
      <w:r w:rsidRPr="008E2BE2">
        <w:rPr>
          <w:noProof/>
          <w:lang w:val="en-US"/>
        </w:rPr>
        <w:t>ections on new approaches to an old problem</w:t>
      </w:r>
      <w:r w:rsidRPr="008E2BE2">
        <w:rPr>
          <w:i/>
          <w:noProof/>
          <w:lang w:val="en-US"/>
        </w:rPr>
        <w:t>. Journal of Children and Media</w:t>
      </w:r>
      <w:r w:rsidRPr="008E2BE2">
        <w:rPr>
          <w:noProof/>
          <w:lang w:val="en-US"/>
        </w:rPr>
        <w:t xml:space="preserve">, </w:t>
      </w:r>
      <w:r w:rsidRPr="008E2BE2">
        <w:rPr>
          <w:i/>
          <w:noProof/>
          <w:lang w:val="en-US"/>
        </w:rPr>
        <w:t>1</w:t>
      </w:r>
      <w:r w:rsidRPr="008E2BE2">
        <w:rPr>
          <w:noProof/>
          <w:lang w:val="en-US"/>
        </w:rPr>
        <w:t>(1), 5-14.</w:t>
      </w:r>
    </w:p>
    <w:p w14:paraId="4B965455" w14:textId="6470E349" w:rsidR="00900020" w:rsidRPr="008E2BE2" w:rsidRDefault="00900020" w:rsidP="00900020">
      <w:pPr>
        <w:pStyle w:val="Bibliografa"/>
        <w:spacing w:after="0" w:line="360" w:lineRule="auto"/>
        <w:ind w:left="708" w:hanging="708"/>
        <w:rPr>
          <w:noProof/>
          <w:lang w:val="es-ES"/>
        </w:rPr>
      </w:pPr>
      <w:r w:rsidRPr="00D33CD9">
        <w:rPr>
          <w:lang w:val="en-US"/>
        </w:rPr>
        <w:t xml:space="preserve">Marín, I., Rivera, D. y </w:t>
      </w:r>
      <w:proofErr w:type="spellStart"/>
      <w:r w:rsidR="008D304B" w:rsidRPr="00D33CD9">
        <w:rPr>
          <w:lang w:val="en-US"/>
        </w:rPr>
        <w:t>Celly</w:t>
      </w:r>
      <w:proofErr w:type="spellEnd"/>
      <w:r w:rsidRPr="00D33CD9">
        <w:rPr>
          <w:lang w:val="en-US"/>
        </w:rPr>
        <w:t xml:space="preserve">, S. (2014). </w:t>
      </w:r>
      <w:r w:rsidRPr="008E2BE2">
        <w:rPr>
          <w:lang w:val="es-ES"/>
        </w:rPr>
        <w:t xml:space="preserve">Estudio sobre formación en competencia audiovisual de profesores y estudiantes en el sur de Ecuador. </w:t>
      </w:r>
      <w:r w:rsidR="008D304B">
        <w:rPr>
          <w:i/>
          <w:lang w:val="es-ES"/>
        </w:rPr>
        <w:t xml:space="preserve">Cuadernos </w:t>
      </w:r>
      <w:proofErr w:type="spellStart"/>
      <w:r w:rsidR="008D304B">
        <w:rPr>
          <w:i/>
          <w:lang w:val="es-ES"/>
        </w:rPr>
        <w:t>I</w:t>
      </w:r>
      <w:r w:rsidRPr="008E2BE2">
        <w:rPr>
          <w:i/>
          <w:lang w:val="es-ES"/>
        </w:rPr>
        <w:t>nfo</w:t>
      </w:r>
      <w:proofErr w:type="spellEnd"/>
      <w:r w:rsidRPr="008E2BE2">
        <w:rPr>
          <w:lang w:val="es-ES"/>
        </w:rPr>
        <w:t xml:space="preserve"> (35), 119-131.</w:t>
      </w:r>
    </w:p>
    <w:p w14:paraId="42B52024" w14:textId="5C7F1FCE" w:rsidR="00900020" w:rsidRPr="008E2BE2" w:rsidRDefault="00900020" w:rsidP="00900020">
      <w:pPr>
        <w:pStyle w:val="Bibliografa"/>
        <w:spacing w:after="0" w:line="360" w:lineRule="auto"/>
        <w:ind w:left="708" w:hanging="708"/>
        <w:rPr>
          <w:noProof/>
          <w:lang w:val="es-ES"/>
        </w:rPr>
      </w:pPr>
      <w:r w:rsidRPr="008E2BE2">
        <w:rPr>
          <w:noProof/>
          <w:lang w:val="es-ES"/>
        </w:rPr>
        <w:t xml:space="preserve">Mirabilia, </w:t>
      </w:r>
      <w:r w:rsidR="008D304B">
        <w:rPr>
          <w:noProof/>
          <w:lang w:val="es-ES"/>
        </w:rPr>
        <w:t xml:space="preserve">P. </w:t>
      </w:r>
      <w:r w:rsidRPr="008E2BE2">
        <w:rPr>
          <w:noProof/>
          <w:lang w:val="es-ES"/>
        </w:rPr>
        <w:t>(2009).</w:t>
      </w:r>
      <w:r w:rsidRPr="008E2BE2">
        <w:rPr>
          <w:i/>
          <w:noProof/>
          <w:lang w:val="es-ES"/>
        </w:rPr>
        <w:t xml:space="preserve"> En plan corto. Guía para el uso del video social en la educación para el desarrollo</w:t>
      </w:r>
      <w:r w:rsidRPr="008E2BE2">
        <w:rPr>
          <w:noProof/>
          <w:lang w:val="es-ES"/>
        </w:rPr>
        <w:t>. Madrid: ACSUR.</w:t>
      </w:r>
    </w:p>
    <w:p w14:paraId="399EEE6E" w14:textId="77777777" w:rsidR="00900020" w:rsidRPr="008E2BE2" w:rsidRDefault="00900020" w:rsidP="00900020">
      <w:pPr>
        <w:pStyle w:val="Bibliografa"/>
        <w:spacing w:after="0" w:line="360" w:lineRule="auto"/>
        <w:ind w:left="708" w:hanging="708"/>
        <w:rPr>
          <w:noProof/>
          <w:lang w:val="es-ES"/>
        </w:rPr>
      </w:pPr>
      <w:r w:rsidRPr="008E2BE2">
        <w:rPr>
          <w:noProof/>
          <w:lang w:val="es-ES"/>
        </w:rPr>
        <w:t xml:space="preserve">Pérez Tornero, J. (2009). </w:t>
      </w:r>
      <w:r w:rsidRPr="008D304B">
        <w:rPr>
          <w:i/>
          <w:noProof/>
          <w:lang w:val="es-ES"/>
        </w:rPr>
        <w:t>Discurso introductorio a la III Conferencia Internacional EAVI.</w:t>
      </w:r>
      <w:r w:rsidRPr="008E2BE2">
        <w:rPr>
          <w:noProof/>
          <w:lang w:val="es-ES"/>
        </w:rPr>
        <w:t xml:space="preserve"> </w:t>
      </w:r>
      <w:r w:rsidRPr="008E2BE2">
        <w:rPr>
          <w:i/>
          <w:noProof/>
          <w:lang w:val="es-ES"/>
        </w:rPr>
        <w:t>La participación de los ciudadanos en la vida pública a través de los medios de comunicación ante el Senado de España.</w:t>
      </w:r>
      <w:r w:rsidRPr="008E2BE2">
        <w:rPr>
          <w:noProof/>
          <w:lang w:val="es-ES"/>
        </w:rPr>
        <w:t xml:space="preserve"> Madrid, España. Recuperado de </w:t>
      </w:r>
      <w:hyperlink r:id="rId32" w:history="1">
        <w:r w:rsidRPr="008E2BE2">
          <w:rPr>
            <w:rStyle w:val="Hipervnculo"/>
            <w:noProof/>
            <w:lang w:val="es-ES"/>
          </w:rPr>
          <w:t>http://eaviconference.wordpress.com/</w:t>
        </w:r>
      </w:hyperlink>
      <w:r w:rsidRPr="008E2BE2">
        <w:rPr>
          <w:rStyle w:val="Hipervnculo"/>
          <w:noProof/>
          <w:lang w:val="es-ES"/>
        </w:rPr>
        <w:t>.</w:t>
      </w:r>
    </w:p>
    <w:p w14:paraId="212DB446" w14:textId="77777777" w:rsidR="00900020" w:rsidRPr="008E2BE2" w:rsidRDefault="00900020" w:rsidP="00900020">
      <w:pPr>
        <w:pStyle w:val="Bibliografa"/>
        <w:spacing w:after="0" w:line="360" w:lineRule="auto"/>
        <w:ind w:left="708" w:hanging="708"/>
        <w:rPr>
          <w:noProof/>
          <w:lang w:val="es-ES"/>
        </w:rPr>
      </w:pPr>
      <w:r w:rsidRPr="008E2BE2">
        <w:rPr>
          <w:noProof/>
          <w:lang w:val="es-ES"/>
        </w:rPr>
        <w:t xml:space="preserve">Policía Federal (2018). </w:t>
      </w:r>
      <w:r w:rsidRPr="008E2BE2">
        <w:rPr>
          <w:i/>
          <w:noProof/>
          <w:lang w:val="es-ES"/>
        </w:rPr>
        <w:t>Estadísticas de delitos electrónicos.</w:t>
      </w:r>
      <w:r w:rsidRPr="008E2BE2">
        <w:rPr>
          <w:noProof/>
          <w:lang w:val="es-ES"/>
        </w:rPr>
        <w:t xml:space="preserve"> </w:t>
      </w:r>
      <w:r w:rsidRPr="008E2BE2">
        <w:rPr>
          <w:i/>
          <w:noProof/>
          <w:lang w:val="es-ES"/>
        </w:rPr>
        <w:t>Respuesta directa a solicitud de transparencia</w:t>
      </w:r>
      <w:r w:rsidRPr="008E2BE2">
        <w:rPr>
          <w:noProof/>
          <w:lang w:val="es-ES"/>
        </w:rPr>
        <w:t>. Ciudad de México, México.</w:t>
      </w:r>
    </w:p>
    <w:p w14:paraId="7169B1C0" w14:textId="77777777" w:rsidR="00900020" w:rsidRPr="008E2BE2" w:rsidRDefault="00900020" w:rsidP="00900020">
      <w:pPr>
        <w:pStyle w:val="Bibliografa"/>
        <w:spacing w:after="0" w:line="360" w:lineRule="auto"/>
        <w:ind w:left="708" w:hanging="708"/>
        <w:rPr>
          <w:noProof/>
          <w:lang w:val="es-ES"/>
        </w:rPr>
      </w:pPr>
      <w:r w:rsidRPr="008E2BE2">
        <w:rPr>
          <w:noProof/>
          <w:lang w:val="es-ES"/>
        </w:rPr>
        <w:t>Prensky, M. (2001). Digital Natives, Digital Inmigrants</w:t>
      </w:r>
      <w:r w:rsidRPr="008E2BE2">
        <w:rPr>
          <w:i/>
          <w:noProof/>
          <w:lang w:val="es-ES"/>
        </w:rPr>
        <w:t>. On the Horizons</w:t>
      </w:r>
      <w:r w:rsidRPr="008E2BE2">
        <w:rPr>
          <w:noProof/>
          <w:lang w:val="es-ES"/>
        </w:rPr>
        <w:t xml:space="preserve">, </w:t>
      </w:r>
      <w:r w:rsidRPr="008E2BE2">
        <w:rPr>
          <w:i/>
          <w:noProof/>
          <w:lang w:val="es-ES"/>
        </w:rPr>
        <w:t>9</w:t>
      </w:r>
      <w:r w:rsidRPr="008E2BE2">
        <w:rPr>
          <w:noProof/>
          <w:lang w:val="es-ES"/>
        </w:rPr>
        <w:t>(5), 1-6.</w:t>
      </w:r>
    </w:p>
    <w:p w14:paraId="7ED50829" w14:textId="77777777" w:rsidR="00900020" w:rsidRPr="008E2BE2" w:rsidRDefault="00900020" w:rsidP="00900020">
      <w:pPr>
        <w:pStyle w:val="Bibliografa"/>
        <w:spacing w:after="0" w:line="360" w:lineRule="auto"/>
        <w:ind w:left="708" w:hanging="708"/>
        <w:rPr>
          <w:noProof/>
          <w:lang w:val="es-ES"/>
        </w:rPr>
      </w:pPr>
      <w:r w:rsidRPr="008E2BE2">
        <w:rPr>
          <w:noProof/>
          <w:lang w:val="es-ES"/>
        </w:rPr>
        <w:t xml:space="preserve">Procuraduría General de la República (PGR) (2013). Nuevo León, el estado que más produce pornografía infantil. </w:t>
      </w:r>
      <w:r w:rsidRPr="008E2BE2">
        <w:rPr>
          <w:i/>
          <w:noProof/>
          <w:lang w:val="es-ES"/>
        </w:rPr>
        <w:t>Animal Político.</w:t>
      </w:r>
      <w:r w:rsidRPr="008E2BE2">
        <w:rPr>
          <w:noProof/>
          <w:lang w:val="es-ES"/>
        </w:rPr>
        <w:t xml:space="preserve"> Recuperado de </w:t>
      </w:r>
      <w:hyperlink r:id="rId33" w:history="1">
        <w:r w:rsidRPr="008E2BE2">
          <w:rPr>
            <w:rStyle w:val="Hipervnculo"/>
            <w:noProof/>
            <w:lang w:val="es-ES"/>
          </w:rPr>
          <w:t>http://www.animalpolitico.com/2013/10/nuevo-leon-el-estado-que-mas-produce-pornografia-infantil/</w:t>
        </w:r>
      </w:hyperlink>
      <w:r w:rsidRPr="008E2BE2">
        <w:rPr>
          <w:rStyle w:val="Hipervnculo"/>
          <w:noProof/>
          <w:lang w:val="es-ES"/>
        </w:rPr>
        <w:t>.</w:t>
      </w:r>
    </w:p>
    <w:p w14:paraId="4DA6FF03" w14:textId="77777777" w:rsidR="00900020" w:rsidRPr="008E2BE2" w:rsidRDefault="00900020" w:rsidP="00900020">
      <w:pPr>
        <w:pStyle w:val="Bibliografa"/>
        <w:spacing w:after="0" w:line="360" w:lineRule="auto"/>
        <w:ind w:left="708" w:hanging="708"/>
        <w:rPr>
          <w:noProof/>
          <w:lang w:val="en-US"/>
        </w:rPr>
      </w:pPr>
      <w:r w:rsidRPr="008E2BE2">
        <w:rPr>
          <w:noProof/>
          <w:lang w:val="en-US"/>
        </w:rPr>
        <w:t xml:space="preserve">Ruskin, J. (1997). </w:t>
      </w:r>
      <w:r w:rsidRPr="008E2BE2">
        <w:rPr>
          <w:i/>
          <w:noProof/>
          <w:lang w:val="en-US"/>
        </w:rPr>
        <w:t>The Works of John Ruskin.</w:t>
      </w:r>
      <w:r w:rsidRPr="008E2BE2">
        <w:rPr>
          <w:noProof/>
          <w:lang w:val="en-US"/>
        </w:rPr>
        <w:t xml:space="preserve"> Kent: George Allen.</w:t>
      </w:r>
    </w:p>
    <w:p w14:paraId="1A91E225" w14:textId="4A037CF8" w:rsidR="00900020" w:rsidRDefault="00900020" w:rsidP="00900020">
      <w:pPr>
        <w:pStyle w:val="Bibliografa"/>
        <w:spacing w:after="0" w:line="360" w:lineRule="auto"/>
        <w:ind w:left="708" w:hanging="708"/>
        <w:rPr>
          <w:noProof/>
          <w:lang w:val="es-ES"/>
        </w:rPr>
      </w:pPr>
      <w:r w:rsidRPr="008E2BE2">
        <w:rPr>
          <w:noProof/>
          <w:lang w:val="en-US"/>
        </w:rPr>
        <w:t xml:space="preserve">Sarramona, J. (1997). </w:t>
      </w:r>
      <w:r w:rsidRPr="008E2BE2">
        <w:rPr>
          <w:noProof/>
          <w:lang w:val="es-ES"/>
        </w:rPr>
        <w:t xml:space="preserve">El estado actual de la comunicación educativa y de lo alternativo. Entrevista a distancia </w:t>
      </w:r>
      <w:r w:rsidR="007827D1">
        <w:rPr>
          <w:noProof/>
          <w:lang w:val="es-ES"/>
        </w:rPr>
        <w:t>a</w:t>
      </w:r>
      <w:r w:rsidRPr="008E2BE2">
        <w:rPr>
          <w:noProof/>
          <w:lang w:val="es-ES"/>
        </w:rPr>
        <w:t xml:space="preserve"> Tomás</w:t>
      </w:r>
      <w:r w:rsidR="007827D1" w:rsidRPr="007827D1">
        <w:rPr>
          <w:noProof/>
          <w:lang w:val="es-ES"/>
        </w:rPr>
        <w:t xml:space="preserve"> </w:t>
      </w:r>
      <w:r w:rsidR="007827D1" w:rsidRPr="008E2BE2">
        <w:rPr>
          <w:noProof/>
          <w:lang w:val="es-ES"/>
        </w:rPr>
        <w:t>Landivar</w:t>
      </w:r>
      <w:r w:rsidRPr="008E2BE2">
        <w:rPr>
          <w:noProof/>
          <w:lang w:val="es-ES"/>
        </w:rPr>
        <w:t xml:space="preserve">. </w:t>
      </w:r>
      <w:r w:rsidRPr="008E2BE2">
        <w:rPr>
          <w:i/>
          <w:noProof/>
          <w:lang w:val="es-ES"/>
        </w:rPr>
        <w:t>Alternativas</w:t>
      </w:r>
      <w:r w:rsidRPr="008E2BE2">
        <w:rPr>
          <w:noProof/>
          <w:lang w:val="es-ES"/>
        </w:rPr>
        <w:t xml:space="preserve">, </w:t>
      </w:r>
      <w:r w:rsidRPr="008E2BE2">
        <w:rPr>
          <w:i/>
          <w:noProof/>
          <w:lang w:val="es-ES"/>
        </w:rPr>
        <w:t>6</w:t>
      </w:r>
      <w:r w:rsidRPr="008E2BE2">
        <w:rPr>
          <w:noProof/>
          <w:lang w:val="es-ES"/>
        </w:rPr>
        <w:t xml:space="preserve">(8), 53-74. </w:t>
      </w:r>
    </w:p>
    <w:p w14:paraId="3168D064" w14:textId="77777777" w:rsidR="007B3615" w:rsidRDefault="007B3615" w:rsidP="007B3615">
      <w:pPr>
        <w:pStyle w:val="Bibliografa"/>
        <w:spacing w:after="0" w:line="360" w:lineRule="auto"/>
        <w:ind w:left="708" w:hanging="708"/>
        <w:rPr>
          <w:noProof/>
          <w:lang w:val="es-ES"/>
        </w:rPr>
      </w:pPr>
      <w:r>
        <w:rPr>
          <w:noProof/>
          <w:lang w:val="es-ES"/>
        </w:rPr>
        <w:t>Senado de la República</w:t>
      </w:r>
      <w:r w:rsidRPr="008E2BE2">
        <w:rPr>
          <w:noProof/>
          <w:lang w:val="es-ES"/>
        </w:rPr>
        <w:t xml:space="preserve"> (201</w:t>
      </w:r>
      <w:r>
        <w:rPr>
          <w:noProof/>
          <w:lang w:val="es-ES"/>
        </w:rPr>
        <w:t>4</w:t>
      </w:r>
      <w:r w:rsidRPr="008E2BE2">
        <w:rPr>
          <w:noProof/>
          <w:lang w:val="es-ES"/>
        </w:rPr>
        <w:t xml:space="preserve">). </w:t>
      </w:r>
      <w:r w:rsidRPr="007B3615">
        <w:rPr>
          <w:noProof/>
          <w:lang w:val="es-ES"/>
        </w:rPr>
        <w:t>Senado trabaja en proyecto para combatir Ciberdelitos contra niños y adolescentes</w:t>
      </w:r>
      <w:r w:rsidRPr="008E2BE2">
        <w:rPr>
          <w:noProof/>
          <w:lang w:val="es-ES"/>
        </w:rPr>
        <w:t xml:space="preserve">. </w:t>
      </w:r>
      <w:r>
        <w:rPr>
          <w:i/>
          <w:noProof/>
          <w:lang w:val="es-ES"/>
        </w:rPr>
        <w:t>Senado de la República</w:t>
      </w:r>
      <w:r w:rsidRPr="008E2BE2">
        <w:rPr>
          <w:i/>
          <w:noProof/>
          <w:lang w:val="es-ES"/>
        </w:rPr>
        <w:t>.</w:t>
      </w:r>
      <w:r w:rsidRPr="008E2BE2">
        <w:rPr>
          <w:noProof/>
          <w:lang w:val="es-ES"/>
        </w:rPr>
        <w:t xml:space="preserve"> Recuperado de </w:t>
      </w:r>
      <w:hyperlink r:id="rId34" w:history="1">
        <w:r w:rsidRPr="00630FED">
          <w:rPr>
            <w:rStyle w:val="Hipervnculo"/>
            <w:noProof/>
            <w:lang w:val="es-ES"/>
          </w:rPr>
          <w:t>http://comunicacion.senado.gob.mx/index.php/informacion/boletines/15434-senado-trabaja-en-proyecto-para-combatir-ciberdelitos-contra-ninos-y-adolescentes.html?month=8&amp;year=2014</w:t>
        </w:r>
      </w:hyperlink>
      <w:bookmarkStart w:id="0" w:name="_GoBack"/>
      <w:bookmarkEnd w:id="0"/>
    </w:p>
    <w:p w14:paraId="441249DF" w14:textId="1C2E25B2" w:rsidR="007B3615" w:rsidRPr="007B3615" w:rsidRDefault="00900020" w:rsidP="007B3615">
      <w:pPr>
        <w:pStyle w:val="Bibliografa"/>
        <w:spacing w:after="0" w:line="360" w:lineRule="auto"/>
        <w:ind w:left="708" w:hanging="708"/>
        <w:rPr>
          <w:noProof/>
          <w:lang w:val="es-ES"/>
        </w:rPr>
      </w:pPr>
      <w:r w:rsidRPr="008E2BE2">
        <w:rPr>
          <w:noProof/>
          <w:lang w:val="es-ES"/>
        </w:rPr>
        <w:lastRenderedPageBreak/>
        <w:t xml:space="preserve">Serrano, J. (2013). Respuestas múltiples en la investigación educativa: codificación, tabulación y análisis. </w:t>
      </w:r>
      <w:r w:rsidRPr="008E2BE2">
        <w:rPr>
          <w:i/>
          <w:noProof/>
          <w:lang w:val="es-ES"/>
        </w:rPr>
        <w:t>Revista de Investigación Educativa, 31</w:t>
      </w:r>
      <w:r w:rsidRPr="008E2BE2">
        <w:rPr>
          <w:noProof/>
          <w:lang w:val="es-ES"/>
        </w:rPr>
        <w:t xml:space="preserve">(2), 361-374. Recuperado de </w:t>
      </w:r>
      <w:hyperlink r:id="rId35" w:history="1">
        <w:r w:rsidRPr="008E2BE2">
          <w:rPr>
            <w:rStyle w:val="Hipervnculo"/>
            <w:noProof/>
            <w:lang w:val="es-ES"/>
          </w:rPr>
          <w:t>http://revistas.um.es/rie/article/view/164111</w:t>
        </w:r>
      </w:hyperlink>
      <w:r w:rsidRPr="008E2BE2">
        <w:rPr>
          <w:rStyle w:val="Hipervnculo"/>
          <w:noProof/>
          <w:lang w:val="es-ES"/>
        </w:rPr>
        <w:t>.</w:t>
      </w:r>
    </w:p>
    <w:p w14:paraId="568288DC" w14:textId="77777777" w:rsidR="00900020" w:rsidRPr="008E2BE2" w:rsidRDefault="00900020" w:rsidP="00900020">
      <w:pPr>
        <w:pStyle w:val="Bibliografa"/>
        <w:spacing w:after="0" w:line="360" w:lineRule="auto"/>
        <w:ind w:left="708" w:hanging="708"/>
        <w:rPr>
          <w:noProof/>
          <w:lang w:val="es-ES"/>
        </w:rPr>
      </w:pPr>
      <w:r w:rsidRPr="008E2BE2">
        <w:rPr>
          <w:noProof/>
          <w:lang w:val="es-ES"/>
        </w:rPr>
        <w:t xml:space="preserve">Valls, R. y Munté, A. (2010). Las claves del aprendizaje dialógico en las comunidades de aprendizaje. </w:t>
      </w:r>
      <w:r w:rsidRPr="008E2BE2">
        <w:rPr>
          <w:i/>
          <w:noProof/>
          <w:lang w:val="es-ES"/>
        </w:rPr>
        <w:t>Revista Interuniversitaria de Formación del Profesorado</w:t>
      </w:r>
      <w:r w:rsidRPr="008E2BE2">
        <w:rPr>
          <w:noProof/>
          <w:lang w:val="es-ES"/>
        </w:rPr>
        <w:t xml:space="preserve">, </w:t>
      </w:r>
      <w:r w:rsidRPr="008E2BE2">
        <w:rPr>
          <w:i/>
          <w:noProof/>
          <w:lang w:val="es-ES"/>
        </w:rPr>
        <w:t>67</w:t>
      </w:r>
      <w:r w:rsidRPr="008E2BE2">
        <w:rPr>
          <w:noProof/>
          <w:lang w:val="es-ES"/>
        </w:rPr>
        <w:t>(24,1), 11-15.</w:t>
      </w:r>
    </w:p>
    <w:p w14:paraId="68C935F0" w14:textId="77777777" w:rsidR="00900020" w:rsidRPr="0072463B" w:rsidRDefault="00900020" w:rsidP="00900020">
      <w:pPr>
        <w:pStyle w:val="Bibliografa"/>
        <w:spacing w:line="360" w:lineRule="auto"/>
        <w:ind w:left="708" w:hanging="708"/>
        <w:rPr>
          <w:noProof/>
          <w:lang w:val="es-ES"/>
        </w:rPr>
      </w:pPr>
      <w:r w:rsidRPr="008E2BE2">
        <w:rPr>
          <w:noProof/>
          <w:lang w:val="es-ES"/>
        </w:rPr>
        <w:t xml:space="preserve">Vygoysky, L. S. (1979). </w:t>
      </w:r>
      <w:r w:rsidRPr="008E2BE2">
        <w:rPr>
          <w:i/>
          <w:noProof/>
          <w:lang w:val="es-ES"/>
        </w:rPr>
        <w:t>El desarrollo de los procesos psicológicos superiores.</w:t>
      </w:r>
      <w:r w:rsidRPr="008E2BE2">
        <w:rPr>
          <w:noProof/>
          <w:lang w:val="es-ES"/>
        </w:rPr>
        <w:t xml:space="preserve"> Barcelona: Crítica.</w:t>
      </w:r>
    </w:p>
    <w:p w14:paraId="0A27261C" w14:textId="77777777" w:rsidR="00900020" w:rsidRPr="00627752" w:rsidRDefault="00900020" w:rsidP="00900020"/>
    <w:p w14:paraId="38F34F1C" w14:textId="77777777" w:rsidR="00E40F32" w:rsidRDefault="00E40F32" w:rsidP="00EE5575">
      <w:pPr>
        <w:pStyle w:val="Bibliografa"/>
        <w:spacing w:after="0" w:line="360" w:lineRule="auto"/>
        <w:ind w:left="708" w:hanging="708"/>
        <w:rPr>
          <w:noProof/>
          <w:lang w:val="es-ES"/>
        </w:rPr>
      </w:pPr>
    </w:p>
    <w:sectPr w:rsidR="00E40F32" w:rsidSect="004A5EE5">
      <w:headerReference w:type="default" r:id="rId36"/>
      <w:footerReference w:type="default" r:id="rId37"/>
      <w:pgSz w:w="12240" w:h="15840"/>
      <w:pgMar w:top="1985"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D4E08" w14:textId="77777777" w:rsidR="002351EB" w:rsidRDefault="002351EB" w:rsidP="00350ED7">
      <w:pPr>
        <w:spacing w:after="0" w:line="240" w:lineRule="auto"/>
      </w:pPr>
      <w:r>
        <w:separator/>
      </w:r>
    </w:p>
  </w:endnote>
  <w:endnote w:type="continuationSeparator" w:id="0">
    <w:p w14:paraId="28186011" w14:textId="77777777" w:rsidR="002351EB" w:rsidRDefault="002351EB" w:rsidP="00350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1349" w14:textId="0D8E2DD8" w:rsidR="00D72420" w:rsidRDefault="006B027B" w:rsidP="006B027B">
    <w:pPr>
      <w:pStyle w:val="Piedepgina"/>
      <w:jc w:val="center"/>
    </w:pPr>
    <w:r w:rsidRPr="000B7F51">
      <w:rPr>
        <w:rFonts w:cs="Calibri"/>
        <w:b/>
      </w:rPr>
      <w:t>Vol. 9, Núm. 18                   Enero - Junio 2019                       DOI:</w:t>
    </w:r>
    <w:r w:rsidR="009B7897">
      <w:rPr>
        <w:rFonts w:cs="Calibri"/>
        <w:b/>
      </w:rPr>
      <w:t xml:space="preserve"> </w:t>
    </w:r>
    <w:hyperlink r:id="rId1" w:history="1">
      <w:r w:rsidR="009B7897" w:rsidRPr="009B7897">
        <w:rPr>
          <w:rFonts w:cs="Calibri"/>
          <w:b/>
        </w:rPr>
        <w:t>10.23913/</w:t>
      </w:r>
      <w:proofErr w:type="gramStart"/>
      <w:r w:rsidR="009B7897" w:rsidRPr="009B7897">
        <w:rPr>
          <w:rFonts w:cs="Calibri"/>
          <w:b/>
        </w:rPr>
        <w:t>ride.v</w:t>
      </w:r>
      <w:proofErr w:type="gramEnd"/>
      <w:r w:rsidR="009B7897" w:rsidRPr="009B7897">
        <w:rPr>
          <w:rFonts w:cs="Calibri"/>
          <w:b/>
        </w:rPr>
        <w:t>9i18.425</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A8415" w14:textId="77777777" w:rsidR="002351EB" w:rsidRDefault="002351EB" w:rsidP="00350ED7">
      <w:pPr>
        <w:spacing w:after="0" w:line="240" w:lineRule="auto"/>
      </w:pPr>
      <w:r>
        <w:separator/>
      </w:r>
    </w:p>
  </w:footnote>
  <w:footnote w:type="continuationSeparator" w:id="0">
    <w:p w14:paraId="1058CAC1" w14:textId="77777777" w:rsidR="002351EB" w:rsidRDefault="002351EB" w:rsidP="00350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DFE0A" w14:textId="5504FCEC" w:rsidR="00D72420" w:rsidRDefault="006B027B" w:rsidP="006B027B">
    <w:pPr>
      <w:pStyle w:val="Encabezado"/>
      <w:jc w:val="center"/>
    </w:pPr>
    <w:r w:rsidRPr="005A563C">
      <w:rPr>
        <w:noProof/>
        <w:lang w:val="es-ES" w:eastAsia="es-ES"/>
      </w:rPr>
      <w:drawing>
        <wp:inline distT="0" distB="0" distL="0" distR="0" wp14:anchorId="3B67C49F" wp14:editId="16EEEE44">
          <wp:extent cx="5610225" cy="6572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55BF7"/>
    <w:multiLevelType w:val="hybridMultilevel"/>
    <w:tmpl w:val="5B568C20"/>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1C260C2F"/>
    <w:multiLevelType w:val="hybridMultilevel"/>
    <w:tmpl w:val="20E8AD0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1EEB52FD"/>
    <w:multiLevelType w:val="hybridMultilevel"/>
    <w:tmpl w:val="CF7EAA3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2BFF20E3"/>
    <w:multiLevelType w:val="hybridMultilevel"/>
    <w:tmpl w:val="D06E8CE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3D005A13"/>
    <w:multiLevelType w:val="hybridMultilevel"/>
    <w:tmpl w:val="B1D49764"/>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71B50BB8"/>
    <w:multiLevelType w:val="hybridMultilevel"/>
    <w:tmpl w:val="65307E5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55"/>
    <w:rsid w:val="00000C84"/>
    <w:rsid w:val="00004172"/>
    <w:rsid w:val="00016314"/>
    <w:rsid w:val="000176FD"/>
    <w:rsid w:val="00020E61"/>
    <w:rsid w:val="00021A4E"/>
    <w:rsid w:val="0002686E"/>
    <w:rsid w:val="00026F9A"/>
    <w:rsid w:val="00031BA8"/>
    <w:rsid w:val="00034485"/>
    <w:rsid w:val="0003594C"/>
    <w:rsid w:val="00040256"/>
    <w:rsid w:val="00040447"/>
    <w:rsid w:val="00042ED8"/>
    <w:rsid w:val="00045D13"/>
    <w:rsid w:val="00046F55"/>
    <w:rsid w:val="00050366"/>
    <w:rsid w:val="0005288A"/>
    <w:rsid w:val="00053E94"/>
    <w:rsid w:val="00054269"/>
    <w:rsid w:val="00061DB7"/>
    <w:rsid w:val="00062A6A"/>
    <w:rsid w:val="0006374B"/>
    <w:rsid w:val="00065379"/>
    <w:rsid w:val="00066110"/>
    <w:rsid w:val="00066AB6"/>
    <w:rsid w:val="00067947"/>
    <w:rsid w:val="00071055"/>
    <w:rsid w:val="0007328D"/>
    <w:rsid w:val="0008045A"/>
    <w:rsid w:val="00080D90"/>
    <w:rsid w:val="00083440"/>
    <w:rsid w:val="00083835"/>
    <w:rsid w:val="00083F17"/>
    <w:rsid w:val="00085ACF"/>
    <w:rsid w:val="00086064"/>
    <w:rsid w:val="0009734A"/>
    <w:rsid w:val="000A0B0E"/>
    <w:rsid w:val="000A161E"/>
    <w:rsid w:val="000A1FF3"/>
    <w:rsid w:val="000A32B8"/>
    <w:rsid w:val="000A4053"/>
    <w:rsid w:val="000A66A3"/>
    <w:rsid w:val="000A7C10"/>
    <w:rsid w:val="000A7E3C"/>
    <w:rsid w:val="000B25AC"/>
    <w:rsid w:val="000B65E2"/>
    <w:rsid w:val="000B73A1"/>
    <w:rsid w:val="000B7A1C"/>
    <w:rsid w:val="000C5990"/>
    <w:rsid w:val="000C64DD"/>
    <w:rsid w:val="000C7249"/>
    <w:rsid w:val="000D071F"/>
    <w:rsid w:val="000D1BCA"/>
    <w:rsid w:val="000D3F93"/>
    <w:rsid w:val="000D557B"/>
    <w:rsid w:val="000D5B1B"/>
    <w:rsid w:val="000D7C21"/>
    <w:rsid w:val="000E0E8F"/>
    <w:rsid w:val="000E1766"/>
    <w:rsid w:val="000E3E66"/>
    <w:rsid w:val="000E4C67"/>
    <w:rsid w:val="000E6933"/>
    <w:rsid w:val="000E6944"/>
    <w:rsid w:val="000F2065"/>
    <w:rsid w:val="000F507A"/>
    <w:rsid w:val="0010108C"/>
    <w:rsid w:val="001010BD"/>
    <w:rsid w:val="00103F94"/>
    <w:rsid w:val="00106522"/>
    <w:rsid w:val="00106605"/>
    <w:rsid w:val="00106647"/>
    <w:rsid w:val="00112229"/>
    <w:rsid w:val="0011259C"/>
    <w:rsid w:val="00115754"/>
    <w:rsid w:val="00122076"/>
    <w:rsid w:val="00122E46"/>
    <w:rsid w:val="00127A28"/>
    <w:rsid w:val="00132040"/>
    <w:rsid w:val="00132DAB"/>
    <w:rsid w:val="00133920"/>
    <w:rsid w:val="00137A7A"/>
    <w:rsid w:val="00144109"/>
    <w:rsid w:val="00144FA7"/>
    <w:rsid w:val="001460F5"/>
    <w:rsid w:val="0014700A"/>
    <w:rsid w:val="00150D9F"/>
    <w:rsid w:val="00151FBC"/>
    <w:rsid w:val="00152A32"/>
    <w:rsid w:val="00154651"/>
    <w:rsid w:val="00166D53"/>
    <w:rsid w:val="001730A4"/>
    <w:rsid w:val="00175D73"/>
    <w:rsid w:val="0017773E"/>
    <w:rsid w:val="00183CD6"/>
    <w:rsid w:val="00186145"/>
    <w:rsid w:val="001911F7"/>
    <w:rsid w:val="001934B0"/>
    <w:rsid w:val="00195A37"/>
    <w:rsid w:val="00197C7A"/>
    <w:rsid w:val="001A0FCB"/>
    <w:rsid w:val="001A286E"/>
    <w:rsid w:val="001B026B"/>
    <w:rsid w:val="001B5533"/>
    <w:rsid w:val="001B7F93"/>
    <w:rsid w:val="001C1870"/>
    <w:rsid w:val="001C30FB"/>
    <w:rsid w:val="001C3A49"/>
    <w:rsid w:val="001C4D52"/>
    <w:rsid w:val="001D0BB5"/>
    <w:rsid w:val="001D239F"/>
    <w:rsid w:val="001D68B4"/>
    <w:rsid w:val="001D77C6"/>
    <w:rsid w:val="001E3B71"/>
    <w:rsid w:val="001E56EA"/>
    <w:rsid w:val="001E6951"/>
    <w:rsid w:val="001E69A8"/>
    <w:rsid w:val="001E78D3"/>
    <w:rsid w:val="001F40A5"/>
    <w:rsid w:val="001F4FBB"/>
    <w:rsid w:val="001F6D91"/>
    <w:rsid w:val="001F7AFD"/>
    <w:rsid w:val="00206464"/>
    <w:rsid w:val="00207B8C"/>
    <w:rsid w:val="00210D81"/>
    <w:rsid w:val="002139D3"/>
    <w:rsid w:val="00213CE7"/>
    <w:rsid w:val="00217719"/>
    <w:rsid w:val="0022034E"/>
    <w:rsid w:val="0022141E"/>
    <w:rsid w:val="00226111"/>
    <w:rsid w:val="0022672C"/>
    <w:rsid w:val="0022785B"/>
    <w:rsid w:val="002351EB"/>
    <w:rsid w:val="00237374"/>
    <w:rsid w:val="002400EE"/>
    <w:rsid w:val="002466E5"/>
    <w:rsid w:val="002467F4"/>
    <w:rsid w:val="0024744F"/>
    <w:rsid w:val="002477B3"/>
    <w:rsid w:val="002513D0"/>
    <w:rsid w:val="002515BB"/>
    <w:rsid w:val="0025501A"/>
    <w:rsid w:val="00255111"/>
    <w:rsid w:val="00256193"/>
    <w:rsid w:val="00261803"/>
    <w:rsid w:val="00262500"/>
    <w:rsid w:val="0026731F"/>
    <w:rsid w:val="002711C7"/>
    <w:rsid w:val="00275FA0"/>
    <w:rsid w:val="00276E3F"/>
    <w:rsid w:val="00276EC7"/>
    <w:rsid w:val="00281013"/>
    <w:rsid w:val="00281371"/>
    <w:rsid w:val="002841C8"/>
    <w:rsid w:val="0028420F"/>
    <w:rsid w:val="0028662B"/>
    <w:rsid w:val="00292D54"/>
    <w:rsid w:val="00292DEF"/>
    <w:rsid w:val="00295D6F"/>
    <w:rsid w:val="002A0AEA"/>
    <w:rsid w:val="002A126B"/>
    <w:rsid w:val="002A34FB"/>
    <w:rsid w:val="002A43FE"/>
    <w:rsid w:val="002A4B38"/>
    <w:rsid w:val="002A7191"/>
    <w:rsid w:val="002B24B8"/>
    <w:rsid w:val="002B278E"/>
    <w:rsid w:val="002B38F9"/>
    <w:rsid w:val="002D2454"/>
    <w:rsid w:val="002D6143"/>
    <w:rsid w:val="002D74F9"/>
    <w:rsid w:val="002E00BC"/>
    <w:rsid w:val="002E0BD2"/>
    <w:rsid w:val="002E503F"/>
    <w:rsid w:val="002E5F33"/>
    <w:rsid w:val="002E60A0"/>
    <w:rsid w:val="002F002A"/>
    <w:rsid w:val="002F1A3A"/>
    <w:rsid w:val="002F5EC6"/>
    <w:rsid w:val="00306139"/>
    <w:rsid w:val="0030698B"/>
    <w:rsid w:val="00306FBA"/>
    <w:rsid w:val="0030792F"/>
    <w:rsid w:val="00311429"/>
    <w:rsid w:val="0031339B"/>
    <w:rsid w:val="00315944"/>
    <w:rsid w:val="0031606B"/>
    <w:rsid w:val="003169F6"/>
    <w:rsid w:val="003211A7"/>
    <w:rsid w:val="00326146"/>
    <w:rsid w:val="00326D8E"/>
    <w:rsid w:val="00330662"/>
    <w:rsid w:val="00330996"/>
    <w:rsid w:val="00331D08"/>
    <w:rsid w:val="00333354"/>
    <w:rsid w:val="00334F60"/>
    <w:rsid w:val="003360E2"/>
    <w:rsid w:val="0033615F"/>
    <w:rsid w:val="0033699A"/>
    <w:rsid w:val="00337918"/>
    <w:rsid w:val="00340E0F"/>
    <w:rsid w:val="003421FC"/>
    <w:rsid w:val="00342F25"/>
    <w:rsid w:val="00344563"/>
    <w:rsid w:val="00345E66"/>
    <w:rsid w:val="00350ED7"/>
    <w:rsid w:val="003512C5"/>
    <w:rsid w:val="003522D3"/>
    <w:rsid w:val="00353D2A"/>
    <w:rsid w:val="00354897"/>
    <w:rsid w:val="0035657A"/>
    <w:rsid w:val="00360274"/>
    <w:rsid w:val="00361C00"/>
    <w:rsid w:val="00362585"/>
    <w:rsid w:val="003627C7"/>
    <w:rsid w:val="003633BA"/>
    <w:rsid w:val="0036450C"/>
    <w:rsid w:val="00364CAC"/>
    <w:rsid w:val="0037355F"/>
    <w:rsid w:val="00373EE4"/>
    <w:rsid w:val="00374B9F"/>
    <w:rsid w:val="003849FD"/>
    <w:rsid w:val="00384EAC"/>
    <w:rsid w:val="00385147"/>
    <w:rsid w:val="00385E3E"/>
    <w:rsid w:val="00390DD9"/>
    <w:rsid w:val="00390DE1"/>
    <w:rsid w:val="003933E7"/>
    <w:rsid w:val="003A2880"/>
    <w:rsid w:val="003A6E48"/>
    <w:rsid w:val="003B1A4E"/>
    <w:rsid w:val="003B1DFC"/>
    <w:rsid w:val="003B1FC1"/>
    <w:rsid w:val="003C2B2A"/>
    <w:rsid w:val="003C35D3"/>
    <w:rsid w:val="003D3854"/>
    <w:rsid w:val="003D7ACC"/>
    <w:rsid w:val="003E2739"/>
    <w:rsid w:val="003E44B3"/>
    <w:rsid w:val="003E4FD7"/>
    <w:rsid w:val="003F0B04"/>
    <w:rsid w:val="003F1CA2"/>
    <w:rsid w:val="003F42C6"/>
    <w:rsid w:val="003F49E2"/>
    <w:rsid w:val="003F5D8A"/>
    <w:rsid w:val="003F68D3"/>
    <w:rsid w:val="00400AFC"/>
    <w:rsid w:val="00413A39"/>
    <w:rsid w:val="0041535F"/>
    <w:rsid w:val="004226D2"/>
    <w:rsid w:val="00427ACB"/>
    <w:rsid w:val="00430F17"/>
    <w:rsid w:val="00433034"/>
    <w:rsid w:val="00436745"/>
    <w:rsid w:val="00443C92"/>
    <w:rsid w:val="004461FA"/>
    <w:rsid w:val="00446BBB"/>
    <w:rsid w:val="00451B41"/>
    <w:rsid w:val="004558B2"/>
    <w:rsid w:val="004561EA"/>
    <w:rsid w:val="004569E0"/>
    <w:rsid w:val="0046003E"/>
    <w:rsid w:val="0046424B"/>
    <w:rsid w:val="0046656E"/>
    <w:rsid w:val="00467979"/>
    <w:rsid w:val="00470F50"/>
    <w:rsid w:val="004728A2"/>
    <w:rsid w:val="004761FE"/>
    <w:rsid w:val="0047747E"/>
    <w:rsid w:val="00481AEA"/>
    <w:rsid w:val="00481F1D"/>
    <w:rsid w:val="00487B06"/>
    <w:rsid w:val="00491EAD"/>
    <w:rsid w:val="00492EED"/>
    <w:rsid w:val="00497FCF"/>
    <w:rsid w:val="004A042D"/>
    <w:rsid w:val="004A4386"/>
    <w:rsid w:val="004A56BF"/>
    <w:rsid w:val="004A5EE5"/>
    <w:rsid w:val="004B105B"/>
    <w:rsid w:val="004B46E1"/>
    <w:rsid w:val="004B47D3"/>
    <w:rsid w:val="004B58A0"/>
    <w:rsid w:val="004B5CA4"/>
    <w:rsid w:val="004C06EE"/>
    <w:rsid w:val="004C0C79"/>
    <w:rsid w:val="004C4AD4"/>
    <w:rsid w:val="004C7F97"/>
    <w:rsid w:val="004D068B"/>
    <w:rsid w:val="004D18DE"/>
    <w:rsid w:val="004D1E54"/>
    <w:rsid w:val="004E10E7"/>
    <w:rsid w:val="004E3E2E"/>
    <w:rsid w:val="004E4B5D"/>
    <w:rsid w:val="004F0D84"/>
    <w:rsid w:val="004F10F6"/>
    <w:rsid w:val="004F25CC"/>
    <w:rsid w:val="004F5851"/>
    <w:rsid w:val="004F7F3E"/>
    <w:rsid w:val="00502F14"/>
    <w:rsid w:val="00503ABD"/>
    <w:rsid w:val="00503B72"/>
    <w:rsid w:val="00505503"/>
    <w:rsid w:val="00507EFB"/>
    <w:rsid w:val="0051544F"/>
    <w:rsid w:val="005170E0"/>
    <w:rsid w:val="00520D36"/>
    <w:rsid w:val="005227B8"/>
    <w:rsid w:val="00525ECC"/>
    <w:rsid w:val="0052775C"/>
    <w:rsid w:val="00527979"/>
    <w:rsid w:val="00530110"/>
    <w:rsid w:val="00530B76"/>
    <w:rsid w:val="005370BF"/>
    <w:rsid w:val="00537774"/>
    <w:rsid w:val="00541AB7"/>
    <w:rsid w:val="0054648C"/>
    <w:rsid w:val="00551043"/>
    <w:rsid w:val="005514FA"/>
    <w:rsid w:val="00554BC6"/>
    <w:rsid w:val="00555785"/>
    <w:rsid w:val="00560450"/>
    <w:rsid w:val="005614E5"/>
    <w:rsid w:val="00562F13"/>
    <w:rsid w:val="00565A91"/>
    <w:rsid w:val="00574E20"/>
    <w:rsid w:val="00575A8F"/>
    <w:rsid w:val="00584DDA"/>
    <w:rsid w:val="005859B9"/>
    <w:rsid w:val="00586630"/>
    <w:rsid w:val="005873FB"/>
    <w:rsid w:val="00594C5E"/>
    <w:rsid w:val="0059546D"/>
    <w:rsid w:val="005975B2"/>
    <w:rsid w:val="005A02E2"/>
    <w:rsid w:val="005A71C0"/>
    <w:rsid w:val="005B11F9"/>
    <w:rsid w:val="005B201B"/>
    <w:rsid w:val="005C077E"/>
    <w:rsid w:val="005C4E66"/>
    <w:rsid w:val="005C553A"/>
    <w:rsid w:val="005D2FFA"/>
    <w:rsid w:val="005D76E9"/>
    <w:rsid w:val="005D7A03"/>
    <w:rsid w:val="005E1637"/>
    <w:rsid w:val="005E54B8"/>
    <w:rsid w:val="005E6A66"/>
    <w:rsid w:val="005F0BA4"/>
    <w:rsid w:val="005F4940"/>
    <w:rsid w:val="005F6AD1"/>
    <w:rsid w:val="005F7C17"/>
    <w:rsid w:val="00601ECD"/>
    <w:rsid w:val="00605B76"/>
    <w:rsid w:val="006073D2"/>
    <w:rsid w:val="006119BD"/>
    <w:rsid w:val="006142E0"/>
    <w:rsid w:val="006175DA"/>
    <w:rsid w:val="00620228"/>
    <w:rsid w:val="00622F02"/>
    <w:rsid w:val="006378B1"/>
    <w:rsid w:val="00640B8F"/>
    <w:rsid w:val="00643AF2"/>
    <w:rsid w:val="006454D3"/>
    <w:rsid w:val="00652292"/>
    <w:rsid w:val="00653E01"/>
    <w:rsid w:val="00654173"/>
    <w:rsid w:val="006553EB"/>
    <w:rsid w:val="00662DCB"/>
    <w:rsid w:val="00664C25"/>
    <w:rsid w:val="0067040B"/>
    <w:rsid w:val="00671A37"/>
    <w:rsid w:val="00673EF6"/>
    <w:rsid w:val="0067687E"/>
    <w:rsid w:val="00676DD9"/>
    <w:rsid w:val="00677A88"/>
    <w:rsid w:val="00682076"/>
    <w:rsid w:val="00682C95"/>
    <w:rsid w:val="00685892"/>
    <w:rsid w:val="00685BBF"/>
    <w:rsid w:val="0069035D"/>
    <w:rsid w:val="00694994"/>
    <w:rsid w:val="006968E1"/>
    <w:rsid w:val="00696C99"/>
    <w:rsid w:val="006A226F"/>
    <w:rsid w:val="006A2E89"/>
    <w:rsid w:val="006A4A84"/>
    <w:rsid w:val="006A6B81"/>
    <w:rsid w:val="006A6C93"/>
    <w:rsid w:val="006A7F5A"/>
    <w:rsid w:val="006B027B"/>
    <w:rsid w:val="006B21BD"/>
    <w:rsid w:val="006B5A04"/>
    <w:rsid w:val="006B670D"/>
    <w:rsid w:val="006B78B3"/>
    <w:rsid w:val="006C12F9"/>
    <w:rsid w:val="006C3734"/>
    <w:rsid w:val="006C5D15"/>
    <w:rsid w:val="006C65D4"/>
    <w:rsid w:val="006C75B8"/>
    <w:rsid w:val="006D4772"/>
    <w:rsid w:val="006E0AAF"/>
    <w:rsid w:val="006E0FF4"/>
    <w:rsid w:val="006E23C2"/>
    <w:rsid w:val="006E3AD1"/>
    <w:rsid w:val="006E4E4B"/>
    <w:rsid w:val="006E54DD"/>
    <w:rsid w:val="006F36AE"/>
    <w:rsid w:val="006F43C6"/>
    <w:rsid w:val="006F7D6E"/>
    <w:rsid w:val="00700735"/>
    <w:rsid w:val="00702A97"/>
    <w:rsid w:val="00703045"/>
    <w:rsid w:val="00703515"/>
    <w:rsid w:val="00703593"/>
    <w:rsid w:val="0070391D"/>
    <w:rsid w:val="007042AD"/>
    <w:rsid w:val="00704680"/>
    <w:rsid w:val="0070629C"/>
    <w:rsid w:val="00710F64"/>
    <w:rsid w:val="0071114B"/>
    <w:rsid w:val="00716D62"/>
    <w:rsid w:val="0072115C"/>
    <w:rsid w:val="0072463B"/>
    <w:rsid w:val="00724907"/>
    <w:rsid w:val="00726013"/>
    <w:rsid w:val="0072676C"/>
    <w:rsid w:val="00726B3C"/>
    <w:rsid w:val="00726F2E"/>
    <w:rsid w:val="00733F04"/>
    <w:rsid w:val="0073581F"/>
    <w:rsid w:val="00737907"/>
    <w:rsid w:val="00740177"/>
    <w:rsid w:val="00740877"/>
    <w:rsid w:val="007418D6"/>
    <w:rsid w:val="007432A7"/>
    <w:rsid w:val="00744469"/>
    <w:rsid w:val="00747837"/>
    <w:rsid w:val="00747962"/>
    <w:rsid w:val="00751209"/>
    <w:rsid w:val="00752D22"/>
    <w:rsid w:val="007632BD"/>
    <w:rsid w:val="0076471B"/>
    <w:rsid w:val="00766E27"/>
    <w:rsid w:val="0077343B"/>
    <w:rsid w:val="007768C8"/>
    <w:rsid w:val="007827D1"/>
    <w:rsid w:val="007851A4"/>
    <w:rsid w:val="007876AE"/>
    <w:rsid w:val="00787953"/>
    <w:rsid w:val="007977F5"/>
    <w:rsid w:val="007A351B"/>
    <w:rsid w:val="007A6334"/>
    <w:rsid w:val="007B0B12"/>
    <w:rsid w:val="007B16AB"/>
    <w:rsid w:val="007B3615"/>
    <w:rsid w:val="007B3727"/>
    <w:rsid w:val="007B6C89"/>
    <w:rsid w:val="007C079D"/>
    <w:rsid w:val="007C1DF5"/>
    <w:rsid w:val="007C228B"/>
    <w:rsid w:val="007C60EE"/>
    <w:rsid w:val="007C6B27"/>
    <w:rsid w:val="007D038D"/>
    <w:rsid w:val="007D0D59"/>
    <w:rsid w:val="007D3115"/>
    <w:rsid w:val="007D4F0D"/>
    <w:rsid w:val="007D5AB3"/>
    <w:rsid w:val="007D7583"/>
    <w:rsid w:val="007D77BF"/>
    <w:rsid w:val="007E486C"/>
    <w:rsid w:val="007E5CC6"/>
    <w:rsid w:val="007E6485"/>
    <w:rsid w:val="007E7EFD"/>
    <w:rsid w:val="007F4294"/>
    <w:rsid w:val="007F431D"/>
    <w:rsid w:val="007F4BED"/>
    <w:rsid w:val="00800554"/>
    <w:rsid w:val="00801559"/>
    <w:rsid w:val="00801584"/>
    <w:rsid w:val="00801E1E"/>
    <w:rsid w:val="0080276C"/>
    <w:rsid w:val="008036B0"/>
    <w:rsid w:val="00803EE6"/>
    <w:rsid w:val="008040BB"/>
    <w:rsid w:val="008075C5"/>
    <w:rsid w:val="00812B03"/>
    <w:rsid w:val="00814219"/>
    <w:rsid w:val="0081442A"/>
    <w:rsid w:val="00815A26"/>
    <w:rsid w:val="008175F2"/>
    <w:rsid w:val="0081790E"/>
    <w:rsid w:val="00817CC0"/>
    <w:rsid w:val="00817F2D"/>
    <w:rsid w:val="008203EB"/>
    <w:rsid w:val="00830077"/>
    <w:rsid w:val="00833503"/>
    <w:rsid w:val="00835F3A"/>
    <w:rsid w:val="008373D4"/>
    <w:rsid w:val="00842296"/>
    <w:rsid w:val="00844551"/>
    <w:rsid w:val="0084468F"/>
    <w:rsid w:val="00844B2D"/>
    <w:rsid w:val="008508AC"/>
    <w:rsid w:val="00851786"/>
    <w:rsid w:val="008531AD"/>
    <w:rsid w:val="00854915"/>
    <w:rsid w:val="00855B8E"/>
    <w:rsid w:val="00863FE3"/>
    <w:rsid w:val="00870AB6"/>
    <w:rsid w:val="008725B3"/>
    <w:rsid w:val="00874174"/>
    <w:rsid w:val="00875090"/>
    <w:rsid w:val="00875F5B"/>
    <w:rsid w:val="00881957"/>
    <w:rsid w:val="00882A62"/>
    <w:rsid w:val="008840A8"/>
    <w:rsid w:val="00884EAB"/>
    <w:rsid w:val="0088505C"/>
    <w:rsid w:val="0088541F"/>
    <w:rsid w:val="00890C55"/>
    <w:rsid w:val="008A1764"/>
    <w:rsid w:val="008A184F"/>
    <w:rsid w:val="008A1A8C"/>
    <w:rsid w:val="008A3A92"/>
    <w:rsid w:val="008B108A"/>
    <w:rsid w:val="008B70CA"/>
    <w:rsid w:val="008C103B"/>
    <w:rsid w:val="008C1218"/>
    <w:rsid w:val="008C243B"/>
    <w:rsid w:val="008C25B7"/>
    <w:rsid w:val="008C4F36"/>
    <w:rsid w:val="008D304B"/>
    <w:rsid w:val="008D4EC3"/>
    <w:rsid w:val="008D54E4"/>
    <w:rsid w:val="008D7E9C"/>
    <w:rsid w:val="008E30EF"/>
    <w:rsid w:val="008E545C"/>
    <w:rsid w:val="008E5623"/>
    <w:rsid w:val="008E5780"/>
    <w:rsid w:val="008F6FBA"/>
    <w:rsid w:val="008F71E0"/>
    <w:rsid w:val="008F71E5"/>
    <w:rsid w:val="00900020"/>
    <w:rsid w:val="00903FF1"/>
    <w:rsid w:val="009043FB"/>
    <w:rsid w:val="00904FBA"/>
    <w:rsid w:val="00912FCD"/>
    <w:rsid w:val="009211A0"/>
    <w:rsid w:val="00922E53"/>
    <w:rsid w:val="0092340C"/>
    <w:rsid w:val="0092351C"/>
    <w:rsid w:val="00925885"/>
    <w:rsid w:val="00926D98"/>
    <w:rsid w:val="00931799"/>
    <w:rsid w:val="009328A3"/>
    <w:rsid w:val="009330B9"/>
    <w:rsid w:val="00934972"/>
    <w:rsid w:val="00934E64"/>
    <w:rsid w:val="0094421E"/>
    <w:rsid w:val="00944B97"/>
    <w:rsid w:val="0095182D"/>
    <w:rsid w:val="00951C2C"/>
    <w:rsid w:val="0095235C"/>
    <w:rsid w:val="00952915"/>
    <w:rsid w:val="00955C8A"/>
    <w:rsid w:val="00957550"/>
    <w:rsid w:val="00962583"/>
    <w:rsid w:val="0096296E"/>
    <w:rsid w:val="009663AF"/>
    <w:rsid w:val="009669AB"/>
    <w:rsid w:val="00967488"/>
    <w:rsid w:val="009715F1"/>
    <w:rsid w:val="00974B00"/>
    <w:rsid w:val="009752FF"/>
    <w:rsid w:val="00975321"/>
    <w:rsid w:val="009853C6"/>
    <w:rsid w:val="009856E9"/>
    <w:rsid w:val="0098694F"/>
    <w:rsid w:val="009873A6"/>
    <w:rsid w:val="009917BB"/>
    <w:rsid w:val="009943B1"/>
    <w:rsid w:val="009A0A03"/>
    <w:rsid w:val="009A1AE0"/>
    <w:rsid w:val="009A24EE"/>
    <w:rsid w:val="009A74A6"/>
    <w:rsid w:val="009B2200"/>
    <w:rsid w:val="009B326A"/>
    <w:rsid w:val="009B7331"/>
    <w:rsid w:val="009B7897"/>
    <w:rsid w:val="009C09A9"/>
    <w:rsid w:val="009C0CBF"/>
    <w:rsid w:val="009C2478"/>
    <w:rsid w:val="009C2799"/>
    <w:rsid w:val="009C3E79"/>
    <w:rsid w:val="009C567C"/>
    <w:rsid w:val="009C7B54"/>
    <w:rsid w:val="009D03C0"/>
    <w:rsid w:val="009D0BB3"/>
    <w:rsid w:val="009D0F91"/>
    <w:rsid w:val="009D4F18"/>
    <w:rsid w:val="009D5D2B"/>
    <w:rsid w:val="009D6192"/>
    <w:rsid w:val="009E1036"/>
    <w:rsid w:val="009E1D89"/>
    <w:rsid w:val="009E46BF"/>
    <w:rsid w:val="009E6589"/>
    <w:rsid w:val="009F35EA"/>
    <w:rsid w:val="009F6654"/>
    <w:rsid w:val="009F7FD6"/>
    <w:rsid w:val="00A01965"/>
    <w:rsid w:val="00A05B1B"/>
    <w:rsid w:val="00A06902"/>
    <w:rsid w:val="00A1076C"/>
    <w:rsid w:val="00A12450"/>
    <w:rsid w:val="00A1276F"/>
    <w:rsid w:val="00A1602A"/>
    <w:rsid w:val="00A179EC"/>
    <w:rsid w:val="00A20C87"/>
    <w:rsid w:val="00A225D2"/>
    <w:rsid w:val="00A228C6"/>
    <w:rsid w:val="00A25931"/>
    <w:rsid w:val="00A264DC"/>
    <w:rsid w:val="00A36E28"/>
    <w:rsid w:val="00A3785A"/>
    <w:rsid w:val="00A4105F"/>
    <w:rsid w:val="00A41168"/>
    <w:rsid w:val="00A41D9C"/>
    <w:rsid w:val="00A459C5"/>
    <w:rsid w:val="00A45F43"/>
    <w:rsid w:val="00A54807"/>
    <w:rsid w:val="00A553D8"/>
    <w:rsid w:val="00A573EC"/>
    <w:rsid w:val="00A62BCC"/>
    <w:rsid w:val="00A65367"/>
    <w:rsid w:val="00A669AD"/>
    <w:rsid w:val="00A66A49"/>
    <w:rsid w:val="00A70F55"/>
    <w:rsid w:val="00A71DC2"/>
    <w:rsid w:val="00A81CB8"/>
    <w:rsid w:val="00A83B00"/>
    <w:rsid w:val="00A86813"/>
    <w:rsid w:val="00A92EBB"/>
    <w:rsid w:val="00A9718A"/>
    <w:rsid w:val="00A97543"/>
    <w:rsid w:val="00AA08A1"/>
    <w:rsid w:val="00AA0C87"/>
    <w:rsid w:val="00AA0F15"/>
    <w:rsid w:val="00AA2EE3"/>
    <w:rsid w:val="00AA5934"/>
    <w:rsid w:val="00AB1ACF"/>
    <w:rsid w:val="00AB4187"/>
    <w:rsid w:val="00AB6224"/>
    <w:rsid w:val="00AB774A"/>
    <w:rsid w:val="00AC0A65"/>
    <w:rsid w:val="00AC5E03"/>
    <w:rsid w:val="00AC7657"/>
    <w:rsid w:val="00AD15FF"/>
    <w:rsid w:val="00AD1681"/>
    <w:rsid w:val="00AD4021"/>
    <w:rsid w:val="00AD6D80"/>
    <w:rsid w:val="00AD742B"/>
    <w:rsid w:val="00AD768E"/>
    <w:rsid w:val="00AE6151"/>
    <w:rsid w:val="00AF2410"/>
    <w:rsid w:val="00AF2DFA"/>
    <w:rsid w:val="00AF33BF"/>
    <w:rsid w:val="00B02D93"/>
    <w:rsid w:val="00B10807"/>
    <w:rsid w:val="00B13F5D"/>
    <w:rsid w:val="00B145B9"/>
    <w:rsid w:val="00B155B7"/>
    <w:rsid w:val="00B211CD"/>
    <w:rsid w:val="00B2135F"/>
    <w:rsid w:val="00B226E7"/>
    <w:rsid w:val="00B227B8"/>
    <w:rsid w:val="00B22DC4"/>
    <w:rsid w:val="00B233F4"/>
    <w:rsid w:val="00B24A1C"/>
    <w:rsid w:val="00B25C31"/>
    <w:rsid w:val="00B27379"/>
    <w:rsid w:val="00B31F96"/>
    <w:rsid w:val="00B36166"/>
    <w:rsid w:val="00B367CB"/>
    <w:rsid w:val="00B42E96"/>
    <w:rsid w:val="00B44D27"/>
    <w:rsid w:val="00B460B9"/>
    <w:rsid w:val="00B50F46"/>
    <w:rsid w:val="00B53AAE"/>
    <w:rsid w:val="00B627A4"/>
    <w:rsid w:val="00B649FE"/>
    <w:rsid w:val="00B65D57"/>
    <w:rsid w:val="00B66840"/>
    <w:rsid w:val="00B66E85"/>
    <w:rsid w:val="00B671B0"/>
    <w:rsid w:val="00B70E85"/>
    <w:rsid w:val="00B728B9"/>
    <w:rsid w:val="00B731A0"/>
    <w:rsid w:val="00B75009"/>
    <w:rsid w:val="00B75860"/>
    <w:rsid w:val="00B769E0"/>
    <w:rsid w:val="00B80FDB"/>
    <w:rsid w:val="00B868E3"/>
    <w:rsid w:val="00B87D8B"/>
    <w:rsid w:val="00B964DD"/>
    <w:rsid w:val="00BA1FD5"/>
    <w:rsid w:val="00BA252F"/>
    <w:rsid w:val="00BA436F"/>
    <w:rsid w:val="00BA6161"/>
    <w:rsid w:val="00BB0030"/>
    <w:rsid w:val="00BB5039"/>
    <w:rsid w:val="00BC40E3"/>
    <w:rsid w:val="00BC43D2"/>
    <w:rsid w:val="00BC43FD"/>
    <w:rsid w:val="00BC4E09"/>
    <w:rsid w:val="00BD0254"/>
    <w:rsid w:val="00BD3B69"/>
    <w:rsid w:val="00BD4D59"/>
    <w:rsid w:val="00BD52ED"/>
    <w:rsid w:val="00BD5349"/>
    <w:rsid w:val="00BD746A"/>
    <w:rsid w:val="00BE657E"/>
    <w:rsid w:val="00BF11BF"/>
    <w:rsid w:val="00C01577"/>
    <w:rsid w:val="00C07449"/>
    <w:rsid w:val="00C13336"/>
    <w:rsid w:val="00C23F0A"/>
    <w:rsid w:val="00C26290"/>
    <w:rsid w:val="00C30E16"/>
    <w:rsid w:val="00C34082"/>
    <w:rsid w:val="00C354B0"/>
    <w:rsid w:val="00C43E7E"/>
    <w:rsid w:val="00C442A1"/>
    <w:rsid w:val="00C45CB7"/>
    <w:rsid w:val="00C4638A"/>
    <w:rsid w:val="00C51716"/>
    <w:rsid w:val="00C52CC0"/>
    <w:rsid w:val="00C53184"/>
    <w:rsid w:val="00C53C6C"/>
    <w:rsid w:val="00C540AC"/>
    <w:rsid w:val="00C56F37"/>
    <w:rsid w:val="00C6423D"/>
    <w:rsid w:val="00C65540"/>
    <w:rsid w:val="00C6591E"/>
    <w:rsid w:val="00C67AB7"/>
    <w:rsid w:val="00C72E14"/>
    <w:rsid w:val="00C75B47"/>
    <w:rsid w:val="00C80091"/>
    <w:rsid w:val="00C80957"/>
    <w:rsid w:val="00C82816"/>
    <w:rsid w:val="00C84BD4"/>
    <w:rsid w:val="00C907B3"/>
    <w:rsid w:val="00C92F69"/>
    <w:rsid w:val="00CA041E"/>
    <w:rsid w:val="00CA4158"/>
    <w:rsid w:val="00CA4837"/>
    <w:rsid w:val="00CA4D8F"/>
    <w:rsid w:val="00CA6181"/>
    <w:rsid w:val="00CA6204"/>
    <w:rsid w:val="00CB2470"/>
    <w:rsid w:val="00CB6507"/>
    <w:rsid w:val="00CB6D2C"/>
    <w:rsid w:val="00CC2607"/>
    <w:rsid w:val="00CC6DE7"/>
    <w:rsid w:val="00CD19DC"/>
    <w:rsid w:val="00CD381D"/>
    <w:rsid w:val="00CD42E5"/>
    <w:rsid w:val="00CD55D1"/>
    <w:rsid w:val="00CD712F"/>
    <w:rsid w:val="00CD776A"/>
    <w:rsid w:val="00CD7DAE"/>
    <w:rsid w:val="00CE016D"/>
    <w:rsid w:val="00CE08C3"/>
    <w:rsid w:val="00CE0BB2"/>
    <w:rsid w:val="00CE29CB"/>
    <w:rsid w:val="00CE3D1C"/>
    <w:rsid w:val="00CE4637"/>
    <w:rsid w:val="00CE6C55"/>
    <w:rsid w:val="00CF7EE8"/>
    <w:rsid w:val="00D04B20"/>
    <w:rsid w:val="00D05647"/>
    <w:rsid w:val="00D102A6"/>
    <w:rsid w:val="00D21499"/>
    <w:rsid w:val="00D21EBA"/>
    <w:rsid w:val="00D3095D"/>
    <w:rsid w:val="00D31EEF"/>
    <w:rsid w:val="00D33A9E"/>
    <w:rsid w:val="00D33CD9"/>
    <w:rsid w:val="00D376A7"/>
    <w:rsid w:val="00D4068B"/>
    <w:rsid w:val="00D43B77"/>
    <w:rsid w:val="00D444F0"/>
    <w:rsid w:val="00D47280"/>
    <w:rsid w:val="00D47831"/>
    <w:rsid w:val="00D500F4"/>
    <w:rsid w:val="00D50922"/>
    <w:rsid w:val="00D51047"/>
    <w:rsid w:val="00D520D2"/>
    <w:rsid w:val="00D52523"/>
    <w:rsid w:val="00D52696"/>
    <w:rsid w:val="00D53230"/>
    <w:rsid w:val="00D54601"/>
    <w:rsid w:val="00D54D48"/>
    <w:rsid w:val="00D55754"/>
    <w:rsid w:val="00D60013"/>
    <w:rsid w:val="00D60C3D"/>
    <w:rsid w:val="00D60D19"/>
    <w:rsid w:val="00D615EE"/>
    <w:rsid w:val="00D61FFC"/>
    <w:rsid w:val="00D6328F"/>
    <w:rsid w:val="00D63F74"/>
    <w:rsid w:val="00D6417B"/>
    <w:rsid w:val="00D66021"/>
    <w:rsid w:val="00D72420"/>
    <w:rsid w:val="00D75C35"/>
    <w:rsid w:val="00D76FBF"/>
    <w:rsid w:val="00D77F66"/>
    <w:rsid w:val="00D8328E"/>
    <w:rsid w:val="00D84456"/>
    <w:rsid w:val="00D870DA"/>
    <w:rsid w:val="00D91979"/>
    <w:rsid w:val="00D92A1D"/>
    <w:rsid w:val="00D93D4E"/>
    <w:rsid w:val="00D951EE"/>
    <w:rsid w:val="00D9731E"/>
    <w:rsid w:val="00DA3745"/>
    <w:rsid w:val="00DA393A"/>
    <w:rsid w:val="00DA5812"/>
    <w:rsid w:val="00DA7438"/>
    <w:rsid w:val="00DB0941"/>
    <w:rsid w:val="00DB2E67"/>
    <w:rsid w:val="00DB3E0D"/>
    <w:rsid w:val="00DB5503"/>
    <w:rsid w:val="00DB5F5C"/>
    <w:rsid w:val="00DC0525"/>
    <w:rsid w:val="00DC0616"/>
    <w:rsid w:val="00DC35A1"/>
    <w:rsid w:val="00DC4B7E"/>
    <w:rsid w:val="00DC7805"/>
    <w:rsid w:val="00DD059A"/>
    <w:rsid w:val="00DD0BC4"/>
    <w:rsid w:val="00DD12FF"/>
    <w:rsid w:val="00DD69F3"/>
    <w:rsid w:val="00DD71A6"/>
    <w:rsid w:val="00DE191C"/>
    <w:rsid w:val="00DE5E9D"/>
    <w:rsid w:val="00DE762B"/>
    <w:rsid w:val="00DF3D36"/>
    <w:rsid w:val="00DF4D1A"/>
    <w:rsid w:val="00DF68D0"/>
    <w:rsid w:val="00DF7469"/>
    <w:rsid w:val="00E00E48"/>
    <w:rsid w:val="00E04FC8"/>
    <w:rsid w:val="00E07924"/>
    <w:rsid w:val="00E10B13"/>
    <w:rsid w:val="00E12114"/>
    <w:rsid w:val="00E13623"/>
    <w:rsid w:val="00E141E2"/>
    <w:rsid w:val="00E2389D"/>
    <w:rsid w:val="00E30446"/>
    <w:rsid w:val="00E34E58"/>
    <w:rsid w:val="00E35165"/>
    <w:rsid w:val="00E40F32"/>
    <w:rsid w:val="00E4690C"/>
    <w:rsid w:val="00E51913"/>
    <w:rsid w:val="00E545E0"/>
    <w:rsid w:val="00E575C0"/>
    <w:rsid w:val="00E643E1"/>
    <w:rsid w:val="00E658A6"/>
    <w:rsid w:val="00E72CC5"/>
    <w:rsid w:val="00E72F57"/>
    <w:rsid w:val="00E735EE"/>
    <w:rsid w:val="00E75512"/>
    <w:rsid w:val="00E77FDA"/>
    <w:rsid w:val="00E804D9"/>
    <w:rsid w:val="00E80DB3"/>
    <w:rsid w:val="00E84585"/>
    <w:rsid w:val="00E85365"/>
    <w:rsid w:val="00E87980"/>
    <w:rsid w:val="00E916F3"/>
    <w:rsid w:val="00E92235"/>
    <w:rsid w:val="00E97D0A"/>
    <w:rsid w:val="00EA3E2A"/>
    <w:rsid w:val="00EB0FE2"/>
    <w:rsid w:val="00EB3A2D"/>
    <w:rsid w:val="00EB40E7"/>
    <w:rsid w:val="00EB4F1C"/>
    <w:rsid w:val="00EB6F47"/>
    <w:rsid w:val="00EC088C"/>
    <w:rsid w:val="00EC120B"/>
    <w:rsid w:val="00EC2F81"/>
    <w:rsid w:val="00EC36BD"/>
    <w:rsid w:val="00EC38AB"/>
    <w:rsid w:val="00EC3CBF"/>
    <w:rsid w:val="00EC69F3"/>
    <w:rsid w:val="00ED6815"/>
    <w:rsid w:val="00ED6DDF"/>
    <w:rsid w:val="00EE0F8B"/>
    <w:rsid w:val="00EE199E"/>
    <w:rsid w:val="00EE19DC"/>
    <w:rsid w:val="00EE3CE6"/>
    <w:rsid w:val="00EE5383"/>
    <w:rsid w:val="00EE5575"/>
    <w:rsid w:val="00EE55D2"/>
    <w:rsid w:val="00EE63BE"/>
    <w:rsid w:val="00EE6A15"/>
    <w:rsid w:val="00EE7097"/>
    <w:rsid w:val="00EE7127"/>
    <w:rsid w:val="00EF0C97"/>
    <w:rsid w:val="00EF1BFF"/>
    <w:rsid w:val="00EF5833"/>
    <w:rsid w:val="00F02C29"/>
    <w:rsid w:val="00F05212"/>
    <w:rsid w:val="00F05720"/>
    <w:rsid w:val="00F05E53"/>
    <w:rsid w:val="00F07083"/>
    <w:rsid w:val="00F149EE"/>
    <w:rsid w:val="00F14C16"/>
    <w:rsid w:val="00F16C2D"/>
    <w:rsid w:val="00F2274F"/>
    <w:rsid w:val="00F22D2F"/>
    <w:rsid w:val="00F26F0E"/>
    <w:rsid w:val="00F27713"/>
    <w:rsid w:val="00F33F8C"/>
    <w:rsid w:val="00F35D1D"/>
    <w:rsid w:val="00F375F9"/>
    <w:rsid w:val="00F37F5C"/>
    <w:rsid w:val="00F44B65"/>
    <w:rsid w:val="00F5067F"/>
    <w:rsid w:val="00F513DD"/>
    <w:rsid w:val="00F51BC5"/>
    <w:rsid w:val="00F52295"/>
    <w:rsid w:val="00F62962"/>
    <w:rsid w:val="00F6436B"/>
    <w:rsid w:val="00F65CA7"/>
    <w:rsid w:val="00F664C7"/>
    <w:rsid w:val="00F66715"/>
    <w:rsid w:val="00F67F4A"/>
    <w:rsid w:val="00F71F24"/>
    <w:rsid w:val="00F72E8B"/>
    <w:rsid w:val="00F75B16"/>
    <w:rsid w:val="00F82066"/>
    <w:rsid w:val="00F85669"/>
    <w:rsid w:val="00F8743C"/>
    <w:rsid w:val="00F90454"/>
    <w:rsid w:val="00F91509"/>
    <w:rsid w:val="00F9393A"/>
    <w:rsid w:val="00F94CC3"/>
    <w:rsid w:val="00F971FB"/>
    <w:rsid w:val="00FA1157"/>
    <w:rsid w:val="00FA11D6"/>
    <w:rsid w:val="00FA502D"/>
    <w:rsid w:val="00FA5A08"/>
    <w:rsid w:val="00FA5DAD"/>
    <w:rsid w:val="00FA701E"/>
    <w:rsid w:val="00FA78A1"/>
    <w:rsid w:val="00FB0051"/>
    <w:rsid w:val="00FB2364"/>
    <w:rsid w:val="00FB465A"/>
    <w:rsid w:val="00FC0DD0"/>
    <w:rsid w:val="00FC210A"/>
    <w:rsid w:val="00FC3C0C"/>
    <w:rsid w:val="00FC5822"/>
    <w:rsid w:val="00FC7FE4"/>
    <w:rsid w:val="00FD2E44"/>
    <w:rsid w:val="00FD468B"/>
    <w:rsid w:val="00FD65D6"/>
    <w:rsid w:val="00FD68E3"/>
    <w:rsid w:val="00FE3314"/>
    <w:rsid w:val="00FE433F"/>
    <w:rsid w:val="00FE4A68"/>
    <w:rsid w:val="00FE5E47"/>
    <w:rsid w:val="00FF1D93"/>
    <w:rsid w:val="00FF25BB"/>
    <w:rsid w:val="00FF4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B9D6C"/>
  <w15:docId w15:val="{DE16351F-A2D1-4DFE-B665-412F5B26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8D54E4"/>
    <w:pPr>
      <w:spacing w:after="0" w:line="360" w:lineRule="auto"/>
      <w:jc w:val="both"/>
      <w:outlineLvl w:val="0"/>
    </w:pPr>
    <w:rPr>
      <w:rFonts w:ascii="Calibri" w:eastAsia="Times New Roman" w:hAnsi="Calibri" w:cs="Calibri"/>
      <w:b/>
      <w:color w:val="000000"/>
      <w:sz w:val="28"/>
      <w:szCs w:val="28"/>
      <w:lang w:val="es-ES_tradnl" w:eastAsia="es-MX"/>
    </w:rPr>
  </w:style>
  <w:style w:type="paragraph" w:styleId="Ttulo2">
    <w:name w:val="heading 2"/>
    <w:basedOn w:val="Normal"/>
    <w:next w:val="Normal"/>
    <w:link w:val="Ttulo2Car"/>
    <w:uiPriority w:val="9"/>
    <w:unhideWhenUsed/>
    <w:qFormat/>
    <w:rsid w:val="008D54E4"/>
    <w:pPr>
      <w:spacing w:after="0" w:line="360" w:lineRule="auto"/>
      <w:jc w:val="both"/>
      <w:outlineLvl w:val="1"/>
    </w:pPr>
    <w:rPr>
      <w:rFonts w:ascii="Times New Roman" w:hAnsi="Times New Roman" w:cs="Times New Roman"/>
      <w:b/>
      <w:sz w:val="24"/>
      <w:szCs w:val="24"/>
    </w:rPr>
  </w:style>
  <w:style w:type="paragraph" w:styleId="Ttulo3">
    <w:name w:val="heading 3"/>
    <w:basedOn w:val="Normal"/>
    <w:next w:val="Normal"/>
    <w:link w:val="Ttulo3Car"/>
    <w:uiPriority w:val="9"/>
    <w:unhideWhenUsed/>
    <w:qFormat/>
    <w:rsid w:val="009A74A6"/>
    <w:pPr>
      <w:spacing w:after="0" w:line="276" w:lineRule="auto"/>
      <w:jc w:val="both"/>
      <w:outlineLvl w:val="2"/>
    </w:pPr>
    <w:rPr>
      <w:rFonts w:ascii="Times New Roman" w:hAnsi="Times New Roman" w:cs="Times New Roman"/>
      <w:b/>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A70F55"/>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MX" w:eastAsia="es-MX"/>
    </w:rPr>
  </w:style>
  <w:style w:type="character" w:customStyle="1" w:styleId="Ninguno">
    <w:name w:val="Ninguno"/>
    <w:rsid w:val="00A70F55"/>
  </w:style>
  <w:style w:type="paragraph" w:styleId="Prrafodelista">
    <w:name w:val="List Paragraph"/>
    <w:basedOn w:val="Normal"/>
    <w:uiPriority w:val="34"/>
    <w:qFormat/>
    <w:rsid w:val="006C5D15"/>
    <w:pPr>
      <w:ind w:left="720"/>
      <w:contextualSpacing/>
    </w:pPr>
  </w:style>
  <w:style w:type="paragraph" w:customStyle="1" w:styleId="Default">
    <w:name w:val="Default"/>
    <w:rsid w:val="00E30446"/>
    <w:pPr>
      <w:autoSpaceDE w:val="0"/>
      <w:autoSpaceDN w:val="0"/>
      <w:adjustRightInd w:val="0"/>
      <w:spacing w:after="0" w:line="240" w:lineRule="auto"/>
      <w:ind w:firstLine="720"/>
      <w:jc w:val="both"/>
    </w:pPr>
    <w:rPr>
      <w:rFonts w:ascii="Times New Roman" w:eastAsia="Calibri" w:hAnsi="Times New Roman" w:cs="Times New Roman"/>
      <w:color w:val="000000"/>
      <w:sz w:val="24"/>
      <w:szCs w:val="24"/>
      <w:lang w:val="es-ES"/>
    </w:rPr>
  </w:style>
  <w:style w:type="paragraph" w:styleId="Encabezado">
    <w:name w:val="header"/>
    <w:basedOn w:val="Normal"/>
    <w:link w:val="EncabezadoCar"/>
    <w:uiPriority w:val="99"/>
    <w:unhideWhenUsed/>
    <w:rsid w:val="00350ED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50ED7"/>
    <w:rPr>
      <w:lang w:val="es-MX"/>
    </w:rPr>
  </w:style>
  <w:style w:type="paragraph" w:styleId="Piedepgina">
    <w:name w:val="footer"/>
    <w:basedOn w:val="Normal"/>
    <w:link w:val="PiedepginaCar"/>
    <w:uiPriority w:val="99"/>
    <w:unhideWhenUsed/>
    <w:rsid w:val="00350ED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50ED7"/>
    <w:rPr>
      <w:lang w:val="es-MX"/>
    </w:rPr>
  </w:style>
  <w:style w:type="table" w:styleId="Tablaconcuadrcula">
    <w:name w:val="Table Grid"/>
    <w:basedOn w:val="Tablanormal"/>
    <w:uiPriority w:val="39"/>
    <w:rsid w:val="00CA4D8F"/>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A2880"/>
    <w:rPr>
      <w:color w:val="0563C1" w:themeColor="hyperlink"/>
      <w:u w:val="single"/>
    </w:rPr>
  </w:style>
  <w:style w:type="character" w:customStyle="1" w:styleId="Mencinsinresolver1">
    <w:name w:val="Mención sin resolver1"/>
    <w:basedOn w:val="Fuentedeprrafopredeter"/>
    <w:uiPriority w:val="99"/>
    <w:semiHidden/>
    <w:unhideWhenUsed/>
    <w:rsid w:val="003A2880"/>
    <w:rPr>
      <w:color w:val="605E5C"/>
      <w:shd w:val="clear" w:color="auto" w:fill="E1DFDD"/>
    </w:rPr>
  </w:style>
  <w:style w:type="paragraph" w:styleId="Bibliografa">
    <w:name w:val="Bibliography"/>
    <w:basedOn w:val="Normal"/>
    <w:next w:val="Normal"/>
    <w:uiPriority w:val="37"/>
    <w:unhideWhenUsed/>
    <w:rsid w:val="00E643E1"/>
    <w:pPr>
      <w:jc w:val="both"/>
    </w:pPr>
    <w:rPr>
      <w:rFonts w:ascii="Times New Roman" w:eastAsia="Calibri" w:hAnsi="Times New Roman" w:cs="Times New Roman"/>
      <w:sz w:val="24"/>
      <w:szCs w:val="24"/>
    </w:rPr>
  </w:style>
  <w:style w:type="character" w:customStyle="1" w:styleId="Ttulo1Car">
    <w:name w:val="Título 1 Car"/>
    <w:basedOn w:val="Fuentedeprrafopredeter"/>
    <w:link w:val="Ttulo1"/>
    <w:uiPriority w:val="9"/>
    <w:rsid w:val="008D54E4"/>
    <w:rPr>
      <w:rFonts w:ascii="Calibri" w:eastAsia="Times New Roman" w:hAnsi="Calibri" w:cs="Calibri"/>
      <w:b/>
      <w:color w:val="000000"/>
      <w:sz w:val="28"/>
      <w:szCs w:val="28"/>
      <w:lang w:val="es-ES_tradnl" w:eastAsia="es-MX"/>
    </w:rPr>
  </w:style>
  <w:style w:type="paragraph" w:styleId="Ttulo">
    <w:name w:val="Title"/>
    <w:basedOn w:val="Normal"/>
    <w:next w:val="Normal"/>
    <w:link w:val="TtuloCar"/>
    <w:uiPriority w:val="10"/>
    <w:qFormat/>
    <w:rsid w:val="007211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15C"/>
    <w:rPr>
      <w:rFonts w:asciiTheme="majorHAnsi" w:eastAsiaTheme="majorEastAsia" w:hAnsiTheme="majorHAnsi" w:cstheme="majorBidi"/>
      <w:spacing w:val="-10"/>
      <w:kern w:val="28"/>
      <w:sz w:val="56"/>
      <w:szCs w:val="56"/>
      <w:lang w:val="es-MX"/>
    </w:rPr>
  </w:style>
  <w:style w:type="paragraph" w:styleId="Textodeglobo">
    <w:name w:val="Balloon Text"/>
    <w:basedOn w:val="Normal"/>
    <w:link w:val="TextodegloboCar"/>
    <w:uiPriority w:val="99"/>
    <w:semiHidden/>
    <w:unhideWhenUsed/>
    <w:rsid w:val="004E3E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3E2E"/>
    <w:rPr>
      <w:rFonts w:ascii="Tahoma" w:hAnsi="Tahoma" w:cs="Tahoma"/>
      <w:sz w:val="16"/>
      <w:szCs w:val="16"/>
      <w:lang w:val="es-MX"/>
    </w:rPr>
  </w:style>
  <w:style w:type="character" w:styleId="Refdecomentario">
    <w:name w:val="annotation reference"/>
    <w:basedOn w:val="Fuentedeprrafopredeter"/>
    <w:uiPriority w:val="99"/>
    <w:semiHidden/>
    <w:unhideWhenUsed/>
    <w:rsid w:val="00C72E14"/>
    <w:rPr>
      <w:sz w:val="16"/>
      <w:szCs w:val="16"/>
    </w:rPr>
  </w:style>
  <w:style w:type="paragraph" w:styleId="Textocomentario">
    <w:name w:val="annotation text"/>
    <w:basedOn w:val="Normal"/>
    <w:link w:val="TextocomentarioCar"/>
    <w:uiPriority w:val="99"/>
    <w:semiHidden/>
    <w:unhideWhenUsed/>
    <w:rsid w:val="00C72E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72E14"/>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C72E14"/>
    <w:rPr>
      <w:b/>
      <w:bCs/>
    </w:rPr>
  </w:style>
  <w:style w:type="character" w:customStyle="1" w:styleId="AsuntodelcomentarioCar">
    <w:name w:val="Asunto del comentario Car"/>
    <w:basedOn w:val="TextocomentarioCar"/>
    <w:link w:val="Asuntodelcomentario"/>
    <w:uiPriority w:val="99"/>
    <w:semiHidden/>
    <w:rsid w:val="00C72E14"/>
    <w:rPr>
      <w:b/>
      <w:bCs/>
      <w:sz w:val="20"/>
      <w:szCs w:val="20"/>
      <w:lang w:val="es-MX"/>
    </w:rPr>
  </w:style>
  <w:style w:type="character" w:customStyle="1" w:styleId="Ttulo2Car">
    <w:name w:val="Título 2 Car"/>
    <w:basedOn w:val="Fuentedeprrafopredeter"/>
    <w:link w:val="Ttulo2"/>
    <w:uiPriority w:val="9"/>
    <w:rsid w:val="008D54E4"/>
    <w:rPr>
      <w:rFonts w:ascii="Times New Roman" w:hAnsi="Times New Roman" w:cs="Times New Roman"/>
      <w:b/>
      <w:sz w:val="24"/>
      <w:szCs w:val="24"/>
      <w:lang w:val="es-MX"/>
    </w:rPr>
  </w:style>
  <w:style w:type="character" w:customStyle="1" w:styleId="Ttulo3Car">
    <w:name w:val="Título 3 Car"/>
    <w:basedOn w:val="Fuentedeprrafopredeter"/>
    <w:link w:val="Ttulo3"/>
    <w:uiPriority w:val="9"/>
    <w:rsid w:val="009A74A6"/>
    <w:rPr>
      <w:rFonts w:ascii="Times New Roman" w:hAnsi="Times New Roman" w:cs="Times New Roman"/>
      <w:b/>
      <w:i/>
      <w:sz w:val="24"/>
      <w:szCs w:val="24"/>
      <w:lang w:val="es-MX"/>
    </w:rPr>
  </w:style>
  <w:style w:type="character" w:styleId="Mencinsinresolver">
    <w:name w:val="Unresolved Mention"/>
    <w:basedOn w:val="Fuentedeprrafopredeter"/>
    <w:uiPriority w:val="99"/>
    <w:semiHidden/>
    <w:unhideWhenUsed/>
    <w:rsid w:val="007B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846158">
      <w:bodyDiv w:val="1"/>
      <w:marLeft w:val="0"/>
      <w:marRight w:val="0"/>
      <w:marTop w:val="0"/>
      <w:marBottom w:val="0"/>
      <w:divBdr>
        <w:top w:val="none" w:sz="0" w:space="0" w:color="auto"/>
        <w:left w:val="none" w:sz="0" w:space="0" w:color="auto"/>
        <w:bottom w:val="none" w:sz="0" w:space="0" w:color="auto"/>
        <w:right w:val="none" w:sz="0" w:space="0" w:color="auto"/>
      </w:divBdr>
    </w:div>
    <w:div w:id="151522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hcnl.gob.mx/trabajo_legislativo/leye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ntoniocampuzano.es/wp-content/uploads/2015/04/La-Educaci%C3%B3n-Medi%C3%A1tica-en-la-Escuela-2.0.pdf" TargetMode="External"/><Relationship Id="rId34" Type="http://schemas.openxmlformats.org/officeDocument/2006/relationships/hyperlink" Target="http://comunicacion.senado.gob.mx/index.php/informacion/boletines/15434-senado-trabaja-en-proyecto-para-combatir-ciberdelitos-contra-ninos-y-adolescentes.html?month=8&amp;year=2014"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revistas.unisinos.br/index.php/RECHTD/article/view/rechtd.2014.61.03" TargetMode="External"/><Relationship Id="rId33" Type="http://schemas.openxmlformats.org/officeDocument/2006/relationships/hyperlink" Target="http://www.animalpolitico.com/2013/10/nuevo-leon-el-estado-que-mas-produce-pornografia-infanti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es.slideshare.net/MarielaNuez4/validez-y-confiabilidad-32642343" TargetMode="External"/><Relationship Id="rId29" Type="http://schemas.openxmlformats.org/officeDocument/2006/relationships/hyperlink" Target="http://www.beta.inegi.org.mx/contenidos/saladeprensa/boletines/2018/OtrTemEcon/ENDUTIH2018_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researchgate.net/profile/David_Buckingham3/publication/242298855_Chapter_Three_of_Media_Education_Literacy_Learning_and_Contemporary_Culture/links/55144afa0cf23203199d480c/Chapter-Three-of-Media-Education-Literacy-Learning-and-Contemporary-Culture.pdf" TargetMode="External"/><Relationship Id="rId32" Type="http://schemas.openxmlformats.org/officeDocument/2006/relationships/hyperlink" Target="http://eaviconference.wordpress.com/"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asociaciondeinternet.mx/es/component/remository/Habitos-de-Internet/14-Estudio-sobre-los-Habitos-de-los-usuarios-de-Internet-en-Mexico-2018/lang,es-es/?Itemid" TargetMode="External"/><Relationship Id="rId28" Type="http://schemas.openxmlformats.org/officeDocument/2006/relationships/hyperlink" Target="https://www.revistacomunicar.com/index.php?contenido=detalles&amp;numero=38&amp;articulo=38-2012-10" TargetMode="External"/><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revistachasqui.org/index.php/chasqui/article/view/17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quadratin.com.mx/sucesos/Uno-de-cada-5-ninos-es-contactado-por-un-pedofilo-en-internet/" TargetMode="External"/><Relationship Id="rId27" Type="http://schemas.openxmlformats.org/officeDocument/2006/relationships/hyperlink" Target="http://uom.uib.cat/digitalAssets/221/221918_9.pdf" TargetMode="External"/><Relationship Id="rId30" Type="http://schemas.openxmlformats.org/officeDocument/2006/relationships/hyperlink" Target="http://www.eapn.es/ARCHIVO/documentos/recursos/2/1159_Ciclo_Jonas.pdf" TargetMode="External"/><Relationship Id="rId35" Type="http://schemas.openxmlformats.org/officeDocument/2006/relationships/hyperlink" Target="http://revistas.um.es/rie/article/view/16411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de.v9i18.4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183EB-593C-45CC-A6D1-CE051192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8534</Words>
  <Characters>46940</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Deyra Guerrero</dc:creator>
  <cp:keywords/>
  <dc:description/>
  <cp:lastModifiedBy>Naira Niktè Santillan</cp:lastModifiedBy>
  <cp:revision>4</cp:revision>
  <dcterms:created xsi:type="dcterms:W3CDTF">2019-02-10T00:40:00Z</dcterms:created>
  <dcterms:modified xsi:type="dcterms:W3CDTF">2019-02-11T17:30:00Z</dcterms:modified>
</cp:coreProperties>
</file>