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A36B0" w14:textId="553AC52E" w:rsidR="00334DD8" w:rsidRPr="00E92815" w:rsidRDefault="00E92815" w:rsidP="00E92815">
      <w:pPr>
        <w:spacing w:before="240"/>
        <w:ind w:firstLine="0"/>
        <w:jc w:val="right"/>
        <w:rPr>
          <w:rFonts w:eastAsia="Times New Roman"/>
          <w:b/>
          <w:i/>
          <w:lang w:eastAsia="es-MX"/>
        </w:rPr>
      </w:pPr>
      <w:r w:rsidRPr="00E92815">
        <w:rPr>
          <w:rFonts w:eastAsia="Times New Roman"/>
          <w:b/>
          <w:i/>
          <w:lang w:eastAsia="es-MX"/>
        </w:rPr>
        <w:t>https://doi.org/10.23913/ride.v10i20.609</w:t>
      </w:r>
    </w:p>
    <w:p w14:paraId="65A97789" w14:textId="315BC0BA" w:rsidR="00334DD8" w:rsidRDefault="00334DD8" w:rsidP="00334DD8">
      <w:pPr>
        <w:spacing w:before="240" w:after="240" w:line="276" w:lineRule="auto"/>
        <w:ind w:firstLine="0"/>
        <w:jc w:val="right"/>
        <w:rPr>
          <w:b/>
          <w:sz w:val="32"/>
          <w:szCs w:val="22"/>
          <w:lang w:val="es-MX" w:eastAsia="es-MX"/>
        </w:rPr>
      </w:pPr>
      <w:r w:rsidRPr="004C0A9E">
        <w:rPr>
          <w:rFonts w:eastAsia="Times New Roman"/>
          <w:b/>
          <w:i/>
          <w:lang w:eastAsia="es-MX"/>
        </w:rPr>
        <w:t>Artículos Científicos</w:t>
      </w:r>
    </w:p>
    <w:p w14:paraId="3A78A626" w14:textId="7620DC1F" w:rsidR="00890B2F" w:rsidRPr="00334DD8" w:rsidRDefault="00326A57" w:rsidP="00334DD8">
      <w:pPr>
        <w:spacing w:line="276" w:lineRule="auto"/>
        <w:ind w:firstLine="0"/>
        <w:jc w:val="right"/>
        <w:rPr>
          <w:rFonts w:ascii="Calibri" w:eastAsia="Times New Roman" w:hAnsi="Calibri" w:cs="Calibri"/>
          <w:b/>
          <w:color w:val="000000"/>
          <w:sz w:val="36"/>
          <w:szCs w:val="36"/>
          <w:lang w:val="es-MX" w:eastAsia="es-MX"/>
        </w:rPr>
      </w:pPr>
      <w:r w:rsidRPr="00334DD8">
        <w:rPr>
          <w:rFonts w:ascii="Calibri" w:eastAsia="Times New Roman" w:hAnsi="Calibri" w:cs="Calibri"/>
          <w:b/>
          <w:color w:val="000000"/>
          <w:sz w:val="36"/>
          <w:szCs w:val="36"/>
          <w:lang w:val="es-MX" w:eastAsia="es-MX"/>
        </w:rPr>
        <w:t>Estudio evaluativo del Sistema Institucional de Tutorías para el seguimiento de trayectorias escolares</w:t>
      </w:r>
    </w:p>
    <w:p w14:paraId="089E0BAB" w14:textId="711DBA4B" w:rsidR="00890B2F" w:rsidRPr="00334DD8" w:rsidRDefault="00334DD8" w:rsidP="00334DD8">
      <w:pPr>
        <w:spacing w:line="276" w:lineRule="auto"/>
        <w:ind w:firstLine="0"/>
        <w:jc w:val="right"/>
        <w:rPr>
          <w:rFonts w:ascii="Calibri" w:eastAsia="Times New Roman" w:hAnsi="Calibri" w:cs="Calibri"/>
          <w:b/>
          <w:i/>
          <w:iCs/>
          <w:color w:val="000000"/>
          <w:sz w:val="28"/>
          <w:szCs w:val="28"/>
          <w:lang w:val="es-MX" w:eastAsia="es-MX"/>
        </w:rPr>
      </w:pPr>
      <w:r>
        <w:rPr>
          <w:rFonts w:ascii="Calibri" w:eastAsia="Times New Roman" w:hAnsi="Calibri" w:cs="Calibri"/>
          <w:b/>
          <w:i/>
          <w:iCs/>
          <w:color w:val="000000"/>
          <w:sz w:val="28"/>
          <w:szCs w:val="28"/>
          <w:lang w:val="es-MX" w:eastAsia="es-MX"/>
        </w:rPr>
        <w:br/>
      </w:r>
      <w:proofErr w:type="spellStart"/>
      <w:r w:rsidR="00326A57" w:rsidRPr="00334DD8">
        <w:rPr>
          <w:rFonts w:ascii="Calibri" w:eastAsia="Times New Roman" w:hAnsi="Calibri" w:cs="Calibri"/>
          <w:b/>
          <w:i/>
          <w:iCs/>
          <w:color w:val="000000"/>
          <w:sz w:val="28"/>
          <w:szCs w:val="28"/>
          <w:lang w:val="es-MX" w:eastAsia="es-MX"/>
        </w:rPr>
        <w:t>Assessment</w:t>
      </w:r>
      <w:proofErr w:type="spellEnd"/>
      <w:r w:rsidR="00326A57" w:rsidRPr="00334DD8">
        <w:rPr>
          <w:rFonts w:ascii="Calibri" w:eastAsia="Times New Roman" w:hAnsi="Calibri" w:cs="Calibri"/>
          <w:b/>
          <w:i/>
          <w:iCs/>
          <w:color w:val="000000"/>
          <w:sz w:val="28"/>
          <w:szCs w:val="28"/>
          <w:lang w:val="es-MX" w:eastAsia="es-MX"/>
        </w:rPr>
        <w:t xml:space="preserve"> </w:t>
      </w:r>
      <w:proofErr w:type="spellStart"/>
      <w:r w:rsidR="00E333C8" w:rsidRPr="00334DD8">
        <w:rPr>
          <w:rFonts w:ascii="Calibri" w:eastAsia="Times New Roman" w:hAnsi="Calibri" w:cs="Calibri"/>
          <w:b/>
          <w:i/>
          <w:iCs/>
          <w:color w:val="000000"/>
          <w:sz w:val="28"/>
          <w:szCs w:val="28"/>
          <w:lang w:val="es-MX" w:eastAsia="es-MX"/>
        </w:rPr>
        <w:t>Study</w:t>
      </w:r>
      <w:proofErr w:type="spellEnd"/>
      <w:r w:rsidR="00E333C8" w:rsidRPr="00334DD8">
        <w:rPr>
          <w:rFonts w:ascii="Calibri" w:eastAsia="Times New Roman" w:hAnsi="Calibri" w:cs="Calibri"/>
          <w:b/>
          <w:i/>
          <w:iCs/>
          <w:color w:val="000000"/>
          <w:sz w:val="28"/>
          <w:szCs w:val="28"/>
          <w:lang w:val="es-MX" w:eastAsia="es-MX"/>
        </w:rPr>
        <w:t xml:space="preserve"> </w:t>
      </w:r>
      <w:proofErr w:type="spellStart"/>
      <w:r w:rsidR="00326A57" w:rsidRPr="00334DD8">
        <w:rPr>
          <w:rFonts w:ascii="Calibri" w:eastAsia="Times New Roman" w:hAnsi="Calibri" w:cs="Calibri"/>
          <w:b/>
          <w:i/>
          <w:iCs/>
          <w:color w:val="000000"/>
          <w:sz w:val="28"/>
          <w:szCs w:val="28"/>
          <w:lang w:val="es-MX" w:eastAsia="es-MX"/>
        </w:rPr>
        <w:t>of</w:t>
      </w:r>
      <w:proofErr w:type="spellEnd"/>
      <w:r w:rsidR="00326A57" w:rsidRPr="00334DD8">
        <w:rPr>
          <w:rFonts w:ascii="Calibri" w:eastAsia="Times New Roman" w:hAnsi="Calibri" w:cs="Calibri"/>
          <w:b/>
          <w:i/>
          <w:iCs/>
          <w:color w:val="000000"/>
          <w:sz w:val="28"/>
          <w:szCs w:val="28"/>
          <w:lang w:val="es-MX" w:eastAsia="es-MX"/>
        </w:rPr>
        <w:t xml:space="preserve"> </w:t>
      </w:r>
      <w:proofErr w:type="spellStart"/>
      <w:r w:rsidR="00326A57" w:rsidRPr="00334DD8">
        <w:rPr>
          <w:rFonts w:ascii="Calibri" w:eastAsia="Times New Roman" w:hAnsi="Calibri" w:cs="Calibri"/>
          <w:b/>
          <w:i/>
          <w:iCs/>
          <w:color w:val="000000"/>
          <w:sz w:val="28"/>
          <w:szCs w:val="28"/>
          <w:lang w:val="es-MX" w:eastAsia="es-MX"/>
        </w:rPr>
        <w:t>the</w:t>
      </w:r>
      <w:proofErr w:type="spellEnd"/>
      <w:r w:rsidR="00326A57" w:rsidRPr="00334DD8">
        <w:rPr>
          <w:rFonts w:ascii="Calibri" w:eastAsia="Times New Roman" w:hAnsi="Calibri" w:cs="Calibri"/>
          <w:b/>
          <w:i/>
          <w:iCs/>
          <w:color w:val="000000"/>
          <w:sz w:val="28"/>
          <w:szCs w:val="28"/>
          <w:lang w:val="es-MX" w:eastAsia="es-MX"/>
        </w:rPr>
        <w:t xml:space="preserve"> Institutional Tutoring System for </w:t>
      </w:r>
      <w:r w:rsidR="00E333C8" w:rsidRPr="00334DD8">
        <w:rPr>
          <w:rFonts w:ascii="Calibri" w:eastAsia="Times New Roman" w:hAnsi="Calibri" w:cs="Calibri"/>
          <w:b/>
          <w:i/>
          <w:iCs/>
          <w:color w:val="000000"/>
          <w:sz w:val="28"/>
          <w:szCs w:val="28"/>
          <w:lang w:val="es-MX" w:eastAsia="es-MX"/>
        </w:rPr>
        <w:t>Monitoring School Trajectories</w:t>
      </w:r>
    </w:p>
    <w:p w14:paraId="323242B7" w14:textId="1C80D5D2" w:rsidR="00890B2F" w:rsidRPr="00334DD8" w:rsidRDefault="00334DD8" w:rsidP="00334DD8">
      <w:pPr>
        <w:spacing w:line="276" w:lineRule="auto"/>
        <w:ind w:firstLine="0"/>
        <w:jc w:val="right"/>
        <w:rPr>
          <w:rFonts w:ascii="Calibri" w:eastAsia="Times New Roman" w:hAnsi="Calibri" w:cs="Calibri"/>
          <w:b/>
          <w:i/>
          <w:iCs/>
          <w:color w:val="000000"/>
          <w:sz w:val="28"/>
          <w:szCs w:val="28"/>
          <w:lang w:val="es-MX" w:eastAsia="es-MX"/>
        </w:rPr>
      </w:pPr>
      <w:r>
        <w:rPr>
          <w:rFonts w:ascii="Calibri" w:eastAsia="Times New Roman" w:hAnsi="Calibri" w:cs="Calibri"/>
          <w:b/>
          <w:i/>
          <w:iCs/>
          <w:color w:val="000000"/>
          <w:sz w:val="28"/>
          <w:szCs w:val="28"/>
          <w:lang w:val="es-MX" w:eastAsia="es-MX"/>
        </w:rPr>
        <w:br/>
      </w:r>
      <w:proofErr w:type="spellStart"/>
      <w:r w:rsidR="00326A57" w:rsidRPr="00334DD8">
        <w:rPr>
          <w:rFonts w:ascii="Calibri" w:eastAsia="Times New Roman" w:hAnsi="Calibri" w:cs="Calibri"/>
          <w:b/>
          <w:i/>
          <w:iCs/>
          <w:color w:val="000000"/>
          <w:sz w:val="28"/>
          <w:szCs w:val="28"/>
          <w:lang w:val="es-MX" w:eastAsia="es-MX"/>
        </w:rPr>
        <w:t>Estudo</w:t>
      </w:r>
      <w:proofErr w:type="spellEnd"/>
      <w:r w:rsidR="00326A57" w:rsidRPr="00334DD8">
        <w:rPr>
          <w:rFonts w:ascii="Calibri" w:eastAsia="Times New Roman" w:hAnsi="Calibri" w:cs="Calibri"/>
          <w:b/>
          <w:i/>
          <w:iCs/>
          <w:color w:val="000000"/>
          <w:sz w:val="28"/>
          <w:szCs w:val="28"/>
          <w:lang w:val="es-MX" w:eastAsia="es-MX"/>
        </w:rPr>
        <w:t xml:space="preserve"> de </w:t>
      </w:r>
      <w:proofErr w:type="spellStart"/>
      <w:r w:rsidR="00326A57" w:rsidRPr="00334DD8">
        <w:rPr>
          <w:rFonts w:ascii="Calibri" w:eastAsia="Times New Roman" w:hAnsi="Calibri" w:cs="Calibri"/>
          <w:b/>
          <w:i/>
          <w:iCs/>
          <w:color w:val="000000"/>
          <w:sz w:val="28"/>
          <w:szCs w:val="28"/>
          <w:lang w:val="es-MX" w:eastAsia="es-MX"/>
        </w:rPr>
        <w:t>avaliação</w:t>
      </w:r>
      <w:proofErr w:type="spellEnd"/>
      <w:r w:rsidR="00326A57" w:rsidRPr="00334DD8">
        <w:rPr>
          <w:rFonts w:ascii="Calibri" w:eastAsia="Times New Roman" w:hAnsi="Calibri" w:cs="Calibri"/>
          <w:b/>
          <w:i/>
          <w:iCs/>
          <w:color w:val="000000"/>
          <w:sz w:val="28"/>
          <w:szCs w:val="28"/>
          <w:lang w:val="es-MX" w:eastAsia="es-MX"/>
        </w:rPr>
        <w:t xml:space="preserve"> do Sistema de </w:t>
      </w:r>
      <w:proofErr w:type="spellStart"/>
      <w:r w:rsidR="00326A57" w:rsidRPr="00334DD8">
        <w:rPr>
          <w:rFonts w:ascii="Calibri" w:eastAsia="Times New Roman" w:hAnsi="Calibri" w:cs="Calibri"/>
          <w:b/>
          <w:i/>
          <w:iCs/>
          <w:color w:val="000000"/>
          <w:sz w:val="28"/>
          <w:szCs w:val="28"/>
          <w:lang w:val="es-MX" w:eastAsia="es-MX"/>
        </w:rPr>
        <w:t>Tutoria</w:t>
      </w:r>
      <w:proofErr w:type="spellEnd"/>
      <w:r w:rsidR="00326A57" w:rsidRPr="00334DD8">
        <w:rPr>
          <w:rFonts w:ascii="Calibri" w:eastAsia="Times New Roman" w:hAnsi="Calibri" w:cs="Calibri"/>
          <w:b/>
          <w:i/>
          <w:iCs/>
          <w:color w:val="000000"/>
          <w:sz w:val="28"/>
          <w:szCs w:val="28"/>
          <w:lang w:val="es-MX" w:eastAsia="es-MX"/>
        </w:rPr>
        <w:t xml:space="preserve"> Institucional do </w:t>
      </w:r>
      <w:proofErr w:type="spellStart"/>
      <w:r w:rsidR="00326A57" w:rsidRPr="00334DD8">
        <w:rPr>
          <w:rFonts w:ascii="Calibri" w:eastAsia="Times New Roman" w:hAnsi="Calibri" w:cs="Calibri"/>
          <w:b/>
          <w:i/>
          <w:iCs/>
          <w:color w:val="000000"/>
          <w:sz w:val="28"/>
          <w:szCs w:val="28"/>
          <w:lang w:val="es-MX" w:eastAsia="es-MX"/>
        </w:rPr>
        <w:t>acompanhamento</w:t>
      </w:r>
      <w:proofErr w:type="spellEnd"/>
      <w:r w:rsidR="00326A57" w:rsidRPr="00334DD8">
        <w:rPr>
          <w:rFonts w:ascii="Calibri" w:eastAsia="Times New Roman" w:hAnsi="Calibri" w:cs="Calibri"/>
          <w:b/>
          <w:i/>
          <w:iCs/>
          <w:color w:val="000000"/>
          <w:sz w:val="28"/>
          <w:szCs w:val="28"/>
          <w:lang w:val="es-MX" w:eastAsia="es-MX"/>
        </w:rPr>
        <w:t xml:space="preserve"> de </w:t>
      </w:r>
      <w:proofErr w:type="spellStart"/>
      <w:r w:rsidR="00326A57" w:rsidRPr="00334DD8">
        <w:rPr>
          <w:rFonts w:ascii="Calibri" w:eastAsia="Times New Roman" w:hAnsi="Calibri" w:cs="Calibri"/>
          <w:b/>
          <w:i/>
          <w:iCs/>
          <w:color w:val="000000"/>
          <w:sz w:val="28"/>
          <w:szCs w:val="28"/>
          <w:lang w:val="es-MX" w:eastAsia="es-MX"/>
        </w:rPr>
        <w:t>trajetórias</w:t>
      </w:r>
      <w:proofErr w:type="spellEnd"/>
      <w:r w:rsidR="00326A57" w:rsidRPr="00334DD8">
        <w:rPr>
          <w:rFonts w:ascii="Calibri" w:eastAsia="Times New Roman" w:hAnsi="Calibri" w:cs="Calibri"/>
          <w:b/>
          <w:i/>
          <w:iCs/>
          <w:color w:val="000000"/>
          <w:sz w:val="28"/>
          <w:szCs w:val="28"/>
          <w:lang w:val="es-MX" w:eastAsia="es-MX"/>
        </w:rPr>
        <w:t xml:space="preserve"> escolares</w:t>
      </w:r>
    </w:p>
    <w:p w14:paraId="4D3624AC" w14:textId="77777777" w:rsidR="00890B2F" w:rsidRPr="00334DD8" w:rsidRDefault="00890B2F" w:rsidP="002E0E72">
      <w:pPr>
        <w:jc w:val="right"/>
        <w:rPr>
          <w:i/>
          <w:iCs/>
          <w:lang w:val="es-MX"/>
        </w:rPr>
      </w:pPr>
    </w:p>
    <w:p w14:paraId="3129AB2F" w14:textId="1E472B98" w:rsidR="00890B2F" w:rsidRPr="00334DD8" w:rsidRDefault="00890B2F" w:rsidP="00334DD8">
      <w:pPr>
        <w:spacing w:line="276" w:lineRule="auto"/>
        <w:ind w:firstLine="0"/>
        <w:jc w:val="right"/>
        <w:rPr>
          <w:rFonts w:ascii="Calibri" w:eastAsiaTheme="minorHAnsi" w:hAnsi="Calibri" w:cs="Calibri"/>
          <w:b/>
          <w:u w:color="000000"/>
          <w:lang w:val="es-ES_tradnl" w:eastAsia="es-ES_tradnl"/>
        </w:rPr>
      </w:pPr>
      <w:r w:rsidRPr="00334DD8">
        <w:rPr>
          <w:rFonts w:ascii="Calibri" w:eastAsiaTheme="minorHAnsi" w:hAnsi="Calibri" w:cs="Calibri"/>
          <w:b/>
          <w:u w:color="000000"/>
          <w:lang w:val="es-ES_tradnl" w:eastAsia="es-ES_tradnl"/>
        </w:rPr>
        <w:t>Fernando E</w:t>
      </w:r>
      <w:r w:rsidR="0091567A" w:rsidRPr="00334DD8">
        <w:rPr>
          <w:rFonts w:ascii="Calibri" w:eastAsiaTheme="minorHAnsi" w:hAnsi="Calibri" w:cs="Calibri"/>
          <w:b/>
          <w:u w:color="000000"/>
          <w:lang w:val="es-ES_tradnl" w:eastAsia="es-ES_tradnl"/>
        </w:rPr>
        <w:t>.</w:t>
      </w:r>
      <w:r w:rsidRPr="00334DD8">
        <w:rPr>
          <w:rFonts w:ascii="Calibri" w:eastAsiaTheme="minorHAnsi" w:hAnsi="Calibri" w:cs="Calibri"/>
          <w:b/>
          <w:u w:color="000000"/>
          <w:lang w:val="es-ES_tradnl" w:eastAsia="es-ES_tradnl"/>
        </w:rPr>
        <w:t xml:space="preserve"> Sánchez</w:t>
      </w:r>
      <w:r w:rsidR="005041D5" w:rsidRPr="00334DD8">
        <w:rPr>
          <w:rFonts w:ascii="Calibri" w:eastAsiaTheme="minorHAnsi" w:hAnsi="Calibri" w:cs="Calibri"/>
          <w:b/>
          <w:u w:color="000000"/>
          <w:lang w:val="es-ES_tradnl" w:eastAsia="es-ES_tradnl"/>
        </w:rPr>
        <w:t xml:space="preserve"> </w:t>
      </w:r>
      <w:r w:rsidRPr="00334DD8">
        <w:rPr>
          <w:rFonts w:ascii="Calibri" w:eastAsiaTheme="minorHAnsi" w:hAnsi="Calibri" w:cs="Calibri"/>
          <w:b/>
          <w:u w:color="000000"/>
          <w:lang w:val="es-ES_tradnl" w:eastAsia="es-ES_tradnl"/>
        </w:rPr>
        <w:t>Martínez</w:t>
      </w:r>
    </w:p>
    <w:p w14:paraId="5C3C7306" w14:textId="2828A02A" w:rsidR="00334DD8" w:rsidRDefault="00334DD8" w:rsidP="00334DD8">
      <w:pPr>
        <w:spacing w:line="276" w:lineRule="auto"/>
        <w:ind w:firstLine="0"/>
        <w:jc w:val="right"/>
      </w:pPr>
      <w:r w:rsidRPr="00A34BB5">
        <w:t>Universidad Autónoma del Carmen</w:t>
      </w:r>
      <w:r>
        <w:t>,</w:t>
      </w:r>
      <w:r w:rsidRPr="00A34BB5">
        <w:t xml:space="preserve"> México</w:t>
      </w:r>
    </w:p>
    <w:p w14:paraId="39953357" w14:textId="1B87C939" w:rsidR="00334DD8" w:rsidRDefault="00334DD8" w:rsidP="00334DD8">
      <w:pPr>
        <w:spacing w:line="276" w:lineRule="auto"/>
        <w:ind w:firstLine="0"/>
        <w:jc w:val="right"/>
        <w:rPr>
          <w:rFonts w:ascii="Calibri" w:eastAsiaTheme="minorHAnsi" w:hAnsi="Calibri" w:cs="Calibri"/>
          <w:color w:val="FF0000"/>
          <w:szCs w:val="22"/>
          <w:lang w:val="es-ES_tradnl" w:eastAsia="es-ES_tradnl"/>
        </w:rPr>
      </w:pPr>
      <w:r w:rsidRPr="00334DD8">
        <w:rPr>
          <w:rFonts w:ascii="Calibri" w:eastAsiaTheme="minorHAnsi" w:hAnsi="Calibri" w:cs="Calibri"/>
          <w:color w:val="FF0000"/>
          <w:szCs w:val="22"/>
          <w:lang w:val="es-ES_tradnl" w:eastAsia="es-ES_tradnl"/>
        </w:rPr>
        <w:t>fsanchez@pampano.unacar.mx</w:t>
      </w:r>
    </w:p>
    <w:p w14:paraId="5052FDD2" w14:textId="77777777" w:rsidR="0023425F" w:rsidRPr="00EF092E" w:rsidRDefault="0023425F" w:rsidP="0023425F">
      <w:pPr>
        <w:jc w:val="right"/>
      </w:pPr>
      <w:r w:rsidRPr="00EF092E">
        <w:t>https://orcid.org/0000-0003-4458-5402</w:t>
      </w:r>
    </w:p>
    <w:p w14:paraId="223D3331" w14:textId="77777777" w:rsidR="00334DD8" w:rsidRDefault="00334DD8" w:rsidP="00334DD8">
      <w:pPr>
        <w:spacing w:line="276" w:lineRule="auto"/>
        <w:ind w:firstLine="0"/>
        <w:jc w:val="right"/>
        <w:rPr>
          <w:bCs/>
          <w:lang w:eastAsia="en-US"/>
        </w:rPr>
      </w:pPr>
      <w:bookmarkStart w:id="0" w:name="_Hlk521315376"/>
    </w:p>
    <w:p w14:paraId="549E3747" w14:textId="429D2910" w:rsidR="00890B2F" w:rsidRPr="00334DD8" w:rsidRDefault="00890B2F" w:rsidP="00334DD8">
      <w:pPr>
        <w:spacing w:line="276" w:lineRule="auto"/>
        <w:ind w:firstLine="0"/>
        <w:jc w:val="right"/>
        <w:rPr>
          <w:rFonts w:ascii="Calibri" w:eastAsiaTheme="minorHAnsi" w:hAnsi="Calibri" w:cs="Calibri"/>
          <w:b/>
          <w:u w:color="000000"/>
          <w:lang w:val="es-ES_tradnl" w:eastAsia="es-ES_tradnl"/>
        </w:rPr>
      </w:pPr>
      <w:r w:rsidRPr="00334DD8">
        <w:rPr>
          <w:rFonts w:ascii="Calibri" w:eastAsiaTheme="minorHAnsi" w:hAnsi="Calibri" w:cs="Calibri"/>
          <w:b/>
          <w:u w:color="000000"/>
          <w:lang w:val="es-ES_tradnl" w:eastAsia="es-ES_tradnl"/>
        </w:rPr>
        <w:t>Ricardo A</w:t>
      </w:r>
      <w:r w:rsidR="0091567A" w:rsidRPr="00334DD8">
        <w:rPr>
          <w:rFonts w:ascii="Calibri" w:eastAsiaTheme="minorHAnsi" w:hAnsi="Calibri" w:cs="Calibri"/>
          <w:b/>
          <w:u w:color="000000"/>
          <w:lang w:val="es-ES_tradnl" w:eastAsia="es-ES_tradnl"/>
        </w:rPr>
        <w:t>.</w:t>
      </w:r>
      <w:r w:rsidRPr="00334DD8">
        <w:rPr>
          <w:rFonts w:ascii="Calibri" w:eastAsiaTheme="minorHAnsi" w:hAnsi="Calibri" w:cs="Calibri"/>
          <w:b/>
          <w:u w:color="000000"/>
          <w:lang w:val="es-ES_tradnl" w:eastAsia="es-ES_tradnl"/>
        </w:rPr>
        <w:t xml:space="preserve"> Barrera</w:t>
      </w:r>
      <w:r w:rsidR="005041D5" w:rsidRPr="00334DD8">
        <w:rPr>
          <w:rFonts w:ascii="Calibri" w:eastAsiaTheme="minorHAnsi" w:hAnsi="Calibri" w:cs="Calibri"/>
          <w:b/>
          <w:u w:color="000000"/>
          <w:lang w:val="es-ES_tradnl" w:eastAsia="es-ES_tradnl"/>
        </w:rPr>
        <w:t xml:space="preserve"> </w:t>
      </w:r>
      <w:r w:rsidRPr="00334DD8">
        <w:rPr>
          <w:rFonts w:ascii="Calibri" w:eastAsiaTheme="minorHAnsi" w:hAnsi="Calibri" w:cs="Calibri"/>
          <w:b/>
          <w:u w:color="000000"/>
          <w:lang w:val="es-ES_tradnl" w:eastAsia="es-ES_tradnl"/>
        </w:rPr>
        <w:t>Cámara</w:t>
      </w:r>
      <w:bookmarkEnd w:id="0"/>
    </w:p>
    <w:p w14:paraId="370D2799" w14:textId="2BDF6068" w:rsidR="00334DD8" w:rsidRDefault="00334DD8" w:rsidP="00334DD8">
      <w:pPr>
        <w:spacing w:line="276" w:lineRule="auto"/>
        <w:ind w:firstLine="0"/>
        <w:jc w:val="right"/>
      </w:pPr>
      <w:r w:rsidRPr="00A34BB5">
        <w:t>Universidad Autónoma del Carmen</w:t>
      </w:r>
      <w:r>
        <w:t>,</w:t>
      </w:r>
      <w:r w:rsidRPr="00A34BB5">
        <w:t xml:space="preserve"> México</w:t>
      </w:r>
    </w:p>
    <w:p w14:paraId="33823A6B" w14:textId="15E89324" w:rsidR="00334DD8" w:rsidRPr="00334DD8" w:rsidRDefault="00334DD8" w:rsidP="00334DD8">
      <w:pPr>
        <w:spacing w:line="276" w:lineRule="auto"/>
        <w:ind w:firstLine="0"/>
        <w:jc w:val="right"/>
        <w:rPr>
          <w:rFonts w:ascii="Calibri" w:eastAsiaTheme="minorHAnsi" w:hAnsi="Calibri" w:cs="Calibri"/>
          <w:color w:val="FF0000"/>
          <w:szCs w:val="22"/>
          <w:lang w:val="es-ES_tradnl" w:eastAsia="es-ES_tradnl"/>
        </w:rPr>
      </w:pPr>
      <w:r w:rsidRPr="00334DD8">
        <w:rPr>
          <w:rFonts w:ascii="Calibri" w:eastAsiaTheme="minorHAnsi" w:hAnsi="Calibri" w:cs="Calibri"/>
          <w:color w:val="FF0000"/>
          <w:szCs w:val="22"/>
          <w:lang w:val="es-ES_tradnl" w:eastAsia="es-ES_tradnl"/>
        </w:rPr>
        <w:t>rbarrera@pampano.unacar.mx</w:t>
      </w:r>
    </w:p>
    <w:p w14:paraId="515C4A1A" w14:textId="77777777" w:rsidR="0023425F" w:rsidRPr="00EF092E" w:rsidRDefault="0023425F" w:rsidP="0023425F">
      <w:pPr>
        <w:jc w:val="right"/>
      </w:pPr>
      <w:r w:rsidRPr="00EF092E">
        <w:t>https://orcid.org/0000-0002-3170-4671</w:t>
      </w:r>
    </w:p>
    <w:p w14:paraId="08DADDCA" w14:textId="77777777" w:rsidR="00334DD8" w:rsidRDefault="00334DD8" w:rsidP="00334DD8">
      <w:pPr>
        <w:spacing w:line="276" w:lineRule="auto"/>
        <w:ind w:firstLine="0"/>
        <w:jc w:val="right"/>
        <w:rPr>
          <w:bCs/>
          <w:lang w:eastAsia="en-US"/>
        </w:rPr>
      </w:pPr>
    </w:p>
    <w:p w14:paraId="23C75095" w14:textId="20E19341" w:rsidR="00A34BB5" w:rsidRPr="00334DD8" w:rsidRDefault="00890B2F" w:rsidP="00334DD8">
      <w:pPr>
        <w:spacing w:line="276" w:lineRule="auto"/>
        <w:ind w:firstLine="0"/>
        <w:jc w:val="right"/>
        <w:rPr>
          <w:rFonts w:ascii="Calibri" w:eastAsiaTheme="minorHAnsi" w:hAnsi="Calibri" w:cs="Calibri"/>
          <w:b/>
          <w:u w:color="000000"/>
          <w:lang w:val="es-ES_tradnl" w:eastAsia="es-ES_tradnl"/>
        </w:rPr>
      </w:pPr>
      <w:r w:rsidRPr="00334DD8">
        <w:rPr>
          <w:rFonts w:ascii="Calibri" w:eastAsiaTheme="minorHAnsi" w:hAnsi="Calibri" w:cs="Calibri"/>
          <w:b/>
          <w:u w:color="000000"/>
          <w:lang w:val="es-ES_tradnl" w:eastAsia="es-ES_tradnl"/>
        </w:rPr>
        <w:t>Ana Canepa</w:t>
      </w:r>
      <w:r w:rsidR="005041D5" w:rsidRPr="00334DD8">
        <w:rPr>
          <w:rFonts w:ascii="Calibri" w:eastAsiaTheme="minorHAnsi" w:hAnsi="Calibri" w:cs="Calibri"/>
          <w:b/>
          <w:u w:color="000000"/>
          <w:lang w:val="es-ES_tradnl" w:eastAsia="es-ES_tradnl"/>
        </w:rPr>
        <w:t xml:space="preserve"> </w:t>
      </w:r>
      <w:r w:rsidRPr="00334DD8">
        <w:rPr>
          <w:rFonts w:ascii="Calibri" w:eastAsiaTheme="minorHAnsi" w:hAnsi="Calibri" w:cs="Calibri"/>
          <w:b/>
          <w:u w:color="000000"/>
          <w:lang w:val="es-ES_tradnl" w:eastAsia="es-ES_tradnl"/>
        </w:rPr>
        <w:t>Sáenz</w:t>
      </w:r>
    </w:p>
    <w:p w14:paraId="1726061B" w14:textId="1D6BE2FA" w:rsidR="00334DD8" w:rsidRDefault="00334DD8" w:rsidP="00334DD8">
      <w:pPr>
        <w:spacing w:line="276" w:lineRule="auto"/>
        <w:ind w:firstLine="0"/>
        <w:jc w:val="right"/>
      </w:pPr>
      <w:r w:rsidRPr="00A34BB5">
        <w:t>Universidad Autónoma del Carmen</w:t>
      </w:r>
      <w:r>
        <w:t>,</w:t>
      </w:r>
      <w:r w:rsidRPr="00A34BB5">
        <w:t xml:space="preserve"> México</w:t>
      </w:r>
    </w:p>
    <w:p w14:paraId="4EEF52AF" w14:textId="4E43D073" w:rsidR="00334DD8" w:rsidRPr="00334DD8" w:rsidRDefault="00334DD8" w:rsidP="00334DD8">
      <w:pPr>
        <w:spacing w:line="276" w:lineRule="auto"/>
        <w:ind w:firstLine="0"/>
        <w:jc w:val="right"/>
        <w:rPr>
          <w:rFonts w:ascii="Calibri" w:eastAsiaTheme="minorHAnsi" w:hAnsi="Calibri" w:cs="Calibri"/>
          <w:color w:val="FF0000"/>
          <w:szCs w:val="22"/>
          <w:lang w:val="es-ES_tradnl" w:eastAsia="es-ES_tradnl"/>
        </w:rPr>
      </w:pPr>
      <w:r w:rsidRPr="00334DD8">
        <w:rPr>
          <w:rFonts w:ascii="Calibri" w:eastAsiaTheme="minorHAnsi" w:hAnsi="Calibri" w:cs="Calibri"/>
          <w:color w:val="FF0000"/>
          <w:szCs w:val="22"/>
          <w:lang w:val="es-ES_tradnl" w:eastAsia="es-ES_tradnl"/>
        </w:rPr>
        <w:t>acanepa@pampano.unacar.mx</w:t>
      </w:r>
    </w:p>
    <w:p w14:paraId="7F0F9C45" w14:textId="77777777" w:rsidR="0023425F" w:rsidRPr="00EF092E" w:rsidRDefault="0023425F" w:rsidP="0023425F">
      <w:pPr>
        <w:jc w:val="right"/>
        <w:rPr>
          <w:rFonts w:eastAsiaTheme="minorHAnsi"/>
          <w:color w:val="FF0000"/>
        </w:rPr>
      </w:pPr>
      <w:r w:rsidRPr="00EF092E">
        <w:t>https://orcid.org/0000-0003-0583-439X</w:t>
      </w:r>
    </w:p>
    <w:p w14:paraId="70C9176E" w14:textId="77777777" w:rsidR="005E6938" w:rsidRDefault="005E6938" w:rsidP="00334DD8">
      <w:pPr>
        <w:ind w:firstLine="0"/>
        <w:jc w:val="left"/>
        <w:rPr>
          <w:lang w:eastAsia="es-MX"/>
        </w:rPr>
      </w:pPr>
    </w:p>
    <w:p w14:paraId="5A36BBB7" w14:textId="77777777" w:rsidR="00E54A71" w:rsidRDefault="00E54A71" w:rsidP="005E6938">
      <w:pPr>
        <w:pStyle w:val="Ttulo1"/>
        <w:jc w:val="both"/>
        <w:rPr>
          <w:rFonts w:ascii="Calibri" w:eastAsiaTheme="minorHAnsi" w:hAnsi="Calibri" w:cs="Calibri"/>
          <w:sz w:val="28"/>
          <w:szCs w:val="24"/>
          <w:lang w:eastAsia="en-US"/>
        </w:rPr>
      </w:pPr>
    </w:p>
    <w:p w14:paraId="3967CB72" w14:textId="77777777" w:rsidR="00E54A71" w:rsidRDefault="00E54A71" w:rsidP="005E6938">
      <w:pPr>
        <w:pStyle w:val="Ttulo1"/>
        <w:jc w:val="both"/>
        <w:rPr>
          <w:rFonts w:ascii="Calibri" w:eastAsiaTheme="minorHAnsi" w:hAnsi="Calibri" w:cs="Calibri"/>
          <w:sz w:val="28"/>
          <w:szCs w:val="24"/>
          <w:lang w:eastAsia="en-US"/>
        </w:rPr>
      </w:pPr>
    </w:p>
    <w:p w14:paraId="10631E84" w14:textId="77777777" w:rsidR="00E54A71" w:rsidRDefault="00E54A71" w:rsidP="005E6938">
      <w:pPr>
        <w:pStyle w:val="Ttulo1"/>
        <w:jc w:val="both"/>
        <w:rPr>
          <w:rFonts w:ascii="Calibri" w:eastAsiaTheme="minorHAnsi" w:hAnsi="Calibri" w:cs="Calibri"/>
          <w:sz w:val="28"/>
          <w:szCs w:val="24"/>
          <w:lang w:eastAsia="en-US"/>
        </w:rPr>
      </w:pPr>
    </w:p>
    <w:p w14:paraId="38C7E0BB" w14:textId="77777777" w:rsidR="00E54A71" w:rsidRDefault="00E54A71" w:rsidP="005E6938">
      <w:pPr>
        <w:pStyle w:val="Ttulo1"/>
        <w:jc w:val="both"/>
        <w:rPr>
          <w:rFonts w:ascii="Calibri" w:eastAsiaTheme="minorHAnsi" w:hAnsi="Calibri" w:cs="Calibri"/>
          <w:sz w:val="28"/>
          <w:szCs w:val="24"/>
          <w:lang w:eastAsia="en-US"/>
        </w:rPr>
      </w:pPr>
    </w:p>
    <w:p w14:paraId="507A9472" w14:textId="77777777" w:rsidR="00E54A71" w:rsidRDefault="00E54A71" w:rsidP="005E6938">
      <w:pPr>
        <w:pStyle w:val="Ttulo1"/>
        <w:jc w:val="both"/>
        <w:rPr>
          <w:rFonts w:ascii="Calibri" w:eastAsiaTheme="minorHAnsi" w:hAnsi="Calibri" w:cs="Calibri"/>
          <w:sz w:val="28"/>
          <w:szCs w:val="24"/>
          <w:lang w:eastAsia="en-US"/>
        </w:rPr>
      </w:pPr>
    </w:p>
    <w:p w14:paraId="2591D208" w14:textId="670546D0" w:rsidR="00890B2F" w:rsidRPr="00334DD8" w:rsidRDefault="00890B2F" w:rsidP="005E6938">
      <w:pPr>
        <w:pStyle w:val="Ttulo1"/>
        <w:jc w:val="both"/>
        <w:rPr>
          <w:rFonts w:ascii="Calibri" w:eastAsiaTheme="minorHAnsi" w:hAnsi="Calibri" w:cs="Calibri"/>
          <w:sz w:val="28"/>
          <w:szCs w:val="24"/>
          <w:lang w:eastAsia="en-US"/>
        </w:rPr>
      </w:pPr>
      <w:r w:rsidRPr="00334DD8">
        <w:rPr>
          <w:rFonts w:ascii="Calibri" w:eastAsiaTheme="minorHAnsi" w:hAnsi="Calibri" w:cs="Calibri"/>
          <w:sz w:val="28"/>
          <w:szCs w:val="24"/>
          <w:lang w:eastAsia="en-US"/>
        </w:rPr>
        <w:lastRenderedPageBreak/>
        <w:t>Resumen</w:t>
      </w:r>
    </w:p>
    <w:p w14:paraId="66333D31" w14:textId="2659DEA6" w:rsidR="00890B2F" w:rsidRPr="00EF092E" w:rsidRDefault="00890B2F" w:rsidP="005E6938">
      <w:pPr>
        <w:ind w:firstLine="0"/>
      </w:pPr>
      <w:r w:rsidRPr="00EF092E">
        <w:t xml:space="preserve">El propósito del presente estudio fue evaluar y reunir información sobre la experiencia y necesidades de los profesores que participan en el Programa Institucional de Tutoría (PIT) </w:t>
      </w:r>
      <w:r w:rsidR="00EF3596">
        <w:t>y que dan</w:t>
      </w:r>
      <w:r w:rsidR="00EF3596" w:rsidRPr="00EF092E">
        <w:t xml:space="preserve"> </w:t>
      </w:r>
      <w:r w:rsidRPr="00EF092E">
        <w:t xml:space="preserve">seguimiento y apoyo en </w:t>
      </w:r>
      <w:r w:rsidR="00EF3596">
        <w:t>las</w:t>
      </w:r>
      <w:r w:rsidR="00EF3596" w:rsidRPr="00EF092E">
        <w:t xml:space="preserve"> </w:t>
      </w:r>
      <w:r w:rsidRPr="00EF092E">
        <w:t xml:space="preserve">trayectorias escolares </w:t>
      </w:r>
      <w:r w:rsidR="00EF3596">
        <w:t>de</w:t>
      </w:r>
      <w:r w:rsidRPr="00EF092E">
        <w:t xml:space="preserve"> estudiantes de nivel superior. La investigación fue de corte cuantitativo con un alcance descriptivo. El instrumento utilizado fue una encuesta en línea que se aplicó a </w:t>
      </w:r>
      <w:r>
        <w:t>114</w:t>
      </w:r>
      <w:r w:rsidRPr="00EF092E">
        <w:t xml:space="preserve"> tutores que están adscritos a las diversas dependencias de educación superior de la Universidad Autónoma del Carmen, donde 43.86</w:t>
      </w:r>
      <w:r w:rsidR="00E571B6">
        <w:t> </w:t>
      </w:r>
      <w:r w:rsidRPr="00EF092E">
        <w:t>% tiene una experiencia superior a los 10 años como tutor. Entre los hallazgos destaca que el Sistema Institucional de Tutorías (SIT) no cuenta con los indicadores suficientes para realiza</w:t>
      </w:r>
      <w:r>
        <w:t>r</w:t>
      </w:r>
      <w:r w:rsidRPr="00EF092E">
        <w:t xml:space="preserve"> un seguimiento de trayectoria escolar eficiente y que 42.11</w:t>
      </w:r>
      <w:r w:rsidR="00E571B6">
        <w:t> </w:t>
      </w:r>
      <w:r w:rsidRPr="00EF092E">
        <w:t>% de los tutores realiza</w:t>
      </w:r>
      <w:r w:rsidR="00863954">
        <w:t xml:space="preserve"> </w:t>
      </w:r>
      <w:r w:rsidR="00BC5C66">
        <w:t>manualmente</w:t>
      </w:r>
      <w:r w:rsidR="00863954">
        <w:t xml:space="preserve"> </w:t>
      </w:r>
      <w:r w:rsidR="00BC5C66">
        <w:t>un seguimiento individual</w:t>
      </w:r>
      <w:r w:rsidRPr="00EF092E">
        <w:t xml:space="preserve"> de acuerdo con su experiencia y necesidades de información. A partir de este estudio se identificaron los indicadores de trayectoria escolar que requieren los tutores para dar un seguimiento exitoso.</w:t>
      </w:r>
    </w:p>
    <w:p w14:paraId="56BF7B28" w14:textId="47F11E2E" w:rsidR="00890B2F" w:rsidRPr="00EF092E" w:rsidRDefault="00890B2F" w:rsidP="00334DD8">
      <w:pPr>
        <w:ind w:firstLine="0"/>
      </w:pPr>
      <w:r w:rsidRPr="00334DD8">
        <w:rPr>
          <w:rFonts w:ascii="Calibri" w:eastAsiaTheme="minorHAnsi" w:hAnsi="Calibri" w:cs="Calibri"/>
          <w:b/>
          <w:sz w:val="28"/>
          <w:lang w:eastAsia="en-US"/>
        </w:rPr>
        <w:t>Palabras clave:</w:t>
      </w:r>
      <w:r w:rsidRPr="00EF092E">
        <w:rPr>
          <w:b/>
        </w:rPr>
        <w:t xml:space="preserve"> </w:t>
      </w:r>
      <w:r w:rsidR="000B07A7">
        <w:t xml:space="preserve">control de rendimiento escolar, deserción escolar, fracaso escolar, </w:t>
      </w:r>
      <w:r w:rsidR="000B07A7" w:rsidRPr="00EF092E">
        <w:t xml:space="preserve">indicadores </w:t>
      </w:r>
      <w:r w:rsidR="000B07A7">
        <w:t>educativos, rezago escolar,</w:t>
      </w:r>
      <w:r w:rsidR="000B07A7" w:rsidRPr="00EF092E">
        <w:t xml:space="preserve"> seguimiento escolar, </w:t>
      </w:r>
      <w:r w:rsidRPr="00EF092E">
        <w:t xml:space="preserve">trayectoria </w:t>
      </w:r>
      <w:r w:rsidR="002D76F0">
        <w:t>académica</w:t>
      </w:r>
      <w:r w:rsidRPr="00EF092E">
        <w:t xml:space="preserve">, </w:t>
      </w:r>
      <w:r w:rsidR="000B07A7" w:rsidRPr="00EF092E">
        <w:t>tutoría</w:t>
      </w:r>
      <w:r w:rsidRPr="00EF092E">
        <w:t xml:space="preserve">. </w:t>
      </w:r>
    </w:p>
    <w:p w14:paraId="6FF5C5F4" w14:textId="77777777" w:rsidR="00A070F2" w:rsidRPr="00334DD8" w:rsidRDefault="00A070F2">
      <w:pPr>
        <w:rPr>
          <w:lang w:val="en-US" w:eastAsia="es-MX"/>
        </w:rPr>
      </w:pPr>
    </w:p>
    <w:p w14:paraId="7FB9502F" w14:textId="77777777" w:rsidR="00890B2F" w:rsidRPr="00334DD8" w:rsidRDefault="00890B2F" w:rsidP="00334DD8">
      <w:pPr>
        <w:pStyle w:val="Ttulo1"/>
        <w:jc w:val="both"/>
        <w:rPr>
          <w:rFonts w:ascii="Calibri" w:eastAsiaTheme="minorHAnsi" w:hAnsi="Calibri" w:cs="Calibri"/>
          <w:sz w:val="28"/>
          <w:szCs w:val="24"/>
          <w:lang w:eastAsia="en-US"/>
        </w:rPr>
      </w:pPr>
      <w:r w:rsidRPr="00334DD8">
        <w:rPr>
          <w:rFonts w:ascii="Calibri" w:eastAsiaTheme="minorHAnsi" w:hAnsi="Calibri" w:cs="Calibri"/>
          <w:sz w:val="28"/>
          <w:szCs w:val="24"/>
          <w:lang w:eastAsia="en-US"/>
        </w:rPr>
        <w:t>Abstract</w:t>
      </w:r>
    </w:p>
    <w:p w14:paraId="034618CF" w14:textId="71CE70D1" w:rsidR="00890B2F" w:rsidRPr="00EF092E" w:rsidRDefault="00890B2F" w:rsidP="00334DD8">
      <w:pPr>
        <w:ind w:firstLine="0"/>
        <w:rPr>
          <w:lang w:val="en-US"/>
        </w:rPr>
      </w:pPr>
      <w:r w:rsidRPr="00EF092E">
        <w:rPr>
          <w:lang w:val="en-US"/>
        </w:rPr>
        <w:t xml:space="preserve">The purpose of the present study was to assess and gather information about the experience and needs of the teachers who participate in the Institutional Tutorial Program (PIT), giving follow-up and support in </w:t>
      </w:r>
      <w:r w:rsidR="002657C4">
        <w:rPr>
          <w:lang w:val="en-US"/>
        </w:rPr>
        <w:t>the</w:t>
      </w:r>
      <w:r w:rsidR="002657C4" w:rsidRPr="00EF092E">
        <w:rPr>
          <w:lang w:val="en-US"/>
        </w:rPr>
        <w:t xml:space="preserve"> </w:t>
      </w:r>
      <w:r w:rsidRPr="00EF092E">
        <w:rPr>
          <w:lang w:val="en-US"/>
        </w:rPr>
        <w:t xml:space="preserve">school trajectories </w:t>
      </w:r>
      <w:r w:rsidR="002657C4">
        <w:rPr>
          <w:lang w:val="en-US"/>
        </w:rPr>
        <w:t xml:space="preserve">of </w:t>
      </w:r>
      <w:r w:rsidRPr="00EF092E">
        <w:rPr>
          <w:lang w:val="en-US"/>
        </w:rPr>
        <w:t>higher level</w:t>
      </w:r>
      <w:r w:rsidR="00D51808">
        <w:rPr>
          <w:lang w:val="en-US"/>
        </w:rPr>
        <w:t xml:space="preserve"> students</w:t>
      </w:r>
      <w:r w:rsidRPr="00EF092E">
        <w:rPr>
          <w:lang w:val="en-US"/>
        </w:rPr>
        <w:t xml:space="preserve">. The investigation was of a quantitative nature with a descriptive scope. The instrument used was an online survey that was applied to </w:t>
      </w:r>
      <w:r>
        <w:rPr>
          <w:lang w:val="en-US"/>
        </w:rPr>
        <w:t>114</w:t>
      </w:r>
      <w:r w:rsidRPr="00EF092E">
        <w:rPr>
          <w:lang w:val="en-US"/>
        </w:rPr>
        <w:t xml:space="preserve"> tutors who are attached to the various higher education units of the Universidad </w:t>
      </w:r>
      <w:proofErr w:type="spellStart"/>
      <w:r w:rsidRPr="00EF092E">
        <w:rPr>
          <w:lang w:val="en-US"/>
        </w:rPr>
        <w:t>Autónoma</w:t>
      </w:r>
      <w:proofErr w:type="spellEnd"/>
      <w:r w:rsidRPr="00EF092E">
        <w:rPr>
          <w:lang w:val="en-US"/>
        </w:rPr>
        <w:t xml:space="preserve"> del Carmen, where 43.86% have more than 10 years of experience as a tutor. Among the findings, the Institutional Tutoring System (SIT) does not have enough indicators to monitor the efficient school trajectory and 42.11% of the tutors </w:t>
      </w:r>
      <w:r>
        <w:rPr>
          <w:lang w:val="en-US"/>
        </w:rPr>
        <w:t xml:space="preserve">manually </w:t>
      </w:r>
      <w:r w:rsidRPr="00EF092E">
        <w:rPr>
          <w:lang w:val="en-US"/>
        </w:rPr>
        <w:t>follow up individually according to their experience and information needs. From this study, indicators of school trajectories that tutors require to follow up successfully were identified.</w:t>
      </w:r>
    </w:p>
    <w:p w14:paraId="333268E2" w14:textId="6BB523AB" w:rsidR="00890B2F" w:rsidRDefault="00890B2F" w:rsidP="00334DD8">
      <w:pPr>
        <w:ind w:firstLine="0"/>
        <w:rPr>
          <w:lang w:val="en-US"/>
        </w:rPr>
      </w:pPr>
      <w:proofErr w:type="spellStart"/>
      <w:r w:rsidRPr="00334DD8">
        <w:rPr>
          <w:rFonts w:ascii="Calibri" w:eastAsiaTheme="minorHAnsi" w:hAnsi="Calibri" w:cs="Calibri"/>
          <w:b/>
          <w:sz w:val="28"/>
          <w:lang w:eastAsia="en-US"/>
        </w:rPr>
        <w:t>Keywords</w:t>
      </w:r>
      <w:proofErr w:type="spellEnd"/>
      <w:r w:rsidRPr="00334DD8">
        <w:rPr>
          <w:rFonts w:ascii="Calibri" w:eastAsiaTheme="minorHAnsi" w:hAnsi="Calibri" w:cs="Calibri"/>
          <w:b/>
          <w:sz w:val="28"/>
          <w:lang w:eastAsia="en-US"/>
        </w:rPr>
        <w:t>:</w:t>
      </w:r>
      <w:r w:rsidRPr="00EF092E">
        <w:rPr>
          <w:lang w:val="en-US"/>
        </w:rPr>
        <w:t xml:space="preserve"> </w:t>
      </w:r>
      <w:r w:rsidR="00A224F9" w:rsidRPr="00A224F9">
        <w:rPr>
          <w:lang w:val="en-US"/>
        </w:rPr>
        <w:t>control of school performance, school dropout, school failure, educational indicators, school lag, school monitoring, academic trajectory, tutoring.</w:t>
      </w:r>
    </w:p>
    <w:p w14:paraId="1F26529B" w14:textId="1C3BC4F9" w:rsidR="00334DD8" w:rsidRDefault="00334DD8" w:rsidP="00334DD8">
      <w:pPr>
        <w:ind w:firstLine="0"/>
        <w:rPr>
          <w:lang w:val="en-US"/>
        </w:rPr>
      </w:pPr>
    </w:p>
    <w:p w14:paraId="01519D88" w14:textId="77777777" w:rsidR="00E54A71" w:rsidRDefault="00E54A71" w:rsidP="00334DD8">
      <w:pPr>
        <w:ind w:firstLine="0"/>
        <w:rPr>
          <w:rFonts w:ascii="Calibri" w:eastAsiaTheme="minorHAnsi" w:hAnsi="Calibri" w:cs="Calibri"/>
          <w:b/>
          <w:sz w:val="28"/>
          <w:lang w:eastAsia="en-US"/>
        </w:rPr>
      </w:pPr>
    </w:p>
    <w:p w14:paraId="3C0054EE" w14:textId="099DAF10" w:rsidR="00334DD8" w:rsidRPr="00334DD8" w:rsidRDefault="00334DD8" w:rsidP="00334DD8">
      <w:pPr>
        <w:ind w:firstLine="0"/>
        <w:rPr>
          <w:rFonts w:ascii="Calibri" w:eastAsiaTheme="minorHAnsi" w:hAnsi="Calibri" w:cs="Calibri"/>
          <w:b/>
          <w:sz w:val="28"/>
          <w:lang w:eastAsia="en-US"/>
        </w:rPr>
      </w:pPr>
      <w:r w:rsidRPr="00334DD8">
        <w:rPr>
          <w:rFonts w:ascii="Calibri" w:eastAsiaTheme="minorHAnsi" w:hAnsi="Calibri" w:cs="Calibri"/>
          <w:b/>
          <w:sz w:val="28"/>
          <w:lang w:eastAsia="en-US"/>
        </w:rPr>
        <w:lastRenderedPageBreak/>
        <w:t>Resumo</w:t>
      </w:r>
    </w:p>
    <w:p w14:paraId="0AF764AA" w14:textId="77777777" w:rsidR="00334DD8" w:rsidRPr="00334DD8" w:rsidRDefault="00334DD8" w:rsidP="00334DD8">
      <w:pPr>
        <w:ind w:firstLine="0"/>
        <w:rPr>
          <w:lang w:val="en-US"/>
        </w:rPr>
      </w:pPr>
      <w:r w:rsidRPr="00334DD8">
        <w:rPr>
          <w:lang w:val="en-US"/>
        </w:rPr>
        <w:t xml:space="preserve">O </w:t>
      </w:r>
      <w:proofErr w:type="spellStart"/>
      <w:r w:rsidRPr="00334DD8">
        <w:rPr>
          <w:lang w:val="en-US"/>
        </w:rPr>
        <w:t>objetivo</w:t>
      </w:r>
      <w:proofErr w:type="spellEnd"/>
      <w:r w:rsidRPr="00334DD8">
        <w:rPr>
          <w:lang w:val="en-US"/>
        </w:rPr>
        <w:t xml:space="preserve"> do </w:t>
      </w:r>
      <w:proofErr w:type="spellStart"/>
      <w:r w:rsidRPr="00334DD8">
        <w:rPr>
          <w:lang w:val="en-US"/>
        </w:rPr>
        <w:t>presente</w:t>
      </w:r>
      <w:proofErr w:type="spellEnd"/>
      <w:r w:rsidRPr="00334DD8">
        <w:rPr>
          <w:lang w:val="en-US"/>
        </w:rPr>
        <w:t xml:space="preserve"> </w:t>
      </w:r>
      <w:proofErr w:type="spellStart"/>
      <w:r w:rsidRPr="00334DD8">
        <w:rPr>
          <w:lang w:val="en-US"/>
        </w:rPr>
        <w:t>estudo</w:t>
      </w:r>
      <w:proofErr w:type="spellEnd"/>
      <w:r w:rsidRPr="00334DD8">
        <w:rPr>
          <w:lang w:val="en-US"/>
        </w:rPr>
        <w:t xml:space="preserve"> </w:t>
      </w:r>
      <w:proofErr w:type="spellStart"/>
      <w:r w:rsidRPr="00334DD8">
        <w:rPr>
          <w:lang w:val="en-US"/>
        </w:rPr>
        <w:t>foi</w:t>
      </w:r>
      <w:proofErr w:type="spellEnd"/>
      <w:r w:rsidRPr="00334DD8">
        <w:rPr>
          <w:lang w:val="en-US"/>
        </w:rPr>
        <w:t xml:space="preserve"> </w:t>
      </w:r>
      <w:proofErr w:type="spellStart"/>
      <w:r w:rsidRPr="00334DD8">
        <w:rPr>
          <w:lang w:val="en-US"/>
        </w:rPr>
        <w:t>avaliar</w:t>
      </w:r>
      <w:proofErr w:type="spellEnd"/>
      <w:r w:rsidRPr="00334DD8">
        <w:rPr>
          <w:lang w:val="en-US"/>
        </w:rPr>
        <w:t xml:space="preserve"> e </w:t>
      </w:r>
      <w:proofErr w:type="spellStart"/>
      <w:r w:rsidRPr="00334DD8">
        <w:rPr>
          <w:lang w:val="en-US"/>
        </w:rPr>
        <w:t>coletar</w:t>
      </w:r>
      <w:proofErr w:type="spellEnd"/>
      <w:r w:rsidRPr="00334DD8">
        <w:rPr>
          <w:lang w:val="en-US"/>
        </w:rPr>
        <w:t xml:space="preserve"> </w:t>
      </w:r>
      <w:proofErr w:type="spellStart"/>
      <w:r w:rsidRPr="00334DD8">
        <w:rPr>
          <w:lang w:val="en-US"/>
        </w:rPr>
        <w:t>informações</w:t>
      </w:r>
      <w:proofErr w:type="spellEnd"/>
      <w:r w:rsidRPr="00334DD8">
        <w:rPr>
          <w:lang w:val="en-US"/>
        </w:rPr>
        <w:t xml:space="preserve"> </w:t>
      </w:r>
      <w:proofErr w:type="spellStart"/>
      <w:r w:rsidRPr="00334DD8">
        <w:rPr>
          <w:lang w:val="en-US"/>
        </w:rPr>
        <w:t>sobre</w:t>
      </w:r>
      <w:proofErr w:type="spellEnd"/>
      <w:r w:rsidRPr="00334DD8">
        <w:rPr>
          <w:lang w:val="en-US"/>
        </w:rPr>
        <w:t xml:space="preserve"> a </w:t>
      </w:r>
      <w:proofErr w:type="spellStart"/>
      <w:r w:rsidRPr="00334DD8">
        <w:rPr>
          <w:lang w:val="en-US"/>
        </w:rPr>
        <w:t>experiência</w:t>
      </w:r>
      <w:proofErr w:type="spellEnd"/>
      <w:r w:rsidRPr="00334DD8">
        <w:rPr>
          <w:lang w:val="en-US"/>
        </w:rPr>
        <w:t xml:space="preserve"> e as </w:t>
      </w:r>
      <w:proofErr w:type="spellStart"/>
      <w:r w:rsidRPr="00334DD8">
        <w:rPr>
          <w:lang w:val="en-US"/>
        </w:rPr>
        <w:t>necessidades</w:t>
      </w:r>
      <w:proofErr w:type="spellEnd"/>
      <w:r w:rsidRPr="00334DD8">
        <w:rPr>
          <w:lang w:val="en-US"/>
        </w:rPr>
        <w:t xml:space="preserve"> dos </w:t>
      </w:r>
      <w:proofErr w:type="spellStart"/>
      <w:r w:rsidRPr="00334DD8">
        <w:rPr>
          <w:lang w:val="en-US"/>
        </w:rPr>
        <w:t>professores</w:t>
      </w:r>
      <w:proofErr w:type="spellEnd"/>
      <w:r w:rsidRPr="00334DD8">
        <w:rPr>
          <w:lang w:val="en-US"/>
        </w:rPr>
        <w:t xml:space="preserve"> que </w:t>
      </w:r>
      <w:proofErr w:type="spellStart"/>
      <w:r w:rsidRPr="00334DD8">
        <w:rPr>
          <w:lang w:val="en-US"/>
        </w:rPr>
        <w:t>participam</w:t>
      </w:r>
      <w:proofErr w:type="spellEnd"/>
      <w:r w:rsidRPr="00334DD8">
        <w:rPr>
          <w:lang w:val="en-US"/>
        </w:rPr>
        <w:t xml:space="preserve"> do </w:t>
      </w:r>
      <w:proofErr w:type="spellStart"/>
      <w:r w:rsidRPr="00334DD8">
        <w:rPr>
          <w:lang w:val="en-US"/>
        </w:rPr>
        <w:t>Programa</w:t>
      </w:r>
      <w:proofErr w:type="spellEnd"/>
      <w:r w:rsidRPr="00334DD8">
        <w:rPr>
          <w:lang w:val="en-US"/>
        </w:rPr>
        <w:t xml:space="preserve"> de </w:t>
      </w:r>
      <w:proofErr w:type="spellStart"/>
      <w:r w:rsidRPr="00334DD8">
        <w:rPr>
          <w:lang w:val="en-US"/>
        </w:rPr>
        <w:t>Tutoria</w:t>
      </w:r>
      <w:proofErr w:type="spellEnd"/>
      <w:r w:rsidRPr="00334DD8">
        <w:rPr>
          <w:lang w:val="en-US"/>
        </w:rPr>
        <w:t xml:space="preserve"> </w:t>
      </w:r>
      <w:proofErr w:type="spellStart"/>
      <w:r w:rsidRPr="00334DD8">
        <w:rPr>
          <w:lang w:val="en-US"/>
        </w:rPr>
        <w:t>Institucional</w:t>
      </w:r>
      <w:proofErr w:type="spellEnd"/>
      <w:r w:rsidRPr="00334DD8">
        <w:rPr>
          <w:lang w:val="en-US"/>
        </w:rPr>
        <w:t xml:space="preserve"> (PIT) e que </w:t>
      </w:r>
      <w:proofErr w:type="spellStart"/>
      <w:r w:rsidRPr="00334DD8">
        <w:rPr>
          <w:lang w:val="en-US"/>
        </w:rPr>
        <w:t>fornecem</w:t>
      </w:r>
      <w:proofErr w:type="spellEnd"/>
      <w:r w:rsidRPr="00334DD8">
        <w:rPr>
          <w:lang w:val="en-US"/>
        </w:rPr>
        <w:t xml:space="preserve"> </w:t>
      </w:r>
      <w:proofErr w:type="spellStart"/>
      <w:r w:rsidRPr="00334DD8">
        <w:rPr>
          <w:lang w:val="en-US"/>
        </w:rPr>
        <w:t>acompanhamento</w:t>
      </w:r>
      <w:proofErr w:type="spellEnd"/>
      <w:r w:rsidRPr="00334DD8">
        <w:rPr>
          <w:lang w:val="en-US"/>
        </w:rPr>
        <w:t xml:space="preserve"> e </w:t>
      </w:r>
      <w:proofErr w:type="spellStart"/>
      <w:r w:rsidRPr="00334DD8">
        <w:rPr>
          <w:lang w:val="en-US"/>
        </w:rPr>
        <w:t>apoio</w:t>
      </w:r>
      <w:proofErr w:type="spellEnd"/>
      <w:r w:rsidRPr="00334DD8">
        <w:rPr>
          <w:lang w:val="en-US"/>
        </w:rPr>
        <w:t xml:space="preserve"> </w:t>
      </w:r>
      <w:proofErr w:type="spellStart"/>
      <w:r w:rsidRPr="00334DD8">
        <w:rPr>
          <w:lang w:val="en-US"/>
        </w:rPr>
        <w:t>nas</w:t>
      </w:r>
      <w:proofErr w:type="spellEnd"/>
      <w:r w:rsidRPr="00334DD8">
        <w:rPr>
          <w:lang w:val="en-US"/>
        </w:rPr>
        <w:t xml:space="preserve"> </w:t>
      </w:r>
      <w:proofErr w:type="spellStart"/>
      <w:r w:rsidRPr="00334DD8">
        <w:rPr>
          <w:lang w:val="en-US"/>
        </w:rPr>
        <w:t>trajetórias</w:t>
      </w:r>
      <w:proofErr w:type="spellEnd"/>
      <w:r w:rsidRPr="00334DD8">
        <w:rPr>
          <w:lang w:val="en-US"/>
        </w:rPr>
        <w:t xml:space="preserve"> </w:t>
      </w:r>
      <w:proofErr w:type="spellStart"/>
      <w:r w:rsidRPr="00334DD8">
        <w:rPr>
          <w:lang w:val="en-US"/>
        </w:rPr>
        <w:t>escolares</w:t>
      </w:r>
      <w:proofErr w:type="spellEnd"/>
      <w:r w:rsidRPr="00334DD8">
        <w:rPr>
          <w:lang w:val="en-US"/>
        </w:rPr>
        <w:t xml:space="preserve"> de </w:t>
      </w:r>
      <w:proofErr w:type="spellStart"/>
      <w:r w:rsidRPr="00334DD8">
        <w:rPr>
          <w:lang w:val="en-US"/>
        </w:rPr>
        <w:t>alunos</w:t>
      </w:r>
      <w:proofErr w:type="spellEnd"/>
      <w:r w:rsidRPr="00334DD8">
        <w:rPr>
          <w:lang w:val="en-US"/>
        </w:rPr>
        <w:t xml:space="preserve"> de </w:t>
      </w:r>
      <w:proofErr w:type="spellStart"/>
      <w:r w:rsidRPr="00334DD8">
        <w:rPr>
          <w:lang w:val="en-US"/>
        </w:rPr>
        <w:t>nível</w:t>
      </w:r>
      <w:proofErr w:type="spellEnd"/>
      <w:r w:rsidRPr="00334DD8">
        <w:rPr>
          <w:lang w:val="en-US"/>
        </w:rPr>
        <w:t xml:space="preserve"> superior. A </w:t>
      </w:r>
      <w:proofErr w:type="spellStart"/>
      <w:r w:rsidRPr="00334DD8">
        <w:rPr>
          <w:lang w:val="en-US"/>
        </w:rPr>
        <w:t>investigação</w:t>
      </w:r>
      <w:proofErr w:type="spellEnd"/>
      <w:r w:rsidRPr="00334DD8">
        <w:rPr>
          <w:lang w:val="en-US"/>
        </w:rPr>
        <w:t xml:space="preserve"> </w:t>
      </w:r>
      <w:proofErr w:type="spellStart"/>
      <w:r w:rsidRPr="00334DD8">
        <w:rPr>
          <w:lang w:val="en-US"/>
        </w:rPr>
        <w:t>foi</w:t>
      </w:r>
      <w:proofErr w:type="spellEnd"/>
      <w:r w:rsidRPr="00334DD8">
        <w:rPr>
          <w:lang w:val="en-US"/>
        </w:rPr>
        <w:t xml:space="preserve"> </w:t>
      </w:r>
      <w:proofErr w:type="spellStart"/>
      <w:r w:rsidRPr="00334DD8">
        <w:rPr>
          <w:lang w:val="en-US"/>
        </w:rPr>
        <w:t>quantitativa</w:t>
      </w:r>
      <w:proofErr w:type="spellEnd"/>
      <w:r w:rsidRPr="00334DD8">
        <w:rPr>
          <w:lang w:val="en-US"/>
        </w:rPr>
        <w:t xml:space="preserve">, com </w:t>
      </w:r>
      <w:proofErr w:type="spellStart"/>
      <w:r w:rsidRPr="00334DD8">
        <w:rPr>
          <w:lang w:val="en-US"/>
        </w:rPr>
        <w:t>escopo</w:t>
      </w:r>
      <w:proofErr w:type="spellEnd"/>
      <w:r w:rsidRPr="00334DD8">
        <w:rPr>
          <w:lang w:val="en-US"/>
        </w:rPr>
        <w:t xml:space="preserve"> </w:t>
      </w:r>
      <w:proofErr w:type="spellStart"/>
      <w:r w:rsidRPr="00334DD8">
        <w:rPr>
          <w:lang w:val="en-US"/>
        </w:rPr>
        <w:t>descritivo</w:t>
      </w:r>
      <w:proofErr w:type="spellEnd"/>
      <w:r w:rsidRPr="00334DD8">
        <w:rPr>
          <w:lang w:val="en-US"/>
        </w:rPr>
        <w:t xml:space="preserve">. O </w:t>
      </w:r>
      <w:proofErr w:type="spellStart"/>
      <w:r w:rsidRPr="00334DD8">
        <w:rPr>
          <w:lang w:val="en-US"/>
        </w:rPr>
        <w:t>instrumento</w:t>
      </w:r>
      <w:proofErr w:type="spellEnd"/>
      <w:r w:rsidRPr="00334DD8">
        <w:rPr>
          <w:lang w:val="en-US"/>
        </w:rPr>
        <w:t xml:space="preserve"> </w:t>
      </w:r>
      <w:proofErr w:type="spellStart"/>
      <w:r w:rsidRPr="00334DD8">
        <w:rPr>
          <w:lang w:val="en-US"/>
        </w:rPr>
        <w:t>utilizado</w:t>
      </w:r>
      <w:proofErr w:type="spellEnd"/>
      <w:r w:rsidRPr="00334DD8">
        <w:rPr>
          <w:lang w:val="en-US"/>
        </w:rPr>
        <w:t xml:space="preserve"> </w:t>
      </w:r>
      <w:proofErr w:type="spellStart"/>
      <w:r w:rsidRPr="00334DD8">
        <w:rPr>
          <w:lang w:val="en-US"/>
        </w:rPr>
        <w:t>foi</w:t>
      </w:r>
      <w:proofErr w:type="spellEnd"/>
      <w:r w:rsidRPr="00334DD8">
        <w:rPr>
          <w:lang w:val="en-US"/>
        </w:rPr>
        <w:t xml:space="preserve"> </w:t>
      </w:r>
      <w:proofErr w:type="spellStart"/>
      <w:r w:rsidRPr="00334DD8">
        <w:rPr>
          <w:lang w:val="en-US"/>
        </w:rPr>
        <w:t>uma</w:t>
      </w:r>
      <w:proofErr w:type="spellEnd"/>
      <w:r w:rsidRPr="00334DD8">
        <w:rPr>
          <w:lang w:val="en-US"/>
        </w:rPr>
        <w:t xml:space="preserve"> </w:t>
      </w:r>
      <w:proofErr w:type="spellStart"/>
      <w:r w:rsidRPr="00334DD8">
        <w:rPr>
          <w:lang w:val="en-US"/>
        </w:rPr>
        <w:t>pesquisa</w:t>
      </w:r>
      <w:proofErr w:type="spellEnd"/>
      <w:r w:rsidRPr="00334DD8">
        <w:rPr>
          <w:lang w:val="en-US"/>
        </w:rPr>
        <w:t xml:space="preserve"> on-line </w:t>
      </w:r>
      <w:proofErr w:type="spellStart"/>
      <w:r w:rsidRPr="00334DD8">
        <w:rPr>
          <w:lang w:val="en-US"/>
        </w:rPr>
        <w:t>aplicada</w:t>
      </w:r>
      <w:proofErr w:type="spellEnd"/>
      <w:r w:rsidRPr="00334DD8">
        <w:rPr>
          <w:lang w:val="en-US"/>
        </w:rPr>
        <w:t xml:space="preserve"> a 114 </w:t>
      </w:r>
      <w:proofErr w:type="spellStart"/>
      <w:r w:rsidRPr="00334DD8">
        <w:rPr>
          <w:lang w:val="en-US"/>
        </w:rPr>
        <w:t>tutores</w:t>
      </w:r>
      <w:proofErr w:type="spellEnd"/>
      <w:r w:rsidRPr="00334DD8">
        <w:rPr>
          <w:lang w:val="en-US"/>
        </w:rPr>
        <w:t xml:space="preserve"> </w:t>
      </w:r>
      <w:proofErr w:type="spellStart"/>
      <w:r w:rsidRPr="00334DD8">
        <w:rPr>
          <w:lang w:val="en-US"/>
        </w:rPr>
        <w:t>vinculados</w:t>
      </w:r>
      <w:proofErr w:type="spellEnd"/>
      <w:r w:rsidRPr="00334DD8">
        <w:rPr>
          <w:lang w:val="en-US"/>
        </w:rPr>
        <w:t xml:space="preserve"> </w:t>
      </w:r>
      <w:proofErr w:type="spellStart"/>
      <w:r w:rsidRPr="00334DD8">
        <w:rPr>
          <w:lang w:val="en-US"/>
        </w:rPr>
        <w:t>às</w:t>
      </w:r>
      <w:proofErr w:type="spellEnd"/>
      <w:r w:rsidRPr="00334DD8">
        <w:rPr>
          <w:lang w:val="en-US"/>
        </w:rPr>
        <w:t xml:space="preserve"> </w:t>
      </w:r>
      <w:proofErr w:type="spellStart"/>
      <w:r w:rsidRPr="00334DD8">
        <w:rPr>
          <w:lang w:val="en-US"/>
        </w:rPr>
        <w:t>diversas</w:t>
      </w:r>
      <w:proofErr w:type="spellEnd"/>
      <w:r w:rsidRPr="00334DD8">
        <w:rPr>
          <w:lang w:val="en-US"/>
        </w:rPr>
        <w:t xml:space="preserve"> </w:t>
      </w:r>
      <w:proofErr w:type="spellStart"/>
      <w:r w:rsidRPr="00334DD8">
        <w:rPr>
          <w:lang w:val="en-US"/>
        </w:rPr>
        <w:t>unidades</w:t>
      </w:r>
      <w:proofErr w:type="spellEnd"/>
      <w:r w:rsidRPr="00334DD8">
        <w:rPr>
          <w:lang w:val="en-US"/>
        </w:rPr>
        <w:t xml:space="preserve"> de </w:t>
      </w:r>
      <w:proofErr w:type="spellStart"/>
      <w:r w:rsidRPr="00334DD8">
        <w:rPr>
          <w:lang w:val="en-US"/>
        </w:rPr>
        <w:t>ensino</w:t>
      </w:r>
      <w:proofErr w:type="spellEnd"/>
      <w:r w:rsidRPr="00334DD8">
        <w:rPr>
          <w:lang w:val="en-US"/>
        </w:rPr>
        <w:t xml:space="preserve"> superior da </w:t>
      </w:r>
      <w:proofErr w:type="spellStart"/>
      <w:r w:rsidRPr="00334DD8">
        <w:rPr>
          <w:lang w:val="en-US"/>
        </w:rPr>
        <w:t>Universidade</w:t>
      </w:r>
      <w:proofErr w:type="spellEnd"/>
      <w:r w:rsidRPr="00334DD8">
        <w:rPr>
          <w:lang w:val="en-US"/>
        </w:rPr>
        <w:t xml:space="preserve"> </w:t>
      </w:r>
      <w:proofErr w:type="spellStart"/>
      <w:r w:rsidRPr="00334DD8">
        <w:rPr>
          <w:lang w:val="en-US"/>
        </w:rPr>
        <w:t>Autônoma</w:t>
      </w:r>
      <w:proofErr w:type="spellEnd"/>
      <w:r w:rsidRPr="00334DD8">
        <w:rPr>
          <w:lang w:val="en-US"/>
        </w:rPr>
        <w:t xml:space="preserve"> de Carmen, </w:t>
      </w:r>
      <w:proofErr w:type="spellStart"/>
      <w:r w:rsidRPr="00334DD8">
        <w:rPr>
          <w:lang w:val="en-US"/>
        </w:rPr>
        <w:t>onde</w:t>
      </w:r>
      <w:proofErr w:type="spellEnd"/>
      <w:r w:rsidRPr="00334DD8">
        <w:rPr>
          <w:lang w:val="en-US"/>
        </w:rPr>
        <w:t xml:space="preserve"> 43,86% </w:t>
      </w:r>
      <w:proofErr w:type="spellStart"/>
      <w:r w:rsidRPr="00334DD8">
        <w:rPr>
          <w:lang w:val="en-US"/>
        </w:rPr>
        <w:t>têm</w:t>
      </w:r>
      <w:proofErr w:type="spellEnd"/>
      <w:r w:rsidRPr="00334DD8">
        <w:rPr>
          <w:lang w:val="en-US"/>
        </w:rPr>
        <w:t xml:space="preserve"> </w:t>
      </w:r>
      <w:proofErr w:type="spellStart"/>
      <w:r w:rsidRPr="00334DD8">
        <w:rPr>
          <w:lang w:val="en-US"/>
        </w:rPr>
        <w:t>experiência</w:t>
      </w:r>
      <w:proofErr w:type="spellEnd"/>
      <w:r w:rsidRPr="00334DD8">
        <w:rPr>
          <w:lang w:val="en-US"/>
        </w:rPr>
        <w:t xml:space="preserve"> de </w:t>
      </w:r>
      <w:proofErr w:type="spellStart"/>
      <w:r w:rsidRPr="00334DD8">
        <w:rPr>
          <w:lang w:val="en-US"/>
        </w:rPr>
        <w:t>mais</w:t>
      </w:r>
      <w:proofErr w:type="spellEnd"/>
      <w:r w:rsidRPr="00334DD8">
        <w:rPr>
          <w:lang w:val="en-US"/>
        </w:rPr>
        <w:t xml:space="preserve"> de 10 </w:t>
      </w:r>
      <w:proofErr w:type="spellStart"/>
      <w:r w:rsidRPr="00334DD8">
        <w:rPr>
          <w:lang w:val="en-US"/>
        </w:rPr>
        <w:t>anos</w:t>
      </w:r>
      <w:proofErr w:type="spellEnd"/>
      <w:r w:rsidRPr="00334DD8">
        <w:rPr>
          <w:lang w:val="en-US"/>
        </w:rPr>
        <w:t xml:space="preserve"> </w:t>
      </w:r>
      <w:proofErr w:type="spellStart"/>
      <w:r w:rsidRPr="00334DD8">
        <w:rPr>
          <w:lang w:val="en-US"/>
        </w:rPr>
        <w:t>como</w:t>
      </w:r>
      <w:proofErr w:type="spellEnd"/>
      <w:r w:rsidRPr="00334DD8">
        <w:rPr>
          <w:lang w:val="en-US"/>
        </w:rPr>
        <w:t xml:space="preserve"> tutor. Entre </w:t>
      </w:r>
      <w:proofErr w:type="spellStart"/>
      <w:r w:rsidRPr="00334DD8">
        <w:rPr>
          <w:lang w:val="en-US"/>
        </w:rPr>
        <w:t>os</w:t>
      </w:r>
      <w:proofErr w:type="spellEnd"/>
      <w:r w:rsidRPr="00334DD8">
        <w:rPr>
          <w:lang w:val="en-US"/>
        </w:rPr>
        <w:t xml:space="preserve"> </w:t>
      </w:r>
      <w:proofErr w:type="spellStart"/>
      <w:r w:rsidRPr="00334DD8">
        <w:rPr>
          <w:lang w:val="en-US"/>
        </w:rPr>
        <w:t>achados</w:t>
      </w:r>
      <w:proofErr w:type="spellEnd"/>
      <w:r w:rsidRPr="00334DD8">
        <w:rPr>
          <w:lang w:val="en-US"/>
        </w:rPr>
        <w:t xml:space="preserve">, vale </w:t>
      </w:r>
      <w:proofErr w:type="spellStart"/>
      <w:r w:rsidRPr="00334DD8">
        <w:rPr>
          <w:lang w:val="en-US"/>
        </w:rPr>
        <w:t>ressaltar</w:t>
      </w:r>
      <w:proofErr w:type="spellEnd"/>
      <w:r w:rsidRPr="00334DD8">
        <w:rPr>
          <w:lang w:val="en-US"/>
        </w:rPr>
        <w:t xml:space="preserve"> que o Sistema de </w:t>
      </w:r>
      <w:proofErr w:type="spellStart"/>
      <w:r w:rsidRPr="00334DD8">
        <w:rPr>
          <w:lang w:val="en-US"/>
        </w:rPr>
        <w:t>Tutoria</w:t>
      </w:r>
      <w:proofErr w:type="spellEnd"/>
      <w:r w:rsidRPr="00334DD8">
        <w:rPr>
          <w:lang w:val="en-US"/>
        </w:rPr>
        <w:t xml:space="preserve"> </w:t>
      </w:r>
      <w:proofErr w:type="spellStart"/>
      <w:r w:rsidRPr="00334DD8">
        <w:rPr>
          <w:lang w:val="en-US"/>
        </w:rPr>
        <w:t>Institucional</w:t>
      </w:r>
      <w:proofErr w:type="spellEnd"/>
      <w:r w:rsidRPr="00334DD8">
        <w:rPr>
          <w:lang w:val="en-US"/>
        </w:rPr>
        <w:t xml:space="preserve"> (SIT) </w:t>
      </w:r>
      <w:proofErr w:type="spellStart"/>
      <w:r w:rsidRPr="00334DD8">
        <w:rPr>
          <w:lang w:val="en-US"/>
        </w:rPr>
        <w:t>não</w:t>
      </w:r>
      <w:proofErr w:type="spellEnd"/>
      <w:r w:rsidRPr="00334DD8">
        <w:rPr>
          <w:lang w:val="en-US"/>
        </w:rPr>
        <w:t xml:space="preserve"> </w:t>
      </w:r>
      <w:proofErr w:type="spellStart"/>
      <w:r w:rsidRPr="00334DD8">
        <w:rPr>
          <w:lang w:val="en-US"/>
        </w:rPr>
        <w:t>possui</w:t>
      </w:r>
      <w:proofErr w:type="spellEnd"/>
      <w:r w:rsidRPr="00334DD8">
        <w:rPr>
          <w:lang w:val="en-US"/>
        </w:rPr>
        <w:t xml:space="preserve"> </w:t>
      </w:r>
      <w:proofErr w:type="spellStart"/>
      <w:r w:rsidRPr="00334DD8">
        <w:rPr>
          <w:lang w:val="en-US"/>
        </w:rPr>
        <w:t>indicadores</w:t>
      </w:r>
      <w:proofErr w:type="spellEnd"/>
      <w:r w:rsidRPr="00334DD8">
        <w:rPr>
          <w:lang w:val="en-US"/>
        </w:rPr>
        <w:t xml:space="preserve"> </w:t>
      </w:r>
      <w:proofErr w:type="spellStart"/>
      <w:r w:rsidRPr="00334DD8">
        <w:rPr>
          <w:lang w:val="en-US"/>
        </w:rPr>
        <w:t>suficientes</w:t>
      </w:r>
      <w:proofErr w:type="spellEnd"/>
      <w:r w:rsidRPr="00334DD8">
        <w:rPr>
          <w:lang w:val="en-US"/>
        </w:rPr>
        <w:t xml:space="preserve"> para </w:t>
      </w:r>
      <w:proofErr w:type="spellStart"/>
      <w:r w:rsidRPr="00334DD8">
        <w:rPr>
          <w:lang w:val="en-US"/>
        </w:rPr>
        <w:t>acompanhar</w:t>
      </w:r>
      <w:proofErr w:type="spellEnd"/>
      <w:r w:rsidRPr="00334DD8">
        <w:rPr>
          <w:lang w:val="en-US"/>
        </w:rPr>
        <w:t xml:space="preserve"> a </w:t>
      </w:r>
      <w:proofErr w:type="spellStart"/>
      <w:r w:rsidRPr="00334DD8">
        <w:rPr>
          <w:lang w:val="en-US"/>
        </w:rPr>
        <w:t>trajetória</w:t>
      </w:r>
      <w:proofErr w:type="spellEnd"/>
      <w:r w:rsidRPr="00334DD8">
        <w:rPr>
          <w:lang w:val="en-US"/>
        </w:rPr>
        <w:t xml:space="preserve"> escolar </w:t>
      </w:r>
      <w:proofErr w:type="spellStart"/>
      <w:r w:rsidRPr="00334DD8">
        <w:rPr>
          <w:lang w:val="en-US"/>
        </w:rPr>
        <w:t>eficiente</w:t>
      </w:r>
      <w:proofErr w:type="spellEnd"/>
      <w:r w:rsidRPr="00334DD8">
        <w:rPr>
          <w:lang w:val="en-US"/>
        </w:rPr>
        <w:t xml:space="preserve"> e que 42,11% dos </w:t>
      </w:r>
      <w:proofErr w:type="spellStart"/>
      <w:r w:rsidRPr="00334DD8">
        <w:rPr>
          <w:lang w:val="en-US"/>
        </w:rPr>
        <w:t>tutores</w:t>
      </w:r>
      <w:proofErr w:type="spellEnd"/>
      <w:r w:rsidRPr="00334DD8">
        <w:rPr>
          <w:lang w:val="en-US"/>
        </w:rPr>
        <w:t xml:space="preserve"> </w:t>
      </w:r>
      <w:proofErr w:type="spellStart"/>
      <w:r w:rsidRPr="00334DD8">
        <w:rPr>
          <w:lang w:val="en-US"/>
        </w:rPr>
        <w:t>realizam</w:t>
      </w:r>
      <w:proofErr w:type="spellEnd"/>
      <w:r w:rsidRPr="00334DD8">
        <w:rPr>
          <w:lang w:val="en-US"/>
        </w:rPr>
        <w:t xml:space="preserve"> </w:t>
      </w:r>
      <w:proofErr w:type="spellStart"/>
      <w:r w:rsidRPr="00334DD8">
        <w:rPr>
          <w:lang w:val="en-US"/>
        </w:rPr>
        <w:t>manualmente</w:t>
      </w:r>
      <w:proofErr w:type="spellEnd"/>
      <w:r w:rsidRPr="00334DD8">
        <w:rPr>
          <w:lang w:val="en-US"/>
        </w:rPr>
        <w:t xml:space="preserve"> um </w:t>
      </w:r>
      <w:proofErr w:type="spellStart"/>
      <w:r w:rsidRPr="00334DD8">
        <w:rPr>
          <w:lang w:val="en-US"/>
        </w:rPr>
        <w:t>acompanhamento</w:t>
      </w:r>
      <w:proofErr w:type="spellEnd"/>
      <w:r w:rsidRPr="00334DD8">
        <w:rPr>
          <w:lang w:val="en-US"/>
        </w:rPr>
        <w:t xml:space="preserve"> individual de </w:t>
      </w:r>
      <w:proofErr w:type="spellStart"/>
      <w:r w:rsidRPr="00334DD8">
        <w:rPr>
          <w:lang w:val="en-US"/>
        </w:rPr>
        <w:t>acordo</w:t>
      </w:r>
      <w:proofErr w:type="spellEnd"/>
      <w:r w:rsidRPr="00334DD8">
        <w:rPr>
          <w:lang w:val="en-US"/>
        </w:rPr>
        <w:t xml:space="preserve"> com </w:t>
      </w:r>
      <w:proofErr w:type="spellStart"/>
      <w:r w:rsidRPr="00334DD8">
        <w:rPr>
          <w:lang w:val="en-US"/>
        </w:rPr>
        <w:t>suas</w:t>
      </w:r>
      <w:proofErr w:type="spellEnd"/>
      <w:r w:rsidRPr="00334DD8">
        <w:rPr>
          <w:lang w:val="en-US"/>
        </w:rPr>
        <w:t xml:space="preserve"> </w:t>
      </w:r>
      <w:proofErr w:type="spellStart"/>
      <w:r w:rsidRPr="00334DD8">
        <w:rPr>
          <w:lang w:val="en-US"/>
        </w:rPr>
        <w:t>necessidades</w:t>
      </w:r>
      <w:proofErr w:type="spellEnd"/>
      <w:r w:rsidRPr="00334DD8">
        <w:rPr>
          <w:lang w:val="en-US"/>
        </w:rPr>
        <w:t xml:space="preserve"> de </w:t>
      </w:r>
      <w:proofErr w:type="spellStart"/>
      <w:r w:rsidRPr="00334DD8">
        <w:rPr>
          <w:lang w:val="en-US"/>
        </w:rPr>
        <w:t>experiência</w:t>
      </w:r>
      <w:proofErr w:type="spellEnd"/>
      <w:r w:rsidRPr="00334DD8">
        <w:rPr>
          <w:lang w:val="en-US"/>
        </w:rPr>
        <w:t xml:space="preserve"> e </w:t>
      </w:r>
      <w:proofErr w:type="spellStart"/>
      <w:r w:rsidRPr="00334DD8">
        <w:rPr>
          <w:lang w:val="en-US"/>
        </w:rPr>
        <w:t>informação</w:t>
      </w:r>
      <w:proofErr w:type="spellEnd"/>
      <w:r w:rsidRPr="00334DD8">
        <w:rPr>
          <w:lang w:val="en-US"/>
        </w:rPr>
        <w:t xml:space="preserve">. A </w:t>
      </w:r>
      <w:proofErr w:type="spellStart"/>
      <w:r w:rsidRPr="00334DD8">
        <w:rPr>
          <w:lang w:val="en-US"/>
        </w:rPr>
        <w:t>partir</w:t>
      </w:r>
      <w:proofErr w:type="spellEnd"/>
      <w:r w:rsidRPr="00334DD8">
        <w:rPr>
          <w:lang w:val="en-US"/>
        </w:rPr>
        <w:t xml:space="preserve"> </w:t>
      </w:r>
      <w:proofErr w:type="spellStart"/>
      <w:r w:rsidRPr="00334DD8">
        <w:rPr>
          <w:lang w:val="en-US"/>
        </w:rPr>
        <w:t>deste</w:t>
      </w:r>
      <w:proofErr w:type="spellEnd"/>
      <w:r w:rsidRPr="00334DD8">
        <w:rPr>
          <w:lang w:val="en-US"/>
        </w:rPr>
        <w:t xml:space="preserve"> </w:t>
      </w:r>
      <w:proofErr w:type="spellStart"/>
      <w:r w:rsidRPr="00334DD8">
        <w:rPr>
          <w:lang w:val="en-US"/>
        </w:rPr>
        <w:t>estudo</w:t>
      </w:r>
      <w:proofErr w:type="spellEnd"/>
      <w:r w:rsidRPr="00334DD8">
        <w:rPr>
          <w:lang w:val="en-US"/>
        </w:rPr>
        <w:t xml:space="preserve">, </w:t>
      </w:r>
      <w:proofErr w:type="spellStart"/>
      <w:r w:rsidRPr="00334DD8">
        <w:rPr>
          <w:lang w:val="en-US"/>
        </w:rPr>
        <w:t>foram</w:t>
      </w:r>
      <w:proofErr w:type="spellEnd"/>
      <w:r w:rsidRPr="00334DD8">
        <w:rPr>
          <w:lang w:val="en-US"/>
        </w:rPr>
        <w:t xml:space="preserve"> </w:t>
      </w:r>
      <w:proofErr w:type="spellStart"/>
      <w:r w:rsidRPr="00334DD8">
        <w:rPr>
          <w:lang w:val="en-US"/>
        </w:rPr>
        <w:t>identificados</w:t>
      </w:r>
      <w:proofErr w:type="spellEnd"/>
      <w:r w:rsidRPr="00334DD8">
        <w:rPr>
          <w:lang w:val="en-US"/>
        </w:rPr>
        <w:t xml:space="preserve"> </w:t>
      </w:r>
      <w:proofErr w:type="spellStart"/>
      <w:r w:rsidRPr="00334DD8">
        <w:rPr>
          <w:lang w:val="en-US"/>
        </w:rPr>
        <w:t>os</w:t>
      </w:r>
      <w:proofErr w:type="spellEnd"/>
      <w:r w:rsidRPr="00334DD8">
        <w:rPr>
          <w:lang w:val="en-US"/>
        </w:rPr>
        <w:t xml:space="preserve"> </w:t>
      </w:r>
      <w:proofErr w:type="spellStart"/>
      <w:r w:rsidRPr="00334DD8">
        <w:rPr>
          <w:lang w:val="en-US"/>
        </w:rPr>
        <w:t>indicadores</w:t>
      </w:r>
      <w:proofErr w:type="spellEnd"/>
      <w:r w:rsidRPr="00334DD8">
        <w:rPr>
          <w:lang w:val="en-US"/>
        </w:rPr>
        <w:t xml:space="preserve"> de </w:t>
      </w:r>
      <w:proofErr w:type="spellStart"/>
      <w:r w:rsidRPr="00334DD8">
        <w:rPr>
          <w:lang w:val="en-US"/>
        </w:rPr>
        <w:t>trajetória</w:t>
      </w:r>
      <w:proofErr w:type="spellEnd"/>
      <w:r w:rsidRPr="00334DD8">
        <w:rPr>
          <w:lang w:val="en-US"/>
        </w:rPr>
        <w:t xml:space="preserve"> escolar que </w:t>
      </w:r>
      <w:proofErr w:type="spellStart"/>
      <w:r w:rsidRPr="00334DD8">
        <w:rPr>
          <w:lang w:val="en-US"/>
        </w:rPr>
        <w:t>os</w:t>
      </w:r>
      <w:proofErr w:type="spellEnd"/>
      <w:r w:rsidRPr="00334DD8">
        <w:rPr>
          <w:lang w:val="en-US"/>
        </w:rPr>
        <w:t xml:space="preserve"> </w:t>
      </w:r>
      <w:proofErr w:type="spellStart"/>
      <w:r w:rsidRPr="00334DD8">
        <w:rPr>
          <w:lang w:val="en-US"/>
        </w:rPr>
        <w:t>tutores</w:t>
      </w:r>
      <w:proofErr w:type="spellEnd"/>
      <w:r w:rsidRPr="00334DD8">
        <w:rPr>
          <w:lang w:val="en-US"/>
        </w:rPr>
        <w:t xml:space="preserve"> </w:t>
      </w:r>
      <w:proofErr w:type="spellStart"/>
      <w:r w:rsidRPr="00334DD8">
        <w:rPr>
          <w:lang w:val="en-US"/>
        </w:rPr>
        <w:t>necessitam</w:t>
      </w:r>
      <w:proofErr w:type="spellEnd"/>
      <w:r w:rsidRPr="00334DD8">
        <w:rPr>
          <w:lang w:val="en-US"/>
        </w:rPr>
        <w:t xml:space="preserve"> para </w:t>
      </w:r>
      <w:proofErr w:type="spellStart"/>
      <w:r w:rsidRPr="00334DD8">
        <w:rPr>
          <w:lang w:val="en-US"/>
        </w:rPr>
        <w:t>dar</w:t>
      </w:r>
      <w:proofErr w:type="spellEnd"/>
      <w:r w:rsidRPr="00334DD8">
        <w:rPr>
          <w:lang w:val="en-US"/>
        </w:rPr>
        <w:t xml:space="preserve"> um </w:t>
      </w:r>
      <w:proofErr w:type="spellStart"/>
      <w:r w:rsidRPr="00334DD8">
        <w:rPr>
          <w:lang w:val="en-US"/>
        </w:rPr>
        <w:t>acompanhamento</w:t>
      </w:r>
      <w:proofErr w:type="spellEnd"/>
      <w:r w:rsidRPr="00334DD8">
        <w:rPr>
          <w:lang w:val="en-US"/>
        </w:rPr>
        <w:t xml:space="preserve"> </w:t>
      </w:r>
      <w:proofErr w:type="spellStart"/>
      <w:r w:rsidRPr="00334DD8">
        <w:rPr>
          <w:lang w:val="en-US"/>
        </w:rPr>
        <w:t>bem-sucedido</w:t>
      </w:r>
      <w:proofErr w:type="spellEnd"/>
      <w:r w:rsidRPr="00334DD8">
        <w:rPr>
          <w:lang w:val="en-US"/>
        </w:rPr>
        <w:t>.</w:t>
      </w:r>
    </w:p>
    <w:p w14:paraId="5660DE64" w14:textId="2F3FECF3" w:rsidR="00334DD8" w:rsidRDefault="00334DD8" w:rsidP="00334DD8">
      <w:pPr>
        <w:ind w:firstLine="0"/>
        <w:rPr>
          <w:lang w:val="en-US"/>
        </w:rPr>
      </w:pPr>
      <w:proofErr w:type="spellStart"/>
      <w:r w:rsidRPr="00334DD8">
        <w:rPr>
          <w:rFonts w:ascii="Calibri" w:eastAsiaTheme="minorHAnsi" w:hAnsi="Calibri" w:cs="Calibri"/>
          <w:b/>
          <w:sz w:val="28"/>
          <w:lang w:eastAsia="en-US"/>
        </w:rPr>
        <w:t>Palavras</w:t>
      </w:r>
      <w:proofErr w:type="spellEnd"/>
      <w:r w:rsidRPr="00334DD8">
        <w:rPr>
          <w:rFonts w:ascii="Calibri" w:eastAsiaTheme="minorHAnsi" w:hAnsi="Calibri" w:cs="Calibri"/>
          <w:b/>
          <w:sz w:val="28"/>
          <w:lang w:eastAsia="en-US"/>
        </w:rPr>
        <w:t>-chave:</w:t>
      </w:r>
      <w:r w:rsidRPr="00334DD8">
        <w:rPr>
          <w:lang w:val="en-US"/>
        </w:rPr>
        <w:t xml:space="preserve"> </w:t>
      </w:r>
      <w:proofErr w:type="spellStart"/>
      <w:r w:rsidRPr="00334DD8">
        <w:rPr>
          <w:lang w:val="en-US"/>
        </w:rPr>
        <w:t>controle</w:t>
      </w:r>
      <w:proofErr w:type="spellEnd"/>
      <w:r w:rsidRPr="00334DD8">
        <w:rPr>
          <w:lang w:val="en-US"/>
        </w:rPr>
        <w:t xml:space="preserve"> do </w:t>
      </w:r>
      <w:proofErr w:type="spellStart"/>
      <w:r w:rsidRPr="00334DD8">
        <w:rPr>
          <w:lang w:val="en-US"/>
        </w:rPr>
        <w:t>desempenho</w:t>
      </w:r>
      <w:proofErr w:type="spellEnd"/>
      <w:r w:rsidRPr="00334DD8">
        <w:rPr>
          <w:lang w:val="en-US"/>
        </w:rPr>
        <w:t xml:space="preserve"> escolar, </w:t>
      </w:r>
      <w:proofErr w:type="spellStart"/>
      <w:r w:rsidRPr="00334DD8">
        <w:rPr>
          <w:lang w:val="en-US"/>
        </w:rPr>
        <w:t>abandono</w:t>
      </w:r>
      <w:proofErr w:type="spellEnd"/>
      <w:r w:rsidRPr="00334DD8">
        <w:rPr>
          <w:lang w:val="en-US"/>
        </w:rPr>
        <w:t xml:space="preserve"> escolar, </w:t>
      </w:r>
      <w:proofErr w:type="spellStart"/>
      <w:r w:rsidRPr="00334DD8">
        <w:rPr>
          <w:lang w:val="en-US"/>
        </w:rPr>
        <w:t>reprovação</w:t>
      </w:r>
      <w:proofErr w:type="spellEnd"/>
      <w:r w:rsidRPr="00334DD8">
        <w:rPr>
          <w:lang w:val="en-US"/>
        </w:rPr>
        <w:t xml:space="preserve"> escolar, </w:t>
      </w:r>
      <w:proofErr w:type="spellStart"/>
      <w:r w:rsidRPr="00334DD8">
        <w:rPr>
          <w:lang w:val="en-US"/>
        </w:rPr>
        <w:t>indicadores</w:t>
      </w:r>
      <w:proofErr w:type="spellEnd"/>
      <w:r w:rsidRPr="00334DD8">
        <w:rPr>
          <w:lang w:val="en-US"/>
        </w:rPr>
        <w:t xml:space="preserve"> </w:t>
      </w:r>
      <w:proofErr w:type="spellStart"/>
      <w:r w:rsidRPr="00334DD8">
        <w:rPr>
          <w:lang w:val="en-US"/>
        </w:rPr>
        <w:t>educacionais</w:t>
      </w:r>
      <w:proofErr w:type="spellEnd"/>
      <w:r w:rsidRPr="00334DD8">
        <w:rPr>
          <w:lang w:val="en-US"/>
        </w:rPr>
        <w:t xml:space="preserve">, </w:t>
      </w:r>
      <w:proofErr w:type="spellStart"/>
      <w:r w:rsidRPr="00334DD8">
        <w:rPr>
          <w:lang w:val="en-US"/>
        </w:rPr>
        <w:t>atraso</w:t>
      </w:r>
      <w:proofErr w:type="spellEnd"/>
      <w:r w:rsidRPr="00334DD8">
        <w:rPr>
          <w:lang w:val="en-US"/>
        </w:rPr>
        <w:t xml:space="preserve"> escolar, </w:t>
      </w:r>
      <w:proofErr w:type="spellStart"/>
      <w:r w:rsidRPr="00334DD8">
        <w:rPr>
          <w:lang w:val="en-US"/>
        </w:rPr>
        <w:t>monitoramento</w:t>
      </w:r>
      <w:proofErr w:type="spellEnd"/>
      <w:r w:rsidRPr="00334DD8">
        <w:rPr>
          <w:lang w:val="en-US"/>
        </w:rPr>
        <w:t xml:space="preserve"> escolar, </w:t>
      </w:r>
      <w:proofErr w:type="spellStart"/>
      <w:r w:rsidRPr="00334DD8">
        <w:rPr>
          <w:lang w:val="en-US"/>
        </w:rPr>
        <w:t>trajetória</w:t>
      </w:r>
      <w:proofErr w:type="spellEnd"/>
      <w:r w:rsidRPr="00334DD8">
        <w:rPr>
          <w:lang w:val="en-US"/>
        </w:rPr>
        <w:t xml:space="preserve"> </w:t>
      </w:r>
      <w:proofErr w:type="spellStart"/>
      <w:r w:rsidRPr="00334DD8">
        <w:rPr>
          <w:lang w:val="en-US"/>
        </w:rPr>
        <w:t>acadêmica</w:t>
      </w:r>
      <w:proofErr w:type="spellEnd"/>
      <w:r w:rsidRPr="00334DD8">
        <w:rPr>
          <w:lang w:val="en-US"/>
        </w:rPr>
        <w:t xml:space="preserve">, </w:t>
      </w:r>
      <w:proofErr w:type="spellStart"/>
      <w:r w:rsidRPr="00334DD8">
        <w:rPr>
          <w:lang w:val="en-US"/>
        </w:rPr>
        <w:t>tutoria</w:t>
      </w:r>
      <w:proofErr w:type="spellEnd"/>
      <w:r w:rsidRPr="00334DD8">
        <w:rPr>
          <w:lang w:val="en-US"/>
        </w:rPr>
        <w:t>.</w:t>
      </w:r>
    </w:p>
    <w:p w14:paraId="02C01A7A" w14:textId="15759FA1" w:rsidR="00334DD8" w:rsidRDefault="00334DD8" w:rsidP="00334DD8">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Octubre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Enero 2020</w:t>
      </w:r>
    </w:p>
    <w:p w14:paraId="1EC46661" w14:textId="77777777" w:rsidR="00334DD8" w:rsidRPr="00F17C01" w:rsidRDefault="00D3443A" w:rsidP="00334DD8">
      <w:pPr>
        <w:ind w:firstLine="0"/>
        <w:contextualSpacing/>
        <w:rPr>
          <w:lang w:val="es-MX"/>
        </w:rPr>
      </w:pPr>
      <w:r>
        <w:pict w14:anchorId="315E1E60">
          <v:rect id="_x0000_i1025" style="width:446.5pt;height:1.5pt" o:hralign="center" o:hrstd="t" o:hr="t" fillcolor="#a0a0a0" stroked="f"/>
        </w:pict>
      </w:r>
    </w:p>
    <w:p w14:paraId="427202BD" w14:textId="77777777" w:rsidR="00334DD8" w:rsidRPr="00EF092E" w:rsidRDefault="00334DD8" w:rsidP="00334DD8">
      <w:pPr>
        <w:ind w:firstLine="0"/>
        <w:rPr>
          <w:lang w:val="en-US"/>
        </w:rPr>
      </w:pPr>
    </w:p>
    <w:p w14:paraId="6B16D014" w14:textId="77777777" w:rsidR="00890B2F" w:rsidRPr="00EF092E" w:rsidRDefault="00890B2F" w:rsidP="00CA2BBE">
      <w:pPr>
        <w:pStyle w:val="Ttulo1"/>
        <w:rPr>
          <w:lang w:val="es-ES_tradnl" w:eastAsia="es-MX"/>
        </w:rPr>
      </w:pPr>
      <w:r w:rsidRPr="00EF092E">
        <w:rPr>
          <w:lang w:val="es-ES_tradnl" w:eastAsia="es-MX"/>
        </w:rPr>
        <w:t>Introducción</w:t>
      </w:r>
    </w:p>
    <w:p w14:paraId="65397A30" w14:textId="60CBFEC8" w:rsidR="00890B2F" w:rsidRPr="00EF092E" w:rsidRDefault="00890B2F" w:rsidP="002E0E72">
      <w:pPr>
        <w:pStyle w:val="Default"/>
        <w:spacing w:line="360" w:lineRule="auto"/>
        <w:ind w:firstLine="708"/>
        <w:jc w:val="both"/>
        <w:rPr>
          <w:color w:val="auto"/>
        </w:rPr>
      </w:pPr>
      <w:r>
        <w:rPr>
          <w:color w:val="auto"/>
        </w:rPr>
        <w:t xml:space="preserve">Según </w:t>
      </w:r>
      <w:r>
        <w:rPr>
          <w:noProof/>
          <w:color w:val="auto"/>
        </w:rPr>
        <w:t>R</w:t>
      </w:r>
      <w:r w:rsidR="00EC7448">
        <w:rPr>
          <w:noProof/>
          <w:color w:val="auto"/>
        </w:rPr>
        <w:t>o</w:t>
      </w:r>
      <w:r>
        <w:rPr>
          <w:noProof/>
          <w:color w:val="auto"/>
        </w:rPr>
        <w:t>mo (2011)</w:t>
      </w:r>
      <w:r>
        <w:rPr>
          <w:color w:val="auto"/>
        </w:rPr>
        <w:t>, la</w:t>
      </w:r>
      <w:r w:rsidRPr="00EF092E">
        <w:rPr>
          <w:color w:val="auto"/>
        </w:rPr>
        <w:t xml:space="preserve"> tutoría debe proveer una atención individual y personalizada a los estudiantes del nivel superior, con el propósito de que alcancen</w:t>
      </w:r>
      <w:r w:rsidR="00CB5FD8">
        <w:rPr>
          <w:color w:val="auto"/>
        </w:rPr>
        <w:t xml:space="preserve"> </w:t>
      </w:r>
      <w:r w:rsidRPr="00EF092E">
        <w:rPr>
          <w:color w:val="auto"/>
        </w:rPr>
        <w:t xml:space="preserve">pleno desarrollo </w:t>
      </w:r>
      <w:r w:rsidR="0084630E">
        <w:rPr>
          <w:color w:val="auto"/>
        </w:rPr>
        <w:t>teniendo en cuenta su</w:t>
      </w:r>
      <w:r w:rsidRPr="00EF092E">
        <w:rPr>
          <w:color w:val="auto"/>
        </w:rPr>
        <w:t xml:space="preserve"> situación académica y social</w:t>
      </w:r>
      <w:r w:rsidR="00B45696">
        <w:rPr>
          <w:color w:val="auto"/>
        </w:rPr>
        <w:t>. L</w:t>
      </w:r>
      <w:r w:rsidRPr="00EF092E">
        <w:rPr>
          <w:color w:val="auto"/>
        </w:rPr>
        <w:t>a</w:t>
      </w:r>
      <w:r w:rsidR="00A3529B">
        <w:rPr>
          <w:color w:val="auto"/>
        </w:rPr>
        <w:t>s</w:t>
      </w:r>
      <w:r w:rsidRPr="00EF092E">
        <w:rPr>
          <w:color w:val="auto"/>
        </w:rPr>
        <w:t xml:space="preserve"> </w:t>
      </w:r>
      <w:r w:rsidR="00B45696">
        <w:rPr>
          <w:color w:val="auto"/>
        </w:rPr>
        <w:t>i</w:t>
      </w:r>
      <w:r w:rsidR="00B45696" w:rsidRPr="00EF092E">
        <w:rPr>
          <w:color w:val="auto"/>
        </w:rPr>
        <w:t>nstituci</w:t>
      </w:r>
      <w:r w:rsidR="00A3529B">
        <w:rPr>
          <w:color w:val="auto"/>
        </w:rPr>
        <w:t>ones educativas</w:t>
      </w:r>
      <w:r w:rsidR="00B45696" w:rsidRPr="00EF092E">
        <w:rPr>
          <w:color w:val="auto"/>
        </w:rPr>
        <w:t xml:space="preserve"> </w:t>
      </w:r>
      <w:r w:rsidRPr="00EF092E">
        <w:rPr>
          <w:color w:val="auto"/>
        </w:rPr>
        <w:t>debe</w:t>
      </w:r>
      <w:r w:rsidR="00A3529B">
        <w:rPr>
          <w:color w:val="auto"/>
        </w:rPr>
        <w:t>n</w:t>
      </w:r>
      <w:r w:rsidR="00791833">
        <w:rPr>
          <w:color w:val="auto"/>
        </w:rPr>
        <w:t xml:space="preserve"> </w:t>
      </w:r>
      <w:r w:rsidRPr="00EF092E">
        <w:rPr>
          <w:color w:val="auto"/>
        </w:rPr>
        <w:t>ofrecer</w:t>
      </w:r>
      <w:r w:rsidR="00791833">
        <w:rPr>
          <w:color w:val="auto"/>
        </w:rPr>
        <w:t xml:space="preserve">, mediante este tipo de </w:t>
      </w:r>
      <w:r w:rsidR="008A743C">
        <w:rPr>
          <w:color w:val="auto"/>
        </w:rPr>
        <w:t>procesos</w:t>
      </w:r>
      <w:r w:rsidR="00791833">
        <w:rPr>
          <w:color w:val="auto"/>
        </w:rPr>
        <w:t>,</w:t>
      </w:r>
      <w:r w:rsidR="00A3529B">
        <w:rPr>
          <w:color w:val="auto"/>
        </w:rPr>
        <w:t xml:space="preserve"> </w:t>
      </w:r>
      <w:r w:rsidRPr="00EF092E">
        <w:rPr>
          <w:color w:val="auto"/>
        </w:rPr>
        <w:t>servicios educativos que atiendan aspectos relacionados con el rezago, la reprobación y la deserción escolar</w:t>
      </w:r>
      <w:r>
        <w:rPr>
          <w:color w:val="auto"/>
        </w:rPr>
        <w:t xml:space="preserve"> </w:t>
      </w:r>
      <w:r w:rsidR="003F6074">
        <w:rPr>
          <w:color w:val="auto"/>
        </w:rPr>
        <w:fldChar w:fldCharType="begin">
          <w:fldData xml:space="preserve">PEVuZE5vdGU+PENpdGU+PEF1dGhvcj5WZXJhLU5vcmllZ2E8L0F1dGhvcj48WWVhcj4yMDEyPC9Z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</w:fldData>
        </w:fldChar>
      </w:r>
      <w:r w:rsidR="00B97F8F">
        <w:rPr>
          <w:color w:val="auto"/>
        </w:rPr>
        <w:instrText xml:space="preserve"> ADDIN EN.CITE </w:instrText>
      </w:r>
      <w:r w:rsidR="00B97F8F">
        <w:rPr>
          <w:color w:val="auto"/>
        </w:rPr>
        <w:fldChar w:fldCharType="begin">
          <w:fldData xml:space="preserve">PEVuZE5vdGU+PENpdGU+PEF1dGhvcj5WZXJhLU5vcmllZ2E8L0F1dGhvcj48WWVhcj4yMDEyPC9Z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</w:fldData>
        </w:fldChar>
      </w:r>
      <w:r w:rsidR="00B97F8F">
        <w:rPr>
          <w:color w:val="auto"/>
        </w:rPr>
        <w:instrText xml:space="preserve"> ADDIN EN.CITE.DATA </w:instrText>
      </w:r>
      <w:r w:rsidR="00B97F8F">
        <w:rPr>
          <w:color w:val="auto"/>
        </w:rPr>
      </w:r>
      <w:r w:rsidR="00B97F8F">
        <w:rPr>
          <w:color w:val="auto"/>
        </w:rPr>
        <w:fldChar w:fldCharType="end"/>
      </w:r>
      <w:r w:rsidR="003F6074">
        <w:rPr>
          <w:color w:val="auto"/>
        </w:rPr>
      </w:r>
      <w:r w:rsidR="003F6074">
        <w:rPr>
          <w:color w:val="auto"/>
        </w:rPr>
        <w:fldChar w:fldCharType="separate"/>
      </w:r>
      <w:r w:rsidR="00B97F8F">
        <w:rPr>
          <w:noProof/>
          <w:color w:val="auto"/>
        </w:rPr>
        <w:t>(</w:t>
      </w:r>
      <w:r w:rsidR="00A3529B">
        <w:rPr>
          <w:noProof/>
          <w:color w:val="auto"/>
        </w:rPr>
        <w:t>Domingo, Fernández y Barrero, 2016</w:t>
      </w:r>
      <w:r w:rsidR="00B97F8F">
        <w:rPr>
          <w:noProof/>
          <w:color w:val="auto"/>
        </w:rPr>
        <w:t xml:space="preserve">; </w:t>
      </w:r>
      <w:r w:rsidR="00A3529B">
        <w:rPr>
          <w:noProof/>
          <w:color w:val="auto"/>
        </w:rPr>
        <w:t xml:space="preserve">Vera </w:t>
      </w:r>
      <w:r w:rsidR="00A3529B" w:rsidRPr="00334DD8">
        <w:rPr>
          <w:i/>
          <w:iCs/>
          <w:noProof/>
          <w:color w:val="auto"/>
        </w:rPr>
        <w:t>et al</w:t>
      </w:r>
      <w:r w:rsidR="00A3529B">
        <w:rPr>
          <w:noProof/>
          <w:color w:val="auto"/>
        </w:rPr>
        <w:t>., 2012</w:t>
      </w:r>
      <w:r w:rsidR="00B97F8F">
        <w:rPr>
          <w:noProof/>
          <w:color w:val="auto"/>
        </w:rPr>
        <w:t>)</w:t>
      </w:r>
      <w:r w:rsidR="003F6074">
        <w:rPr>
          <w:color w:val="auto"/>
        </w:rPr>
        <w:fldChar w:fldCharType="end"/>
      </w:r>
      <w:r w:rsidRPr="00EF092E">
        <w:rPr>
          <w:color w:val="auto"/>
        </w:rPr>
        <w:t>. Por lo que la Universidad Autónoma del Carmen (</w:t>
      </w:r>
      <w:proofErr w:type="spellStart"/>
      <w:r w:rsidR="00A56BEA" w:rsidRPr="00EF092E">
        <w:rPr>
          <w:color w:val="auto"/>
        </w:rPr>
        <w:t>Unacar</w:t>
      </w:r>
      <w:proofErr w:type="spellEnd"/>
      <w:r w:rsidRPr="00EF092E">
        <w:rPr>
          <w:color w:val="auto"/>
        </w:rPr>
        <w:t>), a través de la Dirección General de Servicios al Estudiante, ha implementado el Programa Institucional de Tutorías</w:t>
      </w:r>
      <w:r>
        <w:rPr>
          <w:color w:val="auto"/>
        </w:rPr>
        <w:t xml:space="preserve"> (PIT)</w:t>
      </w:r>
      <w:r w:rsidRPr="00EF092E">
        <w:rPr>
          <w:color w:val="auto"/>
        </w:rPr>
        <w:t xml:space="preserve"> con la participación de 236 tutores (profesores de tiempo completo). </w:t>
      </w:r>
    </w:p>
    <w:p w14:paraId="69116511" w14:textId="4283D09B" w:rsidR="00890B2F" w:rsidRDefault="00890B2F" w:rsidP="002E0E72">
      <w:pPr>
        <w:pStyle w:val="Default"/>
        <w:spacing w:line="360" w:lineRule="auto"/>
        <w:ind w:firstLine="708"/>
        <w:jc w:val="both"/>
        <w:rPr>
          <w:color w:val="auto"/>
        </w:rPr>
      </w:pPr>
      <w:r>
        <w:rPr>
          <w:color w:val="auto"/>
        </w:rPr>
        <w:t>La</w:t>
      </w:r>
      <w:r w:rsidRPr="00EF092E">
        <w:rPr>
          <w:color w:val="auto"/>
        </w:rPr>
        <w:t xml:space="preserve"> </w:t>
      </w:r>
      <w:proofErr w:type="spellStart"/>
      <w:r w:rsidR="00A56BEA" w:rsidRPr="00EF092E">
        <w:rPr>
          <w:color w:val="auto"/>
        </w:rPr>
        <w:t>Unacar</w:t>
      </w:r>
      <w:proofErr w:type="spellEnd"/>
      <w:r w:rsidR="00751B1E">
        <w:rPr>
          <w:color w:val="auto"/>
        </w:rPr>
        <w:t xml:space="preserve"> (</w:t>
      </w:r>
      <w:r w:rsidR="0020457B">
        <w:rPr>
          <w:color w:val="auto"/>
        </w:rPr>
        <w:t>2018</w:t>
      </w:r>
      <w:r w:rsidR="00751B1E">
        <w:rPr>
          <w:color w:val="auto"/>
        </w:rPr>
        <w:t>)</w:t>
      </w:r>
      <w:r w:rsidRPr="00EF092E">
        <w:rPr>
          <w:color w:val="auto"/>
        </w:rPr>
        <w:t>,</w:t>
      </w:r>
      <w:r>
        <w:rPr>
          <w:color w:val="auto"/>
        </w:rPr>
        <w:t xml:space="preserve"> en su Modelo Educativo Acalán, ha definido</w:t>
      </w:r>
      <w:r w:rsidRPr="00EF092E">
        <w:rPr>
          <w:color w:val="auto"/>
        </w:rPr>
        <w:t xml:space="preserve"> la tutoría </w:t>
      </w:r>
      <w:r>
        <w:rPr>
          <w:color w:val="auto"/>
        </w:rPr>
        <w:t>como</w:t>
      </w:r>
      <w:r w:rsidRPr="00EF092E">
        <w:rPr>
          <w:color w:val="auto"/>
        </w:rPr>
        <w:t xml:space="preserve"> el acompañamiento, orientación, asesoría, canalización y seguimiento que recibe el estudiante</w:t>
      </w:r>
      <w:r w:rsidR="009A4969">
        <w:rPr>
          <w:color w:val="auto"/>
        </w:rPr>
        <w:t xml:space="preserve"> por parte de uno o varios tutores</w:t>
      </w:r>
      <w:r w:rsidRPr="00EF092E">
        <w:rPr>
          <w:color w:val="auto"/>
        </w:rPr>
        <w:t xml:space="preserve"> a lo largo de su trayectoria escolar para que optimice aprendizajes significativos, potencialice talentos, solucione dificultades personales</w:t>
      </w:r>
      <w:r w:rsidR="00916F79">
        <w:rPr>
          <w:color w:val="auto"/>
        </w:rPr>
        <w:t xml:space="preserve"> y</w:t>
      </w:r>
      <w:r w:rsidR="00916F79" w:rsidRPr="00EF092E">
        <w:rPr>
          <w:color w:val="auto"/>
        </w:rPr>
        <w:t xml:space="preserve"> </w:t>
      </w:r>
      <w:r w:rsidRPr="00EF092E">
        <w:rPr>
          <w:color w:val="auto"/>
        </w:rPr>
        <w:t>escolares</w:t>
      </w:r>
      <w:r w:rsidR="00916F79">
        <w:rPr>
          <w:color w:val="auto"/>
        </w:rPr>
        <w:t xml:space="preserve"> y</w:t>
      </w:r>
      <w:r w:rsidR="00916F79" w:rsidRPr="00EF092E">
        <w:rPr>
          <w:color w:val="auto"/>
        </w:rPr>
        <w:t xml:space="preserve"> </w:t>
      </w:r>
      <w:r w:rsidRPr="00EF092E">
        <w:rPr>
          <w:color w:val="auto"/>
        </w:rPr>
        <w:t>desarrolle hábitos de trabajo y estudio efectivo</w:t>
      </w:r>
      <w:r w:rsidR="00916F79">
        <w:rPr>
          <w:color w:val="auto"/>
        </w:rPr>
        <w:t>s</w:t>
      </w:r>
      <w:r w:rsidRPr="00EF092E">
        <w:rPr>
          <w:color w:val="auto"/>
        </w:rPr>
        <w:t xml:space="preserve">, </w:t>
      </w:r>
      <w:r w:rsidR="00A762D4">
        <w:rPr>
          <w:color w:val="auto"/>
        </w:rPr>
        <w:t>todo lo cual</w:t>
      </w:r>
      <w:r w:rsidR="00A762D4" w:rsidRPr="00EF092E">
        <w:rPr>
          <w:color w:val="auto"/>
        </w:rPr>
        <w:t xml:space="preserve"> </w:t>
      </w:r>
      <w:r w:rsidRPr="00EF092E">
        <w:rPr>
          <w:color w:val="auto"/>
        </w:rPr>
        <w:t xml:space="preserve">le permita ser competente en el área en la que </w:t>
      </w:r>
      <w:r w:rsidRPr="00EF092E">
        <w:rPr>
          <w:color w:val="auto"/>
        </w:rPr>
        <w:lastRenderedPageBreak/>
        <w:t xml:space="preserve">se desarrolle. El trabajo de tutoría </w:t>
      </w:r>
      <w:r w:rsidR="003A2C43">
        <w:rPr>
          <w:color w:val="auto"/>
        </w:rPr>
        <w:t>exige acompañar</w:t>
      </w:r>
      <w:r w:rsidRPr="00EF092E">
        <w:rPr>
          <w:color w:val="auto"/>
        </w:rPr>
        <w:t xml:space="preserve"> al </w:t>
      </w:r>
      <w:r w:rsidR="003A2C43">
        <w:rPr>
          <w:color w:val="auto"/>
        </w:rPr>
        <w:t>alumno</w:t>
      </w:r>
      <w:r w:rsidR="003A2C43" w:rsidRPr="00EF092E">
        <w:rPr>
          <w:color w:val="auto"/>
        </w:rPr>
        <w:t xml:space="preserve"> </w:t>
      </w:r>
      <w:r w:rsidRPr="00EF092E">
        <w:rPr>
          <w:color w:val="auto"/>
        </w:rPr>
        <w:t>desde su admisión hasta su egreso y titulación</w:t>
      </w:r>
      <w:r w:rsidR="003A2C43">
        <w:rPr>
          <w:color w:val="auto"/>
        </w:rPr>
        <w:t>,</w:t>
      </w:r>
      <w:r w:rsidR="003A2C43" w:rsidRPr="00EF092E">
        <w:rPr>
          <w:color w:val="auto"/>
        </w:rPr>
        <w:t xml:space="preserve"> </w:t>
      </w:r>
      <w:r w:rsidRPr="00EF092E">
        <w:rPr>
          <w:color w:val="auto"/>
        </w:rPr>
        <w:t xml:space="preserve">ya que la calidad de los programas educativos está en función del desempeño escolar y el tiempo en que los estudiantes concluyen </w:t>
      </w:r>
      <w:r w:rsidR="003A2C43">
        <w:rPr>
          <w:color w:val="auto"/>
        </w:rPr>
        <w:t>su preparación</w:t>
      </w:r>
      <w:r w:rsidR="003A2C43" w:rsidRPr="00EF092E">
        <w:rPr>
          <w:color w:val="auto"/>
        </w:rPr>
        <w:t xml:space="preserve"> profesional</w:t>
      </w:r>
      <w:r w:rsidR="003A2C43">
        <w:rPr>
          <w:color w:val="auto"/>
        </w:rPr>
        <w:t>.</w:t>
      </w:r>
      <w:r w:rsidR="003A2C43" w:rsidRPr="00EF092E">
        <w:rPr>
          <w:color w:val="auto"/>
        </w:rPr>
        <w:t xml:space="preserve"> </w:t>
      </w:r>
      <w:r w:rsidR="003A2C43">
        <w:rPr>
          <w:color w:val="auto"/>
        </w:rPr>
        <w:t>S</w:t>
      </w:r>
      <w:r w:rsidR="003A2C43" w:rsidRPr="00EF092E">
        <w:rPr>
          <w:color w:val="auto"/>
        </w:rPr>
        <w:t xml:space="preserve">in </w:t>
      </w:r>
      <w:r w:rsidRPr="00EF092E">
        <w:rPr>
          <w:color w:val="auto"/>
        </w:rPr>
        <w:t xml:space="preserve">embargo, al dar un servicio individual y personalizado a </w:t>
      </w:r>
      <w:r w:rsidR="003A2C43">
        <w:rPr>
          <w:color w:val="auto"/>
        </w:rPr>
        <w:t>estos,</w:t>
      </w:r>
      <w:r w:rsidRPr="00EF092E">
        <w:rPr>
          <w:color w:val="auto"/>
        </w:rPr>
        <w:t xml:space="preserve"> es importante considerar </w:t>
      </w:r>
      <w:r>
        <w:rPr>
          <w:color w:val="auto"/>
        </w:rPr>
        <w:t>las</w:t>
      </w:r>
      <w:r w:rsidRPr="00EF092E">
        <w:rPr>
          <w:color w:val="auto"/>
        </w:rPr>
        <w:t xml:space="preserve"> características, condiciones y expectativas que tienen al realizar su trayectoria académica</w:t>
      </w:r>
      <w:r>
        <w:rPr>
          <w:color w:val="auto"/>
        </w:rPr>
        <w:t xml:space="preserve"> </w:t>
      </w:r>
      <w:r w:rsidR="009328E2">
        <w:rPr>
          <w:color w:val="auto"/>
        </w:rPr>
        <w:fldChar w:fldCharType="begin"/>
      </w:r>
      <w:r w:rsidR="00B97F8F">
        <w:rPr>
          <w:color w:val="auto"/>
        </w:rPr>
        <w:instrText xml:space="preserve"> ADDIN EN.CITE &lt;EndNote&gt;&lt;Cite&gt;&lt;Author&gt;UNACAR&lt;/Author&gt;&lt;Year&gt;2017&lt;/Year&gt;&lt;RecNum&gt;27&lt;/RecNum&gt;&lt;DisplayText&gt;(UNACAR, 2017)&lt;/DisplayText&gt;&lt;record&gt;&lt;rec-number&gt;27&lt;/rec-number&gt;&lt;foreign-keys&gt;&lt;key app="EN" db-id="rzxt5t5eypsz2se2p5hv5zdo2t290at0a9xw"&gt;27&lt;/key&gt;&lt;/foreign-keys&gt;&lt;ref-type name="Web Page"&gt;12&lt;/ref-type&gt;&lt;contributors&gt;&lt;authors&gt;&lt;author&gt;UNACAR&lt;/author&gt;&lt;/authors&gt;&lt;/contributors&gt;&lt;titles&gt;&lt;title&gt;Modelo Educativo Acalán &lt;/title&gt;&lt;secondary-title&gt;Universidad Autónoma del Carmen. Dirección General de Docencia.&lt;/secondary-title&gt;&lt;/titles&gt;&lt;volume&gt;2019&lt;/volume&gt;&lt;number&gt;19 de junio del 2019&lt;/number&gt;&lt;dates&gt;&lt;year&gt;2017&lt;/year&gt;&lt;pub-dates&gt;&lt;date&gt;Mayo de 2017&lt;/date&gt;&lt;/pub-dates&gt;&lt;/dates&gt;&lt;urls&gt;&lt;related-urls&gt;&lt;url&gt;http://www.unacar.mx/Dir_General_Academica/Documentos/Modelo_Educativo_Acalan/Modelo_Ed_Acalan2017.pdf&lt;/url&gt;&lt;/related-urls&gt;&lt;/urls&gt;&lt;custom1&gt;2019&lt;/custom1&gt;&lt;custom2&gt;19 de junio del 2019&lt;/custom2&gt;&lt;/record&gt;&lt;/Cite&gt;&lt;/EndNote&gt;</w:instrText>
      </w:r>
      <w:r w:rsidR="009328E2">
        <w:rPr>
          <w:color w:val="auto"/>
        </w:rPr>
        <w:fldChar w:fldCharType="separate"/>
      </w:r>
      <w:r w:rsidR="00B97F8F">
        <w:rPr>
          <w:noProof/>
          <w:color w:val="auto"/>
        </w:rPr>
        <w:t>(</w:t>
      </w:r>
      <w:r w:rsidR="003A2C43">
        <w:rPr>
          <w:noProof/>
          <w:color w:val="auto"/>
        </w:rPr>
        <w:t xml:space="preserve">Unacar, </w:t>
      </w:r>
      <w:r w:rsidR="0020457B">
        <w:rPr>
          <w:noProof/>
          <w:color w:val="auto"/>
        </w:rPr>
        <w:t>2018</w:t>
      </w:r>
      <w:r w:rsidR="00B97F8F">
        <w:rPr>
          <w:noProof/>
          <w:color w:val="auto"/>
        </w:rPr>
        <w:t>)</w:t>
      </w:r>
      <w:r w:rsidR="009328E2">
        <w:rPr>
          <w:color w:val="auto"/>
        </w:rPr>
        <w:fldChar w:fldCharType="end"/>
      </w:r>
      <w:r>
        <w:rPr>
          <w:color w:val="auto"/>
        </w:rPr>
        <w:t xml:space="preserve">. </w:t>
      </w:r>
    </w:p>
    <w:p w14:paraId="5B5F3103" w14:textId="429BB11D" w:rsidR="00890B2F" w:rsidRDefault="00890B2F" w:rsidP="002E0E72">
      <w:pPr>
        <w:pStyle w:val="Default"/>
        <w:spacing w:line="360" w:lineRule="auto"/>
        <w:ind w:firstLine="708"/>
        <w:jc w:val="both"/>
        <w:rPr>
          <w:color w:val="auto"/>
        </w:rPr>
      </w:pPr>
      <w:r>
        <w:rPr>
          <w:color w:val="auto"/>
        </w:rPr>
        <w:t xml:space="preserve">El tutor o tutora </w:t>
      </w:r>
      <w:r w:rsidR="00E64B24">
        <w:rPr>
          <w:color w:val="auto"/>
        </w:rPr>
        <w:t xml:space="preserve">es un </w:t>
      </w:r>
      <w:r>
        <w:rPr>
          <w:color w:val="auto"/>
        </w:rPr>
        <w:t xml:space="preserve">profesor de tiempo completo con experiencia en docencia e investigación </w:t>
      </w:r>
      <w:r w:rsidRPr="00C76217">
        <w:rPr>
          <w:color w:val="auto"/>
        </w:rPr>
        <w:t>que atiende a</w:t>
      </w:r>
      <w:r>
        <w:rPr>
          <w:color w:val="auto"/>
        </w:rPr>
        <w:t xml:space="preserve"> un grupo de</w:t>
      </w:r>
      <w:r w:rsidRPr="00C76217">
        <w:rPr>
          <w:color w:val="auto"/>
        </w:rPr>
        <w:t xml:space="preserve"> estudiantes mediante </w:t>
      </w:r>
      <w:r>
        <w:rPr>
          <w:color w:val="auto"/>
        </w:rPr>
        <w:t>el análisis</w:t>
      </w:r>
      <w:r w:rsidRPr="00C76217">
        <w:rPr>
          <w:color w:val="auto"/>
        </w:rPr>
        <w:t xml:space="preserve"> de su desempeño académico</w:t>
      </w:r>
      <w:r w:rsidR="00E64B24">
        <w:rPr>
          <w:color w:val="auto"/>
        </w:rPr>
        <w:t xml:space="preserve"> y los orienta</w:t>
      </w:r>
      <w:r w:rsidRPr="00C76217">
        <w:rPr>
          <w:color w:val="auto"/>
        </w:rPr>
        <w:t xml:space="preserve"> para su desarrollo integral</w:t>
      </w:r>
      <w:r>
        <w:rPr>
          <w:color w:val="auto"/>
        </w:rPr>
        <w:t xml:space="preserve"> </w:t>
      </w:r>
      <w:r w:rsidR="00D11433">
        <w:rPr>
          <w:color w:val="auto"/>
        </w:rPr>
        <w:fldChar w:fldCharType="begin"/>
      </w:r>
      <w:r w:rsidR="00B97F8F">
        <w:rPr>
          <w:color w:val="auto"/>
        </w:rPr>
        <w:instrText xml:space="preserve"> ADDIN EN.CITE &lt;EndNote&gt;&lt;Cite&gt;&lt;Author&gt;UNACAR&lt;/Author&gt;&lt;Year&gt;2002&lt;/Year&gt;&lt;RecNum&gt;35&lt;/RecNum&gt;&lt;DisplayText&gt;(UNACAR, 2002)&lt;/DisplayText&gt;&lt;record&gt;&lt;rec-number&gt;35&lt;/rec-number&gt;&lt;foreign-keys&gt;&lt;key app="EN" db-id="rzxt5t5eypsz2se2p5hv5zdo2t290at0a9xw"&gt;35&lt;/key&gt;&lt;/foreign-keys&gt;&lt;ref-type name="Web Page"&gt;12&lt;/ref-type&gt;&lt;contributors&gt;&lt;authors&gt;&lt;author&gt;UNACAR&lt;/author&gt;&lt;/authors&gt;&lt;/contributors&gt;&lt;titles&gt;&lt;title&gt;Tutoría Institucional&lt;/title&gt;&lt;/titles&gt;&lt;volume&gt;2019&lt;/volume&gt;&lt;dates&gt;&lt;year&gt;2002&lt;/year&gt;&lt;/dates&gt;&lt;publisher&gt;Universidad Autónoma del Carmen&lt;/publisher&gt;&lt;urls&gt;&lt;related-urls&gt;&lt;url&gt;http://www.unacar.mx/SERVICIOS_ESTUDANTILES/tutoria/tutoria.html&lt;/url&gt;&lt;/related-urls&gt;&lt;/urls&gt;&lt;/record&gt;&lt;/Cite&gt;&lt;/EndNote&gt;</w:instrText>
      </w:r>
      <w:r w:rsidR="00D11433">
        <w:rPr>
          <w:color w:val="auto"/>
        </w:rPr>
        <w:fldChar w:fldCharType="separate"/>
      </w:r>
      <w:r w:rsidR="00B97F8F">
        <w:rPr>
          <w:noProof/>
          <w:color w:val="auto"/>
        </w:rPr>
        <w:t>(</w:t>
      </w:r>
      <w:r w:rsidR="00E64B24">
        <w:rPr>
          <w:noProof/>
          <w:color w:val="auto"/>
        </w:rPr>
        <w:t>Unacar, 2002</w:t>
      </w:r>
      <w:r w:rsidR="00B97F8F">
        <w:rPr>
          <w:noProof/>
          <w:color w:val="auto"/>
        </w:rPr>
        <w:t>)</w:t>
      </w:r>
      <w:r w:rsidR="00D11433">
        <w:rPr>
          <w:color w:val="auto"/>
        </w:rPr>
        <w:fldChar w:fldCharType="end"/>
      </w:r>
      <w:r w:rsidRPr="00C76217">
        <w:rPr>
          <w:color w:val="auto"/>
        </w:rPr>
        <w:t xml:space="preserve">. </w:t>
      </w:r>
    </w:p>
    <w:p w14:paraId="6DE8393F" w14:textId="4CFFE414" w:rsidR="00890B2F" w:rsidRPr="00EF092E" w:rsidRDefault="00890B2F" w:rsidP="002E0E72">
      <w:pPr>
        <w:pStyle w:val="Default"/>
        <w:spacing w:line="360" w:lineRule="auto"/>
        <w:ind w:firstLine="708"/>
        <w:jc w:val="both"/>
        <w:rPr>
          <w:color w:val="auto"/>
        </w:rPr>
      </w:pPr>
      <w:r>
        <w:rPr>
          <w:color w:val="auto"/>
        </w:rPr>
        <w:t xml:space="preserve">Es responsabilidad de los tutores la identificación oportuna de alumnos en riesgo de abandono de estudios, rezago, reprobación </w:t>
      </w:r>
      <w:r w:rsidR="009C0161">
        <w:rPr>
          <w:color w:val="auto"/>
        </w:rPr>
        <w:t>o</w:t>
      </w:r>
      <w:r>
        <w:rPr>
          <w:color w:val="auto"/>
        </w:rPr>
        <w:t xml:space="preserve"> con obstáculos de aprendizaje</w:t>
      </w:r>
      <w:r w:rsidR="009C0161">
        <w:rPr>
          <w:color w:val="auto"/>
        </w:rPr>
        <w:t xml:space="preserve">, </w:t>
      </w:r>
      <w:r>
        <w:rPr>
          <w:color w:val="auto"/>
        </w:rPr>
        <w:t xml:space="preserve">así como la intervención temprana para la solución de estos problemas </w:t>
      </w:r>
      <w:r w:rsidR="002305C8">
        <w:rPr>
          <w:color w:val="auto"/>
        </w:rPr>
        <w:fldChar w:fldCharType="begin">
          <w:fldData xml:space="preserve">PEVuZE5vdGU+PENpdGU+PEF1dGhvcj5BbHZhcmFkbzwvQXV0aG9yPjxZZWFyPjIwMTQ8L1llYXI+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</w:fldData>
        </w:fldChar>
      </w:r>
      <w:r w:rsidR="00B97F8F">
        <w:rPr>
          <w:color w:val="auto"/>
        </w:rPr>
        <w:instrText xml:space="preserve"> ADDIN EN.CITE </w:instrText>
      </w:r>
      <w:r w:rsidR="00B97F8F">
        <w:rPr>
          <w:color w:val="auto"/>
        </w:rPr>
        <w:fldChar w:fldCharType="begin">
          <w:fldData xml:space="preserve">PEVuZE5vdGU+PENpdGU+PEF1dGhvcj5BbHZhcmFkbzwvQXV0aG9yPjxZZWFyPjIwMTQ8L1llYXI+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</w:fldData>
        </w:fldChar>
      </w:r>
      <w:r w:rsidR="00B97F8F">
        <w:rPr>
          <w:color w:val="auto"/>
        </w:rPr>
        <w:instrText xml:space="preserve"> ADDIN EN.CITE.DATA </w:instrText>
      </w:r>
      <w:r w:rsidR="00B97F8F">
        <w:rPr>
          <w:color w:val="auto"/>
        </w:rPr>
      </w:r>
      <w:r w:rsidR="00B97F8F">
        <w:rPr>
          <w:color w:val="auto"/>
        </w:rPr>
        <w:fldChar w:fldCharType="end"/>
      </w:r>
      <w:r w:rsidR="002305C8">
        <w:rPr>
          <w:color w:val="auto"/>
        </w:rPr>
      </w:r>
      <w:r w:rsidR="002305C8">
        <w:rPr>
          <w:color w:val="auto"/>
        </w:rPr>
        <w:fldChar w:fldCharType="separate"/>
      </w:r>
      <w:r w:rsidR="00B97F8F">
        <w:rPr>
          <w:noProof/>
          <w:color w:val="auto"/>
        </w:rPr>
        <w:t>(</w:t>
      </w:r>
      <w:r w:rsidR="009C0161">
        <w:rPr>
          <w:noProof/>
          <w:color w:val="auto"/>
        </w:rPr>
        <w:t>Alvarado, Vega, Cepeda y Del Bosque, 2014</w:t>
      </w:r>
      <w:r w:rsidR="00B97F8F">
        <w:rPr>
          <w:noProof/>
          <w:color w:val="auto"/>
        </w:rPr>
        <w:t xml:space="preserve">; </w:t>
      </w:r>
      <w:r w:rsidR="009C0161">
        <w:rPr>
          <w:noProof/>
          <w:color w:val="auto"/>
        </w:rPr>
        <w:t>Mendivil y Ponce, 2016</w:t>
      </w:r>
      <w:r w:rsidR="00B97F8F">
        <w:rPr>
          <w:noProof/>
          <w:color w:val="auto"/>
        </w:rPr>
        <w:t xml:space="preserve">; </w:t>
      </w:r>
      <w:r w:rsidR="009C0161">
        <w:rPr>
          <w:noProof/>
          <w:color w:val="auto"/>
        </w:rPr>
        <w:t>Romo, 2011</w:t>
      </w:r>
      <w:r w:rsidR="00B97F8F">
        <w:rPr>
          <w:noProof/>
          <w:color w:val="auto"/>
        </w:rPr>
        <w:t>)</w:t>
      </w:r>
      <w:r w:rsidR="002305C8">
        <w:rPr>
          <w:color w:val="auto"/>
        </w:rPr>
        <w:fldChar w:fldCharType="end"/>
      </w:r>
      <w:r>
        <w:rPr>
          <w:color w:val="auto"/>
        </w:rPr>
        <w:t>.</w:t>
      </w:r>
      <w:r w:rsidRPr="00EE51E3">
        <w:t xml:space="preserve"> </w:t>
      </w:r>
    </w:p>
    <w:p w14:paraId="00E91B14" w14:textId="47B27CA5" w:rsidR="00890B2F" w:rsidRDefault="00890B2F" w:rsidP="002E0E72">
      <w:pPr>
        <w:pStyle w:val="Default"/>
        <w:spacing w:line="360" w:lineRule="auto"/>
        <w:ind w:firstLine="708"/>
        <w:jc w:val="both"/>
        <w:rPr>
          <w:color w:val="auto"/>
        </w:rPr>
      </w:pPr>
      <w:r>
        <w:rPr>
          <w:color w:val="auto"/>
        </w:rPr>
        <w:t xml:space="preserve">En el PIT de la </w:t>
      </w:r>
      <w:proofErr w:type="spellStart"/>
      <w:r w:rsidR="008D043E">
        <w:rPr>
          <w:color w:val="auto"/>
        </w:rPr>
        <w:t>Unacar</w:t>
      </w:r>
      <w:proofErr w:type="spellEnd"/>
      <w:r w:rsidR="008D043E">
        <w:rPr>
          <w:color w:val="auto"/>
        </w:rPr>
        <w:t xml:space="preserve"> </w:t>
      </w:r>
      <w:r>
        <w:rPr>
          <w:color w:val="auto"/>
        </w:rPr>
        <w:t>participan los profesores de tiempo completo adscritos a cada una de las escuelas o facultades</w:t>
      </w:r>
      <w:r w:rsidR="007124F8">
        <w:rPr>
          <w:color w:val="auto"/>
        </w:rPr>
        <w:t>. Dichos profesores</w:t>
      </w:r>
      <w:r w:rsidR="008D043E">
        <w:rPr>
          <w:color w:val="auto"/>
        </w:rPr>
        <w:t xml:space="preserve"> adoptan </w:t>
      </w:r>
      <w:r>
        <w:rPr>
          <w:color w:val="auto"/>
        </w:rPr>
        <w:t xml:space="preserve">el rol de tutor o guía académico de un grupo de estudiantes. Desde el momento en que ingresan a la institución a cada estudiante se le asigna </w:t>
      </w:r>
      <w:r w:rsidR="007124F8">
        <w:rPr>
          <w:color w:val="auto"/>
        </w:rPr>
        <w:t>uno de estos</w:t>
      </w:r>
      <w:r w:rsidR="008D043E">
        <w:rPr>
          <w:color w:val="auto"/>
        </w:rPr>
        <w:t xml:space="preserve">, </w:t>
      </w:r>
      <w:r>
        <w:rPr>
          <w:color w:val="auto"/>
        </w:rPr>
        <w:t>quien</w:t>
      </w:r>
      <w:r w:rsidR="007124F8">
        <w:rPr>
          <w:color w:val="auto"/>
        </w:rPr>
        <w:t>es</w:t>
      </w:r>
      <w:r>
        <w:rPr>
          <w:color w:val="auto"/>
        </w:rPr>
        <w:t xml:space="preserve"> tiene</w:t>
      </w:r>
      <w:r w:rsidR="00EF0D9E">
        <w:rPr>
          <w:color w:val="auto"/>
        </w:rPr>
        <w:t>n</w:t>
      </w:r>
      <w:r>
        <w:rPr>
          <w:color w:val="auto"/>
        </w:rPr>
        <w:t xml:space="preserve"> la tarea, entre otras, de dar seguimiento a su trayectoria escolar.</w:t>
      </w:r>
    </w:p>
    <w:p w14:paraId="09C0850B" w14:textId="40DEDBBA" w:rsidR="00890B2F" w:rsidRDefault="00890B2F" w:rsidP="002E0E72">
      <w:pPr>
        <w:pStyle w:val="Default"/>
        <w:spacing w:line="360" w:lineRule="auto"/>
        <w:ind w:firstLine="708"/>
        <w:jc w:val="both"/>
        <w:rPr>
          <w:color w:val="auto"/>
        </w:rPr>
      </w:pPr>
      <w:r>
        <w:rPr>
          <w:color w:val="auto"/>
        </w:rPr>
        <w:t xml:space="preserve">La </w:t>
      </w:r>
      <w:proofErr w:type="spellStart"/>
      <w:r w:rsidR="00EF0D9E">
        <w:rPr>
          <w:color w:val="auto"/>
        </w:rPr>
        <w:t>Unacar</w:t>
      </w:r>
      <w:proofErr w:type="spellEnd"/>
      <w:r>
        <w:rPr>
          <w:color w:val="auto"/>
        </w:rPr>
        <w:t xml:space="preserve">, ubicada en el sureste de México, ha dispuesto una aplicación web llamada </w:t>
      </w:r>
      <w:r w:rsidRPr="00334DD8">
        <w:rPr>
          <w:i/>
          <w:iCs/>
          <w:color w:val="auto"/>
        </w:rPr>
        <w:t>Sistema Institucional de Tutorías</w:t>
      </w:r>
      <w:r>
        <w:rPr>
          <w:color w:val="auto"/>
        </w:rPr>
        <w:t xml:space="preserve"> </w:t>
      </w:r>
      <w:r w:rsidR="00EF0D9E">
        <w:rPr>
          <w:color w:val="auto"/>
        </w:rPr>
        <w:t>[</w:t>
      </w:r>
      <w:r>
        <w:rPr>
          <w:color w:val="auto"/>
        </w:rPr>
        <w:t>SIT</w:t>
      </w:r>
      <w:r w:rsidR="00EF0D9E">
        <w:rPr>
          <w:color w:val="auto"/>
        </w:rPr>
        <w:t xml:space="preserve">] </w:t>
      </w:r>
      <w:r w:rsidR="00DA5D20">
        <w:rPr>
          <w:color w:val="auto"/>
        </w:rPr>
        <w:fldChar w:fldCharType="begin"/>
      </w:r>
      <w:r w:rsidR="00B97F8F">
        <w:rPr>
          <w:color w:val="auto"/>
        </w:rPr>
        <w:instrText xml:space="preserve"> ADDIN EN.CITE &lt;EndNote&gt;&lt;Cite&gt;&lt;Author&gt;Comunicación&lt;/Author&gt;&lt;Year&gt;2014&lt;/Year&gt;&lt;RecNum&gt;37&lt;/RecNum&gt;&lt;DisplayText&gt;(CGTIC, 2014)&lt;/DisplayText&gt;&lt;record&gt;&lt;rec-number&gt;37&lt;/rec-number&gt;&lt;foreign-keys&gt;&lt;key app="EN" db-id="rzxt5t5eypsz2se2p5hv5zdo2t290at0a9xw"&gt;37&lt;/key&gt;&lt;/foreign-keys&gt;&lt;ref-type name="Computer Program"&gt;9&lt;/ref-type&gt;&lt;contributors&gt;&lt;authors&gt;&lt;author&gt;Coordinación General de Tecnologías de la Información y la Comunicación CGTIC&lt;/author&gt;&lt;/authors&gt;&lt;/contributors&gt;&lt;titles&gt;&lt;title&gt;Sistema Institucional de Tutoría (SIT Web)&lt;/title&gt;&lt;short-title&gt;SIT Web&lt;/short-title&gt;&lt;/titles&gt;&lt;edition&gt;2.0&lt;/edition&gt;&lt;dates&gt;&lt;year&gt;2014&lt;/year&gt;&lt;/dates&gt;&lt;publisher&gt;Universidad Autónoma del Carmen&lt;/publisher&gt;&lt;urls&gt;&lt;related-urls&gt;&lt;url&gt;http://charal.unacar.mx/sitweb2.0/login.aspx&lt;/url&gt;&lt;/related-urls&gt;&lt;/urls&gt;&lt;/record&gt;&lt;/Cite&gt;&lt;/EndNote&gt;</w:instrText>
      </w:r>
      <w:r w:rsidR="00DA5D20">
        <w:rPr>
          <w:color w:val="auto"/>
        </w:rPr>
        <w:fldChar w:fldCharType="separate"/>
      </w:r>
      <w:r w:rsidR="00B97F8F">
        <w:rPr>
          <w:noProof/>
          <w:color w:val="auto"/>
        </w:rPr>
        <w:t>(</w:t>
      </w:r>
      <w:r w:rsidR="00F77D6A">
        <w:rPr>
          <w:noProof/>
          <w:lang w:val="en-US"/>
        </w:rPr>
        <w:t>Coordinación General de Tecnologías de la Información y la Comunicación de la</w:t>
      </w:r>
      <w:r w:rsidR="00F77D6A" w:rsidDel="00F77D6A">
        <w:t xml:space="preserve"> </w:t>
      </w:r>
      <w:r w:rsidR="00F77D6A">
        <w:t>Unacar [</w:t>
      </w:r>
      <w:r w:rsidR="00AB1D63">
        <w:rPr>
          <w:noProof/>
          <w:color w:val="auto"/>
        </w:rPr>
        <w:t>Cgtic</w:t>
      </w:r>
      <w:r w:rsidR="00F77D6A">
        <w:rPr>
          <w:noProof/>
          <w:color w:val="auto"/>
        </w:rPr>
        <w:t>], 2014</w:t>
      </w:r>
      <w:r w:rsidR="00B97F8F">
        <w:rPr>
          <w:noProof/>
          <w:color w:val="auto"/>
        </w:rPr>
        <w:t>)</w:t>
      </w:r>
      <w:r w:rsidR="00DA5D20">
        <w:rPr>
          <w:color w:val="auto"/>
        </w:rPr>
        <w:fldChar w:fldCharType="end"/>
      </w:r>
      <w:r>
        <w:rPr>
          <w:color w:val="auto"/>
        </w:rPr>
        <w:t xml:space="preserve"> para el acceso a información académica y personal de los estudiantes que tiene asignados el tutor. El SIT permite el registro del plan de acción tutorial, </w:t>
      </w:r>
      <w:r w:rsidR="00AB1D63">
        <w:rPr>
          <w:color w:val="auto"/>
        </w:rPr>
        <w:t xml:space="preserve">la </w:t>
      </w:r>
      <w:r>
        <w:rPr>
          <w:color w:val="auto"/>
        </w:rPr>
        <w:t xml:space="preserve">identificación de tutorados, </w:t>
      </w:r>
      <w:r w:rsidR="00AB1D63">
        <w:rPr>
          <w:color w:val="auto"/>
        </w:rPr>
        <w:t xml:space="preserve">el </w:t>
      </w:r>
      <w:r>
        <w:rPr>
          <w:color w:val="auto"/>
        </w:rPr>
        <w:t xml:space="preserve">registro de sesiones individuales y grupales con los tutorados, </w:t>
      </w:r>
      <w:r w:rsidR="00AB1D63">
        <w:rPr>
          <w:color w:val="auto"/>
        </w:rPr>
        <w:t xml:space="preserve">las </w:t>
      </w:r>
      <w:r>
        <w:rPr>
          <w:color w:val="auto"/>
        </w:rPr>
        <w:t>canalizaciones a otros servicios estudiantiles o de apoyo y consultar el historial académico, entre otras cosas.</w:t>
      </w:r>
    </w:p>
    <w:p w14:paraId="39BCA202" w14:textId="40A04C75" w:rsidR="00890B2F" w:rsidRDefault="00890B2F" w:rsidP="002E0E72">
      <w:pPr>
        <w:pStyle w:val="Default"/>
        <w:spacing w:line="360" w:lineRule="auto"/>
        <w:ind w:firstLine="708"/>
        <w:jc w:val="both"/>
        <w:rPr>
          <w:color w:val="auto"/>
        </w:rPr>
      </w:pPr>
      <w:r w:rsidRPr="00EF092E">
        <w:rPr>
          <w:color w:val="auto"/>
        </w:rPr>
        <w:t>La tutoría se ha enfocado por años a la orientación</w:t>
      </w:r>
      <w:r>
        <w:rPr>
          <w:color w:val="auto"/>
        </w:rPr>
        <w:t xml:space="preserve"> personal y académica</w:t>
      </w:r>
      <w:r w:rsidRPr="00EF092E">
        <w:rPr>
          <w:color w:val="auto"/>
        </w:rPr>
        <w:t xml:space="preserve">, </w:t>
      </w:r>
      <w:r>
        <w:rPr>
          <w:color w:val="auto"/>
        </w:rPr>
        <w:t xml:space="preserve">a la </w:t>
      </w:r>
      <w:r w:rsidRPr="00EF092E">
        <w:rPr>
          <w:color w:val="auto"/>
        </w:rPr>
        <w:t>socialización y canalización de los estudiantes</w:t>
      </w:r>
      <w:r>
        <w:rPr>
          <w:color w:val="auto"/>
        </w:rPr>
        <w:t xml:space="preserve"> </w:t>
      </w:r>
      <w:r w:rsidR="00DA5D20">
        <w:rPr>
          <w:color w:val="auto"/>
        </w:rPr>
        <w:fldChar w:fldCharType="begin"/>
      </w:r>
      <w:r w:rsidR="00B97F8F">
        <w:rPr>
          <w:color w:val="auto"/>
        </w:rPr>
        <w:instrText xml:space="preserve"> ADDIN EN.CITE &lt;EndNote&gt;&lt;Cite&gt;&lt;Author&gt;UNACAR&lt;/Author&gt;&lt;Year&gt;2002&lt;/Year&gt;&lt;RecNum&gt;35&lt;/RecNum&gt;&lt;DisplayText&gt;(UNACAR, 2002)&lt;/DisplayText&gt;&lt;record&gt;&lt;rec-number&gt;35&lt;/rec-number&gt;&lt;foreign-keys&gt;&lt;key app="EN" db-id="rzxt5t5eypsz2se2p5hv5zdo2t290at0a9xw"&gt;35&lt;/key&gt;&lt;/foreign-keys&gt;&lt;ref-type name="Web Page"&gt;12&lt;/ref-type&gt;&lt;contributors&gt;&lt;authors&gt;&lt;author&gt;UNACAR&lt;/author&gt;&lt;/authors&gt;&lt;/contributors&gt;&lt;titles&gt;&lt;title&gt;Tutoría Institucional&lt;/title&gt;&lt;/titles&gt;&lt;volume&gt;2019&lt;/volume&gt;&lt;dates&gt;&lt;year&gt;2002&lt;/year&gt;&lt;/dates&gt;&lt;publisher&gt;Universidad Autónoma del Carmen&lt;/publisher&gt;&lt;urls&gt;&lt;related-urls&gt;&lt;url&gt;http://www.unacar.mx/SERVICIOS_ESTUDANTILES/tutoria/tutoria.html&lt;/url&gt;&lt;/related-urls&gt;&lt;/urls&gt;&lt;/record&gt;&lt;/Cite&gt;&lt;/EndNote&gt;</w:instrText>
      </w:r>
      <w:r w:rsidR="00DA5D20">
        <w:rPr>
          <w:color w:val="auto"/>
        </w:rPr>
        <w:fldChar w:fldCharType="separate"/>
      </w:r>
      <w:r w:rsidR="00B97F8F">
        <w:rPr>
          <w:noProof/>
          <w:color w:val="auto"/>
        </w:rPr>
        <w:t>(</w:t>
      </w:r>
      <w:r w:rsidR="00AB1D63">
        <w:rPr>
          <w:noProof/>
          <w:color w:val="auto"/>
        </w:rPr>
        <w:t>Unacar, 2002</w:t>
      </w:r>
      <w:r w:rsidR="00B97F8F">
        <w:rPr>
          <w:noProof/>
          <w:color w:val="auto"/>
        </w:rPr>
        <w:t>)</w:t>
      </w:r>
      <w:r w:rsidR="00DA5D20">
        <w:rPr>
          <w:color w:val="auto"/>
        </w:rPr>
        <w:fldChar w:fldCharType="end"/>
      </w:r>
      <w:r w:rsidRPr="00EF092E">
        <w:rPr>
          <w:color w:val="auto"/>
        </w:rPr>
        <w:t xml:space="preserve">; sin embargo, el seguimiento ha sido </w:t>
      </w:r>
      <w:r>
        <w:rPr>
          <w:color w:val="auto"/>
        </w:rPr>
        <w:t xml:space="preserve">uno de los retos más importantes de la tutoría </w:t>
      </w:r>
      <w:r w:rsidRPr="00EF092E">
        <w:rPr>
          <w:color w:val="auto"/>
        </w:rPr>
        <w:t>debido a</w:t>
      </w:r>
      <w:r>
        <w:rPr>
          <w:color w:val="auto"/>
        </w:rPr>
        <w:t xml:space="preserve"> que la información se encuentra segmentada en los sistemas institucionales. El SIT no integra toda la información y muchos datos que pueden considerarse relevantes no se encuentran aún disponibles en medios digitales.</w:t>
      </w:r>
      <w:r w:rsidRPr="00EF092E">
        <w:rPr>
          <w:color w:val="auto"/>
        </w:rPr>
        <w:t xml:space="preserve"> </w:t>
      </w:r>
    </w:p>
    <w:p w14:paraId="149FEFBF" w14:textId="0CDC372A" w:rsidR="00890B2F" w:rsidRPr="00B97F8F" w:rsidRDefault="007C5FD6" w:rsidP="002E0E72">
      <w:pPr>
        <w:pStyle w:val="Default"/>
        <w:spacing w:line="360" w:lineRule="auto"/>
        <w:ind w:firstLine="708"/>
        <w:jc w:val="both"/>
        <w:rPr>
          <w:color w:val="auto"/>
        </w:rPr>
      </w:pPr>
      <w:r>
        <w:rPr>
          <w:color w:val="auto"/>
        </w:rPr>
        <w:t xml:space="preserve">Actualmente, la institución no proporciona una plataforma de información que aporte datos suficientes para detectar el rezago, </w:t>
      </w:r>
      <w:r w:rsidR="00A651A0">
        <w:rPr>
          <w:color w:val="auto"/>
        </w:rPr>
        <w:t xml:space="preserve">los </w:t>
      </w:r>
      <w:r>
        <w:rPr>
          <w:color w:val="auto"/>
        </w:rPr>
        <w:t xml:space="preserve">problemas de rendimiento escolar o alumnos en riesgo de deserción, por lo que el trabajo de tutoría se complica. </w:t>
      </w:r>
      <w:r w:rsidR="00890B2F">
        <w:rPr>
          <w:color w:val="auto"/>
        </w:rPr>
        <w:t xml:space="preserve">Esta situación ha llevado a la institución a </w:t>
      </w:r>
      <w:r w:rsidR="00890B2F">
        <w:rPr>
          <w:color w:val="auto"/>
        </w:rPr>
        <w:lastRenderedPageBreak/>
        <w:t>plantearse la necesidad de aplicar una reingeniería a los sistemas institucionales para poder mejorar el acceso a la información</w:t>
      </w:r>
      <w:r w:rsidR="00644864">
        <w:rPr>
          <w:color w:val="auto"/>
        </w:rPr>
        <w:t>. Y para ello es de suma</w:t>
      </w:r>
      <w:r w:rsidR="00890B2F">
        <w:rPr>
          <w:color w:val="auto"/>
        </w:rPr>
        <w:t xml:space="preserve"> importancia de reunir la opinión y necesidades de los tutores</w:t>
      </w:r>
      <w:r w:rsidR="00644864">
        <w:rPr>
          <w:color w:val="auto"/>
        </w:rPr>
        <w:t>. Consecuentemente,</w:t>
      </w:r>
      <w:r w:rsidR="00890B2F" w:rsidRPr="00EF092E">
        <w:rPr>
          <w:color w:val="auto"/>
        </w:rPr>
        <w:t xml:space="preserve"> se </w:t>
      </w:r>
      <w:r w:rsidR="00890B2F">
        <w:rPr>
          <w:color w:val="auto"/>
        </w:rPr>
        <w:t>pla</w:t>
      </w:r>
      <w:r w:rsidR="00FA0F1B">
        <w:rPr>
          <w:color w:val="auto"/>
        </w:rPr>
        <w:t>n</w:t>
      </w:r>
      <w:r w:rsidR="00890B2F">
        <w:rPr>
          <w:color w:val="auto"/>
        </w:rPr>
        <w:t>teó un estudio que involucrara</w:t>
      </w:r>
      <w:r w:rsidR="00890B2F" w:rsidRPr="00EF092E">
        <w:rPr>
          <w:color w:val="auto"/>
        </w:rPr>
        <w:t xml:space="preserve"> a los tutores de la </w:t>
      </w:r>
      <w:proofErr w:type="spellStart"/>
      <w:r w:rsidR="00644864" w:rsidRPr="00EF092E">
        <w:rPr>
          <w:color w:val="auto"/>
        </w:rPr>
        <w:t>Unacar</w:t>
      </w:r>
      <w:proofErr w:type="spellEnd"/>
      <w:r w:rsidR="00644864" w:rsidRPr="00EF092E">
        <w:rPr>
          <w:color w:val="auto"/>
        </w:rPr>
        <w:t xml:space="preserve"> </w:t>
      </w:r>
      <w:r w:rsidR="00890B2F" w:rsidRPr="00EF092E">
        <w:rPr>
          <w:color w:val="auto"/>
        </w:rPr>
        <w:t xml:space="preserve">con el propósito de identificar las necesidades de información </w:t>
      </w:r>
      <w:r w:rsidR="00890B2F">
        <w:rPr>
          <w:color w:val="auto"/>
        </w:rPr>
        <w:t>para dar un mejor seguimiento de las trayectorias académicas de sus estudiantes</w:t>
      </w:r>
      <w:r w:rsidR="00763342">
        <w:rPr>
          <w:color w:val="auto"/>
        </w:rPr>
        <w:t>. ¿El punto de partida?</w:t>
      </w:r>
      <w:r>
        <w:rPr>
          <w:color w:val="auto"/>
        </w:rPr>
        <w:t xml:space="preserve"> </w:t>
      </w:r>
      <w:r w:rsidR="00763342">
        <w:rPr>
          <w:color w:val="auto"/>
        </w:rPr>
        <w:t xml:space="preserve">Determinar </w:t>
      </w:r>
      <w:r w:rsidR="002305C8">
        <w:rPr>
          <w:color w:val="auto"/>
        </w:rPr>
        <w:t>cuáles</w:t>
      </w:r>
      <w:r>
        <w:rPr>
          <w:color w:val="auto"/>
        </w:rPr>
        <w:t xml:space="preserve"> son los indicadores educativos que se requieren procesar.</w:t>
      </w:r>
    </w:p>
    <w:p w14:paraId="5C5E5114" w14:textId="77777777" w:rsidR="003C6E0F" w:rsidRDefault="003C6E0F" w:rsidP="003C6E0F">
      <w:pPr>
        <w:pStyle w:val="Ttulo1"/>
        <w:jc w:val="both"/>
      </w:pPr>
    </w:p>
    <w:p w14:paraId="56BD396B" w14:textId="61A6F051" w:rsidR="00890B2F" w:rsidRPr="001C69E4" w:rsidRDefault="00890B2F" w:rsidP="00CA2BBE">
      <w:pPr>
        <w:pStyle w:val="Ttulo1"/>
      </w:pPr>
      <w:r>
        <w:t>Método</w:t>
      </w:r>
    </w:p>
    <w:p w14:paraId="34509F34" w14:textId="570A5FB1" w:rsidR="00890B2F" w:rsidRPr="00F92328" w:rsidRDefault="00890B2F" w:rsidP="002E0E72">
      <w:pPr>
        <w:pStyle w:val="Default"/>
        <w:spacing w:line="360" w:lineRule="auto"/>
        <w:ind w:firstLine="708"/>
        <w:jc w:val="both"/>
        <w:rPr>
          <w:color w:val="auto"/>
        </w:rPr>
      </w:pPr>
      <w:r w:rsidRPr="00F92328">
        <w:rPr>
          <w:color w:val="auto"/>
        </w:rPr>
        <w:t>Se realizó una investigación transeccional cuantitativa con alcance descriptivo con el fin de precisar los métodos o técnicas que están utilizando los tutores para el seguimiento de las trayectorias escolares de sus estudiantes</w:t>
      </w:r>
      <w:r w:rsidR="00456516">
        <w:rPr>
          <w:color w:val="auto"/>
        </w:rPr>
        <w:t>, eso por una parte</w:t>
      </w:r>
      <w:r w:rsidRPr="00F92328">
        <w:rPr>
          <w:color w:val="auto"/>
        </w:rPr>
        <w:t>; y por</w:t>
      </w:r>
      <w:r w:rsidR="00456516">
        <w:rPr>
          <w:color w:val="auto"/>
        </w:rPr>
        <w:t xml:space="preserve"> la</w:t>
      </w:r>
      <w:r w:rsidRPr="00F92328">
        <w:rPr>
          <w:color w:val="auto"/>
        </w:rPr>
        <w:t xml:space="preserve"> otra, </w:t>
      </w:r>
      <w:r w:rsidR="009258FC">
        <w:rPr>
          <w:color w:val="auto"/>
        </w:rPr>
        <w:t xml:space="preserve">con el objetivo de </w:t>
      </w:r>
      <w:r w:rsidRPr="00F92328">
        <w:rPr>
          <w:color w:val="auto"/>
        </w:rPr>
        <w:t xml:space="preserve">determinar la lista de indicadores o datos que requieren para mejorar este proceso </w:t>
      </w:r>
      <w:r w:rsidR="0041743A">
        <w:rPr>
          <w:color w:val="auto"/>
        </w:rPr>
        <w:fldChar w:fldCharType="begin"/>
      </w:r>
      <w:r w:rsidR="00B97F8F">
        <w:rPr>
          <w:color w:val="auto"/>
        </w:rPr>
        <w:instrText xml:space="preserve"> ADDIN EN.CITE &lt;EndNote&gt;&lt;Cite&gt;&lt;Author&gt;Hernández Sampieri&lt;/Author&gt;&lt;Year&gt;2014&lt;/Year&gt;&lt;RecNum&gt;38&lt;/RecNum&gt;&lt;DisplayText&gt;(Hernández Sampieri, Fernnandez Collado, &amp;amp; Baptista Lucio, 2014)&lt;/DisplayText&gt;&lt;record&gt;&lt;rec-number&gt;38&lt;/rec-number&gt;&lt;foreign-keys&gt;&lt;key app="EN" db-id="rzxt5t5eypsz2se2p5hv5zdo2t290at0a9xw"&gt;38&lt;/key&gt;&lt;/foreign-keys&gt;&lt;ref-type name="Book"&gt;6&lt;/ref-type&gt;&lt;contributors&gt;&lt;authors&gt;&lt;author&gt;Hernández Sampieri, Roberto&lt;/author&gt;&lt;author&gt;Fernnandez Collado, Carlos&lt;/author&gt;&lt;author&gt;Baptista Lucio, María del Pilar&lt;/author&gt;&lt;/authors&gt;&lt;tertiary-authors&gt;&lt;author&gt;McGraw Hill Education&lt;/author&gt;&lt;/tertiary-authors&gt;&lt;/contributors&gt;&lt;titles&gt;&lt;title&gt;Metodología de la Investigación&lt;/title&gt;&lt;/titles&gt;&lt;edition&gt;Sexta Edición&lt;/edition&gt;&lt;dates&gt;&lt;year&gt;2014&lt;/year&gt;&lt;/dates&gt;&lt;isbn&gt; 978-1-4562-2396-0&lt;/isbn&gt;&lt;urls&gt;&lt;/urls&gt;&lt;/record&gt;&lt;/Cite&gt;&lt;/EndNote&gt;</w:instrText>
      </w:r>
      <w:r w:rsidR="0041743A">
        <w:rPr>
          <w:color w:val="auto"/>
        </w:rPr>
        <w:fldChar w:fldCharType="separate"/>
      </w:r>
      <w:r w:rsidR="00B97F8F">
        <w:rPr>
          <w:noProof/>
          <w:color w:val="auto"/>
        </w:rPr>
        <w:t>(</w:t>
      </w:r>
      <w:r w:rsidR="004A3C9F">
        <w:rPr>
          <w:noProof/>
          <w:color w:val="auto"/>
        </w:rPr>
        <w:t>Hernández, Fern</w:t>
      </w:r>
      <w:r w:rsidR="002D7015">
        <w:rPr>
          <w:noProof/>
          <w:color w:val="auto"/>
        </w:rPr>
        <w:t>á</w:t>
      </w:r>
      <w:r w:rsidR="004A3C9F">
        <w:rPr>
          <w:noProof/>
          <w:color w:val="auto"/>
        </w:rPr>
        <w:t>ndez y Baptista, 2014</w:t>
      </w:r>
      <w:r w:rsidR="00B97F8F">
        <w:rPr>
          <w:noProof/>
          <w:color w:val="auto"/>
        </w:rPr>
        <w:t>)</w:t>
      </w:r>
      <w:r w:rsidR="0041743A">
        <w:rPr>
          <w:color w:val="auto"/>
        </w:rPr>
        <w:fldChar w:fldCharType="end"/>
      </w:r>
      <w:r w:rsidRPr="00F92328">
        <w:rPr>
          <w:color w:val="auto"/>
        </w:rPr>
        <w:t xml:space="preserve">. </w:t>
      </w:r>
    </w:p>
    <w:p w14:paraId="13F865DC" w14:textId="4405E96F" w:rsidR="00890B2F" w:rsidRDefault="00890B2F" w:rsidP="002E0E72">
      <w:r w:rsidRPr="00F92328">
        <w:t>Para este estudio se diseñó una encuesta de ocho reactivos estructurados en dos secciones</w:t>
      </w:r>
      <w:r>
        <w:t>.</w:t>
      </w:r>
      <w:r w:rsidRPr="00F92328">
        <w:t xml:space="preserve"> </w:t>
      </w:r>
      <w:r>
        <w:t>L</w:t>
      </w:r>
      <w:r w:rsidRPr="00F92328">
        <w:t xml:space="preserve">a primera permite reunir información sobre la experiencia </w:t>
      </w:r>
      <w:r w:rsidR="009B45E2">
        <w:t>tutorial</w:t>
      </w:r>
      <w:r w:rsidRPr="00F92328">
        <w:t xml:space="preserve"> de los encuestados; y la segunda parte integra </w:t>
      </w:r>
      <w:r w:rsidRPr="00C5464D">
        <w:t>preguntas</w:t>
      </w:r>
      <w:r w:rsidRPr="00F92328">
        <w:t xml:space="preserve"> que reúnen información sobre los indicadores o datos que se requieren para dar un seguimiento formal de los estudiantes.</w:t>
      </w:r>
      <w:r>
        <w:t xml:space="preserve"> La recolección de la información se hizo mediante una aplicación web y la invitación fue enviada a todos los tutores vía correo electrónico</w:t>
      </w:r>
      <w:r w:rsidR="00870C1B">
        <w:t>,</w:t>
      </w:r>
      <w:r>
        <w:t xml:space="preserve"> emitido por la Coordinación de Tutoría de la Dirección de Servicios al Estudiante de la </w:t>
      </w:r>
      <w:proofErr w:type="spellStart"/>
      <w:r w:rsidR="00870C1B">
        <w:t>Unacar</w:t>
      </w:r>
      <w:proofErr w:type="spellEnd"/>
      <w:r>
        <w:t>.</w:t>
      </w:r>
    </w:p>
    <w:p w14:paraId="3B6865D7" w14:textId="2C71E6A6" w:rsidR="00890B2F" w:rsidRDefault="00890B2F" w:rsidP="002E0E72">
      <w:r>
        <w:t xml:space="preserve">La población de tutores que colaboran en el PIT son un total de 236 profesores adscritos a las ocho </w:t>
      </w:r>
      <w:r w:rsidR="00B12548">
        <w:t xml:space="preserve">facultades </w:t>
      </w:r>
      <w:r>
        <w:t>(</w:t>
      </w:r>
      <w:r w:rsidR="00B12548">
        <w:t>dependencias de educación superior</w:t>
      </w:r>
      <w:r>
        <w:t xml:space="preserve">) de la </w:t>
      </w:r>
      <w:proofErr w:type="spellStart"/>
      <w:r w:rsidR="00B12548">
        <w:t>Unacar</w:t>
      </w:r>
      <w:proofErr w:type="spellEnd"/>
      <w:r>
        <w:t>. La selección de la muestra fue de tipo probabilístico simple, con la participación voluntaria de 114 tutores</w:t>
      </w:r>
      <w:r w:rsidR="003877E4">
        <w:t xml:space="preserve"> (</w:t>
      </w:r>
      <w:r w:rsidR="00CC5C52">
        <w:t>véase tabla 1 y 2</w:t>
      </w:r>
      <w:r w:rsidR="003877E4">
        <w:t>)</w:t>
      </w:r>
      <w:r w:rsidR="00D24E58">
        <w:t xml:space="preserve">. </w:t>
      </w:r>
      <w:r w:rsidR="00C725A3">
        <w:t>Para determinar</w:t>
      </w:r>
      <w:r w:rsidR="00D24E58">
        <w:t xml:space="preserve"> si el número de participantes era una muestra representativa de la población objetivo </w:t>
      </w:r>
      <w:r w:rsidR="000D0617">
        <w:t>con el</w:t>
      </w:r>
      <w:r w:rsidR="00D24E58">
        <w:t xml:space="preserve"> grado de confianza adecuado para la viabilidad del estudio</w:t>
      </w:r>
      <w:r w:rsidR="00C725A3">
        <w:t xml:space="preserve"> se </w:t>
      </w:r>
      <w:r w:rsidR="008D73D5">
        <w:t>obtuvo</w:t>
      </w:r>
      <w:r w:rsidR="00C725A3">
        <w:t xml:space="preserve"> </w:t>
      </w:r>
      <w:r w:rsidR="001A0F60" w:rsidRPr="00D2321D">
        <w:t>el</w:t>
      </w:r>
      <w:r w:rsidRPr="00D2321D">
        <w:t xml:space="preserve"> coeficiente de </w:t>
      </w:r>
      <w:r w:rsidR="00CC5C52">
        <w:t>a</w:t>
      </w:r>
      <w:r w:rsidR="00CC5C52" w:rsidRPr="00D2321D">
        <w:t>l</w:t>
      </w:r>
      <w:r w:rsidR="0078260A">
        <w:t>f</w:t>
      </w:r>
      <w:r w:rsidR="00CC5C52" w:rsidRPr="00D2321D">
        <w:t xml:space="preserve">a </w:t>
      </w:r>
      <w:r w:rsidR="00CC5C52">
        <w:t xml:space="preserve">de </w:t>
      </w:r>
      <w:r w:rsidRPr="00D2321D">
        <w:t>Cronbach</w:t>
      </w:r>
      <w:r w:rsidR="00C725A3">
        <w:t xml:space="preserve"> </w:t>
      </w:r>
      <w:r w:rsidR="003877E4">
        <w:t>(</w:t>
      </w:r>
      <w:r w:rsidR="0078260A">
        <w:fldChar w:fldCharType="begin"/>
      </w:r>
      <w:r w:rsidR="0078260A">
        <w:instrText xml:space="preserve"> REF _Ref27140106 \h </w:instrText>
      </w:r>
      <w:r w:rsidR="0078260A">
        <w:fldChar w:fldCharType="separate"/>
      </w:r>
      <w:r w:rsidR="00E23B52" w:rsidRPr="00334DD8">
        <w:rPr>
          <w:b/>
          <w:bCs/>
          <w:szCs w:val="20"/>
        </w:rPr>
        <w:t xml:space="preserve">Tabla </w:t>
      </w:r>
      <w:r w:rsidR="00E23B52">
        <w:rPr>
          <w:b/>
          <w:bCs/>
          <w:noProof/>
          <w:szCs w:val="20"/>
        </w:rPr>
        <w:t>3</w:t>
      </w:r>
      <w:r w:rsidR="0078260A">
        <w:fldChar w:fldCharType="end"/>
      </w:r>
      <w:r w:rsidR="0078260A">
        <w:t xml:space="preserve">). Cabe </w:t>
      </w:r>
      <w:r w:rsidR="008D73D5">
        <w:t xml:space="preserve">señalar que ninguno de los elementos fue eliminado porque ninguno impacta considerablemente en el </w:t>
      </w:r>
      <w:r w:rsidR="00530968">
        <w:t xml:space="preserve">ya mencionado </w:t>
      </w:r>
      <w:r w:rsidR="006C52DF">
        <w:t>coeficiente</w:t>
      </w:r>
      <w:r w:rsidR="008D73D5">
        <w:t xml:space="preserve"> (</w:t>
      </w:r>
      <w:r w:rsidR="00530968">
        <w:fldChar w:fldCharType="begin"/>
      </w:r>
      <w:r w:rsidR="00530968">
        <w:instrText xml:space="preserve"> REF _Ref27307904 \h </w:instrText>
      </w:r>
      <w:r w:rsidR="00530968">
        <w:fldChar w:fldCharType="separate"/>
      </w:r>
      <w:r w:rsidR="00E23B52" w:rsidRPr="00334DD8">
        <w:rPr>
          <w:b/>
          <w:bCs/>
          <w:szCs w:val="20"/>
        </w:rPr>
        <w:t xml:space="preserve">Tabla </w:t>
      </w:r>
      <w:r w:rsidR="00E23B52">
        <w:rPr>
          <w:b/>
          <w:bCs/>
          <w:noProof/>
          <w:szCs w:val="20"/>
        </w:rPr>
        <w:t>4</w:t>
      </w:r>
      <w:r w:rsidR="00530968">
        <w:fldChar w:fldCharType="end"/>
      </w:r>
      <w:r w:rsidR="008D73D5">
        <w:t>)</w:t>
      </w:r>
      <w:r w:rsidR="00530968">
        <w:t xml:space="preserve"> </w:t>
      </w:r>
      <w:r w:rsidR="00F82CCE">
        <w:fldChar w:fldCharType="begin"/>
      </w:r>
      <w:r w:rsidR="00B97F8F">
        <w:instrText xml:space="preserve"> ADDIN EN.CITE &lt;EndNote&gt;&lt;Cite&gt;&lt;Author&gt;Quero Virla&lt;/Author&gt;&lt;Year&gt;2010&lt;/Year&gt;&lt;RecNum&gt;39&lt;/RecNum&gt;&lt;DisplayText&gt;(Quero Virla, 2010)&lt;/DisplayText&gt;&lt;record&gt;&lt;rec-number&gt;39&lt;/rec-number&gt;&lt;foreign-keys&gt;&lt;key app="EN" db-id="rzxt5t5eypsz2se2p5hv5zdo2t290at0a9xw"&gt;39&lt;/key&gt;&lt;/foreign-keys&gt;&lt;ref-type name="Journal Article"&gt;17&lt;/ref-type&gt;&lt;contributors&gt;&lt;authors&gt;&lt;author&gt;Quero Virla, Milton&lt;/author&gt;&lt;/authors&gt;&lt;/contributors&gt;&lt;titles&gt;&lt;title&gt;Confiabilidad y coeficiente Alpha de Cronbach&lt;/title&gt;&lt;secondary-title&gt;TELOS. Revista de Estudios Interdisciplinarios en Ciencias Sociales&lt;/secondary-title&gt;&lt;/titles&gt;&lt;periodical&gt;&lt;full-title&gt;TELOS. Revista de Estudios Interdisciplinarios en Ciencias Sociales&lt;/full-title&gt;&lt;/periodical&gt;&lt;pages&gt;248 - 252&lt;/pages&gt;&lt;volume&gt;12&lt;/volume&gt;&lt;number&gt;2&lt;/number&gt;&lt;dates&gt;&lt;year&gt;2010&lt;/year&gt;&lt;/dates&gt;&lt;isbn&gt;1317-0570&lt;/isbn&gt;&lt;urls&gt;&lt;related-urls&gt;&lt;url&gt;http://www.redalyc.org/articulo.oa?id=99315569010&lt;/url&gt;&lt;/related-urls&gt;&lt;/urls&gt;&lt;/record&gt;&lt;/Cite&gt;&lt;/EndNote&gt;</w:instrText>
      </w:r>
      <w:r w:rsidR="00F82CCE">
        <w:fldChar w:fldCharType="separate"/>
      </w:r>
      <w:r w:rsidR="00B97F8F">
        <w:rPr>
          <w:noProof/>
        </w:rPr>
        <w:t>(</w:t>
      </w:r>
      <w:r w:rsidR="00530968">
        <w:rPr>
          <w:noProof/>
        </w:rPr>
        <w:t>Quero, 2010</w:t>
      </w:r>
      <w:r w:rsidR="00B97F8F">
        <w:rPr>
          <w:noProof/>
        </w:rPr>
        <w:t>)</w:t>
      </w:r>
      <w:r w:rsidR="00F82CCE">
        <w:fldChar w:fldCharType="end"/>
      </w:r>
      <w:r w:rsidRPr="00F82CCE">
        <w:t>.</w:t>
      </w:r>
      <w:r>
        <w:t xml:space="preserve"> </w:t>
      </w:r>
      <w:r w:rsidRPr="00D2321D">
        <w:t>El mayor porcentaje de participación se obtuvo de la Fac</w:t>
      </w:r>
      <w:bookmarkStart w:id="1" w:name="_GoBack"/>
      <w:bookmarkEnd w:id="1"/>
      <w:r w:rsidRPr="00D2321D">
        <w:t>ultad de Ciencias de la Salud con 30 tutores, seguido por la Facultad de Ciencias Educativas y la Facultad de Química con 19 participantes cada una (</w:t>
      </w:r>
      <w:r>
        <w:fldChar w:fldCharType="begin"/>
      </w:r>
      <w:r>
        <w:instrText xml:space="preserve"> REF _Ref536190191 \h </w:instrText>
      </w:r>
      <w:r>
        <w:fldChar w:fldCharType="separate"/>
      </w:r>
      <w:r w:rsidR="00E23B52" w:rsidRPr="00334DD8">
        <w:rPr>
          <w:b/>
          <w:bCs/>
          <w:szCs w:val="20"/>
        </w:rPr>
        <w:t xml:space="preserve">Figura </w:t>
      </w:r>
      <w:r w:rsidR="00E23B52">
        <w:rPr>
          <w:b/>
          <w:bCs/>
          <w:noProof/>
          <w:szCs w:val="20"/>
        </w:rPr>
        <w:t>1</w:t>
      </w:r>
      <w:r>
        <w:fldChar w:fldCharType="end"/>
      </w:r>
      <w:r w:rsidRPr="00D2321D">
        <w:t>).</w:t>
      </w:r>
    </w:p>
    <w:p w14:paraId="2F17B66F" w14:textId="77777777" w:rsidR="003877E4" w:rsidRDefault="003877E4" w:rsidP="00334DD8">
      <w:pPr>
        <w:pStyle w:val="Descripcin"/>
        <w:jc w:val="both"/>
      </w:pPr>
    </w:p>
    <w:p w14:paraId="3BBE852F" w14:textId="205EB0C4" w:rsidR="003877E4" w:rsidRPr="00334DD8" w:rsidRDefault="003877E4" w:rsidP="002E0E72">
      <w:pPr>
        <w:pStyle w:val="Descripcin"/>
        <w:keepNext/>
        <w:rPr>
          <w:sz w:val="24"/>
          <w:szCs w:val="20"/>
        </w:rPr>
      </w:pPr>
      <w:bookmarkStart w:id="2" w:name="_Ref27307495"/>
      <w:r w:rsidRPr="00334DD8">
        <w:rPr>
          <w:b/>
          <w:bCs/>
          <w:sz w:val="24"/>
          <w:szCs w:val="20"/>
        </w:rPr>
        <w:lastRenderedPageBreak/>
        <w:t xml:space="preserve">Tabla </w:t>
      </w:r>
      <w:r w:rsidRPr="00334DD8">
        <w:rPr>
          <w:b/>
          <w:bCs/>
          <w:sz w:val="24"/>
          <w:szCs w:val="20"/>
        </w:rPr>
        <w:fldChar w:fldCharType="begin"/>
      </w:r>
      <w:r w:rsidRPr="00334DD8">
        <w:rPr>
          <w:b/>
          <w:bCs/>
          <w:sz w:val="24"/>
          <w:szCs w:val="20"/>
        </w:rPr>
        <w:instrText xml:space="preserve"> SEQ Tabla \* ARABIC </w:instrText>
      </w:r>
      <w:r w:rsidRPr="00334DD8">
        <w:rPr>
          <w:b/>
          <w:bCs/>
          <w:sz w:val="24"/>
          <w:szCs w:val="20"/>
        </w:rPr>
        <w:fldChar w:fldCharType="separate"/>
      </w:r>
      <w:r w:rsidR="00E23B52">
        <w:rPr>
          <w:b/>
          <w:bCs/>
          <w:noProof/>
          <w:sz w:val="24"/>
          <w:szCs w:val="20"/>
        </w:rPr>
        <w:t>1</w:t>
      </w:r>
      <w:r w:rsidRPr="00334DD8">
        <w:rPr>
          <w:b/>
          <w:bCs/>
          <w:sz w:val="24"/>
          <w:szCs w:val="20"/>
        </w:rPr>
        <w:fldChar w:fldCharType="end"/>
      </w:r>
      <w:bookmarkEnd w:id="2"/>
      <w:r w:rsidRPr="00334DD8">
        <w:rPr>
          <w:sz w:val="24"/>
          <w:szCs w:val="20"/>
        </w:rPr>
        <w:t>. Población participante en el estudio</w:t>
      </w:r>
    </w:p>
    <w:tbl>
      <w:tblPr>
        <w:tblStyle w:val="Tablaconcuadrcula"/>
        <w:tblW w:w="7663" w:type="dxa"/>
        <w:jc w:val="center"/>
        <w:tblLook w:val="04A0" w:firstRow="1" w:lastRow="0" w:firstColumn="1" w:lastColumn="0" w:noHBand="0" w:noVBand="1"/>
      </w:tblPr>
      <w:tblGrid>
        <w:gridCol w:w="4531"/>
        <w:gridCol w:w="1556"/>
        <w:gridCol w:w="1576"/>
      </w:tblGrid>
      <w:tr w:rsidR="003877E4" w:rsidRPr="00530968" w14:paraId="68BA5815" w14:textId="77777777" w:rsidTr="00804565">
        <w:trPr>
          <w:trHeight w:val="330"/>
          <w:jc w:val="center"/>
        </w:trPr>
        <w:tc>
          <w:tcPr>
            <w:tcW w:w="4531" w:type="dxa"/>
            <w:hideMark/>
          </w:tcPr>
          <w:p w14:paraId="17083325" w14:textId="77777777" w:rsidR="003877E4" w:rsidRPr="00530968" w:rsidRDefault="003877E4" w:rsidP="002E0E72">
            <w:pPr>
              <w:pStyle w:val="Sinespaciado"/>
              <w:spacing w:line="360" w:lineRule="auto"/>
              <w:jc w:val="center"/>
              <w:rPr>
                <w:b/>
              </w:rPr>
            </w:pPr>
            <w:r w:rsidRPr="00530968">
              <w:rPr>
                <w:b/>
              </w:rPr>
              <w:t>Facultad</w:t>
            </w:r>
          </w:p>
          <w:p w14:paraId="309EC877" w14:textId="15261465" w:rsidR="003877E4" w:rsidRPr="00530968" w:rsidRDefault="003877E4" w:rsidP="002E0E72">
            <w:pPr>
              <w:pStyle w:val="Sinespaciado"/>
              <w:spacing w:line="360" w:lineRule="auto"/>
              <w:jc w:val="center"/>
              <w:rPr>
                <w:b/>
              </w:rPr>
            </w:pPr>
            <w:r w:rsidRPr="00530968">
              <w:rPr>
                <w:b/>
              </w:rPr>
              <w:t>(</w:t>
            </w:r>
            <w:r w:rsidR="00530968" w:rsidRPr="00530968">
              <w:rPr>
                <w:b/>
              </w:rPr>
              <w:t>dependencia de educación superior</w:t>
            </w:r>
            <w:r w:rsidRPr="00530968">
              <w:rPr>
                <w:b/>
              </w:rPr>
              <w:t>)</w:t>
            </w:r>
          </w:p>
        </w:tc>
        <w:tc>
          <w:tcPr>
            <w:tcW w:w="1556" w:type="dxa"/>
            <w:vAlign w:val="center"/>
            <w:hideMark/>
          </w:tcPr>
          <w:p w14:paraId="567D55A5" w14:textId="77777777" w:rsidR="003877E4" w:rsidRPr="00530968" w:rsidRDefault="003877E4" w:rsidP="002E0E72">
            <w:pPr>
              <w:pStyle w:val="Sinespaciado"/>
              <w:spacing w:line="360" w:lineRule="auto"/>
              <w:jc w:val="center"/>
              <w:rPr>
                <w:b/>
              </w:rPr>
            </w:pPr>
            <w:r w:rsidRPr="00530968">
              <w:rPr>
                <w:b/>
              </w:rPr>
              <w:t>Tutores</w:t>
            </w:r>
          </w:p>
        </w:tc>
        <w:tc>
          <w:tcPr>
            <w:tcW w:w="1576" w:type="dxa"/>
            <w:vAlign w:val="center"/>
          </w:tcPr>
          <w:p w14:paraId="214B81AC" w14:textId="77777777" w:rsidR="003877E4" w:rsidRPr="00530968" w:rsidRDefault="003877E4" w:rsidP="002E0E72">
            <w:pPr>
              <w:pStyle w:val="Sinespaciado"/>
              <w:spacing w:line="360" w:lineRule="auto"/>
              <w:jc w:val="center"/>
              <w:rPr>
                <w:b/>
              </w:rPr>
            </w:pPr>
            <w:r w:rsidRPr="00530968">
              <w:rPr>
                <w:b/>
              </w:rPr>
              <w:t>Participantes</w:t>
            </w:r>
          </w:p>
        </w:tc>
      </w:tr>
      <w:tr w:rsidR="003877E4" w:rsidRPr="00530968" w14:paraId="669EE611" w14:textId="77777777" w:rsidTr="00804565">
        <w:trPr>
          <w:trHeight w:val="315"/>
          <w:jc w:val="center"/>
        </w:trPr>
        <w:tc>
          <w:tcPr>
            <w:tcW w:w="4531" w:type="dxa"/>
            <w:hideMark/>
          </w:tcPr>
          <w:p w14:paraId="4FD20B19" w14:textId="77777777" w:rsidR="003877E4" w:rsidRPr="00530968" w:rsidRDefault="003877E4" w:rsidP="002E0E72">
            <w:pPr>
              <w:pStyle w:val="Sinespaciado"/>
              <w:spacing w:line="360" w:lineRule="auto"/>
            </w:pPr>
            <w:r w:rsidRPr="00530968">
              <w:t>Derecho</w:t>
            </w:r>
          </w:p>
        </w:tc>
        <w:tc>
          <w:tcPr>
            <w:tcW w:w="1556" w:type="dxa"/>
            <w:hideMark/>
          </w:tcPr>
          <w:p w14:paraId="4800A662" w14:textId="77777777" w:rsidR="003877E4" w:rsidRPr="00530968" w:rsidRDefault="003877E4" w:rsidP="002E0E72">
            <w:pPr>
              <w:pStyle w:val="Sinespaciado"/>
              <w:spacing w:line="360" w:lineRule="auto"/>
              <w:jc w:val="center"/>
            </w:pPr>
            <w:r w:rsidRPr="00530968">
              <w:t>8</w:t>
            </w:r>
          </w:p>
        </w:tc>
        <w:tc>
          <w:tcPr>
            <w:tcW w:w="1576" w:type="dxa"/>
          </w:tcPr>
          <w:p w14:paraId="5BFBD172" w14:textId="77777777" w:rsidR="003877E4" w:rsidRPr="00530968" w:rsidRDefault="003877E4" w:rsidP="002E0E72">
            <w:pPr>
              <w:pStyle w:val="Sinespaciado"/>
              <w:spacing w:line="360" w:lineRule="auto"/>
              <w:jc w:val="center"/>
            </w:pPr>
            <w:r w:rsidRPr="00530968">
              <w:t>6</w:t>
            </w:r>
          </w:p>
        </w:tc>
      </w:tr>
      <w:tr w:rsidR="003877E4" w:rsidRPr="00530968" w14:paraId="77927C19" w14:textId="77777777" w:rsidTr="00804565">
        <w:trPr>
          <w:trHeight w:val="315"/>
          <w:jc w:val="center"/>
        </w:trPr>
        <w:tc>
          <w:tcPr>
            <w:tcW w:w="4531" w:type="dxa"/>
            <w:hideMark/>
          </w:tcPr>
          <w:p w14:paraId="78ED0A57" w14:textId="77777777" w:rsidR="003877E4" w:rsidRPr="00530968" w:rsidRDefault="003877E4" w:rsidP="002E0E72">
            <w:pPr>
              <w:pStyle w:val="Sinespaciado"/>
              <w:spacing w:line="360" w:lineRule="auto"/>
            </w:pPr>
            <w:r w:rsidRPr="00530968">
              <w:t xml:space="preserve">Ciencias Naturales </w:t>
            </w:r>
          </w:p>
        </w:tc>
        <w:tc>
          <w:tcPr>
            <w:tcW w:w="1556" w:type="dxa"/>
            <w:hideMark/>
          </w:tcPr>
          <w:p w14:paraId="38B2A896" w14:textId="77777777" w:rsidR="003877E4" w:rsidRPr="00530968" w:rsidRDefault="003877E4" w:rsidP="002E0E72">
            <w:pPr>
              <w:pStyle w:val="Sinespaciado"/>
              <w:spacing w:line="360" w:lineRule="auto"/>
              <w:jc w:val="center"/>
            </w:pPr>
            <w:r w:rsidRPr="00530968">
              <w:t>12</w:t>
            </w:r>
          </w:p>
        </w:tc>
        <w:tc>
          <w:tcPr>
            <w:tcW w:w="1576" w:type="dxa"/>
          </w:tcPr>
          <w:p w14:paraId="38FA5B6F" w14:textId="77777777" w:rsidR="003877E4" w:rsidRPr="00530968" w:rsidRDefault="003877E4" w:rsidP="002E0E72">
            <w:pPr>
              <w:pStyle w:val="Sinespaciado"/>
              <w:spacing w:line="360" w:lineRule="auto"/>
              <w:jc w:val="center"/>
            </w:pPr>
            <w:r w:rsidRPr="00530968">
              <w:t>10</w:t>
            </w:r>
          </w:p>
        </w:tc>
      </w:tr>
      <w:tr w:rsidR="003877E4" w:rsidRPr="00530968" w14:paraId="593322B5" w14:textId="77777777" w:rsidTr="00804565">
        <w:trPr>
          <w:trHeight w:val="315"/>
          <w:jc w:val="center"/>
        </w:trPr>
        <w:tc>
          <w:tcPr>
            <w:tcW w:w="4531" w:type="dxa"/>
            <w:hideMark/>
          </w:tcPr>
          <w:p w14:paraId="49AFD5ED" w14:textId="77777777" w:rsidR="003877E4" w:rsidRPr="00530968" w:rsidRDefault="003877E4" w:rsidP="002E0E72">
            <w:pPr>
              <w:pStyle w:val="Sinespaciado"/>
              <w:spacing w:line="360" w:lineRule="auto"/>
            </w:pPr>
            <w:r w:rsidRPr="00530968">
              <w:t>Ciencias Educativas</w:t>
            </w:r>
          </w:p>
        </w:tc>
        <w:tc>
          <w:tcPr>
            <w:tcW w:w="1556" w:type="dxa"/>
            <w:hideMark/>
          </w:tcPr>
          <w:p w14:paraId="79AEAEE6" w14:textId="77777777" w:rsidR="003877E4" w:rsidRPr="00530968" w:rsidRDefault="003877E4" w:rsidP="002E0E72">
            <w:pPr>
              <w:pStyle w:val="Sinespaciado"/>
              <w:spacing w:line="360" w:lineRule="auto"/>
              <w:jc w:val="center"/>
            </w:pPr>
            <w:r w:rsidRPr="00530968">
              <w:t>26</w:t>
            </w:r>
          </w:p>
        </w:tc>
        <w:tc>
          <w:tcPr>
            <w:tcW w:w="1576" w:type="dxa"/>
          </w:tcPr>
          <w:p w14:paraId="3D78AA89" w14:textId="77777777" w:rsidR="003877E4" w:rsidRPr="00530968" w:rsidRDefault="003877E4" w:rsidP="002E0E72">
            <w:pPr>
              <w:pStyle w:val="Sinespaciado"/>
              <w:spacing w:line="360" w:lineRule="auto"/>
              <w:jc w:val="center"/>
            </w:pPr>
            <w:r w:rsidRPr="00530968">
              <w:t>19</w:t>
            </w:r>
          </w:p>
        </w:tc>
      </w:tr>
      <w:tr w:rsidR="003877E4" w:rsidRPr="00530968" w14:paraId="185E0CA2" w14:textId="77777777" w:rsidTr="00804565">
        <w:trPr>
          <w:trHeight w:val="315"/>
          <w:jc w:val="center"/>
        </w:trPr>
        <w:tc>
          <w:tcPr>
            <w:tcW w:w="4531" w:type="dxa"/>
            <w:hideMark/>
          </w:tcPr>
          <w:p w14:paraId="19C76AE6" w14:textId="77777777" w:rsidR="003877E4" w:rsidRPr="00530968" w:rsidRDefault="003877E4" w:rsidP="002E0E72">
            <w:pPr>
              <w:pStyle w:val="Sinespaciado"/>
              <w:spacing w:line="360" w:lineRule="auto"/>
            </w:pPr>
            <w:r w:rsidRPr="00530968">
              <w:t xml:space="preserve">Ciencias de la Información </w:t>
            </w:r>
          </w:p>
        </w:tc>
        <w:tc>
          <w:tcPr>
            <w:tcW w:w="1556" w:type="dxa"/>
            <w:hideMark/>
          </w:tcPr>
          <w:p w14:paraId="125CB7AC" w14:textId="77777777" w:rsidR="003877E4" w:rsidRPr="00530968" w:rsidRDefault="003877E4" w:rsidP="002E0E72">
            <w:pPr>
              <w:pStyle w:val="Sinespaciado"/>
              <w:spacing w:line="360" w:lineRule="auto"/>
              <w:jc w:val="center"/>
            </w:pPr>
            <w:r w:rsidRPr="00530968">
              <w:t>22</w:t>
            </w:r>
          </w:p>
        </w:tc>
        <w:tc>
          <w:tcPr>
            <w:tcW w:w="1576" w:type="dxa"/>
          </w:tcPr>
          <w:p w14:paraId="09FF0B38" w14:textId="77777777" w:rsidR="003877E4" w:rsidRPr="00530968" w:rsidRDefault="003877E4" w:rsidP="002E0E72">
            <w:pPr>
              <w:pStyle w:val="Sinespaciado"/>
              <w:spacing w:line="360" w:lineRule="auto"/>
              <w:jc w:val="center"/>
            </w:pPr>
            <w:r w:rsidRPr="00530968">
              <w:t>9</w:t>
            </w:r>
          </w:p>
        </w:tc>
      </w:tr>
      <w:tr w:rsidR="003877E4" w:rsidRPr="00530968" w14:paraId="4E23E3E8" w14:textId="77777777" w:rsidTr="00804565">
        <w:trPr>
          <w:trHeight w:val="315"/>
          <w:jc w:val="center"/>
        </w:trPr>
        <w:tc>
          <w:tcPr>
            <w:tcW w:w="4531" w:type="dxa"/>
            <w:hideMark/>
          </w:tcPr>
          <w:p w14:paraId="6B17598C" w14:textId="77777777" w:rsidR="003877E4" w:rsidRPr="00530968" w:rsidRDefault="003877E4" w:rsidP="002E0E72">
            <w:pPr>
              <w:pStyle w:val="Sinespaciado"/>
              <w:spacing w:line="360" w:lineRule="auto"/>
            </w:pPr>
            <w:r w:rsidRPr="00530968">
              <w:t>Ciencias Económicas Administrativas</w:t>
            </w:r>
          </w:p>
        </w:tc>
        <w:tc>
          <w:tcPr>
            <w:tcW w:w="1556" w:type="dxa"/>
            <w:hideMark/>
          </w:tcPr>
          <w:p w14:paraId="79D340A0" w14:textId="77777777" w:rsidR="003877E4" w:rsidRPr="00530968" w:rsidRDefault="003877E4" w:rsidP="002E0E72">
            <w:pPr>
              <w:pStyle w:val="Sinespaciado"/>
              <w:spacing w:line="360" w:lineRule="auto"/>
              <w:jc w:val="center"/>
            </w:pPr>
            <w:r w:rsidRPr="00530968">
              <w:t>40</w:t>
            </w:r>
          </w:p>
        </w:tc>
        <w:tc>
          <w:tcPr>
            <w:tcW w:w="1576" w:type="dxa"/>
          </w:tcPr>
          <w:p w14:paraId="38632234" w14:textId="77777777" w:rsidR="003877E4" w:rsidRPr="00530968" w:rsidRDefault="003877E4" w:rsidP="002E0E72">
            <w:pPr>
              <w:pStyle w:val="Sinespaciado"/>
              <w:spacing w:line="360" w:lineRule="auto"/>
              <w:jc w:val="center"/>
            </w:pPr>
            <w:r w:rsidRPr="00530968">
              <w:t>3</w:t>
            </w:r>
          </w:p>
        </w:tc>
      </w:tr>
      <w:tr w:rsidR="003877E4" w:rsidRPr="00530968" w14:paraId="5F275444" w14:textId="77777777" w:rsidTr="00804565">
        <w:trPr>
          <w:trHeight w:val="315"/>
          <w:jc w:val="center"/>
        </w:trPr>
        <w:tc>
          <w:tcPr>
            <w:tcW w:w="4531" w:type="dxa"/>
            <w:hideMark/>
          </w:tcPr>
          <w:p w14:paraId="51EB0BE7" w14:textId="77777777" w:rsidR="003877E4" w:rsidRPr="00530968" w:rsidRDefault="003877E4" w:rsidP="002E0E72">
            <w:pPr>
              <w:pStyle w:val="Sinespaciado"/>
              <w:spacing w:line="360" w:lineRule="auto"/>
            </w:pPr>
            <w:r w:rsidRPr="00530968">
              <w:t>Ingeniería</w:t>
            </w:r>
          </w:p>
        </w:tc>
        <w:tc>
          <w:tcPr>
            <w:tcW w:w="1556" w:type="dxa"/>
            <w:hideMark/>
          </w:tcPr>
          <w:p w14:paraId="413487D7" w14:textId="77777777" w:rsidR="003877E4" w:rsidRPr="00530968" w:rsidRDefault="003877E4" w:rsidP="002E0E72">
            <w:pPr>
              <w:pStyle w:val="Sinespaciado"/>
              <w:spacing w:line="360" w:lineRule="auto"/>
              <w:jc w:val="center"/>
            </w:pPr>
            <w:r w:rsidRPr="00530968">
              <w:t>54</w:t>
            </w:r>
          </w:p>
        </w:tc>
        <w:tc>
          <w:tcPr>
            <w:tcW w:w="1576" w:type="dxa"/>
          </w:tcPr>
          <w:p w14:paraId="174C24AA" w14:textId="77777777" w:rsidR="003877E4" w:rsidRPr="00530968" w:rsidRDefault="003877E4" w:rsidP="002E0E72">
            <w:pPr>
              <w:pStyle w:val="Sinespaciado"/>
              <w:spacing w:line="360" w:lineRule="auto"/>
              <w:jc w:val="center"/>
            </w:pPr>
            <w:r w:rsidRPr="00530968">
              <w:t>12</w:t>
            </w:r>
          </w:p>
        </w:tc>
      </w:tr>
      <w:tr w:rsidR="003877E4" w:rsidRPr="00530968" w14:paraId="13B57B6A" w14:textId="77777777" w:rsidTr="00804565">
        <w:trPr>
          <w:trHeight w:val="315"/>
          <w:jc w:val="center"/>
        </w:trPr>
        <w:tc>
          <w:tcPr>
            <w:tcW w:w="4531" w:type="dxa"/>
            <w:hideMark/>
          </w:tcPr>
          <w:p w14:paraId="02D88BA0" w14:textId="77777777" w:rsidR="003877E4" w:rsidRPr="00530968" w:rsidRDefault="003877E4" w:rsidP="002E0E72">
            <w:pPr>
              <w:pStyle w:val="Sinespaciado"/>
              <w:spacing w:line="360" w:lineRule="auto"/>
            </w:pPr>
            <w:r w:rsidRPr="00530968">
              <w:t>Química</w:t>
            </w:r>
          </w:p>
        </w:tc>
        <w:tc>
          <w:tcPr>
            <w:tcW w:w="1556" w:type="dxa"/>
            <w:hideMark/>
          </w:tcPr>
          <w:p w14:paraId="48712136" w14:textId="77777777" w:rsidR="003877E4" w:rsidRPr="00530968" w:rsidRDefault="003877E4" w:rsidP="002E0E72">
            <w:pPr>
              <w:pStyle w:val="Sinespaciado"/>
              <w:spacing w:line="360" w:lineRule="auto"/>
              <w:jc w:val="center"/>
            </w:pPr>
            <w:r w:rsidRPr="00530968">
              <w:t>26</w:t>
            </w:r>
          </w:p>
        </w:tc>
        <w:tc>
          <w:tcPr>
            <w:tcW w:w="1576" w:type="dxa"/>
          </w:tcPr>
          <w:p w14:paraId="3713F547" w14:textId="77777777" w:rsidR="003877E4" w:rsidRPr="00530968" w:rsidRDefault="003877E4" w:rsidP="002E0E72">
            <w:pPr>
              <w:pStyle w:val="Sinespaciado"/>
              <w:spacing w:line="360" w:lineRule="auto"/>
              <w:jc w:val="center"/>
            </w:pPr>
            <w:r w:rsidRPr="00530968">
              <w:t>19</w:t>
            </w:r>
          </w:p>
        </w:tc>
      </w:tr>
      <w:tr w:rsidR="003877E4" w:rsidRPr="00530968" w14:paraId="75AFB229" w14:textId="77777777" w:rsidTr="00804565">
        <w:trPr>
          <w:trHeight w:val="315"/>
          <w:jc w:val="center"/>
        </w:trPr>
        <w:tc>
          <w:tcPr>
            <w:tcW w:w="4531" w:type="dxa"/>
            <w:hideMark/>
          </w:tcPr>
          <w:p w14:paraId="344C4416" w14:textId="77777777" w:rsidR="003877E4" w:rsidRPr="00530968" w:rsidRDefault="003877E4" w:rsidP="002E0E72">
            <w:pPr>
              <w:pStyle w:val="Sinespaciado"/>
              <w:spacing w:line="360" w:lineRule="auto"/>
            </w:pPr>
            <w:r w:rsidRPr="00530968">
              <w:t>Ciencias de la Salud</w:t>
            </w:r>
          </w:p>
        </w:tc>
        <w:tc>
          <w:tcPr>
            <w:tcW w:w="1556" w:type="dxa"/>
            <w:hideMark/>
          </w:tcPr>
          <w:p w14:paraId="6CDCCAC5" w14:textId="77777777" w:rsidR="003877E4" w:rsidRPr="00530968" w:rsidRDefault="003877E4" w:rsidP="002E0E72">
            <w:pPr>
              <w:pStyle w:val="Sinespaciado"/>
              <w:spacing w:line="360" w:lineRule="auto"/>
              <w:jc w:val="center"/>
            </w:pPr>
            <w:r w:rsidRPr="00530968">
              <w:t>48</w:t>
            </w:r>
          </w:p>
        </w:tc>
        <w:tc>
          <w:tcPr>
            <w:tcW w:w="1576" w:type="dxa"/>
          </w:tcPr>
          <w:p w14:paraId="6D5BCC0B" w14:textId="77777777" w:rsidR="003877E4" w:rsidRPr="00530968" w:rsidRDefault="003877E4" w:rsidP="002E0E72">
            <w:pPr>
              <w:pStyle w:val="Sinespaciado"/>
              <w:spacing w:line="360" w:lineRule="auto"/>
              <w:jc w:val="center"/>
            </w:pPr>
            <w:r w:rsidRPr="00530968">
              <w:t>30</w:t>
            </w:r>
          </w:p>
        </w:tc>
      </w:tr>
      <w:tr w:rsidR="003877E4" w:rsidRPr="00530968" w14:paraId="7AF5F055" w14:textId="77777777" w:rsidTr="00804565">
        <w:trPr>
          <w:trHeight w:val="315"/>
          <w:jc w:val="center"/>
        </w:trPr>
        <w:tc>
          <w:tcPr>
            <w:tcW w:w="4531" w:type="dxa"/>
          </w:tcPr>
          <w:p w14:paraId="7052CBF2" w14:textId="77777777" w:rsidR="003877E4" w:rsidRPr="00530968" w:rsidRDefault="003877E4" w:rsidP="002E0E72">
            <w:pPr>
              <w:pStyle w:val="Sinespaciado"/>
              <w:spacing w:line="360" w:lineRule="auto"/>
            </w:pPr>
            <w:r w:rsidRPr="00530968">
              <w:t>No indicaron</w:t>
            </w:r>
          </w:p>
        </w:tc>
        <w:tc>
          <w:tcPr>
            <w:tcW w:w="1556" w:type="dxa"/>
          </w:tcPr>
          <w:p w14:paraId="33670943" w14:textId="77777777" w:rsidR="003877E4" w:rsidRPr="00334DD8" w:rsidRDefault="003877E4" w:rsidP="002E0E72">
            <w:pPr>
              <w:pStyle w:val="Sinespaciado"/>
              <w:spacing w:line="360" w:lineRule="auto"/>
              <w:jc w:val="center"/>
            </w:pPr>
            <w:r w:rsidRPr="00334DD8">
              <w:t>-</w:t>
            </w:r>
          </w:p>
        </w:tc>
        <w:tc>
          <w:tcPr>
            <w:tcW w:w="1576" w:type="dxa"/>
          </w:tcPr>
          <w:p w14:paraId="12DB1D0B" w14:textId="77777777" w:rsidR="003877E4" w:rsidRPr="00334DD8" w:rsidRDefault="003877E4" w:rsidP="002E0E72">
            <w:pPr>
              <w:pStyle w:val="Sinespaciado"/>
              <w:spacing w:line="360" w:lineRule="auto"/>
              <w:jc w:val="center"/>
            </w:pPr>
            <w:r w:rsidRPr="00334DD8">
              <w:t>6</w:t>
            </w:r>
          </w:p>
        </w:tc>
      </w:tr>
      <w:tr w:rsidR="003877E4" w:rsidRPr="00530968" w14:paraId="0D52EFCB" w14:textId="77777777" w:rsidTr="00804565">
        <w:trPr>
          <w:trHeight w:val="315"/>
          <w:jc w:val="center"/>
        </w:trPr>
        <w:tc>
          <w:tcPr>
            <w:tcW w:w="4531" w:type="dxa"/>
            <w:hideMark/>
          </w:tcPr>
          <w:p w14:paraId="4811D5B4" w14:textId="36C5E329" w:rsidR="003877E4" w:rsidRPr="00530968" w:rsidRDefault="003877E4" w:rsidP="002E0E72">
            <w:pPr>
              <w:pStyle w:val="Sinespaciado"/>
              <w:spacing w:line="360" w:lineRule="auto"/>
            </w:pPr>
            <w:r w:rsidRPr="00530968">
              <w:t>Total</w:t>
            </w:r>
            <w:r w:rsidR="00A34BB5" w:rsidRPr="00530968">
              <w:t xml:space="preserve"> </w:t>
            </w:r>
          </w:p>
        </w:tc>
        <w:tc>
          <w:tcPr>
            <w:tcW w:w="1556" w:type="dxa"/>
            <w:hideMark/>
          </w:tcPr>
          <w:p w14:paraId="6F4038B9" w14:textId="77777777" w:rsidR="003877E4" w:rsidRPr="00530968" w:rsidRDefault="003877E4" w:rsidP="002E0E72">
            <w:pPr>
              <w:pStyle w:val="Sinespaciado"/>
              <w:spacing w:line="360" w:lineRule="auto"/>
              <w:jc w:val="center"/>
            </w:pPr>
            <w:r w:rsidRPr="00530968">
              <w:t>236</w:t>
            </w:r>
          </w:p>
        </w:tc>
        <w:tc>
          <w:tcPr>
            <w:tcW w:w="1576" w:type="dxa"/>
          </w:tcPr>
          <w:p w14:paraId="0DCD0559" w14:textId="77777777" w:rsidR="003877E4" w:rsidRPr="00530968" w:rsidRDefault="003877E4" w:rsidP="002E0E72">
            <w:pPr>
              <w:pStyle w:val="Sinespaciado"/>
              <w:spacing w:line="360" w:lineRule="auto"/>
              <w:jc w:val="center"/>
            </w:pPr>
            <w:r w:rsidRPr="00334DD8">
              <w:fldChar w:fldCharType="begin"/>
            </w:r>
            <w:r w:rsidRPr="00530968">
              <w:instrText xml:space="preserve"> =SUM(ABOVE) </w:instrText>
            </w:r>
            <w:r w:rsidRPr="00334DD8">
              <w:fldChar w:fldCharType="separate"/>
            </w:r>
            <w:r w:rsidRPr="00530968">
              <w:rPr>
                <w:noProof/>
              </w:rPr>
              <w:t>114</w:t>
            </w:r>
            <w:r w:rsidRPr="00334DD8">
              <w:fldChar w:fldCharType="end"/>
            </w:r>
          </w:p>
        </w:tc>
      </w:tr>
    </w:tbl>
    <w:p w14:paraId="41C5E4A9" w14:textId="77777777" w:rsidR="003877E4" w:rsidRPr="00334DD8" w:rsidRDefault="003877E4" w:rsidP="002E0E72">
      <w:pPr>
        <w:pStyle w:val="Descripcin"/>
        <w:rPr>
          <w:sz w:val="24"/>
          <w:szCs w:val="20"/>
        </w:rPr>
      </w:pPr>
      <w:r w:rsidRPr="00334DD8">
        <w:rPr>
          <w:sz w:val="24"/>
          <w:szCs w:val="20"/>
        </w:rPr>
        <w:t>Fuente: Elaboración propia</w:t>
      </w:r>
    </w:p>
    <w:p w14:paraId="5FE1FDC9" w14:textId="77777777" w:rsidR="003877E4" w:rsidRDefault="003877E4" w:rsidP="002E0E72"/>
    <w:p w14:paraId="7BD1F26A" w14:textId="088012C6" w:rsidR="003877E4" w:rsidRPr="00334DD8" w:rsidRDefault="003877E4" w:rsidP="002E0E72">
      <w:pPr>
        <w:pStyle w:val="Descripcin"/>
        <w:keepNext/>
        <w:rPr>
          <w:sz w:val="24"/>
          <w:szCs w:val="20"/>
        </w:rPr>
      </w:pPr>
      <w:bookmarkStart w:id="3" w:name="_Ref27307497"/>
      <w:r w:rsidRPr="00334DD8">
        <w:rPr>
          <w:b/>
          <w:bCs/>
          <w:sz w:val="24"/>
          <w:szCs w:val="20"/>
        </w:rPr>
        <w:t xml:space="preserve">Tabla </w:t>
      </w:r>
      <w:r w:rsidRPr="00334DD8">
        <w:rPr>
          <w:b/>
          <w:bCs/>
          <w:sz w:val="24"/>
          <w:szCs w:val="20"/>
        </w:rPr>
        <w:fldChar w:fldCharType="begin"/>
      </w:r>
      <w:r w:rsidRPr="00334DD8">
        <w:rPr>
          <w:b/>
          <w:bCs/>
          <w:sz w:val="24"/>
          <w:szCs w:val="20"/>
        </w:rPr>
        <w:instrText xml:space="preserve"> SEQ Tabla \* ARABIC </w:instrText>
      </w:r>
      <w:r w:rsidRPr="00334DD8">
        <w:rPr>
          <w:b/>
          <w:bCs/>
          <w:sz w:val="24"/>
          <w:szCs w:val="20"/>
        </w:rPr>
        <w:fldChar w:fldCharType="separate"/>
      </w:r>
      <w:r w:rsidR="00E23B52">
        <w:rPr>
          <w:b/>
          <w:bCs/>
          <w:noProof/>
          <w:sz w:val="24"/>
          <w:szCs w:val="20"/>
        </w:rPr>
        <w:t>2</w:t>
      </w:r>
      <w:r w:rsidRPr="00334DD8">
        <w:rPr>
          <w:b/>
          <w:bCs/>
          <w:sz w:val="24"/>
          <w:szCs w:val="20"/>
        </w:rPr>
        <w:fldChar w:fldCharType="end"/>
      </w:r>
      <w:bookmarkEnd w:id="3"/>
      <w:r w:rsidRPr="00334DD8">
        <w:rPr>
          <w:sz w:val="24"/>
          <w:szCs w:val="20"/>
        </w:rPr>
        <w:t>. Resumen de procesamientos de casos</w: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1276"/>
        <w:gridCol w:w="1417"/>
        <w:gridCol w:w="1134"/>
      </w:tblGrid>
      <w:tr w:rsidR="003877E4" w:rsidRPr="00530968" w14:paraId="192D8DC0" w14:textId="77777777" w:rsidTr="003877E4">
        <w:trPr>
          <w:trHeight w:val="300"/>
          <w:jc w:val="center"/>
        </w:trPr>
        <w:tc>
          <w:tcPr>
            <w:tcW w:w="2268" w:type="dxa"/>
            <w:gridSpan w:val="2"/>
            <w:shd w:val="clear" w:color="auto" w:fill="auto"/>
            <w:vAlign w:val="bottom"/>
            <w:hideMark/>
          </w:tcPr>
          <w:p w14:paraId="404DCA03" w14:textId="77777777" w:rsidR="003877E4" w:rsidRPr="00334DD8" w:rsidRDefault="003877E4" w:rsidP="002E0E72">
            <w:pPr>
              <w:widowControl/>
              <w:autoSpaceDE/>
              <w:autoSpaceDN/>
              <w:adjustRightInd/>
              <w:ind w:firstLine="0"/>
              <w:jc w:val="left"/>
              <w:rPr>
                <w:rFonts w:eastAsia="Times New Roman"/>
                <w:color w:val="000000"/>
                <w:lang w:val="es-MX" w:eastAsia="es-MX"/>
              </w:rPr>
            </w:pPr>
            <w:r w:rsidRPr="00334DD8">
              <w:rPr>
                <w:rFonts w:eastAsia="Times New Roman"/>
                <w:color w:val="000000"/>
                <w:lang w:val="es-MX" w:eastAsia="es-MX"/>
              </w:rPr>
              <w:t> </w:t>
            </w:r>
          </w:p>
        </w:tc>
        <w:tc>
          <w:tcPr>
            <w:tcW w:w="1417" w:type="dxa"/>
            <w:shd w:val="clear" w:color="auto" w:fill="auto"/>
            <w:vAlign w:val="bottom"/>
            <w:hideMark/>
          </w:tcPr>
          <w:p w14:paraId="034BB886" w14:textId="77777777" w:rsidR="003877E4" w:rsidRPr="00334DD8" w:rsidRDefault="003877E4" w:rsidP="002E0E72">
            <w:pPr>
              <w:widowControl/>
              <w:autoSpaceDE/>
              <w:autoSpaceDN/>
              <w:adjustRightInd/>
              <w:ind w:firstLine="0"/>
              <w:jc w:val="center"/>
              <w:rPr>
                <w:rFonts w:eastAsia="Times New Roman"/>
                <w:b/>
                <w:bCs/>
                <w:color w:val="000000"/>
                <w:lang w:val="es-MX" w:eastAsia="es-MX"/>
              </w:rPr>
            </w:pPr>
            <w:r w:rsidRPr="00334DD8">
              <w:rPr>
                <w:rFonts w:eastAsia="Times New Roman"/>
                <w:b/>
                <w:bCs/>
                <w:color w:val="000000"/>
                <w:lang w:val="es-MX" w:eastAsia="es-MX"/>
              </w:rPr>
              <w:t>N</w:t>
            </w:r>
          </w:p>
        </w:tc>
        <w:tc>
          <w:tcPr>
            <w:tcW w:w="1134" w:type="dxa"/>
            <w:shd w:val="clear" w:color="auto" w:fill="auto"/>
            <w:vAlign w:val="bottom"/>
            <w:hideMark/>
          </w:tcPr>
          <w:p w14:paraId="0AF2A195" w14:textId="77777777" w:rsidR="003877E4" w:rsidRPr="00334DD8" w:rsidRDefault="003877E4" w:rsidP="002E0E72">
            <w:pPr>
              <w:widowControl/>
              <w:autoSpaceDE/>
              <w:autoSpaceDN/>
              <w:adjustRightInd/>
              <w:ind w:firstLine="0"/>
              <w:jc w:val="center"/>
              <w:rPr>
                <w:rFonts w:eastAsia="Times New Roman"/>
                <w:b/>
                <w:bCs/>
                <w:color w:val="000000"/>
                <w:lang w:val="es-MX" w:eastAsia="es-MX"/>
              </w:rPr>
            </w:pPr>
            <w:r w:rsidRPr="00334DD8">
              <w:rPr>
                <w:rFonts w:eastAsia="Times New Roman"/>
                <w:b/>
                <w:bCs/>
                <w:color w:val="000000"/>
                <w:lang w:val="es-MX" w:eastAsia="es-MX"/>
              </w:rPr>
              <w:t>%</w:t>
            </w:r>
          </w:p>
        </w:tc>
      </w:tr>
      <w:tr w:rsidR="003877E4" w:rsidRPr="00530968" w14:paraId="796DB489" w14:textId="77777777" w:rsidTr="003877E4">
        <w:trPr>
          <w:trHeight w:val="300"/>
          <w:jc w:val="center"/>
        </w:trPr>
        <w:tc>
          <w:tcPr>
            <w:tcW w:w="992" w:type="dxa"/>
            <w:vMerge w:val="restart"/>
            <w:shd w:val="clear" w:color="auto" w:fill="auto"/>
            <w:hideMark/>
          </w:tcPr>
          <w:p w14:paraId="03A3C733" w14:textId="77777777" w:rsidR="003877E4" w:rsidRPr="00334DD8" w:rsidRDefault="003877E4" w:rsidP="002E0E72">
            <w:pPr>
              <w:widowControl/>
              <w:autoSpaceDE/>
              <w:autoSpaceDN/>
              <w:adjustRightInd/>
              <w:ind w:firstLine="0"/>
              <w:jc w:val="left"/>
              <w:rPr>
                <w:rFonts w:eastAsia="Times New Roman"/>
                <w:b/>
                <w:bCs/>
                <w:color w:val="000000"/>
                <w:lang w:val="es-MX" w:eastAsia="es-MX"/>
              </w:rPr>
            </w:pPr>
            <w:r w:rsidRPr="00334DD8">
              <w:rPr>
                <w:rFonts w:eastAsia="Times New Roman"/>
                <w:b/>
                <w:bCs/>
                <w:color w:val="000000"/>
                <w:lang w:val="es-MX" w:eastAsia="es-MX"/>
              </w:rPr>
              <w:t>Casos</w:t>
            </w:r>
          </w:p>
        </w:tc>
        <w:tc>
          <w:tcPr>
            <w:tcW w:w="1276" w:type="dxa"/>
            <w:shd w:val="clear" w:color="auto" w:fill="auto"/>
            <w:hideMark/>
          </w:tcPr>
          <w:p w14:paraId="3D1DAC8F" w14:textId="77777777" w:rsidR="003877E4" w:rsidRPr="00334DD8" w:rsidRDefault="003877E4" w:rsidP="002E0E72">
            <w:pPr>
              <w:widowControl/>
              <w:autoSpaceDE/>
              <w:autoSpaceDN/>
              <w:adjustRightInd/>
              <w:ind w:firstLine="0"/>
              <w:jc w:val="left"/>
              <w:rPr>
                <w:rFonts w:eastAsia="Times New Roman"/>
                <w:color w:val="000000"/>
                <w:lang w:val="es-MX" w:eastAsia="es-MX"/>
              </w:rPr>
            </w:pPr>
            <w:r w:rsidRPr="00334DD8">
              <w:rPr>
                <w:rFonts w:eastAsia="Times New Roman"/>
                <w:color w:val="000000"/>
                <w:lang w:val="es-MX" w:eastAsia="es-MX"/>
              </w:rPr>
              <w:t>Válido</w:t>
            </w:r>
          </w:p>
        </w:tc>
        <w:tc>
          <w:tcPr>
            <w:tcW w:w="1417" w:type="dxa"/>
            <w:shd w:val="clear" w:color="auto" w:fill="auto"/>
            <w:noWrap/>
            <w:vAlign w:val="center"/>
            <w:hideMark/>
          </w:tcPr>
          <w:p w14:paraId="3671AE8C"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114</w:t>
            </w:r>
          </w:p>
        </w:tc>
        <w:tc>
          <w:tcPr>
            <w:tcW w:w="1134" w:type="dxa"/>
            <w:shd w:val="clear" w:color="auto" w:fill="auto"/>
            <w:noWrap/>
            <w:vAlign w:val="center"/>
            <w:hideMark/>
          </w:tcPr>
          <w:p w14:paraId="424202AE"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100.0</w:t>
            </w:r>
          </w:p>
        </w:tc>
      </w:tr>
      <w:tr w:rsidR="003877E4" w:rsidRPr="00530968" w14:paraId="169C0FDE" w14:textId="77777777" w:rsidTr="003877E4">
        <w:trPr>
          <w:trHeight w:val="342"/>
          <w:jc w:val="center"/>
        </w:trPr>
        <w:tc>
          <w:tcPr>
            <w:tcW w:w="992" w:type="dxa"/>
            <w:vMerge/>
            <w:vAlign w:val="center"/>
            <w:hideMark/>
          </w:tcPr>
          <w:p w14:paraId="00B3D81F" w14:textId="77777777" w:rsidR="003877E4" w:rsidRPr="00334DD8" w:rsidRDefault="003877E4" w:rsidP="002E0E72">
            <w:pPr>
              <w:widowControl/>
              <w:autoSpaceDE/>
              <w:autoSpaceDN/>
              <w:adjustRightInd/>
              <w:ind w:firstLine="0"/>
              <w:jc w:val="left"/>
              <w:rPr>
                <w:rFonts w:eastAsia="Times New Roman"/>
                <w:color w:val="000000"/>
                <w:lang w:val="es-MX" w:eastAsia="es-MX"/>
              </w:rPr>
            </w:pPr>
          </w:p>
        </w:tc>
        <w:tc>
          <w:tcPr>
            <w:tcW w:w="1276" w:type="dxa"/>
            <w:shd w:val="clear" w:color="auto" w:fill="auto"/>
            <w:hideMark/>
          </w:tcPr>
          <w:p w14:paraId="0E76C38E" w14:textId="77777777" w:rsidR="003877E4" w:rsidRPr="00334DD8" w:rsidRDefault="003877E4" w:rsidP="002E0E72">
            <w:pPr>
              <w:widowControl/>
              <w:autoSpaceDE/>
              <w:autoSpaceDN/>
              <w:adjustRightInd/>
              <w:ind w:firstLine="0"/>
              <w:jc w:val="left"/>
              <w:rPr>
                <w:rFonts w:eastAsia="Times New Roman"/>
                <w:color w:val="000000"/>
                <w:lang w:val="es-MX" w:eastAsia="es-MX"/>
              </w:rPr>
            </w:pPr>
            <w:r w:rsidRPr="00334DD8">
              <w:rPr>
                <w:rFonts w:eastAsia="Times New Roman"/>
                <w:color w:val="000000"/>
                <w:lang w:val="es-MX" w:eastAsia="es-MX"/>
              </w:rPr>
              <w:t>Excluido</w:t>
            </w:r>
          </w:p>
        </w:tc>
        <w:tc>
          <w:tcPr>
            <w:tcW w:w="1417" w:type="dxa"/>
            <w:shd w:val="clear" w:color="auto" w:fill="auto"/>
            <w:noWrap/>
            <w:vAlign w:val="center"/>
            <w:hideMark/>
          </w:tcPr>
          <w:p w14:paraId="7D38CB17"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0</w:t>
            </w:r>
          </w:p>
        </w:tc>
        <w:tc>
          <w:tcPr>
            <w:tcW w:w="1134" w:type="dxa"/>
            <w:shd w:val="clear" w:color="auto" w:fill="auto"/>
            <w:noWrap/>
            <w:vAlign w:val="center"/>
            <w:hideMark/>
          </w:tcPr>
          <w:p w14:paraId="06D43904"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0.0</w:t>
            </w:r>
          </w:p>
        </w:tc>
      </w:tr>
      <w:tr w:rsidR="003877E4" w:rsidRPr="00530968" w14:paraId="238E6CB4" w14:textId="77777777" w:rsidTr="003877E4">
        <w:trPr>
          <w:trHeight w:val="300"/>
          <w:jc w:val="center"/>
        </w:trPr>
        <w:tc>
          <w:tcPr>
            <w:tcW w:w="992" w:type="dxa"/>
            <w:vMerge/>
            <w:vAlign w:val="center"/>
            <w:hideMark/>
          </w:tcPr>
          <w:p w14:paraId="7C198113" w14:textId="77777777" w:rsidR="003877E4" w:rsidRPr="00334DD8" w:rsidRDefault="003877E4" w:rsidP="002E0E72">
            <w:pPr>
              <w:widowControl/>
              <w:autoSpaceDE/>
              <w:autoSpaceDN/>
              <w:adjustRightInd/>
              <w:ind w:firstLine="0"/>
              <w:jc w:val="left"/>
              <w:rPr>
                <w:rFonts w:eastAsia="Times New Roman"/>
                <w:color w:val="000000"/>
                <w:lang w:val="es-MX" w:eastAsia="es-MX"/>
              </w:rPr>
            </w:pPr>
          </w:p>
        </w:tc>
        <w:tc>
          <w:tcPr>
            <w:tcW w:w="1276" w:type="dxa"/>
            <w:shd w:val="clear" w:color="auto" w:fill="auto"/>
            <w:hideMark/>
          </w:tcPr>
          <w:p w14:paraId="7979B667" w14:textId="77777777" w:rsidR="003877E4" w:rsidRPr="00334DD8" w:rsidRDefault="003877E4" w:rsidP="002E0E72">
            <w:pPr>
              <w:widowControl/>
              <w:autoSpaceDE/>
              <w:autoSpaceDN/>
              <w:adjustRightInd/>
              <w:ind w:firstLine="0"/>
              <w:jc w:val="left"/>
              <w:rPr>
                <w:rFonts w:eastAsia="Times New Roman"/>
                <w:color w:val="000000"/>
                <w:lang w:val="es-MX" w:eastAsia="es-MX"/>
              </w:rPr>
            </w:pPr>
            <w:r w:rsidRPr="00334DD8">
              <w:rPr>
                <w:rFonts w:eastAsia="Times New Roman"/>
                <w:color w:val="000000"/>
                <w:lang w:val="es-MX" w:eastAsia="es-MX"/>
              </w:rPr>
              <w:t>Total</w:t>
            </w:r>
          </w:p>
        </w:tc>
        <w:tc>
          <w:tcPr>
            <w:tcW w:w="1417" w:type="dxa"/>
            <w:shd w:val="clear" w:color="auto" w:fill="auto"/>
            <w:noWrap/>
            <w:vAlign w:val="center"/>
            <w:hideMark/>
          </w:tcPr>
          <w:p w14:paraId="4D577B0A"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114</w:t>
            </w:r>
          </w:p>
        </w:tc>
        <w:tc>
          <w:tcPr>
            <w:tcW w:w="1134" w:type="dxa"/>
            <w:shd w:val="clear" w:color="auto" w:fill="auto"/>
            <w:noWrap/>
            <w:vAlign w:val="center"/>
            <w:hideMark/>
          </w:tcPr>
          <w:p w14:paraId="3017FE95"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100.0</w:t>
            </w:r>
          </w:p>
        </w:tc>
      </w:tr>
    </w:tbl>
    <w:p w14:paraId="29ECEF50" w14:textId="77777777" w:rsidR="003877E4" w:rsidRPr="00334DD8" w:rsidRDefault="003877E4" w:rsidP="002E0E72">
      <w:pPr>
        <w:pStyle w:val="Descripcin"/>
        <w:rPr>
          <w:sz w:val="24"/>
          <w:szCs w:val="20"/>
        </w:rPr>
      </w:pPr>
      <w:r w:rsidRPr="00334DD8">
        <w:rPr>
          <w:sz w:val="24"/>
          <w:szCs w:val="20"/>
        </w:rPr>
        <w:t>Fuente: Elaboración propia</w:t>
      </w:r>
    </w:p>
    <w:p w14:paraId="01A59334" w14:textId="77777777" w:rsidR="00C725A3" w:rsidRDefault="00C725A3" w:rsidP="002E0E72"/>
    <w:p w14:paraId="480CDBC6" w14:textId="576F1331" w:rsidR="00C725A3" w:rsidRPr="00334DD8" w:rsidRDefault="00C725A3" w:rsidP="002E0E72">
      <w:pPr>
        <w:pStyle w:val="Descripcin"/>
        <w:rPr>
          <w:sz w:val="24"/>
          <w:szCs w:val="20"/>
        </w:rPr>
      </w:pPr>
      <w:bookmarkStart w:id="4" w:name="_Ref27140106"/>
      <w:r w:rsidRPr="00334DD8">
        <w:rPr>
          <w:b/>
          <w:bCs/>
          <w:sz w:val="24"/>
          <w:szCs w:val="20"/>
        </w:rPr>
        <w:t xml:space="preserve">Tabla </w:t>
      </w:r>
      <w:r w:rsidRPr="00334DD8">
        <w:rPr>
          <w:b/>
          <w:bCs/>
          <w:sz w:val="24"/>
          <w:szCs w:val="20"/>
        </w:rPr>
        <w:fldChar w:fldCharType="begin"/>
      </w:r>
      <w:r w:rsidRPr="00334DD8">
        <w:rPr>
          <w:b/>
          <w:bCs/>
          <w:sz w:val="24"/>
          <w:szCs w:val="20"/>
        </w:rPr>
        <w:instrText xml:space="preserve"> SEQ Tabla \* ARABIC </w:instrText>
      </w:r>
      <w:r w:rsidRPr="00334DD8">
        <w:rPr>
          <w:b/>
          <w:bCs/>
          <w:sz w:val="24"/>
          <w:szCs w:val="20"/>
        </w:rPr>
        <w:fldChar w:fldCharType="separate"/>
      </w:r>
      <w:r w:rsidR="00E23B52">
        <w:rPr>
          <w:b/>
          <w:bCs/>
          <w:noProof/>
          <w:sz w:val="24"/>
          <w:szCs w:val="20"/>
        </w:rPr>
        <w:t>3</w:t>
      </w:r>
      <w:r w:rsidRPr="00334DD8">
        <w:rPr>
          <w:b/>
          <w:bCs/>
          <w:sz w:val="24"/>
          <w:szCs w:val="20"/>
        </w:rPr>
        <w:fldChar w:fldCharType="end"/>
      </w:r>
      <w:bookmarkEnd w:id="4"/>
      <w:r w:rsidR="00EA499F" w:rsidRPr="00334DD8">
        <w:rPr>
          <w:sz w:val="24"/>
          <w:szCs w:val="20"/>
        </w:rPr>
        <w:t>.</w:t>
      </w:r>
      <w:r w:rsidR="00A34BB5" w:rsidRPr="00334DD8">
        <w:rPr>
          <w:noProof/>
          <w:sz w:val="24"/>
          <w:szCs w:val="20"/>
        </w:rPr>
        <w:t xml:space="preserve"> </w:t>
      </w:r>
      <w:r w:rsidRPr="00334DD8">
        <w:rPr>
          <w:noProof/>
          <w:sz w:val="24"/>
          <w:szCs w:val="20"/>
        </w:rPr>
        <w:t>Estadísticas de fiabilidad</w:t>
      </w:r>
    </w:p>
    <w:tbl>
      <w:tblPr>
        <w:tblStyle w:val="Tablaconcuadrcula"/>
        <w:tblW w:w="0" w:type="auto"/>
        <w:tblInd w:w="1555" w:type="dxa"/>
        <w:tblLook w:val="04A0" w:firstRow="1" w:lastRow="0" w:firstColumn="1" w:lastColumn="0" w:noHBand="0" w:noVBand="1"/>
      </w:tblPr>
      <w:tblGrid>
        <w:gridCol w:w="3142"/>
        <w:gridCol w:w="3095"/>
      </w:tblGrid>
      <w:tr w:rsidR="00C725A3" w14:paraId="21A8D8B3" w14:textId="77777777" w:rsidTr="00C725A3">
        <w:tc>
          <w:tcPr>
            <w:tcW w:w="3142" w:type="dxa"/>
          </w:tcPr>
          <w:p w14:paraId="30582960" w14:textId="77777777" w:rsidR="00C725A3" w:rsidRPr="00C725A3" w:rsidRDefault="00C725A3" w:rsidP="002E0E72">
            <w:pPr>
              <w:ind w:firstLine="0"/>
              <w:jc w:val="center"/>
              <w:rPr>
                <w:b/>
                <w:bCs/>
              </w:rPr>
            </w:pPr>
            <w:r w:rsidRPr="00C725A3">
              <w:rPr>
                <w:b/>
                <w:bCs/>
              </w:rPr>
              <w:t>Alfa de Cronbach</w:t>
            </w:r>
          </w:p>
        </w:tc>
        <w:tc>
          <w:tcPr>
            <w:tcW w:w="3095" w:type="dxa"/>
          </w:tcPr>
          <w:p w14:paraId="41382323" w14:textId="565FEB9F" w:rsidR="00C725A3" w:rsidRPr="00C725A3" w:rsidRDefault="00C725A3" w:rsidP="002E0E72">
            <w:pPr>
              <w:ind w:firstLine="0"/>
              <w:jc w:val="center"/>
              <w:rPr>
                <w:b/>
                <w:bCs/>
              </w:rPr>
            </w:pPr>
            <w:r w:rsidRPr="00C725A3">
              <w:rPr>
                <w:b/>
                <w:bCs/>
              </w:rPr>
              <w:t>N</w:t>
            </w:r>
            <w:r w:rsidR="006C52DF">
              <w:rPr>
                <w:b/>
                <w:bCs/>
              </w:rPr>
              <w:t>úm</w:t>
            </w:r>
            <w:r w:rsidRPr="00C725A3">
              <w:rPr>
                <w:b/>
                <w:bCs/>
              </w:rPr>
              <w:t xml:space="preserve">. </w:t>
            </w:r>
            <w:r w:rsidR="006C52DF">
              <w:rPr>
                <w:b/>
                <w:bCs/>
              </w:rPr>
              <w:t xml:space="preserve">de </w:t>
            </w:r>
            <w:r w:rsidRPr="00C725A3">
              <w:rPr>
                <w:b/>
                <w:bCs/>
              </w:rPr>
              <w:t>elementos</w:t>
            </w:r>
          </w:p>
        </w:tc>
      </w:tr>
      <w:tr w:rsidR="00C725A3" w14:paraId="2D08721D" w14:textId="77777777" w:rsidTr="00C725A3">
        <w:tc>
          <w:tcPr>
            <w:tcW w:w="3142" w:type="dxa"/>
          </w:tcPr>
          <w:p w14:paraId="658DFC7A" w14:textId="77777777" w:rsidR="00C725A3" w:rsidRDefault="00C725A3" w:rsidP="002E0E72">
            <w:pPr>
              <w:ind w:firstLine="0"/>
              <w:jc w:val="center"/>
            </w:pPr>
            <w:r>
              <w:t>0.9</w:t>
            </w:r>
            <w:r w:rsidR="003877E4">
              <w:t>51</w:t>
            </w:r>
          </w:p>
        </w:tc>
        <w:tc>
          <w:tcPr>
            <w:tcW w:w="3095" w:type="dxa"/>
          </w:tcPr>
          <w:p w14:paraId="131BD008" w14:textId="77777777" w:rsidR="00C725A3" w:rsidRDefault="003877E4" w:rsidP="002E0E72">
            <w:pPr>
              <w:ind w:firstLine="0"/>
              <w:jc w:val="center"/>
            </w:pPr>
            <w:r>
              <w:t>6</w:t>
            </w:r>
          </w:p>
        </w:tc>
      </w:tr>
    </w:tbl>
    <w:p w14:paraId="380E86A5" w14:textId="77777777" w:rsidR="00C725A3" w:rsidRPr="00334DD8" w:rsidRDefault="00C725A3" w:rsidP="002E0E72">
      <w:pPr>
        <w:pStyle w:val="Descripcin"/>
        <w:rPr>
          <w:sz w:val="24"/>
          <w:szCs w:val="20"/>
        </w:rPr>
      </w:pPr>
      <w:r w:rsidRPr="00334DD8">
        <w:rPr>
          <w:sz w:val="24"/>
          <w:szCs w:val="20"/>
        </w:rPr>
        <w:t>Fuente: Elaboración propia</w:t>
      </w:r>
    </w:p>
    <w:p w14:paraId="2050460E" w14:textId="33151E08" w:rsidR="003877E4" w:rsidRDefault="003877E4" w:rsidP="002E0E72"/>
    <w:p w14:paraId="4C2DF884" w14:textId="1AA3BC9B" w:rsidR="00E54A71" w:rsidRDefault="00E54A71" w:rsidP="002E0E72"/>
    <w:p w14:paraId="16873D9C" w14:textId="77777777" w:rsidR="00E54A71" w:rsidRPr="003877E4" w:rsidRDefault="00E54A71" w:rsidP="002E0E72"/>
    <w:p w14:paraId="429C3FF5" w14:textId="7DF0255F" w:rsidR="003877E4" w:rsidRPr="00334DD8" w:rsidRDefault="003877E4" w:rsidP="002E0E72">
      <w:pPr>
        <w:pStyle w:val="Descripcin"/>
        <w:keepNext/>
        <w:rPr>
          <w:sz w:val="24"/>
          <w:szCs w:val="20"/>
        </w:rPr>
      </w:pPr>
      <w:bookmarkStart w:id="5" w:name="_Ref27307904"/>
      <w:r w:rsidRPr="00334DD8">
        <w:rPr>
          <w:b/>
          <w:bCs/>
          <w:sz w:val="24"/>
          <w:szCs w:val="20"/>
        </w:rPr>
        <w:lastRenderedPageBreak/>
        <w:t xml:space="preserve">Tabla </w:t>
      </w:r>
      <w:r w:rsidRPr="00334DD8">
        <w:rPr>
          <w:b/>
          <w:bCs/>
          <w:sz w:val="24"/>
          <w:szCs w:val="20"/>
        </w:rPr>
        <w:fldChar w:fldCharType="begin"/>
      </w:r>
      <w:r w:rsidRPr="00334DD8">
        <w:rPr>
          <w:b/>
          <w:bCs/>
          <w:sz w:val="24"/>
          <w:szCs w:val="20"/>
        </w:rPr>
        <w:instrText xml:space="preserve"> SEQ Tabla \* ARABIC </w:instrText>
      </w:r>
      <w:r w:rsidRPr="00334DD8">
        <w:rPr>
          <w:b/>
          <w:bCs/>
          <w:sz w:val="24"/>
          <w:szCs w:val="20"/>
        </w:rPr>
        <w:fldChar w:fldCharType="separate"/>
      </w:r>
      <w:r w:rsidR="00E23B52">
        <w:rPr>
          <w:b/>
          <w:bCs/>
          <w:noProof/>
          <w:sz w:val="24"/>
          <w:szCs w:val="20"/>
        </w:rPr>
        <w:t>4</w:t>
      </w:r>
      <w:r w:rsidRPr="00334DD8">
        <w:rPr>
          <w:b/>
          <w:bCs/>
          <w:sz w:val="24"/>
          <w:szCs w:val="20"/>
        </w:rPr>
        <w:fldChar w:fldCharType="end"/>
      </w:r>
      <w:bookmarkEnd w:id="5"/>
      <w:r w:rsidRPr="00334DD8">
        <w:rPr>
          <w:sz w:val="24"/>
          <w:szCs w:val="20"/>
        </w:rPr>
        <w:t>. Estadística del total de elementos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0"/>
        <w:gridCol w:w="1552"/>
        <w:gridCol w:w="1834"/>
        <w:gridCol w:w="1552"/>
        <w:gridCol w:w="1216"/>
      </w:tblGrid>
      <w:tr w:rsidR="00902287" w:rsidRPr="00EA499F" w14:paraId="58E28585" w14:textId="77777777" w:rsidTr="00902287">
        <w:trPr>
          <w:trHeight w:val="20"/>
        </w:trPr>
        <w:tc>
          <w:tcPr>
            <w:tcW w:w="1725" w:type="pct"/>
            <w:shd w:val="clear" w:color="auto" w:fill="auto"/>
            <w:vAlign w:val="center"/>
            <w:hideMark/>
          </w:tcPr>
          <w:p w14:paraId="7F4E6EAB" w14:textId="77777777" w:rsidR="003877E4" w:rsidRPr="00334DD8" w:rsidRDefault="003877E4" w:rsidP="002E0E72">
            <w:pPr>
              <w:widowControl/>
              <w:autoSpaceDE/>
              <w:autoSpaceDN/>
              <w:adjustRightInd/>
              <w:ind w:firstLine="0"/>
              <w:jc w:val="center"/>
              <w:rPr>
                <w:rFonts w:eastAsia="Times New Roman"/>
                <w:b/>
                <w:bCs/>
                <w:color w:val="000000"/>
                <w:lang w:val="es-MX" w:eastAsia="es-MX"/>
              </w:rPr>
            </w:pPr>
            <w:r w:rsidRPr="00334DD8">
              <w:rPr>
                <w:rFonts w:eastAsia="Times New Roman"/>
                <w:b/>
                <w:bCs/>
                <w:color w:val="000000"/>
                <w:lang w:val="es-MX" w:eastAsia="es-MX"/>
              </w:rPr>
              <w:t>Elementos</w:t>
            </w:r>
          </w:p>
        </w:tc>
        <w:tc>
          <w:tcPr>
            <w:tcW w:w="826" w:type="pct"/>
            <w:shd w:val="clear" w:color="auto" w:fill="auto"/>
            <w:vAlign w:val="center"/>
            <w:hideMark/>
          </w:tcPr>
          <w:p w14:paraId="7EF8A010" w14:textId="77777777" w:rsidR="003877E4" w:rsidRPr="00334DD8" w:rsidRDefault="003877E4" w:rsidP="002E0E72">
            <w:pPr>
              <w:widowControl/>
              <w:autoSpaceDE/>
              <w:autoSpaceDN/>
              <w:adjustRightInd/>
              <w:ind w:firstLine="0"/>
              <w:jc w:val="center"/>
              <w:rPr>
                <w:rFonts w:eastAsia="Times New Roman"/>
                <w:b/>
                <w:bCs/>
                <w:color w:val="000000"/>
                <w:lang w:val="es-MX" w:eastAsia="es-MX"/>
              </w:rPr>
            </w:pPr>
            <w:r w:rsidRPr="00334DD8">
              <w:rPr>
                <w:rFonts w:eastAsia="Times New Roman"/>
                <w:b/>
                <w:bCs/>
                <w:color w:val="000000"/>
                <w:lang w:val="es-MX" w:eastAsia="es-MX"/>
              </w:rPr>
              <w:t>Media de escala si el elemento se ha suprimido</w:t>
            </w:r>
          </w:p>
        </w:tc>
        <w:tc>
          <w:tcPr>
            <w:tcW w:w="976" w:type="pct"/>
            <w:shd w:val="clear" w:color="auto" w:fill="auto"/>
            <w:vAlign w:val="center"/>
            <w:hideMark/>
          </w:tcPr>
          <w:p w14:paraId="23216F17" w14:textId="77777777" w:rsidR="003877E4" w:rsidRPr="00334DD8" w:rsidRDefault="003877E4" w:rsidP="002E0E72">
            <w:pPr>
              <w:widowControl/>
              <w:autoSpaceDE/>
              <w:autoSpaceDN/>
              <w:adjustRightInd/>
              <w:ind w:firstLine="0"/>
              <w:jc w:val="center"/>
              <w:rPr>
                <w:rFonts w:eastAsia="Times New Roman"/>
                <w:b/>
                <w:bCs/>
                <w:color w:val="000000"/>
                <w:lang w:val="es-MX" w:eastAsia="es-MX"/>
              </w:rPr>
            </w:pPr>
            <w:r w:rsidRPr="00334DD8">
              <w:rPr>
                <w:rFonts w:eastAsia="Times New Roman"/>
                <w:b/>
                <w:bCs/>
                <w:color w:val="000000"/>
                <w:lang w:val="es-MX" w:eastAsia="es-MX"/>
              </w:rPr>
              <w:t>Varianza de escala si el elemento se ha suprimido</w:t>
            </w:r>
          </w:p>
        </w:tc>
        <w:tc>
          <w:tcPr>
            <w:tcW w:w="826" w:type="pct"/>
            <w:shd w:val="clear" w:color="auto" w:fill="auto"/>
            <w:vAlign w:val="center"/>
            <w:hideMark/>
          </w:tcPr>
          <w:p w14:paraId="54AF80C6" w14:textId="77777777" w:rsidR="003877E4" w:rsidRPr="00334DD8" w:rsidRDefault="003877E4" w:rsidP="002E0E72">
            <w:pPr>
              <w:widowControl/>
              <w:autoSpaceDE/>
              <w:autoSpaceDN/>
              <w:adjustRightInd/>
              <w:ind w:firstLine="0"/>
              <w:jc w:val="center"/>
              <w:rPr>
                <w:rFonts w:eastAsia="Times New Roman"/>
                <w:b/>
                <w:bCs/>
                <w:color w:val="000000"/>
                <w:lang w:val="es-MX" w:eastAsia="es-MX"/>
              </w:rPr>
            </w:pPr>
            <w:r w:rsidRPr="00334DD8">
              <w:rPr>
                <w:rFonts w:eastAsia="Times New Roman"/>
                <w:b/>
                <w:bCs/>
                <w:color w:val="000000"/>
                <w:lang w:val="es-MX" w:eastAsia="es-MX"/>
              </w:rPr>
              <w:t>Correlación total de elementos corregida</w:t>
            </w:r>
          </w:p>
        </w:tc>
        <w:tc>
          <w:tcPr>
            <w:tcW w:w="647" w:type="pct"/>
            <w:shd w:val="clear" w:color="auto" w:fill="auto"/>
            <w:vAlign w:val="center"/>
            <w:hideMark/>
          </w:tcPr>
          <w:p w14:paraId="6BEC0757" w14:textId="77777777" w:rsidR="003877E4" w:rsidRPr="00334DD8" w:rsidRDefault="003877E4" w:rsidP="002E0E72">
            <w:pPr>
              <w:widowControl/>
              <w:autoSpaceDE/>
              <w:autoSpaceDN/>
              <w:adjustRightInd/>
              <w:ind w:firstLine="0"/>
              <w:jc w:val="center"/>
              <w:rPr>
                <w:rFonts w:eastAsia="Times New Roman"/>
                <w:b/>
                <w:bCs/>
                <w:color w:val="000000"/>
                <w:lang w:val="es-MX" w:eastAsia="es-MX"/>
              </w:rPr>
            </w:pPr>
            <w:r w:rsidRPr="00334DD8">
              <w:rPr>
                <w:rFonts w:eastAsia="Times New Roman"/>
                <w:b/>
                <w:bCs/>
                <w:color w:val="000000"/>
                <w:lang w:val="es-MX" w:eastAsia="es-MX"/>
              </w:rPr>
              <w:t>Alfa de Cronbach si el elemento se ha suprimido</w:t>
            </w:r>
          </w:p>
        </w:tc>
      </w:tr>
      <w:tr w:rsidR="00902287" w:rsidRPr="00EA499F" w14:paraId="6A43E3EE" w14:textId="77777777" w:rsidTr="00902287">
        <w:trPr>
          <w:trHeight w:val="20"/>
        </w:trPr>
        <w:tc>
          <w:tcPr>
            <w:tcW w:w="1725" w:type="pct"/>
            <w:shd w:val="clear" w:color="auto" w:fill="auto"/>
            <w:hideMark/>
          </w:tcPr>
          <w:p w14:paraId="05293555" w14:textId="77777777" w:rsidR="003877E4" w:rsidRPr="00334DD8" w:rsidRDefault="003877E4" w:rsidP="002E0E72">
            <w:pPr>
              <w:widowControl/>
              <w:autoSpaceDE/>
              <w:autoSpaceDN/>
              <w:adjustRightInd/>
              <w:ind w:firstLine="0"/>
              <w:jc w:val="left"/>
              <w:rPr>
                <w:rFonts w:eastAsia="Times New Roman"/>
                <w:color w:val="000000"/>
                <w:lang w:val="es-MX" w:eastAsia="es-MX"/>
              </w:rPr>
            </w:pPr>
            <w:r w:rsidRPr="00334DD8">
              <w:rPr>
                <w:rFonts w:eastAsia="Times New Roman"/>
                <w:color w:val="000000"/>
                <w:lang w:val="es-MX" w:eastAsia="es-MX"/>
              </w:rPr>
              <w:t>Experiencia en el PIT</w:t>
            </w:r>
          </w:p>
        </w:tc>
        <w:tc>
          <w:tcPr>
            <w:tcW w:w="826" w:type="pct"/>
            <w:shd w:val="clear" w:color="auto" w:fill="auto"/>
            <w:noWrap/>
            <w:vAlign w:val="center"/>
            <w:hideMark/>
          </w:tcPr>
          <w:p w14:paraId="18EFB494"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15.24</w:t>
            </w:r>
          </w:p>
        </w:tc>
        <w:tc>
          <w:tcPr>
            <w:tcW w:w="976" w:type="pct"/>
            <w:shd w:val="clear" w:color="auto" w:fill="auto"/>
            <w:noWrap/>
            <w:vAlign w:val="center"/>
            <w:hideMark/>
          </w:tcPr>
          <w:p w14:paraId="3EEF5C2B"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24.395</w:t>
            </w:r>
          </w:p>
        </w:tc>
        <w:tc>
          <w:tcPr>
            <w:tcW w:w="826" w:type="pct"/>
            <w:shd w:val="clear" w:color="auto" w:fill="auto"/>
            <w:noWrap/>
            <w:vAlign w:val="center"/>
            <w:hideMark/>
          </w:tcPr>
          <w:p w14:paraId="7FAFC59E"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.868</w:t>
            </w:r>
          </w:p>
        </w:tc>
        <w:tc>
          <w:tcPr>
            <w:tcW w:w="647" w:type="pct"/>
            <w:shd w:val="clear" w:color="auto" w:fill="auto"/>
            <w:noWrap/>
            <w:vAlign w:val="center"/>
            <w:hideMark/>
          </w:tcPr>
          <w:p w14:paraId="153D4319"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.939</w:t>
            </w:r>
          </w:p>
        </w:tc>
      </w:tr>
      <w:tr w:rsidR="00902287" w:rsidRPr="00EA499F" w14:paraId="08091D95" w14:textId="77777777" w:rsidTr="00902287">
        <w:trPr>
          <w:trHeight w:val="20"/>
        </w:trPr>
        <w:tc>
          <w:tcPr>
            <w:tcW w:w="1725" w:type="pct"/>
            <w:shd w:val="clear" w:color="auto" w:fill="auto"/>
            <w:hideMark/>
          </w:tcPr>
          <w:p w14:paraId="498C1719" w14:textId="77777777" w:rsidR="003877E4" w:rsidRPr="00334DD8" w:rsidRDefault="003877E4" w:rsidP="002E0E72">
            <w:pPr>
              <w:widowControl/>
              <w:autoSpaceDE/>
              <w:autoSpaceDN/>
              <w:adjustRightInd/>
              <w:ind w:firstLine="0"/>
              <w:jc w:val="left"/>
              <w:rPr>
                <w:rFonts w:eastAsia="Times New Roman"/>
                <w:color w:val="000000"/>
                <w:lang w:val="es-MX" w:eastAsia="es-MX"/>
              </w:rPr>
            </w:pPr>
            <w:r w:rsidRPr="00334DD8">
              <w:rPr>
                <w:rFonts w:eastAsia="Times New Roman"/>
                <w:color w:val="000000"/>
                <w:lang w:val="es-MX" w:eastAsia="es-MX"/>
              </w:rPr>
              <w:t>Participación en el PIT constante y dinámica</w:t>
            </w:r>
          </w:p>
        </w:tc>
        <w:tc>
          <w:tcPr>
            <w:tcW w:w="826" w:type="pct"/>
            <w:shd w:val="clear" w:color="auto" w:fill="auto"/>
            <w:noWrap/>
            <w:vAlign w:val="center"/>
            <w:hideMark/>
          </w:tcPr>
          <w:p w14:paraId="1E5EFAAB"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15.27</w:t>
            </w:r>
          </w:p>
        </w:tc>
        <w:tc>
          <w:tcPr>
            <w:tcW w:w="976" w:type="pct"/>
            <w:shd w:val="clear" w:color="auto" w:fill="auto"/>
            <w:noWrap/>
            <w:vAlign w:val="center"/>
            <w:hideMark/>
          </w:tcPr>
          <w:p w14:paraId="3CC32AC4"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24.766</w:t>
            </w:r>
          </w:p>
        </w:tc>
        <w:tc>
          <w:tcPr>
            <w:tcW w:w="826" w:type="pct"/>
            <w:shd w:val="clear" w:color="auto" w:fill="auto"/>
            <w:noWrap/>
            <w:vAlign w:val="center"/>
            <w:hideMark/>
          </w:tcPr>
          <w:p w14:paraId="264C8755"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.874</w:t>
            </w:r>
          </w:p>
        </w:tc>
        <w:tc>
          <w:tcPr>
            <w:tcW w:w="647" w:type="pct"/>
            <w:shd w:val="clear" w:color="auto" w:fill="auto"/>
            <w:noWrap/>
            <w:vAlign w:val="center"/>
            <w:hideMark/>
          </w:tcPr>
          <w:p w14:paraId="60F09175"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.938</w:t>
            </w:r>
          </w:p>
        </w:tc>
      </w:tr>
      <w:tr w:rsidR="00902287" w:rsidRPr="00EA499F" w14:paraId="434BA530" w14:textId="77777777" w:rsidTr="00902287">
        <w:trPr>
          <w:trHeight w:val="20"/>
        </w:trPr>
        <w:tc>
          <w:tcPr>
            <w:tcW w:w="1725" w:type="pct"/>
            <w:shd w:val="clear" w:color="auto" w:fill="auto"/>
            <w:hideMark/>
          </w:tcPr>
          <w:p w14:paraId="60C09C11" w14:textId="3C92F546" w:rsidR="003877E4" w:rsidRPr="00334DD8" w:rsidRDefault="003877E4" w:rsidP="002E0E72">
            <w:pPr>
              <w:widowControl/>
              <w:autoSpaceDE/>
              <w:autoSpaceDN/>
              <w:adjustRightInd/>
              <w:ind w:firstLine="0"/>
              <w:jc w:val="left"/>
              <w:rPr>
                <w:rFonts w:eastAsia="Times New Roman"/>
                <w:color w:val="000000"/>
                <w:lang w:val="es-MX" w:eastAsia="es-MX"/>
              </w:rPr>
            </w:pPr>
            <w:r w:rsidRPr="00334DD8">
              <w:rPr>
                <w:rFonts w:eastAsia="Times New Roman"/>
                <w:color w:val="000000"/>
                <w:lang w:val="es-MX" w:eastAsia="es-MX"/>
              </w:rPr>
              <w:t xml:space="preserve">Atención al seguimiento de </w:t>
            </w:r>
            <w:r w:rsidR="005F5EFB" w:rsidRPr="00EA499F">
              <w:rPr>
                <w:rFonts w:eastAsia="Times New Roman"/>
                <w:color w:val="000000"/>
                <w:lang w:val="es-MX" w:eastAsia="es-MX"/>
              </w:rPr>
              <w:t>trayectorias escolares</w:t>
            </w:r>
          </w:p>
        </w:tc>
        <w:tc>
          <w:tcPr>
            <w:tcW w:w="826" w:type="pct"/>
            <w:shd w:val="clear" w:color="auto" w:fill="auto"/>
            <w:noWrap/>
            <w:vAlign w:val="center"/>
            <w:hideMark/>
          </w:tcPr>
          <w:p w14:paraId="58302831"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15.29</w:t>
            </w:r>
          </w:p>
        </w:tc>
        <w:tc>
          <w:tcPr>
            <w:tcW w:w="976" w:type="pct"/>
            <w:shd w:val="clear" w:color="auto" w:fill="auto"/>
            <w:noWrap/>
            <w:vAlign w:val="center"/>
            <w:hideMark/>
          </w:tcPr>
          <w:p w14:paraId="4A82CED8"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24.579</w:t>
            </w:r>
          </w:p>
        </w:tc>
        <w:tc>
          <w:tcPr>
            <w:tcW w:w="826" w:type="pct"/>
            <w:shd w:val="clear" w:color="auto" w:fill="auto"/>
            <w:noWrap/>
            <w:vAlign w:val="center"/>
            <w:hideMark/>
          </w:tcPr>
          <w:p w14:paraId="174615A7"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.824</w:t>
            </w:r>
          </w:p>
        </w:tc>
        <w:tc>
          <w:tcPr>
            <w:tcW w:w="647" w:type="pct"/>
            <w:shd w:val="clear" w:color="auto" w:fill="auto"/>
            <w:noWrap/>
            <w:vAlign w:val="center"/>
            <w:hideMark/>
          </w:tcPr>
          <w:p w14:paraId="76B971B2"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.944</w:t>
            </w:r>
          </w:p>
        </w:tc>
      </w:tr>
      <w:tr w:rsidR="00902287" w:rsidRPr="00EA499F" w14:paraId="5399A733" w14:textId="77777777" w:rsidTr="00902287">
        <w:trPr>
          <w:trHeight w:val="20"/>
        </w:trPr>
        <w:tc>
          <w:tcPr>
            <w:tcW w:w="1725" w:type="pct"/>
            <w:shd w:val="clear" w:color="auto" w:fill="auto"/>
            <w:hideMark/>
          </w:tcPr>
          <w:p w14:paraId="480CEF17" w14:textId="77777777" w:rsidR="003877E4" w:rsidRPr="00334DD8" w:rsidRDefault="003877E4" w:rsidP="002E0E72">
            <w:pPr>
              <w:widowControl/>
              <w:autoSpaceDE/>
              <w:autoSpaceDN/>
              <w:adjustRightInd/>
              <w:ind w:firstLine="0"/>
              <w:jc w:val="left"/>
              <w:rPr>
                <w:rFonts w:eastAsia="Times New Roman"/>
                <w:color w:val="000000"/>
                <w:lang w:val="es-MX" w:eastAsia="es-MX"/>
              </w:rPr>
            </w:pPr>
            <w:r w:rsidRPr="00334DD8">
              <w:rPr>
                <w:rFonts w:eastAsia="Times New Roman"/>
                <w:color w:val="000000"/>
                <w:lang w:val="es-MX" w:eastAsia="es-MX"/>
              </w:rPr>
              <w:t>Acceso a la información en el SIT</w:t>
            </w:r>
          </w:p>
        </w:tc>
        <w:tc>
          <w:tcPr>
            <w:tcW w:w="826" w:type="pct"/>
            <w:shd w:val="clear" w:color="auto" w:fill="auto"/>
            <w:noWrap/>
            <w:vAlign w:val="center"/>
            <w:hideMark/>
          </w:tcPr>
          <w:p w14:paraId="333D183A"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15.32</w:t>
            </w:r>
          </w:p>
        </w:tc>
        <w:tc>
          <w:tcPr>
            <w:tcW w:w="976" w:type="pct"/>
            <w:shd w:val="clear" w:color="auto" w:fill="auto"/>
            <w:noWrap/>
            <w:vAlign w:val="center"/>
            <w:hideMark/>
          </w:tcPr>
          <w:p w14:paraId="49D73EDD"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25.156</w:t>
            </w:r>
          </w:p>
        </w:tc>
        <w:tc>
          <w:tcPr>
            <w:tcW w:w="826" w:type="pct"/>
            <w:shd w:val="clear" w:color="auto" w:fill="auto"/>
            <w:noWrap/>
            <w:vAlign w:val="center"/>
            <w:hideMark/>
          </w:tcPr>
          <w:p w14:paraId="61937D4C"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.789</w:t>
            </w:r>
          </w:p>
        </w:tc>
        <w:tc>
          <w:tcPr>
            <w:tcW w:w="647" w:type="pct"/>
            <w:shd w:val="clear" w:color="auto" w:fill="auto"/>
            <w:noWrap/>
            <w:vAlign w:val="center"/>
            <w:hideMark/>
          </w:tcPr>
          <w:p w14:paraId="723AC4B7"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.948</w:t>
            </w:r>
          </w:p>
        </w:tc>
      </w:tr>
      <w:tr w:rsidR="00902287" w:rsidRPr="00EA499F" w14:paraId="7C26BC95" w14:textId="77777777" w:rsidTr="00902287">
        <w:trPr>
          <w:trHeight w:val="20"/>
        </w:trPr>
        <w:tc>
          <w:tcPr>
            <w:tcW w:w="1725" w:type="pct"/>
            <w:shd w:val="clear" w:color="auto" w:fill="auto"/>
            <w:hideMark/>
          </w:tcPr>
          <w:p w14:paraId="48B04025" w14:textId="77777777" w:rsidR="003877E4" w:rsidRPr="00334DD8" w:rsidRDefault="003877E4" w:rsidP="002E0E72">
            <w:pPr>
              <w:widowControl/>
              <w:autoSpaceDE/>
              <w:autoSpaceDN/>
              <w:adjustRightInd/>
              <w:ind w:firstLine="0"/>
              <w:jc w:val="left"/>
              <w:rPr>
                <w:rFonts w:eastAsia="Times New Roman"/>
                <w:color w:val="000000"/>
                <w:lang w:val="es-MX" w:eastAsia="es-MX"/>
              </w:rPr>
            </w:pPr>
            <w:r w:rsidRPr="00334DD8">
              <w:rPr>
                <w:rFonts w:eastAsia="Times New Roman"/>
                <w:color w:val="000000"/>
                <w:lang w:val="es-MX" w:eastAsia="es-MX"/>
              </w:rPr>
              <w:t>Identificación del estatus de los tutorados</w:t>
            </w:r>
          </w:p>
        </w:tc>
        <w:tc>
          <w:tcPr>
            <w:tcW w:w="826" w:type="pct"/>
            <w:shd w:val="clear" w:color="auto" w:fill="auto"/>
            <w:noWrap/>
            <w:vAlign w:val="center"/>
            <w:hideMark/>
          </w:tcPr>
          <w:p w14:paraId="2C99A582"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15.29</w:t>
            </w:r>
          </w:p>
        </w:tc>
        <w:tc>
          <w:tcPr>
            <w:tcW w:w="976" w:type="pct"/>
            <w:shd w:val="clear" w:color="auto" w:fill="auto"/>
            <w:noWrap/>
            <w:vAlign w:val="center"/>
            <w:hideMark/>
          </w:tcPr>
          <w:p w14:paraId="1D6F2C71"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24.632</w:t>
            </w:r>
          </w:p>
        </w:tc>
        <w:tc>
          <w:tcPr>
            <w:tcW w:w="826" w:type="pct"/>
            <w:shd w:val="clear" w:color="auto" w:fill="auto"/>
            <w:noWrap/>
            <w:vAlign w:val="center"/>
            <w:hideMark/>
          </w:tcPr>
          <w:p w14:paraId="4D08B814"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.819</w:t>
            </w:r>
          </w:p>
        </w:tc>
        <w:tc>
          <w:tcPr>
            <w:tcW w:w="647" w:type="pct"/>
            <w:shd w:val="clear" w:color="auto" w:fill="auto"/>
            <w:noWrap/>
            <w:vAlign w:val="center"/>
            <w:hideMark/>
          </w:tcPr>
          <w:p w14:paraId="628AA69D"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.945</w:t>
            </w:r>
          </w:p>
        </w:tc>
      </w:tr>
      <w:tr w:rsidR="00902287" w:rsidRPr="00EA499F" w14:paraId="19D29FF6" w14:textId="77777777" w:rsidTr="00902287">
        <w:trPr>
          <w:trHeight w:val="20"/>
        </w:trPr>
        <w:tc>
          <w:tcPr>
            <w:tcW w:w="1725" w:type="pct"/>
            <w:shd w:val="clear" w:color="auto" w:fill="auto"/>
            <w:hideMark/>
          </w:tcPr>
          <w:p w14:paraId="751DA161" w14:textId="77777777" w:rsidR="003877E4" w:rsidRPr="00334DD8" w:rsidRDefault="003877E4" w:rsidP="002E0E72">
            <w:pPr>
              <w:widowControl/>
              <w:autoSpaceDE/>
              <w:autoSpaceDN/>
              <w:adjustRightInd/>
              <w:ind w:firstLine="0"/>
              <w:jc w:val="left"/>
              <w:rPr>
                <w:rFonts w:eastAsia="Times New Roman"/>
                <w:color w:val="000000"/>
                <w:lang w:val="es-MX" w:eastAsia="es-MX"/>
              </w:rPr>
            </w:pPr>
            <w:r w:rsidRPr="00334DD8">
              <w:rPr>
                <w:rFonts w:eastAsia="Times New Roman"/>
                <w:color w:val="000000"/>
                <w:lang w:val="es-MX" w:eastAsia="es-MX"/>
              </w:rPr>
              <w:t>Indicadores para el seguimiento</w:t>
            </w:r>
          </w:p>
        </w:tc>
        <w:tc>
          <w:tcPr>
            <w:tcW w:w="826" w:type="pct"/>
            <w:shd w:val="clear" w:color="auto" w:fill="auto"/>
            <w:noWrap/>
            <w:vAlign w:val="center"/>
            <w:hideMark/>
          </w:tcPr>
          <w:p w14:paraId="0CC4ECD2"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15.18</w:t>
            </w:r>
          </w:p>
        </w:tc>
        <w:tc>
          <w:tcPr>
            <w:tcW w:w="976" w:type="pct"/>
            <w:shd w:val="clear" w:color="auto" w:fill="auto"/>
            <w:noWrap/>
            <w:vAlign w:val="center"/>
            <w:hideMark/>
          </w:tcPr>
          <w:p w14:paraId="79BDDB06"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24.925</w:t>
            </w:r>
          </w:p>
        </w:tc>
        <w:tc>
          <w:tcPr>
            <w:tcW w:w="826" w:type="pct"/>
            <w:shd w:val="clear" w:color="auto" w:fill="auto"/>
            <w:noWrap/>
            <w:vAlign w:val="center"/>
            <w:hideMark/>
          </w:tcPr>
          <w:p w14:paraId="038871DD"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.923</w:t>
            </w:r>
          </w:p>
        </w:tc>
        <w:tc>
          <w:tcPr>
            <w:tcW w:w="647" w:type="pct"/>
            <w:shd w:val="clear" w:color="auto" w:fill="auto"/>
            <w:noWrap/>
            <w:vAlign w:val="center"/>
            <w:hideMark/>
          </w:tcPr>
          <w:p w14:paraId="2484E85B" w14:textId="77777777" w:rsidR="003877E4" w:rsidRPr="00334DD8" w:rsidRDefault="003877E4" w:rsidP="002E0E72">
            <w:pPr>
              <w:widowControl/>
              <w:autoSpaceDE/>
              <w:autoSpaceDN/>
              <w:adjustRightInd/>
              <w:ind w:firstLine="0"/>
              <w:jc w:val="center"/>
              <w:rPr>
                <w:rFonts w:eastAsia="Times New Roman"/>
                <w:color w:val="000000"/>
                <w:lang w:val="es-MX" w:eastAsia="es-MX"/>
              </w:rPr>
            </w:pPr>
            <w:r w:rsidRPr="00334DD8">
              <w:rPr>
                <w:rFonts w:eastAsia="Times New Roman"/>
                <w:color w:val="000000"/>
                <w:lang w:val="es-MX" w:eastAsia="es-MX"/>
              </w:rPr>
              <w:t>.934</w:t>
            </w:r>
          </w:p>
        </w:tc>
      </w:tr>
    </w:tbl>
    <w:p w14:paraId="404F5CFC" w14:textId="77777777" w:rsidR="003877E4" w:rsidRPr="00334DD8" w:rsidRDefault="003877E4" w:rsidP="002E0E72">
      <w:pPr>
        <w:pStyle w:val="Descripcin"/>
        <w:rPr>
          <w:sz w:val="28"/>
          <w:szCs w:val="21"/>
        </w:rPr>
      </w:pPr>
      <w:r w:rsidRPr="00334DD8">
        <w:rPr>
          <w:sz w:val="28"/>
          <w:szCs w:val="21"/>
        </w:rPr>
        <w:t>Fuente: Elaboración propia</w:t>
      </w:r>
    </w:p>
    <w:p w14:paraId="3FAF075D" w14:textId="64EB16D5" w:rsidR="00890B2F" w:rsidRPr="00334DD8" w:rsidRDefault="00890B2F" w:rsidP="002E0E72">
      <w:pPr>
        <w:pStyle w:val="Descripcin"/>
        <w:rPr>
          <w:sz w:val="24"/>
          <w:szCs w:val="20"/>
        </w:rPr>
      </w:pPr>
      <w:r w:rsidRPr="00334DD8">
        <w:rPr>
          <w:sz w:val="24"/>
          <w:szCs w:val="20"/>
        </w:rPr>
        <w:cr/>
      </w:r>
      <w:bookmarkStart w:id="6" w:name="_Ref536190191"/>
      <w:bookmarkStart w:id="7" w:name="_Ref536190173"/>
      <w:r w:rsidRPr="00334DD8">
        <w:rPr>
          <w:b/>
          <w:bCs/>
          <w:sz w:val="24"/>
          <w:szCs w:val="20"/>
        </w:rPr>
        <w:t xml:space="preserve">Figura </w:t>
      </w:r>
      <w:r w:rsidRPr="00334DD8">
        <w:rPr>
          <w:b/>
          <w:bCs/>
          <w:sz w:val="24"/>
          <w:szCs w:val="20"/>
        </w:rPr>
        <w:fldChar w:fldCharType="begin"/>
      </w:r>
      <w:r w:rsidRPr="00334DD8">
        <w:rPr>
          <w:b/>
          <w:bCs/>
          <w:sz w:val="24"/>
          <w:szCs w:val="20"/>
        </w:rPr>
        <w:instrText xml:space="preserve"> SEQ Figura \* ARABIC </w:instrText>
      </w:r>
      <w:r w:rsidRPr="00334DD8">
        <w:rPr>
          <w:b/>
          <w:bCs/>
          <w:sz w:val="24"/>
          <w:szCs w:val="20"/>
        </w:rPr>
        <w:fldChar w:fldCharType="separate"/>
      </w:r>
      <w:r w:rsidR="00E23B52">
        <w:rPr>
          <w:b/>
          <w:bCs/>
          <w:noProof/>
          <w:sz w:val="24"/>
          <w:szCs w:val="20"/>
        </w:rPr>
        <w:t>1</w:t>
      </w:r>
      <w:r w:rsidRPr="00334DD8">
        <w:rPr>
          <w:b/>
          <w:bCs/>
          <w:sz w:val="24"/>
          <w:szCs w:val="20"/>
        </w:rPr>
        <w:fldChar w:fldCharType="end"/>
      </w:r>
      <w:bookmarkEnd w:id="6"/>
      <w:r w:rsidRPr="00334DD8">
        <w:rPr>
          <w:noProof/>
          <w:sz w:val="24"/>
          <w:szCs w:val="20"/>
        </w:rPr>
        <w:t xml:space="preserve">. Participación de tutores por </w:t>
      </w:r>
      <w:bookmarkEnd w:id="7"/>
      <w:r w:rsidR="005F5EFB">
        <w:rPr>
          <w:noProof/>
          <w:sz w:val="24"/>
          <w:szCs w:val="20"/>
        </w:rPr>
        <w:t>f</w:t>
      </w:r>
      <w:r w:rsidR="005F5EFB" w:rsidRPr="00334DD8">
        <w:rPr>
          <w:noProof/>
          <w:sz w:val="24"/>
          <w:szCs w:val="20"/>
        </w:rPr>
        <w:t>acultad</w:t>
      </w:r>
    </w:p>
    <w:p w14:paraId="38BA5021" w14:textId="77777777" w:rsidR="00890B2F" w:rsidRDefault="00890B2F" w:rsidP="002E0E72">
      <w:pPr>
        <w:pStyle w:val="Ttulo1"/>
      </w:pPr>
      <w:r>
        <w:rPr>
          <w:noProof/>
        </w:rPr>
        <w:drawing>
          <wp:inline distT="0" distB="0" distL="0" distR="0" wp14:anchorId="1C276743" wp14:editId="54075856">
            <wp:extent cx="3995875" cy="2309785"/>
            <wp:effectExtent l="0" t="0" r="5080"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2649" cy="2313700"/>
                    </a:xfrm>
                    <a:prstGeom prst="rect">
                      <a:avLst/>
                    </a:prstGeom>
                    <a:noFill/>
                  </pic:spPr>
                </pic:pic>
              </a:graphicData>
            </a:graphic>
          </wp:inline>
        </w:drawing>
      </w:r>
    </w:p>
    <w:p w14:paraId="5EA0D78E" w14:textId="77777777" w:rsidR="00890B2F" w:rsidRPr="00334DD8" w:rsidRDefault="00890B2F" w:rsidP="002E0E72">
      <w:pPr>
        <w:pStyle w:val="Descripcin"/>
        <w:rPr>
          <w:sz w:val="24"/>
          <w:szCs w:val="20"/>
        </w:rPr>
      </w:pPr>
      <w:r w:rsidRPr="00334DD8">
        <w:rPr>
          <w:sz w:val="24"/>
          <w:szCs w:val="20"/>
        </w:rPr>
        <w:t>Fuente: Elaboración propia</w:t>
      </w:r>
    </w:p>
    <w:p w14:paraId="5B7A4D0F" w14:textId="77777777" w:rsidR="00890B2F" w:rsidRPr="000223B0" w:rsidRDefault="00890B2F" w:rsidP="002E0E72"/>
    <w:p w14:paraId="7DEB168E" w14:textId="77777777" w:rsidR="00890B2F" w:rsidRPr="00EF092E" w:rsidRDefault="00890B2F" w:rsidP="00CA2BBE">
      <w:pPr>
        <w:pStyle w:val="Ttulo1"/>
        <w:rPr>
          <w:rFonts w:eastAsia="Times New Roman"/>
          <w:color w:val="000000"/>
          <w:lang w:val="es-ES_tradnl" w:eastAsia="es-MX"/>
        </w:rPr>
      </w:pPr>
      <w:r w:rsidRPr="00EF092E">
        <w:lastRenderedPageBreak/>
        <w:t>Resultados</w:t>
      </w:r>
    </w:p>
    <w:p w14:paraId="3ECD4B2F" w14:textId="7BAE2328" w:rsidR="00890B2F" w:rsidRDefault="00890B2F" w:rsidP="002E0E72">
      <w:r w:rsidRPr="00B558AD">
        <w:t xml:space="preserve">Para dar validez y confianza a la opinión emitida por los </w:t>
      </w:r>
      <w:r>
        <w:t>profesores</w:t>
      </w:r>
      <w:r w:rsidRPr="00B558AD">
        <w:t xml:space="preserve"> se </w:t>
      </w:r>
      <w:r>
        <w:t>indagó en</w:t>
      </w:r>
      <w:r w:rsidRPr="00B558AD">
        <w:t xml:space="preserve"> la experiencia </w:t>
      </w:r>
      <w:r>
        <w:t>que cada uno tiene como tutor con</w:t>
      </w:r>
      <w:r w:rsidRPr="00B558AD">
        <w:t xml:space="preserve"> cuatro preguntas. La primera </w:t>
      </w:r>
      <w:r>
        <w:t>fue</w:t>
      </w:r>
      <w:r w:rsidRPr="00B558AD">
        <w:t xml:space="preserve"> con referencia al número de años que ha participado</w:t>
      </w:r>
      <w:r>
        <w:t xml:space="preserve"> como tutor</w:t>
      </w:r>
      <w:r w:rsidRPr="00B558AD">
        <w:t xml:space="preserve"> en el PIT; la segunda est</w:t>
      </w:r>
      <w:r>
        <w:t>uvo</w:t>
      </w:r>
      <w:r w:rsidRPr="00B558AD">
        <w:t xml:space="preserve"> relacionada con el promedio de tutorados que atiende cada uno de </w:t>
      </w:r>
      <w:r w:rsidR="00823BD7">
        <w:t xml:space="preserve">los </w:t>
      </w:r>
      <w:r w:rsidRPr="00B558AD">
        <w:t>encuestados</w:t>
      </w:r>
      <w:r>
        <w:t xml:space="preserve"> en cada ciclo escolar</w:t>
      </w:r>
      <w:r w:rsidRPr="00B558AD">
        <w:t xml:space="preserve">. La tercera pregunta reúne información sobre la técnica o estrategia que utilizan los tutores para </w:t>
      </w:r>
      <w:r w:rsidR="004907D2">
        <w:t xml:space="preserve">seguir </w:t>
      </w:r>
      <w:r w:rsidRPr="00B558AD">
        <w:t xml:space="preserve">la trayectoria escolar de los </w:t>
      </w:r>
      <w:r>
        <w:t>estudiantes</w:t>
      </w:r>
      <w:r w:rsidR="004907D2">
        <w:t>,</w:t>
      </w:r>
      <w:r w:rsidR="004907D2" w:rsidRPr="00B558AD">
        <w:t xml:space="preserve"> </w:t>
      </w:r>
      <w:r w:rsidRPr="00B558AD">
        <w:t xml:space="preserve">y con la última pregunta de esta sección se </w:t>
      </w:r>
      <w:r>
        <w:t>reunió la opinión</w:t>
      </w:r>
      <w:r w:rsidRPr="00B558AD">
        <w:t xml:space="preserve"> de los usuarios </w:t>
      </w:r>
      <w:r>
        <w:t xml:space="preserve">con respecto al </w:t>
      </w:r>
      <w:r w:rsidR="004907D2">
        <w:t>SIT</w:t>
      </w:r>
      <w:r w:rsidRPr="00B558AD">
        <w:t xml:space="preserve"> en el </w:t>
      </w:r>
      <w:r>
        <w:t>seguimiento</w:t>
      </w:r>
      <w:r w:rsidRPr="00B558AD">
        <w:t xml:space="preserve"> de las trayectorias escolares.</w:t>
      </w:r>
    </w:p>
    <w:p w14:paraId="64CA1ED1" w14:textId="77777777" w:rsidR="00890B2F" w:rsidRDefault="00890B2F" w:rsidP="002E0E72"/>
    <w:p w14:paraId="390D2279" w14:textId="11BC8392" w:rsidR="00890B2F" w:rsidRPr="00334DD8" w:rsidRDefault="00890B2F" w:rsidP="002E0E72">
      <w:pPr>
        <w:pStyle w:val="Descripcin"/>
        <w:keepNext/>
        <w:rPr>
          <w:sz w:val="24"/>
          <w:szCs w:val="20"/>
        </w:rPr>
      </w:pPr>
      <w:bookmarkStart w:id="8" w:name="_Ref536528508"/>
      <w:r w:rsidRPr="00334DD8">
        <w:rPr>
          <w:b/>
          <w:bCs/>
          <w:sz w:val="24"/>
          <w:szCs w:val="20"/>
        </w:rPr>
        <w:t xml:space="preserve">Figura </w:t>
      </w:r>
      <w:r w:rsidRPr="00334DD8">
        <w:rPr>
          <w:b/>
          <w:bCs/>
          <w:sz w:val="24"/>
          <w:szCs w:val="20"/>
        </w:rPr>
        <w:fldChar w:fldCharType="begin"/>
      </w:r>
      <w:r w:rsidRPr="00334DD8">
        <w:rPr>
          <w:b/>
          <w:bCs/>
          <w:sz w:val="24"/>
          <w:szCs w:val="20"/>
        </w:rPr>
        <w:instrText xml:space="preserve"> SEQ Figura \* ARABIC </w:instrText>
      </w:r>
      <w:r w:rsidRPr="00334DD8">
        <w:rPr>
          <w:b/>
          <w:bCs/>
          <w:sz w:val="24"/>
          <w:szCs w:val="20"/>
        </w:rPr>
        <w:fldChar w:fldCharType="separate"/>
      </w:r>
      <w:r w:rsidR="00E23B52">
        <w:rPr>
          <w:b/>
          <w:bCs/>
          <w:noProof/>
          <w:sz w:val="24"/>
          <w:szCs w:val="20"/>
        </w:rPr>
        <w:t>2</w:t>
      </w:r>
      <w:r w:rsidRPr="00334DD8">
        <w:rPr>
          <w:b/>
          <w:bCs/>
          <w:sz w:val="24"/>
          <w:szCs w:val="20"/>
        </w:rPr>
        <w:fldChar w:fldCharType="end"/>
      </w:r>
      <w:bookmarkEnd w:id="8"/>
      <w:r w:rsidRPr="00334DD8">
        <w:rPr>
          <w:sz w:val="24"/>
          <w:szCs w:val="20"/>
        </w:rPr>
        <w:t>. Experiencia de los profesores expresada en años</w:t>
      </w:r>
    </w:p>
    <w:p w14:paraId="47F06109" w14:textId="77777777" w:rsidR="00890B2F" w:rsidRDefault="00890B2F" w:rsidP="002E0E72">
      <w:pPr>
        <w:jc w:val="center"/>
      </w:pPr>
      <w:r>
        <w:rPr>
          <w:noProof/>
        </w:rPr>
        <w:drawing>
          <wp:inline distT="0" distB="0" distL="0" distR="0" wp14:anchorId="0EC61BDC" wp14:editId="1020C30E">
            <wp:extent cx="4658389" cy="223578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8448" cy="2250214"/>
                    </a:xfrm>
                    <a:prstGeom prst="rect">
                      <a:avLst/>
                    </a:prstGeom>
                    <a:noFill/>
                  </pic:spPr>
                </pic:pic>
              </a:graphicData>
            </a:graphic>
          </wp:inline>
        </w:drawing>
      </w:r>
    </w:p>
    <w:p w14:paraId="6BC77161" w14:textId="77777777" w:rsidR="00890B2F" w:rsidRPr="00334DD8" w:rsidRDefault="00890B2F" w:rsidP="002E0E72">
      <w:pPr>
        <w:jc w:val="center"/>
        <w:rPr>
          <w:szCs w:val="28"/>
        </w:rPr>
      </w:pPr>
      <w:r w:rsidRPr="00334DD8">
        <w:rPr>
          <w:szCs w:val="28"/>
        </w:rPr>
        <w:t>Fuente: Elaboración propia</w:t>
      </w:r>
    </w:p>
    <w:p w14:paraId="36C14713" w14:textId="2AC72378" w:rsidR="00890B2F" w:rsidRDefault="00890B2F" w:rsidP="002E0E72">
      <w:r w:rsidRPr="003C1191">
        <w:t xml:space="preserve">Con relación al tiempo de experiencia que tienen los profesores en la participación del </w:t>
      </w:r>
      <w:r w:rsidR="008D043E">
        <w:t>PIT</w:t>
      </w:r>
      <w:r w:rsidR="004907D2">
        <w:t>,</w:t>
      </w:r>
      <w:r w:rsidRPr="003C1191">
        <w:t xml:space="preserve"> se obtuvo que de los 114 tutores que participaron en la encuesta, 43.86</w:t>
      </w:r>
      <w:r w:rsidR="004907D2">
        <w:t xml:space="preserve"> </w:t>
      </w:r>
      <w:r w:rsidRPr="003C1191">
        <w:t xml:space="preserve">% de ellos tiene una experiencia que supera los </w:t>
      </w:r>
      <w:r w:rsidR="004907D2">
        <w:t>10</w:t>
      </w:r>
      <w:r w:rsidR="004907D2" w:rsidRPr="003C1191">
        <w:t xml:space="preserve"> </w:t>
      </w:r>
      <w:r w:rsidRPr="003C1191">
        <w:t>años de tutor y 16.67</w:t>
      </w:r>
      <w:r w:rsidR="004907D2">
        <w:t xml:space="preserve"> </w:t>
      </w:r>
      <w:r w:rsidRPr="003C1191">
        <w:t xml:space="preserve">% ha sido tutor entre </w:t>
      </w:r>
      <w:r w:rsidR="004907D2">
        <w:t>5</w:t>
      </w:r>
      <w:r w:rsidR="004907D2" w:rsidRPr="003C1191">
        <w:t xml:space="preserve"> </w:t>
      </w:r>
      <w:r w:rsidRPr="003C1191">
        <w:t xml:space="preserve">y </w:t>
      </w:r>
      <w:r w:rsidR="004907D2">
        <w:t>10</w:t>
      </w:r>
      <w:r w:rsidR="004907D2" w:rsidRPr="003C1191">
        <w:t xml:space="preserve"> </w:t>
      </w:r>
      <w:r w:rsidRPr="003C1191">
        <w:t>años</w:t>
      </w:r>
      <w:r>
        <w:t xml:space="preserve"> (</w:t>
      </w:r>
      <w:r w:rsidR="004907D2">
        <w:fldChar w:fldCharType="begin"/>
      </w:r>
      <w:r w:rsidR="004907D2">
        <w:instrText xml:space="preserve"> REF _Ref536528508 \h </w:instrText>
      </w:r>
      <w:r w:rsidR="004907D2">
        <w:fldChar w:fldCharType="separate"/>
      </w:r>
      <w:r w:rsidR="00E23B52" w:rsidRPr="00334DD8">
        <w:rPr>
          <w:b/>
          <w:bCs/>
          <w:szCs w:val="20"/>
        </w:rPr>
        <w:t xml:space="preserve">Figura </w:t>
      </w:r>
      <w:r w:rsidR="00E23B52">
        <w:rPr>
          <w:b/>
          <w:bCs/>
          <w:noProof/>
          <w:szCs w:val="20"/>
        </w:rPr>
        <w:t>2</w:t>
      </w:r>
      <w:r w:rsidR="004907D2">
        <w:fldChar w:fldCharType="end"/>
      </w:r>
      <w:r>
        <w:t>).</w:t>
      </w:r>
    </w:p>
    <w:p w14:paraId="2FD07F77" w14:textId="4D46B85E" w:rsidR="00890B2F" w:rsidRDefault="00890B2F" w:rsidP="002E0E72">
      <w:r>
        <w:t xml:space="preserve">El promedio de tutorados atendidos por cada docente es un factor importante en esta labor, no solo porque a mayor número de tutorados mayor experiencia, sino </w:t>
      </w:r>
      <w:r w:rsidR="00BD78EB">
        <w:t xml:space="preserve">también debido a que </w:t>
      </w:r>
      <w:r>
        <w:t xml:space="preserve">se requiere de técnicas sistematizadas para poder atender, guiar, apoyar y dar seguimiento a un gran número de estudiantes en el mismo tiempo asignado para realizar la tutoría. De las encuestas se obtuvo </w:t>
      </w:r>
      <w:r w:rsidR="002A1F47">
        <w:t>que 82</w:t>
      </w:r>
      <w:r w:rsidR="00BD78EB">
        <w:t xml:space="preserve"> </w:t>
      </w:r>
      <w:r>
        <w:t>% atiende más de 11 tutorados por ciclo escolar</w:t>
      </w:r>
      <w:r w:rsidR="00DC7486">
        <w:t xml:space="preserve">, </w:t>
      </w:r>
      <w:r w:rsidR="008656FD">
        <w:t>y</w:t>
      </w:r>
      <w:r>
        <w:t xml:space="preserve"> </w:t>
      </w:r>
      <w:r w:rsidR="00DC7486">
        <w:t xml:space="preserve">que </w:t>
      </w:r>
      <w:r w:rsidR="007F79D3">
        <w:t xml:space="preserve">de estos </w:t>
      </w:r>
      <w:r>
        <w:t>43</w:t>
      </w:r>
      <w:r w:rsidR="00D23297">
        <w:t xml:space="preserve"> </w:t>
      </w:r>
      <w:r>
        <w:t>%</w:t>
      </w:r>
      <w:r w:rsidR="00DC7486">
        <w:t xml:space="preserve"> supera</w:t>
      </w:r>
      <w:r>
        <w:t xml:space="preserve"> los 20 estudiantes (</w:t>
      </w:r>
      <w:r w:rsidR="008656FD">
        <w:fldChar w:fldCharType="begin"/>
      </w:r>
      <w:r w:rsidR="008656FD">
        <w:instrText xml:space="preserve"> REF _Ref536529012 \h </w:instrText>
      </w:r>
      <w:r w:rsidR="008656FD">
        <w:fldChar w:fldCharType="separate"/>
      </w:r>
      <w:r w:rsidR="00E23B52" w:rsidRPr="00334DD8">
        <w:rPr>
          <w:b/>
          <w:bCs/>
          <w:szCs w:val="20"/>
        </w:rPr>
        <w:t xml:space="preserve">Figura </w:t>
      </w:r>
      <w:r w:rsidR="00E23B52">
        <w:rPr>
          <w:b/>
          <w:bCs/>
          <w:noProof/>
          <w:szCs w:val="20"/>
        </w:rPr>
        <w:t>3</w:t>
      </w:r>
      <w:r w:rsidR="008656FD">
        <w:fldChar w:fldCharType="end"/>
      </w:r>
      <w:r>
        <w:t xml:space="preserve">). </w:t>
      </w:r>
    </w:p>
    <w:p w14:paraId="34A5429E" w14:textId="42F96451" w:rsidR="00E54A71" w:rsidRDefault="00E54A71" w:rsidP="002E0E72"/>
    <w:p w14:paraId="748A44C0" w14:textId="77777777" w:rsidR="00E54A71" w:rsidRDefault="00E54A71" w:rsidP="002E0E72"/>
    <w:p w14:paraId="6CB6D0B8" w14:textId="2DA129C2" w:rsidR="00890B2F" w:rsidRDefault="00890B2F" w:rsidP="002E0E72">
      <w:r>
        <w:lastRenderedPageBreak/>
        <w:t xml:space="preserve">Por otra parte, la </w:t>
      </w:r>
      <w:proofErr w:type="spellStart"/>
      <w:r w:rsidR="004907D2">
        <w:t>Unacar</w:t>
      </w:r>
      <w:proofErr w:type="spellEnd"/>
      <w:r>
        <w:t xml:space="preserve"> ofrece el servicio de una aplicación web</w:t>
      </w:r>
      <w:r w:rsidR="004907D2">
        <w:t>, la ya mencionada</w:t>
      </w:r>
      <w:r>
        <w:t xml:space="preserve"> SIT</w:t>
      </w:r>
      <w:r w:rsidR="004907D2">
        <w:t>,</w:t>
      </w:r>
      <w:r>
        <w:t xml:space="preserve"> que entre otras funciones permite ver el historial académico del estudiante,</w:t>
      </w:r>
      <w:r w:rsidR="00B937F1">
        <w:t xml:space="preserve"> el</w:t>
      </w:r>
      <w:r>
        <w:t xml:space="preserve"> registro de sesiones y la realización de canalizaciones; sin embargo, se cuestionó el uso de la aplicación para el seguimiento de las trayectorias escolares dando a elegir a los profesores encuestados entre tres posibles respuestas:</w:t>
      </w:r>
      <w:r w:rsidR="00A34BB5">
        <w:t xml:space="preserve"> </w:t>
      </w:r>
      <w:r>
        <w:t>el uso de una técnica de seguimiento propia del tutor, el uso del SIT y la alternativa de que no realiza un seguimiento formal, sino que la tutoría se limita a la atención y canalización (</w:t>
      </w:r>
      <w:r w:rsidR="00AD044A">
        <w:fldChar w:fldCharType="begin"/>
      </w:r>
      <w:r w:rsidR="00AD044A">
        <w:instrText xml:space="preserve"> REF _Ref536529129 \h </w:instrText>
      </w:r>
      <w:r w:rsidR="00AD044A">
        <w:fldChar w:fldCharType="separate"/>
      </w:r>
      <w:r w:rsidR="00E23B52" w:rsidRPr="00334DD8">
        <w:rPr>
          <w:b/>
          <w:bCs/>
          <w:szCs w:val="20"/>
        </w:rPr>
        <w:t xml:space="preserve">Figura </w:t>
      </w:r>
      <w:r w:rsidR="00E23B52">
        <w:rPr>
          <w:b/>
          <w:bCs/>
          <w:noProof/>
          <w:szCs w:val="20"/>
        </w:rPr>
        <w:t>4</w:t>
      </w:r>
      <w:r w:rsidR="00AD044A">
        <w:fldChar w:fldCharType="end"/>
      </w:r>
      <w:r>
        <w:t xml:space="preserve">). </w:t>
      </w:r>
      <w:r w:rsidR="00302727">
        <w:t xml:space="preserve">Más de </w:t>
      </w:r>
      <w:r>
        <w:t>42</w:t>
      </w:r>
      <w:r w:rsidR="00AD044A">
        <w:t xml:space="preserve"> </w:t>
      </w:r>
      <w:r>
        <w:t xml:space="preserve">% de los profesores </w:t>
      </w:r>
      <w:r w:rsidR="00AD044A">
        <w:t xml:space="preserve">respondió </w:t>
      </w:r>
      <w:r>
        <w:t>que realiza un seguimiento de acuerdo con su experiencia y necesidades, de forma independiente al SIT. Por otra parte, 38.60</w:t>
      </w:r>
      <w:r w:rsidR="00E571B6">
        <w:t> </w:t>
      </w:r>
      <w:r>
        <w:t>% asegura que utiliza el SIT para realizar la labor tutorial; mientras que 14.04</w:t>
      </w:r>
      <w:r w:rsidR="00E571B6">
        <w:t> </w:t>
      </w:r>
      <w:r>
        <w:t>% no realiza actividades de seguimiento.</w:t>
      </w:r>
    </w:p>
    <w:p w14:paraId="3C72108A" w14:textId="77777777" w:rsidR="00890B2F" w:rsidRDefault="00890B2F" w:rsidP="002E0E72"/>
    <w:p w14:paraId="7EF154F9" w14:textId="08BBDB0B" w:rsidR="00890B2F" w:rsidRPr="00334DD8" w:rsidRDefault="00890B2F" w:rsidP="002E0E72">
      <w:pPr>
        <w:pStyle w:val="Descripcin"/>
        <w:keepNext/>
        <w:rPr>
          <w:sz w:val="24"/>
          <w:szCs w:val="20"/>
        </w:rPr>
      </w:pPr>
      <w:bookmarkStart w:id="9" w:name="_Ref536529012"/>
      <w:r w:rsidRPr="00334DD8">
        <w:rPr>
          <w:b/>
          <w:bCs/>
          <w:sz w:val="24"/>
          <w:szCs w:val="20"/>
        </w:rPr>
        <w:t xml:space="preserve">Figura </w:t>
      </w:r>
      <w:r w:rsidRPr="00334DD8">
        <w:rPr>
          <w:b/>
          <w:bCs/>
          <w:sz w:val="24"/>
          <w:szCs w:val="20"/>
        </w:rPr>
        <w:fldChar w:fldCharType="begin"/>
      </w:r>
      <w:r w:rsidRPr="00334DD8">
        <w:rPr>
          <w:b/>
          <w:bCs/>
          <w:sz w:val="24"/>
          <w:szCs w:val="20"/>
        </w:rPr>
        <w:instrText xml:space="preserve"> SEQ Figura \* ARABIC </w:instrText>
      </w:r>
      <w:r w:rsidRPr="00334DD8">
        <w:rPr>
          <w:b/>
          <w:bCs/>
          <w:sz w:val="24"/>
          <w:szCs w:val="20"/>
        </w:rPr>
        <w:fldChar w:fldCharType="separate"/>
      </w:r>
      <w:r w:rsidR="00E23B52">
        <w:rPr>
          <w:b/>
          <w:bCs/>
          <w:noProof/>
          <w:sz w:val="24"/>
          <w:szCs w:val="20"/>
        </w:rPr>
        <w:t>3</w:t>
      </w:r>
      <w:r w:rsidRPr="00334DD8">
        <w:rPr>
          <w:b/>
          <w:bCs/>
          <w:sz w:val="24"/>
          <w:szCs w:val="20"/>
        </w:rPr>
        <w:fldChar w:fldCharType="end"/>
      </w:r>
      <w:bookmarkEnd w:id="9"/>
      <w:r w:rsidRPr="00334DD8">
        <w:rPr>
          <w:noProof/>
          <w:sz w:val="24"/>
          <w:szCs w:val="20"/>
        </w:rPr>
        <w:t>. Relación de alumnos asignados a cada tutor en el PIT</w:t>
      </w:r>
    </w:p>
    <w:p w14:paraId="0B55C24E" w14:textId="77777777" w:rsidR="00890B2F" w:rsidRDefault="00890B2F" w:rsidP="00334DD8">
      <w:pPr>
        <w:ind w:firstLine="0"/>
        <w:jc w:val="center"/>
      </w:pPr>
      <w:r>
        <w:rPr>
          <w:noProof/>
        </w:rPr>
        <w:drawing>
          <wp:inline distT="0" distB="0" distL="0" distR="0" wp14:anchorId="32FEA53F" wp14:editId="034E79A0">
            <wp:extent cx="3965129" cy="2404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86813" cy="2418077"/>
                    </a:xfrm>
                    <a:prstGeom prst="rect">
                      <a:avLst/>
                    </a:prstGeom>
                    <a:noFill/>
                  </pic:spPr>
                </pic:pic>
              </a:graphicData>
            </a:graphic>
          </wp:inline>
        </w:drawing>
      </w:r>
    </w:p>
    <w:p w14:paraId="740BE8E6" w14:textId="0E3C31FB" w:rsidR="00890B2F" w:rsidRPr="00334DD8" w:rsidRDefault="00890B2F" w:rsidP="00334DD8">
      <w:pPr>
        <w:ind w:firstLine="0"/>
        <w:jc w:val="center"/>
        <w:rPr>
          <w:szCs w:val="28"/>
        </w:rPr>
      </w:pPr>
      <w:r w:rsidRPr="00334DD8">
        <w:rPr>
          <w:szCs w:val="28"/>
        </w:rPr>
        <w:t>Fuente: Elaboración propia</w:t>
      </w:r>
    </w:p>
    <w:p w14:paraId="36562FDE" w14:textId="77777777" w:rsidR="005F5EFB" w:rsidRPr="002C5E06" w:rsidRDefault="005F5EFB" w:rsidP="002E0E72">
      <w:pPr>
        <w:jc w:val="center"/>
        <w:rPr>
          <w:sz w:val="22"/>
        </w:rPr>
      </w:pPr>
    </w:p>
    <w:p w14:paraId="07F2B319" w14:textId="3C8DB1F2" w:rsidR="00890B2F" w:rsidRPr="00334DD8" w:rsidRDefault="00890B2F" w:rsidP="002E0E72">
      <w:pPr>
        <w:pStyle w:val="Descripcin"/>
        <w:keepNext/>
        <w:rPr>
          <w:sz w:val="24"/>
          <w:szCs w:val="20"/>
        </w:rPr>
      </w:pPr>
      <w:bookmarkStart w:id="10" w:name="_Ref536529129"/>
      <w:r w:rsidRPr="00334DD8">
        <w:rPr>
          <w:b/>
          <w:bCs/>
          <w:sz w:val="24"/>
          <w:szCs w:val="20"/>
        </w:rPr>
        <w:lastRenderedPageBreak/>
        <w:t xml:space="preserve">Figura </w:t>
      </w:r>
      <w:r w:rsidRPr="00334DD8">
        <w:rPr>
          <w:b/>
          <w:bCs/>
          <w:sz w:val="24"/>
          <w:szCs w:val="20"/>
        </w:rPr>
        <w:fldChar w:fldCharType="begin"/>
      </w:r>
      <w:r w:rsidRPr="00334DD8">
        <w:rPr>
          <w:b/>
          <w:bCs/>
          <w:sz w:val="24"/>
          <w:szCs w:val="20"/>
        </w:rPr>
        <w:instrText xml:space="preserve"> SEQ Figura \* ARABIC </w:instrText>
      </w:r>
      <w:r w:rsidRPr="00334DD8">
        <w:rPr>
          <w:b/>
          <w:bCs/>
          <w:sz w:val="24"/>
          <w:szCs w:val="20"/>
        </w:rPr>
        <w:fldChar w:fldCharType="separate"/>
      </w:r>
      <w:r w:rsidR="00E23B52">
        <w:rPr>
          <w:b/>
          <w:bCs/>
          <w:noProof/>
          <w:sz w:val="24"/>
          <w:szCs w:val="20"/>
        </w:rPr>
        <w:t>4</w:t>
      </w:r>
      <w:r w:rsidRPr="00334DD8">
        <w:rPr>
          <w:b/>
          <w:bCs/>
          <w:sz w:val="24"/>
          <w:szCs w:val="20"/>
        </w:rPr>
        <w:fldChar w:fldCharType="end"/>
      </w:r>
      <w:bookmarkEnd w:id="10"/>
      <w:r w:rsidRPr="00334DD8">
        <w:rPr>
          <w:noProof/>
          <w:sz w:val="24"/>
          <w:szCs w:val="20"/>
        </w:rPr>
        <w:t>. Método para el seguimiento de trayectorias escolares</w:t>
      </w:r>
    </w:p>
    <w:p w14:paraId="04CD7D29" w14:textId="77777777" w:rsidR="00890B2F" w:rsidRDefault="00890B2F" w:rsidP="00334DD8">
      <w:pPr>
        <w:ind w:firstLine="0"/>
        <w:jc w:val="center"/>
      </w:pPr>
      <w:r>
        <w:rPr>
          <w:noProof/>
        </w:rPr>
        <w:drawing>
          <wp:inline distT="0" distB="0" distL="0" distR="0" wp14:anchorId="5EA06FC1" wp14:editId="1242F09B">
            <wp:extent cx="3906021" cy="2277282"/>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103" cy="2293071"/>
                    </a:xfrm>
                    <a:prstGeom prst="rect">
                      <a:avLst/>
                    </a:prstGeom>
                    <a:noFill/>
                  </pic:spPr>
                </pic:pic>
              </a:graphicData>
            </a:graphic>
          </wp:inline>
        </w:drawing>
      </w:r>
    </w:p>
    <w:p w14:paraId="5A472E6A" w14:textId="77777777" w:rsidR="00890B2F" w:rsidRPr="00334DD8" w:rsidRDefault="00890B2F" w:rsidP="00334DD8">
      <w:pPr>
        <w:ind w:firstLine="0"/>
        <w:jc w:val="center"/>
        <w:rPr>
          <w:sz w:val="28"/>
          <w:szCs w:val="28"/>
        </w:rPr>
      </w:pPr>
      <w:r w:rsidRPr="00334DD8">
        <w:rPr>
          <w:szCs w:val="28"/>
        </w:rPr>
        <w:t>Fuente: Elaboración propia</w:t>
      </w:r>
    </w:p>
    <w:p w14:paraId="78545D1F" w14:textId="05367528" w:rsidR="00890B2F" w:rsidRDefault="000021AB" w:rsidP="002E0E72">
      <w:r>
        <w:t xml:space="preserve">Por último, se cuestionó a los tutores con respecto a la utilidad de la información presentada por </w:t>
      </w:r>
      <w:r w:rsidRPr="00EA4E2D">
        <w:t>el SIT (</w:t>
      </w:r>
      <w:proofErr w:type="spellStart"/>
      <w:r w:rsidR="005A56D4">
        <w:t>f</w:t>
      </w:r>
      <w:r>
        <w:fldChar w:fldCharType="begin"/>
      </w:r>
      <w:r>
        <w:instrText xml:space="preserve"> REF _Ref536529252 \h </w:instrText>
      </w:r>
      <w:r>
        <w:fldChar w:fldCharType="separate"/>
      </w:r>
      <w:r w:rsidR="00E23B52" w:rsidRPr="00334DD8">
        <w:rPr>
          <w:b/>
          <w:bCs/>
          <w:szCs w:val="20"/>
        </w:rPr>
        <w:t>Figura</w:t>
      </w:r>
      <w:proofErr w:type="spellEnd"/>
      <w:r w:rsidR="00E23B52" w:rsidRPr="00334DD8">
        <w:rPr>
          <w:b/>
          <w:bCs/>
          <w:szCs w:val="20"/>
        </w:rPr>
        <w:t xml:space="preserve"> </w:t>
      </w:r>
      <w:r w:rsidR="00E23B52">
        <w:rPr>
          <w:b/>
          <w:bCs/>
          <w:noProof/>
          <w:szCs w:val="20"/>
        </w:rPr>
        <w:t>5</w:t>
      </w:r>
      <w:r>
        <w:fldChar w:fldCharType="end"/>
      </w:r>
      <w:r w:rsidRPr="00EA4E2D">
        <w:t>). De esto se obtuvo que 37</w:t>
      </w:r>
      <w:r w:rsidR="005A56D4">
        <w:t xml:space="preserve"> </w:t>
      </w:r>
      <w:r w:rsidRPr="00EA4E2D">
        <w:t>% está satisfecho con la información que puede consultar en el SIT; sin embargo, 63</w:t>
      </w:r>
      <w:r w:rsidR="005A56D4">
        <w:t xml:space="preserve"> </w:t>
      </w:r>
      <w:r w:rsidRPr="00EA4E2D">
        <w:t>% restante señala que requiere de procesar la información mediante otras herramientas</w:t>
      </w:r>
      <w:r>
        <w:t>, tales como hojas de cálculo, documentos, aplicaciones estadísticas, entre otros.</w:t>
      </w:r>
    </w:p>
    <w:p w14:paraId="57857728" w14:textId="77777777" w:rsidR="00890B2F" w:rsidRDefault="00890B2F" w:rsidP="002E0E72"/>
    <w:p w14:paraId="36390DFA" w14:textId="6E03B371" w:rsidR="00890B2F" w:rsidRPr="00334DD8" w:rsidRDefault="00890B2F">
      <w:pPr>
        <w:pStyle w:val="Descripcin"/>
        <w:rPr>
          <w:sz w:val="24"/>
          <w:szCs w:val="20"/>
        </w:rPr>
      </w:pPr>
      <w:bookmarkStart w:id="11" w:name="_Ref536529252"/>
      <w:r w:rsidRPr="00334DD8">
        <w:rPr>
          <w:b/>
          <w:bCs/>
          <w:sz w:val="24"/>
          <w:szCs w:val="20"/>
        </w:rPr>
        <w:t xml:space="preserve">Figura </w:t>
      </w:r>
      <w:r w:rsidRPr="00334DD8">
        <w:rPr>
          <w:b/>
          <w:bCs/>
          <w:sz w:val="24"/>
          <w:szCs w:val="20"/>
        </w:rPr>
        <w:fldChar w:fldCharType="begin"/>
      </w:r>
      <w:r w:rsidRPr="00334DD8">
        <w:rPr>
          <w:b/>
          <w:bCs/>
          <w:sz w:val="24"/>
          <w:szCs w:val="20"/>
        </w:rPr>
        <w:instrText xml:space="preserve"> SEQ Figura \* ARABIC </w:instrText>
      </w:r>
      <w:r w:rsidRPr="00334DD8">
        <w:rPr>
          <w:b/>
          <w:bCs/>
          <w:sz w:val="24"/>
          <w:szCs w:val="20"/>
        </w:rPr>
        <w:fldChar w:fldCharType="separate"/>
      </w:r>
      <w:r w:rsidR="00E23B52">
        <w:rPr>
          <w:b/>
          <w:bCs/>
          <w:noProof/>
          <w:sz w:val="24"/>
          <w:szCs w:val="20"/>
        </w:rPr>
        <w:t>5</w:t>
      </w:r>
      <w:r w:rsidRPr="00334DD8">
        <w:rPr>
          <w:b/>
          <w:bCs/>
          <w:sz w:val="24"/>
          <w:szCs w:val="20"/>
        </w:rPr>
        <w:fldChar w:fldCharType="end"/>
      </w:r>
      <w:bookmarkEnd w:id="11"/>
      <w:r w:rsidRPr="00334DD8">
        <w:rPr>
          <w:noProof/>
          <w:sz w:val="24"/>
          <w:szCs w:val="20"/>
        </w:rPr>
        <w:t>. Acceso a la información de trayectorias escolares desde el SIT</w:t>
      </w:r>
    </w:p>
    <w:p w14:paraId="45D9FE7F" w14:textId="77777777" w:rsidR="00890B2F" w:rsidRDefault="00890B2F" w:rsidP="00334DD8">
      <w:pPr>
        <w:ind w:firstLine="0"/>
        <w:jc w:val="center"/>
      </w:pPr>
      <w:r>
        <w:rPr>
          <w:noProof/>
        </w:rPr>
        <w:drawing>
          <wp:inline distT="0" distB="0" distL="0" distR="0" wp14:anchorId="0C56955A" wp14:editId="70AC55D1">
            <wp:extent cx="3874497" cy="26310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8454" cy="2633691"/>
                    </a:xfrm>
                    <a:prstGeom prst="rect">
                      <a:avLst/>
                    </a:prstGeom>
                    <a:noFill/>
                  </pic:spPr>
                </pic:pic>
              </a:graphicData>
            </a:graphic>
          </wp:inline>
        </w:drawing>
      </w:r>
    </w:p>
    <w:p w14:paraId="57051D56" w14:textId="77777777" w:rsidR="00890B2F" w:rsidRPr="00334DD8" w:rsidRDefault="00890B2F" w:rsidP="00334DD8">
      <w:pPr>
        <w:ind w:firstLine="0"/>
        <w:jc w:val="center"/>
        <w:rPr>
          <w:sz w:val="28"/>
          <w:szCs w:val="28"/>
        </w:rPr>
      </w:pPr>
      <w:r w:rsidRPr="00334DD8">
        <w:rPr>
          <w:szCs w:val="28"/>
        </w:rPr>
        <w:t>Fuente: Elaboración propia</w:t>
      </w:r>
    </w:p>
    <w:p w14:paraId="01DBC5B1" w14:textId="30A48003" w:rsidR="00890B2F" w:rsidRDefault="00890B2F" w:rsidP="002E0E72">
      <w:pPr>
        <w:rPr>
          <w:lang w:val="es-MX"/>
        </w:rPr>
      </w:pPr>
      <w:r>
        <w:t xml:space="preserve">La segunda sección del instrumento se enfocó </w:t>
      </w:r>
      <w:r w:rsidR="00BF3F04">
        <w:t xml:space="preserve">en </w:t>
      </w:r>
      <w:r>
        <w:t xml:space="preserve">las necesidades de información que se </w:t>
      </w:r>
      <w:r w:rsidR="00137E2B">
        <w:t xml:space="preserve">requieren satisfacer </w:t>
      </w:r>
      <w:r>
        <w:t>para dar un seguimiento formal y confiable de las trayectorias escolares</w:t>
      </w:r>
      <w:r w:rsidR="005A56D4">
        <w:t>,</w:t>
      </w:r>
      <w:r>
        <w:t xml:space="preserve"> </w:t>
      </w:r>
      <w:r w:rsidR="00BF3F04">
        <w:t xml:space="preserve">a </w:t>
      </w:r>
      <w:r w:rsidR="00BF3F04">
        <w:lastRenderedPageBreak/>
        <w:t>saber</w:t>
      </w:r>
      <w:r w:rsidR="005A56D4">
        <w:t>,</w:t>
      </w:r>
      <w:r w:rsidR="007C5BAA">
        <w:t xml:space="preserve"> según Altamira Rodríguez </w:t>
      </w:r>
      <w:r w:rsidR="007C5BAA">
        <w:fldChar w:fldCharType="begin"/>
      </w:r>
      <w:r w:rsidR="00B97F8F">
        <w:instrText xml:space="preserve"> ADDIN EN.CITE &lt;EndNote&gt;&lt;Cite&gt;&lt;Author&gt;Ortega Guerrero&lt;/Author&gt;&lt;Year&gt;2015&lt;/Year&gt;&lt;RecNum&gt;24&lt;/RecNum&gt;&lt;Prefix&gt;citado en &lt;/Prefix&gt;&lt;DisplayText&gt;(citado en Ortega Guerrero, 2015)&lt;/DisplayText&gt;&lt;record&gt;&lt;rec-number&gt;24&lt;/rec-number&gt;&lt;foreign-keys&gt;&lt;key app="EN" db-id="rzxt5t5eypsz2se2p5hv5zdo2t290at0a9xw"&gt;24&lt;/key&gt;&lt;/foreign-keys&gt;&lt;ref-type name="Book Section"&gt;5&lt;/ref-type&gt;&lt;contributors&gt;&lt;authors&gt;&lt;author&gt;Ortega Guerrero, Juan Carlos&lt;/author&gt;&lt;/authors&gt;&lt;/contributors&gt;&lt;titles&gt;&lt;title&gt;Surgimiento de la propuesta del estudio de las Trayectorias Escolares en la Universidad Veracruzana&lt;/title&gt;&lt;secondary-title&gt;Trayectorias escolares en educación superior. Propuesta metodológica y experiencias en México&lt;/secondary-title&gt;&lt;/titles&gt;&lt;pages&gt;23-42&lt;/pages&gt;&lt;section&gt;Sección I. Trayectorias escolares en la Universidad Veracruzana&lt;/section&gt;&lt;dates&gt;&lt;year&gt;2015&lt;/year&gt;&lt;/dates&gt;&lt;publisher&gt;Universidad Veracruzana&lt;/publisher&gt;&lt;isbn&gt;ISBN: 978-607-502-438-7&lt;/isbn&gt;&lt;urls&gt;&lt;related-urls&gt;&lt;url&gt;https://www.uv.mx/bdie/files/2016/01/Libro-Trayectorias-escolares-educacion-superior.pdf&lt;/url&gt;&lt;/related-urls&gt;&lt;/urls&gt;&lt;/record&gt;&lt;/Cite&gt;&lt;/EndNote&gt;</w:instrText>
      </w:r>
      <w:r w:rsidR="007C5BAA">
        <w:fldChar w:fldCharType="separate"/>
      </w:r>
      <w:r w:rsidR="00B97F8F">
        <w:rPr>
          <w:noProof/>
        </w:rPr>
        <w:t>(</w:t>
      </w:r>
      <w:r w:rsidR="005A56D4">
        <w:rPr>
          <w:noProof/>
        </w:rPr>
        <w:t>citado en Ortega, 2015</w:t>
      </w:r>
      <w:r w:rsidR="00B97F8F">
        <w:rPr>
          <w:noProof/>
        </w:rPr>
        <w:t>)</w:t>
      </w:r>
      <w:r w:rsidR="007C5BAA">
        <w:fldChar w:fldCharType="end"/>
      </w:r>
      <w:r w:rsidR="00BF3F04">
        <w:t>:</w:t>
      </w:r>
      <w:r>
        <w:t xml:space="preserve"> </w:t>
      </w:r>
      <w:r w:rsidRPr="00C42D2A">
        <w:t>los aspectos cuantificables (</w:t>
      </w:r>
      <w:r>
        <w:t xml:space="preserve">índices o </w:t>
      </w:r>
      <w:r w:rsidRPr="00C42D2A">
        <w:t>indicadores) del avance de los estudiantes en sus estudios profesionales</w:t>
      </w:r>
      <w:r>
        <w:t xml:space="preserve">, desde el ingreso, durante su permanencia y el egreso. </w:t>
      </w:r>
    </w:p>
    <w:p w14:paraId="21F6F3A2" w14:textId="23DB10D8" w:rsidR="00751752" w:rsidRDefault="00890B2F">
      <w:pPr>
        <w:rPr>
          <w:lang w:val="es-MX"/>
        </w:rPr>
      </w:pPr>
      <w:r>
        <w:rPr>
          <w:lang w:val="es-MX"/>
        </w:rPr>
        <w:t>Se cuestionó a los tutores con respecto a los diferentes términos o indicadores que facilitarían la identificación de los estudiantes de acuerdo con su situación académica actual</w:t>
      </w:r>
      <w:r w:rsidR="009B413B">
        <w:rPr>
          <w:lang w:val="es-MX"/>
        </w:rPr>
        <w:t>. Y como parte de ello</w:t>
      </w:r>
      <w:r>
        <w:rPr>
          <w:lang w:val="es-MX"/>
        </w:rPr>
        <w:t xml:space="preserve"> se propusieron </w:t>
      </w:r>
      <w:r w:rsidR="009B413B">
        <w:rPr>
          <w:lang w:val="es-MX"/>
        </w:rPr>
        <w:t>seis</w:t>
      </w:r>
      <w:r>
        <w:rPr>
          <w:lang w:val="es-MX"/>
        </w:rPr>
        <w:t xml:space="preserve"> estatus que ya existen en otras aplicaciones institucionales</w:t>
      </w:r>
      <w:r w:rsidR="009B413B">
        <w:rPr>
          <w:lang w:val="es-MX"/>
        </w:rPr>
        <w:t>,</w:t>
      </w:r>
      <w:r>
        <w:rPr>
          <w:lang w:val="es-MX"/>
        </w:rPr>
        <w:t xml:space="preserve"> como el Sistema de Control Escolar (SUCE+) y el Portal Ejecutivo, que son sistemas a los que no tienen acceso los tutores (</w:t>
      </w:r>
      <w:r w:rsidR="009B413B">
        <w:rPr>
          <w:lang w:val="es-MX"/>
        </w:rPr>
        <w:fldChar w:fldCharType="begin"/>
      </w:r>
      <w:r w:rsidR="009B413B">
        <w:rPr>
          <w:lang w:val="es-MX"/>
        </w:rPr>
        <w:instrText xml:space="preserve"> REF _Ref11862371 \h </w:instrText>
      </w:r>
      <w:r w:rsidR="009B413B">
        <w:rPr>
          <w:lang w:val="es-MX"/>
        </w:rPr>
      </w:r>
      <w:r w:rsidR="009B413B">
        <w:rPr>
          <w:lang w:val="es-MX"/>
        </w:rPr>
        <w:fldChar w:fldCharType="separate"/>
      </w:r>
      <w:r w:rsidR="00E23B52" w:rsidRPr="00334DD8">
        <w:rPr>
          <w:b/>
          <w:bCs/>
          <w:szCs w:val="20"/>
        </w:rPr>
        <w:t xml:space="preserve">Tabla </w:t>
      </w:r>
      <w:r w:rsidR="00E23B52">
        <w:rPr>
          <w:b/>
          <w:bCs/>
          <w:noProof/>
          <w:szCs w:val="20"/>
        </w:rPr>
        <w:t>5</w:t>
      </w:r>
      <w:r w:rsidR="009B413B">
        <w:rPr>
          <w:lang w:val="es-MX"/>
        </w:rPr>
        <w:fldChar w:fldCharType="end"/>
      </w:r>
      <w:r>
        <w:rPr>
          <w:lang w:val="es-MX"/>
        </w:rPr>
        <w:t xml:space="preserve">). Los estatus puestos a consideración de los tutores tuvieron una aprobación superior </w:t>
      </w:r>
      <w:r w:rsidR="009B413B">
        <w:rPr>
          <w:lang w:val="es-MX"/>
        </w:rPr>
        <w:t xml:space="preserve">a </w:t>
      </w:r>
      <w:r>
        <w:rPr>
          <w:lang w:val="es-MX"/>
        </w:rPr>
        <w:t>45</w:t>
      </w:r>
      <w:r w:rsidR="009B413B">
        <w:rPr>
          <w:lang w:val="es-MX"/>
        </w:rPr>
        <w:t xml:space="preserve"> </w:t>
      </w:r>
      <w:r>
        <w:rPr>
          <w:lang w:val="es-MX"/>
        </w:rPr>
        <w:t>%. Por otra parte, se dio a los tutores la posibilidad de proponer otros indicadores de estatus para un mejor seguimiento de las trayectorias académicas</w:t>
      </w:r>
      <w:r w:rsidR="00554F43">
        <w:rPr>
          <w:lang w:val="es-MX"/>
        </w:rPr>
        <w:t>.</w:t>
      </w:r>
      <w:r>
        <w:rPr>
          <w:lang w:val="es-MX"/>
        </w:rPr>
        <w:t xml:space="preserve"> </w:t>
      </w:r>
      <w:r w:rsidR="00554F43">
        <w:rPr>
          <w:lang w:val="es-MX"/>
        </w:rPr>
        <w:t xml:space="preserve">Los </w:t>
      </w:r>
      <w:r>
        <w:rPr>
          <w:lang w:val="es-MX"/>
        </w:rPr>
        <w:t xml:space="preserve">más sugeridos fueron la identificación de alumnos en movilidad, en riesgo de baja definitiva, estudiantes con rezago y los alumnos que están por egresar pero que no han realizado el trámite del </w:t>
      </w:r>
      <w:r w:rsidR="00554F43">
        <w:rPr>
          <w:lang w:val="es-MX"/>
        </w:rPr>
        <w:t>certificado profesional</w:t>
      </w:r>
      <w:r>
        <w:rPr>
          <w:lang w:val="es-MX"/>
        </w:rPr>
        <w:t xml:space="preserve"> (</w:t>
      </w:r>
      <w:r w:rsidR="00554F43">
        <w:rPr>
          <w:lang w:val="es-MX"/>
        </w:rPr>
        <w:fldChar w:fldCharType="begin"/>
      </w:r>
      <w:r w:rsidR="00554F43">
        <w:rPr>
          <w:lang w:val="es-MX"/>
        </w:rPr>
        <w:instrText xml:space="preserve"> REF _Ref11862751 \h </w:instrText>
      </w:r>
      <w:r w:rsidR="00554F43">
        <w:rPr>
          <w:lang w:val="es-MX"/>
        </w:rPr>
      </w:r>
      <w:r w:rsidR="00554F43">
        <w:rPr>
          <w:lang w:val="es-MX"/>
        </w:rPr>
        <w:fldChar w:fldCharType="separate"/>
      </w:r>
      <w:r w:rsidR="00E23B52" w:rsidRPr="00334DD8">
        <w:rPr>
          <w:b/>
          <w:bCs/>
          <w:szCs w:val="20"/>
        </w:rPr>
        <w:t xml:space="preserve">Tabla </w:t>
      </w:r>
      <w:r w:rsidR="00E23B52">
        <w:rPr>
          <w:b/>
          <w:bCs/>
          <w:noProof/>
          <w:szCs w:val="20"/>
        </w:rPr>
        <w:t>6</w:t>
      </w:r>
      <w:r w:rsidR="00554F43">
        <w:rPr>
          <w:lang w:val="es-MX"/>
        </w:rPr>
        <w:fldChar w:fldCharType="end"/>
      </w:r>
      <w:r>
        <w:rPr>
          <w:lang w:val="es-MX"/>
        </w:rPr>
        <w:t>).</w:t>
      </w:r>
    </w:p>
    <w:p w14:paraId="19ED423B" w14:textId="77777777" w:rsidR="009510D2" w:rsidRDefault="009510D2" w:rsidP="002E0E72">
      <w:pPr>
        <w:rPr>
          <w:lang w:val="es-MX"/>
        </w:rPr>
      </w:pPr>
    </w:p>
    <w:p w14:paraId="3E1283A3" w14:textId="0198FF70" w:rsidR="00890B2F" w:rsidRPr="00334DD8" w:rsidRDefault="00890B2F" w:rsidP="002E0E72">
      <w:pPr>
        <w:pStyle w:val="Descripcin"/>
        <w:rPr>
          <w:sz w:val="24"/>
          <w:szCs w:val="20"/>
          <w:lang w:val="es-MX"/>
        </w:rPr>
      </w:pPr>
      <w:bookmarkStart w:id="12" w:name="_Ref11862371"/>
      <w:r w:rsidRPr="00334DD8">
        <w:rPr>
          <w:b/>
          <w:bCs/>
          <w:sz w:val="24"/>
          <w:szCs w:val="20"/>
        </w:rPr>
        <w:t xml:space="preserve">Tabla </w:t>
      </w:r>
      <w:r w:rsidRPr="00334DD8">
        <w:rPr>
          <w:b/>
          <w:bCs/>
          <w:sz w:val="24"/>
          <w:szCs w:val="20"/>
        </w:rPr>
        <w:fldChar w:fldCharType="begin"/>
      </w:r>
      <w:r w:rsidRPr="00334DD8">
        <w:rPr>
          <w:b/>
          <w:bCs/>
          <w:sz w:val="24"/>
          <w:szCs w:val="20"/>
        </w:rPr>
        <w:instrText xml:space="preserve"> SEQ Tabla \* ARABIC </w:instrText>
      </w:r>
      <w:r w:rsidRPr="00334DD8">
        <w:rPr>
          <w:b/>
          <w:bCs/>
          <w:sz w:val="24"/>
          <w:szCs w:val="20"/>
        </w:rPr>
        <w:fldChar w:fldCharType="separate"/>
      </w:r>
      <w:r w:rsidR="00E23B52">
        <w:rPr>
          <w:b/>
          <w:bCs/>
          <w:noProof/>
          <w:sz w:val="24"/>
          <w:szCs w:val="20"/>
        </w:rPr>
        <w:t>5</w:t>
      </w:r>
      <w:r w:rsidRPr="00334DD8">
        <w:rPr>
          <w:b/>
          <w:bCs/>
          <w:sz w:val="24"/>
          <w:szCs w:val="20"/>
        </w:rPr>
        <w:fldChar w:fldCharType="end"/>
      </w:r>
      <w:bookmarkEnd w:id="12"/>
      <w:r w:rsidRPr="00334DD8">
        <w:rPr>
          <w:sz w:val="24"/>
          <w:szCs w:val="20"/>
        </w:rPr>
        <w:t xml:space="preserve">. Indicadores de </w:t>
      </w:r>
      <w:r w:rsidR="005F5EFB" w:rsidRPr="00334DD8">
        <w:rPr>
          <w:sz w:val="24"/>
          <w:szCs w:val="20"/>
        </w:rPr>
        <w:t>estatus</w:t>
      </w:r>
    </w:p>
    <w:tbl>
      <w:tblPr>
        <w:tblStyle w:val="Tablaconcuadrcula"/>
        <w:tblW w:w="5000" w:type="pct"/>
        <w:tblLook w:val="04A0" w:firstRow="1" w:lastRow="0" w:firstColumn="1" w:lastColumn="0" w:noHBand="0" w:noVBand="1"/>
      </w:tblPr>
      <w:tblGrid>
        <w:gridCol w:w="1816"/>
        <w:gridCol w:w="6255"/>
        <w:gridCol w:w="1323"/>
      </w:tblGrid>
      <w:tr w:rsidR="00890B2F" w:rsidRPr="00C1433F" w14:paraId="39DE42A6" w14:textId="77777777" w:rsidTr="00C82919">
        <w:tc>
          <w:tcPr>
            <w:tcW w:w="967" w:type="pct"/>
          </w:tcPr>
          <w:p w14:paraId="6750D283" w14:textId="77777777" w:rsidR="00890B2F" w:rsidRPr="00C1433F" w:rsidRDefault="00890B2F" w:rsidP="002E0E72">
            <w:pPr>
              <w:ind w:firstLine="0"/>
              <w:jc w:val="center"/>
              <w:rPr>
                <w:b/>
                <w:lang w:val="es-MX"/>
              </w:rPr>
            </w:pPr>
            <w:r>
              <w:rPr>
                <w:b/>
                <w:lang w:val="es-MX"/>
              </w:rPr>
              <w:t>Indicador</w:t>
            </w:r>
          </w:p>
        </w:tc>
        <w:tc>
          <w:tcPr>
            <w:tcW w:w="3329" w:type="pct"/>
          </w:tcPr>
          <w:p w14:paraId="22A8E4AD" w14:textId="77777777" w:rsidR="00890B2F" w:rsidRPr="00C1433F" w:rsidRDefault="00890B2F" w:rsidP="002E0E72">
            <w:pPr>
              <w:ind w:firstLine="0"/>
              <w:jc w:val="center"/>
              <w:rPr>
                <w:b/>
                <w:lang w:val="es-MX"/>
              </w:rPr>
            </w:pPr>
            <w:r w:rsidRPr="00C1433F">
              <w:rPr>
                <w:b/>
                <w:lang w:val="es-MX"/>
              </w:rPr>
              <w:t>Descripción</w:t>
            </w:r>
          </w:p>
        </w:tc>
        <w:tc>
          <w:tcPr>
            <w:tcW w:w="704" w:type="pct"/>
          </w:tcPr>
          <w:p w14:paraId="445988B4" w14:textId="77777777" w:rsidR="00890B2F" w:rsidRPr="00C1433F" w:rsidRDefault="00890B2F" w:rsidP="002E0E72">
            <w:pPr>
              <w:ind w:firstLine="0"/>
              <w:jc w:val="center"/>
              <w:rPr>
                <w:b/>
                <w:lang w:val="es-MX"/>
              </w:rPr>
            </w:pPr>
            <w:r w:rsidRPr="00C1433F">
              <w:rPr>
                <w:b/>
                <w:lang w:val="es-MX"/>
              </w:rPr>
              <w:t>Porcentaje</w:t>
            </w:r>
          </w:p>
        </w:tc>
      </w:tr>
      <w:tr w:rsidR="00890B2F" w:rsidRPr="00C1433F" w14:paraId="65AAB065" w14:textId="77777777" w:rsidTr="00C82919">
        <w:tc>
          <w:tcPr>
            <w:tcW w:w="967" w:type="pct"/>
            <w:vAlign w:val="center"/>
          </w:tcPr>
          <w:p w14:paraId="1EAFAB4E" w14:textId="77777777" w:rsidR="00890B2F" w:rsidRPr="00C1433F" w:rsidRDefault="00890B2F" w:rsidP="002E0E72">
            <w:pPr>
              <w:ind w:firstLine="0"/>
              <w:jc w:val="left"/>
              <w:rPr>
                <w:lang w:val="es-MX"/>
              </w:rPr>
            </w:pPr>
            <w:r w:rsidRPr="00C1433F">
              <w:rPr>
                <w:lang w:val="es-MX"/>
              </w:rPr>
              <w:t>Alumno activo</w:t>
            </w:r>
          </w:p>
        </w:tc>
        <w:tc>
          <w:tcPr>
            <w:tcW w:w="3329" w:type="pct"/>
          </w:tcPr>
          <w:p w14:paraId="544B905F" w14:textId="77777777" w:rsidR="00890B2F" w:rsidRPr="00C1433F" w:rsidRDefault="00890B2F" w:rsidP="002E0E72">
            <w:pPr>
              <w:ind w:firstLine="0"/>
              <w:rPr>
                <w:lang w:val="es-MX"/>
              </w:rPr>
            </w:pPr>
            <w:r w:rsidRPr="00C1433F">
              <w:rPr>
                <w:lang w:val="es-MX"/>
              </w:rPr>
              <w:t>Alumno que se encuentra inscrito en el ciclo actual con al menos un curso en su carga académica.</w:t>
            </w:r>
          </w:p>
        </w:tc>
        <w:tc>
          <w:tcPr>
            <w:tcW w:w="704" w:type="pct"/>
            <w:vAlign w:val="center"/>
          </w:tcPr>
          <w:p w14:paraId="71EE7FD3" w14:textId="758A5B22" w:rsidR="00890B2F" w:rsidRPr="00C1433F" w:rsidRDefault="00890B2F" w:rsidP="002E0E72">
            <w:pPr>
              <w:ind w:firstLine="0"/>
              <w:jc w:val="center"/>
              <w:rPr>
                <w:lang w:val="es-MX"/>
              </w:rPr>
            </w:pPr>
            <w:r>
              <w:rPr>
                <w:lang w:val="es-MX"/>
              </w:rPr>
              <w:t>88</w:t>
            </w:r>
            <w:r w:rsidR="005F5EFB">
              <w:rPr>
                <w:lang w:val="es-MX"/>
              </w:rPr>
              <w:t xml:space="preserve"> </w:t>
            </w:r>
            <w:r>
              <w:rPr>
                <w:lang w:val="es-MX"/>
              </w:rPr>
              <w:t>%</w:t>
            </w:r>
          </w:p>
        </w:tc>
      </w:tr>
      <w:tr w:rsidR="00890B2F" w:rsidRPr="00C1433F" w14:paraId="03D04AED" w14:textId="77777777" w:rsidTr="00C82919">
        <w:tc>
          <w:tcPr>
            <w:tcW w:w="967" w:type="pct"/>
            <w:vAlign w:val="center"/>
          </w:tcPr>
          <w:p w14:paraId="603DFE83" w14:textId="77777777" w:rsidR="00890B2F" w:rsidRPr="00C1433F" w:rsidRDefault="00890B2F" w:rsidP="002E0E72">
            <w:pPr>
              <w:ind w:firstLine="0"/>
              <w:jc w:val="left"/>
              <w:rPr>
                <w:lang w:val="es-MX"/>
              </w:rPr>
            </w:pPr>
            <w:r w:rsidRPr="00C1433F">
              <w:rPr>
                <w:lang w:val="es-MX"/>
              </w:rPr>
              <w:t>Alumno activo sin cursos</w:t>
            </w:r>
          </w:p>
        </w:tc>
        <w:tc>
          <w:tcPr>
            <w:tcW w:w="3329" w:type="pct"/>
          </w:tcPr>
          <w:p w14:paraId="4559D00A" w14:textId="77777777" w:rsidR="00890B2F" w:rsidRPr="00C1433F" w:rsidRDefault="00890B2F" w:rsidP="002E0E72">
            <w:pPr>
              <w:ind w:firstLine="0"/>
              <w:rPr>
                <w:lang w:val="es-MX"/>
              </w:rPr>
            </w:pPr>
            <w:r w:rsidRPr="00C1433F">
              <w:rPr>
                <w:lang w:val="es-MX"/>
              </w:rPr>
              <w:t>Estudiante que se encuentra activo en el programa educativo pero que en el ciclo actual no realizó la carga de cursos.</w:t>
            </w:r>
          </w:p>
        </w:tc>
        <w:tc>
          <w:tcPr>
            <w:tcW w:w="704" w:type="pct"/>
            <w:vAlign w:val="center"/>
          </w:tcPr>
          <w:p w14:paraId="218EF16B" w14:textId="365EFFDC" w:rsidR="00890B2F" w:rsidRPr="00C1433F" w:rsidRDefault="00890B2F" w:rsidP="002E0E72">
            <w:pPr>
              <w:ind w:firstLine="0"/>
              <w:jc w:val="center"/>
              <w:rPr>
                <w:lang w:val="es-MX"/>
              </w:rPr>
            </w:pPr>
            <w:r>
              <w:rPr>
                <w:lang w:val="es-MX"/>
              </w:rPr>
              <w:t>53</w:t>
            </w:r>
            <w:r w:rsidR="005F5EFB">
              <w:rPr>
                <w:lang w:val="es-MX"/>
              </w:rPr>
              <w:t xml:space="preserve"> </w:t>
            </w:r>
            <w:r>
              <w:rPr>
                <w:lang w:val="es-MX"/>
              </w:rPr>
              <w:t>%</w:t>
            </w:r>
          </w:p>
        </w:tc>
      </w:tr>
      <w:tr w:rsidR="00890B2F" w:rsidRPr="00C1433F" w14:paraId="45B4AA1B" w14:textId="77777777" w:rsidTr="00C82919">
        <w:tc>
          <w:tcPr>
            <w:tcW w:w="967" w:type="pct"/>
            <w:vAlign w:val="center"/>
          </w:tcPr>
          <w:p w14:paraId="68D70A49" w14:textId="77777777" w:rsidR="00890B2F" w:rsidRPr="00C1433F" w:rsidRDefault="00890B2F" w:rsidP="002E0E72">
            <w:pPr>
              <w:ind w:firstLine="0"/>
              <w:jc w:val="left"/>
              <w:rPr>
                <w:lang w:val="es-MX"/>
              </w:rPr>
            </w:pPr>
            <w:r w:rsidRPr="00C1433F">
              <w:rPr>
                <w:lang w:val="es-MX"/>
              </w:rPr>
              <w:t>Alumno en baja temporal</w:t>
            </w:r>
          </w:p>
        </w:tc>
        <w:tc>
          <w:tcPr>
            <w:tcW w:w="3329" w:type="pct"/>
          </w:tcPr>
          <w:p w14:paraId="1CB28876" w14:textId="52A97E61" w:rsidR="00890B2F" w:rsidRPr="00C1433F" w:rsidRDefault="00890B2F" w:rsidP="002E0E72">
            <w:pPr>
              <w:ind w:firstLine="0"/>
              <w:rPr>
                <w:lang w:val="es-MX"/>
              </w:rPr>
            </w:pPr>
            <w:r w:rsidRPr="00C1433F">
              <w:rPr>
                <w:lang w:val="es-MX"/>
              </w:rPr>
              <w:t xml:space="preserve">Estudiante que ha gestionado ante Control Escolar su estatus de </w:t>
            </w:r>
            <w:r w:rsidR="00554F43" w:rsidRPr="00C1433F">
              <w:rPr>
                <w:lang w:val="es-MX"/>
              </w:rPr>
              <w:t>baja tempora</w:t>
            </w:r>
            <w:r w:rsidRPr="00C1433F">
              <w:rPr>
                <w:lang w:val="es-MX"/>
              </w:rPr>
              <w:t>l o presenta el estatus de activo sin cursos por más de un periodo escolar.</w:t>
            </w:r>
          </w:p>
        </w:tc>
        <w:tc>
          <w:tcPr>
            <w:tcW w:w="704" w:type="pct"/>
            <w:vAlign w:val="center"/>
          </w:tcPr>
          <w:p w14:paraId="0829C69A" w14:textId="18A96A48" w:rsidR="00890B2F" w:rsidRPr="00C1433F" w:rsidRDefault="00890B2F" w:rsidP="002E0E72">
            <w:pPr>
              <w:ind w:firstLine="0"/>
              <w:jc w:val="center"/>
              <w:rPr>
                <w:lang w:val="es-MX"/>
              </w:rPr>
            </w:pPr>
            <w:r>
              <w:rPr>
                <w:lang w:val="es-MX"/>
              </w:rPr>
              <w:t>59</w:t>
            </w:r>
            <w:r w:rsidR="005F5EFB">
              <w:rPr>
                <w:lang w:val="es-MX"/>
              </w:rPr>
              <w:t xml:space="preserve"> </w:t>
            </w:r>
            <w:r>
              <w:rPr>
                <w:lang w:val="es-MX"/>
              </w:rPr>
              <w:t>%</w:t>
            </w:r>
          </w:p>
        </w:tc>
      </w:tr>
      <w:tr w:rsidR="00890B2F" w:rsidRPr="00C1433F" w14:paraId="587BD726" w14:textId="77777777" w:rsidTr="00C82919">
        <w:tc>
          <w:tcPr>
            <w:tcW w:w="967" w:type="pct"/>
            <w:vAlign w:val="center"/>
          </w:tcPr>
          <w:p w14:paraId="3EEEB56F" w14:textId="77777777" w:rsidR="00890B2F" w:rsidRPr="00C1433F" w:rsidRDefault="00890B2F" w:rsidP="002E0E72">
            <w:pPr>
              <w:ind w:firstLine="0"/>
              <w:jc w:val="left"/>
              <w:rPr>
                <w:lang w:val="es-MX"/>
              </w:rPr>
            </w:pPr>
            <w:r w:rsidRPr="00C1433F">
              <w:rPr>
                <w:lang w:val="es-MX"/>
              </w:rPr>
              <w:t>Alumno en baja definitiva</w:t>
            </w:r>
          </w:p>
        </w:tc>
        <w:tc>
          <w:tcPr>
            <w:tcW w:w="3329" w:type="pct"/>
          </w:tcPr>
          <w:p w14:paraId="66B3452E" w14:textId="5E8952A8" w:rsidR="00890B2F" w:rsidRPr="00C1433F" w:rsidRDefault="00890B2F" w:rsidP="002E0E72">
            <w:pPr>
              <w:ind w:firstLine="0"/>
              <w:rPr>
                <w:lang w:val="es-MX"/>
              </w:rPr>
            </w:pPr>
            <w:r w:rsidRPr="00C1433F">
              <w:rPr>
                <w:lang w:val="es-MX"/>
              </w:rPr>
              <w:t xml:space="preserve">Tutorado que ha gestionado ante la institución su </w:t>
            </w:r>
            <w:r w:rsidR="00A117DB" w:rsidRPr="00C1433F">
              <w:rPr>
                <w:lang w:val="es-MX"/>
              </w:rPr>
              <w:t>baja defini</w:t>
            </w:r>
            <w:r w:rsidRPr="00C1433F">
              <w:rPr>
                <w:lang w:val="es-MX"/>
              </w:rPr>
              <w:t>tiva del programa educativo.</w:t>
            </w:r>
          </w:p>
        </w:tc>
        <w:tc>
          <w:tcPr>
            <w:tcW w:w="704" w:type="pct"/>
            <w:vAlign w:val="center"/>
          </w:tcPr>
          <w:p w14:paraId="0671D818" w14:textId="045053BF" w:rsidR="00890B2F" w:rsidRPr="00C1433F" w:rsidRDefault="00890B2F" w:rsidP="002E0E72">
            <w:pPr>
              <w:ind w:firstLine="0"/>
              <w:jc w:val="center"/>
              <w:rPr>
                <w:lang w:val="es-MX"/>
              </w:rPr>
            </w:pPr>
            <w:r>
              <w:rPr>
                <w:lang w:val="es-MX"/>
              </w:rPr>
              <w:t>45</w:t>
            </w:r>
            <w:r w:rsidR="005F5EFB">
              <w:rPr>
                <w:lang w:val="es-MX"/>
              </w:rPr>
              <w:t xml:space="preserve"> </w:t>
            </w:r>
            <w:r>
              <w:rPr>
                <w:lang w:val="es-MX"/>
              </w:rPr>
              <w:t>%</w:t>
            </w:r>
          </w:p>
        </w:tc>
      </w:tr>
      <w:tr w:rsidR="00890B2F" w:rsidRPr="00C1433F" w14:paraId="058471E1" w14:textId="77777777" w:rsidTr="00C82919">
        <w:tc>
          <w:tcPr>
            <w:tcW w:w="967" w:type="pct"/>
            <w:vAlign w:val="center"/>
          </w:tcPr>
          <w:p w14:paraId="21F9C31E" w14:textId="77777777" w:rsidR="00890B2F" w:rsidRPr="00C1433F" w:rsidRDefault="00890B2F" w:rsidP="002E0E72">
            <w:pPr>
              <w:ind w:firstLine="0"/>
              <w:jc w:val="left"/>
              <w:rPr>
                <w:lang w:val="es-MX"/>
              </w:rPr>
            </w:pPr>
            <w:r w:rsidRPr="00C1433F">
              <w:rPr>
                <w:lang w:val="es-MX"/>
              </w:rPr>
              <w:t>Egresado</w:t>
            </w:r>
          </w:p>
        </w:tc>
        <w:tc>
          <w:tcPr>
            <w:tcW w:w="3329" w:type="pct"/>
          </w:tcPr>
          <w:p w14:paraId="05BF2879" w14:textId="685FF41C" w:rsidR="00890B2F" w:rsidRPr="00C1433F" w:rsidRDefault="00890B2F" w:rsidP="002E0E72">
            <w:pPr>
              <w:ind w:firstLine="0"/>
              <w:rPr>
                <w:lang w:val="es-MX"/>
              </w:rPr>
            </w:pPr>
            <w:r w:rsidRPr="00C1433F">
              <w:rPr>
                <w:lang w:val="es-MX"/>
              </w:rPr>
              <w:t xml:space="preserve">Estudiante que ha obtenido su </w:t>
            </w:r>
            <w:r w:rsidR="00A117DB" w:rsidRPr="00C1433F">
              <w:rPr>
                <w:lang w:val="es-MX"/>
              </w:rPr>
              <w:t>certificado profesional</w:t>
            </w:r>
            <w:r w:rsidRPr="00C1433F">
              <w:rPr>
                <w:lang w:val="es-MX"/>
              </w:rPr>
              <w:t>.</w:t>
            </w:r>
          </w:p>
        </w:tc>
        <w:tc>
          <w:tcPr>
            <w:tcW w:w="704" w:type="pct"/>
            <w:vAlign w:val="center"/>
          </w:tcPr>
          <w:p w14:paraId="118063E1" w14:textId="6D9EE8A8" w:rsidR="00890B2F" w:rsidRPr="00C1433F" w:rsidRDefault="00890B2F" w:rsidP="002E0E72">
            <w:pPr>
              <w:ind w:firstLine="0"/>
              <w:jc w:val="center"/>
              <w:rPr>
                <w:lang w:val="es-MX"/>
              </w:rPr>
            </w:pPr>
            <w:r>
              <w:rPr>
                <w:lang w:val="es-MX"/>
              </w:rPr>
              <w:t>48</w:t>
            </w:r>
            <w:r w:rsidR="005F5EFB">
              <w:rPr>
                <w:lang w:val="es-MX"/>
              </w:rPr>
              <w:t xml:space="preserve"> </w:t>
            </w:r>
            <w:r>
              <w:rPr>
                <w:lang w:val="es-MX"/>
              </w:rPr>
              <w:t>%</w:t>
            </w:r>
          </w:p>
        </w:tc>
      </w:tr>
      <w:tr w:rsidR="00890B2F" w:rsidRPr="00C1433F" w14:paraId="589C72B8" w14:textId="77777777" w:rsidTr="00C82919">
        <w:tc>
          <w:tcPr>
            <w:tcW w:w="967" w:type="pct"/>
            <w:vAlign w:val="center"/>
          </w:tcPr>
          <w:p w14:paraId="45116EA0" w14:textId="77777777" w:rsidR="00890B2F" w:rsidRPr="00C1433F" w:rsidRDefault="00890B2F" w:rsidP="002E0E72">
            <w:pPr>
              <w:ind w:firstLine="0"/>
              <w:jc w:val="left"/>
              <w:rPr>
                <w:lang w:val="es-MX"/>
              </w:rPr>
            </w:pPr>
            <w:r w:rsidRPr="00C1433F">
              <w:rPr>
                <w:lang w:val="es-MX"/>
              </w:rPr>
              <w:t>Titulado</w:t>
            </w:r>
          </w:p>
        </w:tc>
        <w:tc>
          <w:tcPr>
            <w:tcW w:w="3329" w:type="pct"/>
          </w:tcPr>
          <w:p w14:paraId="48CDB835" w14:textId="51D40E7B" w:rsidR="00890B2F" w:rsidRPr="00C1433F" w:rsidRDefault="00890B2F" w:rsidP="002E0E72">
            <w:pPr>
              <w:ind w:firstLine="0"/>
              <w:rPr>
                <w:lang w:val="es-MX"/>
              </w:rPr>
            </w:pPr>
            <w:r w:rsidRPr="00C1433F">
              <w:rPr>
                <w:lang w:val="es-MX"/>
              </w:rPr>
              <w:t xml:space="preserve">Egresado que cuenta con el </w:t>
            </w:r>
            <w:r w:rsidR="00A117DB" w:rsidRPr="00C1433F">
              <w:rPr>
                <w:lang w:val="es-MX"/>
              </w:rPr>
              <w:t>título profesional</w:t>
            </w:r>
            <w:r w:rsidRPr="00C1433F">
              <w:rPr>
                <w:lang w:val="es-MX"/>
              </w:rPr>
              <w:t>.</w:t>
            </w:r>
          </w:p>
        </w:tc>
        <w:tc>
          <w:tcPr>
            <w:tcW w:w="704" w:type="pct"/>
            <w:vAlign w:val="center"/>
          </w:tcPr>
          <w:p w14:paraId="1720990E" w14:textId="4BC55D73" w:rsidR="00890B2F" w:rsidRPr="00C1433F" w:rsidRDefault="00890B2F" w:rsidP="002E0E72">
            <w:pPr>
              <w:ind w:firstLine="0"/>
              <w:jc w:val="center"/>
              <w:rPr>
                <w:lang w:val="es-MX"/>
              </w:rPr>
            </w:pPr>
            <w:r>
              <w:rPr>
                <w:lang w:val="es-MX"/>
              </w:rPr>
              <w:t>48</w:t>
            </w:r>
            <w:r w:rsidR="005F5EFB">
              <w:rPr>
                <w:lang w:val="es-MX"/>
              </w:rPr>
              <w:t xml:space="preserve"> </w:t>
            </w:r>
            <w:r>
              <w:rPr>
                <w:lang w:val="es-MX"/>
              </w:rPr>
              <w:t>%</w:t>
            </w:r>
          </w:p>
        </w:tc>
      </w:tr>
      <w:tr w:rsidR="00890B2F" w:rsidRPr="00C90C5B" w14:paraId="4B218CC3" w14:textId="77777777" w:rsidTr="00C82919">
        <w:tc>
          <w:tcPr>
            <w:tcW w:w="967" w:type="pct"/>
            <w:vAlign w:val="center"/>
          </w:tcPr>
          <w:p w14:paraId="04E9E55F" w14:textId="77777777" w:rsidR="00890B2F" w:rsidRPr="00C90C5B" w:rsidRDefault="00890B2F" w:rsidP="002E0E72">
            <w:pPr>
              <w:ind w:firstLine="0"/>
              <w:jc w:val="left"/>
              <w:rPr>
                <w:lang w:val="es-MX"/>
              </w:rPr>
            </w:pPr>
            <w:r w:rsidRPr="00C90C5B">
              <w:rPr>
                <w:lang w:val="es-MX"/>
              </w:rPr>
              <w:t>Otro</w:t>
            </w:r>
          </w:p>
        </w:tc>
        <w:tc>
          <w:tcPr>
            <w:tcW w:w="3329" w:type="pct"/>
          </w:tcPr>
          <w:p w14:paraId="1C112FE7" w14:textId="77777777" w:rsidR="00890B2F" w:rsidRPr="00C90C5B" w:rsidRDefault="00890B2F" w:rsidP="002E0E72">
            <w:pPr>
              <w:ind w:firstLine="0"/>
              <w:rPr>
                <w:lang w:val="es-MX"/>
              </w:rPr>
            </w:pPr>
            <w:r>
              <w:rPr>
                <w:lang w:val="es-MX"/>
              </w:rPr>
              <w:t>Los tutores propusieron estatus que no se muestran en ningún sistema institucional.</w:t>
            </w:r>
          </w:p>
        </w:tc>
        <w:tc>
          <w:tcPr>
            <w:tcW w:w="704" w:type="pct"/>
            <w:vAlign w:val="center"/>
          </w:tcPr>
          <w:p w14:paraId="5A6761D8" w14:textId="0B1F5325" w:rsidR="00890B2F" w:rsidRPr="00C90C5B" w:rsidRDefault="00890B2F" w:rsidP="002E0E72">
            <w:pPr>
              <w:ind w:firstLine="0"/>
              <w:jc w:val="center"/>
              <w:rPr>
                <w:lang w:val="es-MX"/>
              </w:rPr>
            </w:pPr>
            <w:r w:rsidRPr="00C90C5B">
              <w:rPr>
                <w:lang w:val="es-MX"/>
              </w:rPr>
              <w:t>22</w:t>
            </w:r>
            <w:r w:rsidR="005F5EFB">
              <w:rPr>
                <w:lang w:val="es-MX"/>
              </w:rPr>
              <w:t xml:space="preserve"> </w:t>
            </w:r>
            <w:r w:rsidRPr="00C90C5B">
              <w:rPr>
                <w:lang w:val="es-MX"/>
              </w:rPr>
              <w:t>%</w:t>
            </w:r>
          </w:p>
        </w:tc>
      </w:tr>
    </w:tbl>
    <w:p w14:paraId="6121E0E4" w14:textId="77777777" w:rsidR="00890B2F" w:rsidRPr="00334DD8" w:rsidRDefault="00890B2F" w:rsidP="002E0E72">
      <w:pPr>
        <w:jc w:val="center"/>
        <w:rPr>
          <w:sz w:val="28"/>
          <w:szCs w:val="28"/>
        </w:rPr>
      </w:pPr>
      <w:r w:rsidRPr="00334DD8">
        <w:rPr>
          <w:szCs w:val="28"/>
        </w:rPr>
        <w:t>Fuente: Elaboración propia</w:t>
      </w:r>
    </w:p>
    <w:p w14:paraId="6BBD72AD" w14:textId="77777777" w:rsidR="00890B2F" w:rsidRDefault="00890B2F" w:rsidP="002E0E72">
      <w:pPr>
        <w:rPr>
          <w:lang w:val="es-MX"/>
        </w:rPr>
      </w:pPr>
    </w:p>
    <w:p w14:paraId="5DE54D9C" w14:textId="7820B922" w:rsidR="00890B2F" w:rsidRPr="00334DD8" w:rsidRDefault="00890B2F" w:rsidP="002E0E72">
      <w:pPr>
        <w:pStyle w:val="Descripcin"/>
        <w:rPr>
          <w:sz w:val="24"/>
          <w:szCs w:val="20"/>
          <w:lang w:val="es-MX"/>
        </w:rPr>
      </w:pPr>
      <w:bookmarkStart w:id="13" w:name="_Ref11862751"/>
      <w:r w:rsidRPr="00334DD8">
        <w:rPr>
          <w:b/>
          <w:bCs/>
          <w:sz w:val="24"/>
          <w:szCs w:val="20"/>
        </w:rPr>
        <w:lastRenderedPageBreak/>
        <w:t xml:space="preserve">Tabla </w:t>
      </w:r>
      <w:r w:rsidRPr="00334DD8">
        <w:rPr>
          <w:b/>
          <w:bCs/>
          <w:sz w:val="24"/>
          <w:szCs w:val="20"/>
        </w:rPr>
        <w:fldChar w:fldCharType="begin"/>
      </w:r>
      <w:r w:rsidRPr="00334DD8">
        <w:rPr>
          <w:b/>
          <w:bCs/>
          <w:sz w:val="24"/>
          <w:szCs w:val="20"/>
        </w:rPr>
        <w:instrText xml:space="preserve"> SEQ Tabla \* ARABIC </w:instrText>
      </w:r>
      <w:r w:rsidRPr="00334DD8">
        <w:rPr>
          <w:b/>
          <w:bCs/>
          <w:sz w:val="24"/>
          <w:szCs w:val="20"/>
        </w:rPr>
        <w:fldChar w:fldCharType="separate"/>
      </w:r>
      <w:r w:rsidR="00E23B52">
        <w:rPr>
          <w:b/>
          <w:bCs/>
          <w:noProof/>
          <w:sz w:val="24"/>
          <w:szCs w:val="20"/>
        </w:rPr>
        <w:t>6</w:t>
      </w:r>
      <w:r w:rsidRPr="00334DD8">
        <w:rPr>
          <w:b/>
          <w:bCs/>
          <w:sz w:val="24"/>
          <w:szCs w:val="20"/>
        </w:rPr>
        <w:fldChar w:fldCharType="end"/>
      </w:r>
      <w:bookmarkEnd w:id="13"/>
      <w:r w:rsidRPr="00334DD8">
        <w:rPr>
          <w:sz w:val="24"/>
          <w:szCs w:val="20"/>
        </w:rPr>
        <w:t xml:space="preserve">. Otros indicadores de </w:t>
      </w:r>
      <w:r w:rsidR="005F5EFB" w:rsidRPr="00334DD8">
        <w:rPr>
          <w:sz w:val="24"/>
          <w:szCs w:val="20"/>
        </w:rPr>
        <w:t>estatus</w:t>
      </w:r>
    </w:p>
    <w:tbl>
      <w:tblPr>
        <w:tblStyle w:val="Tablaconcuadrcula"/>
        <w:tblW w:w="5000" w:type="pct"/>
        <w:tblLook w:val="04A0" w:firstRow="1" w:lastRow="0" w:firstColumn="1" w:lastColumn="0" w:noHBand="0" w:noVBand="1"/>
      </w:tblPr>
      <w:tblGrid>
        <w:gridCol w:w="2908"/>
        <w:gridCol w:w="6486"/>
      </w:tblGrid>
      <w:tr w:rsidR="00890B2F" w:rsidRPr="00C90C5B" w14:paraId="02180733" w14:textId="77777777" w:rsidTr="00C82919">
        <w:tc>
          <w:tcPr>
            <w:tcW w:w="1548" w:type="pct"/>
          </w:tcPr>
          <w:p w14:paraId="40DF2FC4" w14:textId="77777777" w:rsidR="00890B2F" w:rsidRPr="00C90C5B" w:rsidRDefault="00890B2F" w:rsidP="002E0E72">
            <w:pPr>
              <w:ind w:firstLine="0"/>
              <w:jc w:val="center"/>
              <w:rPr>
                <w:b/>
                <w:lang w:val="es-MX"/>
              </w:rPr>
            </w:pPr>
            <w:r>
              <w:rPr>
                <w:b/>
                <w:lang w:val="es-MX"/>
              </w:rPr>
              <w:t>Indicador</w:t>
            </w:r>
          </w:p>
        </w:tc>
        <w:tc>
          <w:tcPr>
            <w:tcW w:w="3452" w:type="pct"/>
          </w:tcPr>
          <w:p w14:paraId="4D3840BA" w14:textId="77777777" w:rsidR="00890B2F" w:rsidRPr="00C90C5B" w:rsidRDefault="00890B2F" w:rsidP="002E0E72">
            <w:pPr>
              <w:ind w:firstLine="0"/>
              <w:jc w:val="center"/>
              <w:rPr>
                <w:b/>
                <w:lang w:val="es-MX"/>
              </w:rPr>
            </w:pPr>
            <w:r>
              <w:rPr>
                <w:b/>
                <w:lang w:val="es-MX"/>
              </w:rPr>
              <w:t>Descripción</w:t>
            </w:r>
          </w:p>
        </w:tc>
      </w:tr>
      <w:tr w:rsidR="00890B2F" w:rsidRPr="00C1433F" w14:paraId="77E3DEF6" w14:textId="77777777" w:rsidTr="00C82919">
        <w:tc>
          <w:tcPr>
            <w:tcW w:w="1548" w:type="pct"/>
            <w:vAlign w:val="center"/>
          </w:tcPr>
          <w:p w14:paraId="6ED8EB05" w14:textId="77777777" w:rsidR="00890B2F" w:rsidRPr="00C1433F" w:rsidRDefault="00890B2F" w:rsidP="002E0E72">
            <w:pPr>
              <w:ind w:firstLine="0"/>
              <w:jc w:val="left"/>
              <w:rPr>
                <w:lang w:val="es-MX"/>
              </w:rPr>
            </w:pPr>
            <w:r w:rsidRPr="00C1433F">
              <w:rPr>
                <w:lang w:val="es-MX"/>
              </w:rPr>
              <w:t>Alumno en movilidad</w:t>
            </w:r>
          </w:p>
        </w:tc>
        <w:tc>
          <w:tcPr>
            <w:tcW w:w="3452" w:type="pct"/>
          </w:tcPr>
          <w:p w14:paraId="12BD0134" w14:textId="77777777" w:rsidR="00890B2F" w:rsidRPr="00C1433F" w:rsidRDefault="00890B2F" w:rsidP="002E0E72">
            <w:pPr>
              <w:ind w:firstLine="0"/>
              <w:rPr>
                <w:lang w:val="es-MX"/>
              </w:rPr>
            </w:pPr>
            <w:r w:rsidRPr="00C1433F">
              <w:rPr>
                <w:lang w:val="es-MX"/>
              </w:rPr>
              <w:t>Tutorado que se encuentra realizando estudios en otra universidad como parte del programa de movilidad nacional o internacional.</w:t>
            </w:r>
          </w:p>
        </w:tc>
      </w:tr>
      <w:tr w:rsidR="00890B2F" w:rsidRPr="00C1433F" w14:paraId="05D0BDFD" w14:textId="77777777" w:rsidTr="00C82919">
        <w:tc>
          <w:tcPr>
            <w:tcW w:w="1548" w:type="pct"/>
            <w:vAlign w:val="center"/>
          </w:tcPr>
          <w:p w14:paraId="7BED709C" w14:textId="77777777" w:rsidR="00890B2F" w:rsidRPr="00C1433F" w:rsidRDefault="00890B2F" w:rsidP="002E0E72">
            <w:pPr>
              <w:ind w:firstLine="0"/>
              <w:jc w:val="left"/>
              <w:rPr>
                <w:lang w:val="es-MX"/>
              </w:rPr>
            </w:pPr>
            <w:r w:rsidRPr="00C1433F">
              <w:rPr>
                <w:lang w:val="es-MX"/>
              </w:rPr>
              <w:t>Alumno en rezago</w:t>
            </w:r>
          </w:p>
        </w:tc>
        <w:tc>
          <w:tcPr>
            <w:tcW w:w="3452" w:type="pct"/>
          </w:tcPr>
          <w:p w14:paraId="5F060A94" w14:textId="77777777" w:rsidR="00890B2F" w:rsidRPr="00C1433F" w:rsidRDefault="00890B2F" w:rsidP="002E0E72">
            <w:pPr>
              <w:ind w:firstLine="0"/>
              <w:rPr>
                <w:lang w:val="es-MX"/>
              </w:rPr>
            </w:pPr>
            <w:r w:rsidRPr="00C1433F">
              <w:rPr>
                <w:lang w:val="es-MX"/>
              </w:rPr>
              <w:t>Alumno con al menos un curso reprobado.</w:t>
            </w:r>
          </w:p>
        </w:tc>
      </w:tr>
      <w:tr w:rsidR="00890B2F" w:rsidRPr="00C1433F" w14:paraId="0797DAC9" w14:textId="77777777" w:rsidTr="00C82919">
        <w:tc>
          <w:tcPr>
            <w:tcW w:w="1548" w:type="pct"/>
            <w:vAlign w:val="center"/>
          </w:tcPr>
          <w:p w14:paraId="34154DCE" w14:textId="77777777" w:rsidR="00890B2F" w:rsidRPr="00C1433F" w:rsidRDefault="00890B2F" w:rsidP="002E0E72">
            <w:pPr>
              <w:ind w:firstLine="0"/>
              <w:jc w:val="left"/>
              <w:rPr>
                <w:lang w:val="es-MX"/>
              </w:rPr>
            </w:pPr>
            <w:r w:rsidRPr="00C1433F">
              <w:rPr>
                <w:lang w:val="es-MX"/>
              </w:rPr>
              <w:t>Alumno en riesgo de baja</w:t>
            </w:r>
          </w:p>
        </w:tc>
        <w:tc>
          <w:tcPr>
            <w:tcW w:w="3452" w:type="pct"/>
          </w:tcPr>
          <w:p w14:paraId="3056A8D6" w14:textId="77777777" w:rsidR="00890B2F" w:rsidRPr="00C1433F" w:rsidRDefault="00890B2F" w:rsidP="002E0E72">
            <w:pPr>
              <w:ind w:firstLine="0"/>
              <w:rPr>
                <w:lang w:val="es-MX"/>
              </w:rPr>
            </w:pPr>
            <w:r w:rsidRPr="00C1433F">
              <w:rPr>
                <w:lang w:val="es-MX"/>
              </w:rPr>
              <w:t>Alumno que ha reprobado el mismo curso al menos dos veces.</w:t>
            </w:r>
          </w:p>
        </w:tc>
      </w:tr>
      <w:tr w:rsidR="00890B2F" w:rsidRPr="00C1433F" w14:paraId="2E94B265" w14:textId="77777777" w:rsidTr="00C82919">
        <w:tc>
          <w:tcPr>
            <w:tcW w:w="1548" w:type="pct"/>
            <w:vAlign w:val="center"/>
          </w:tcPr>
          <w:p w14:paraId="67B0F79B" w14:textId="77777777" w:rsidR="00890B2F" w:rsidRPr="00C1433F" w:rsidRDefault="00890B2F" w:rsidP="002E0E72">
            <w:pPr>
              <w:ind w:firstLine="0"/>
              <w:jc w:val="left"/>
              <w:rPr>
                <w:lang w:val="es-MX"/>
              </w:rPr>
            </w:pPr>
            <w:r>
              <w:rPr>
                <w:lang w:val="es-MX"/>
              </w:rPr>
              <w:t>Alumno con malla completa</w:t>
            </w:r>
          </w:p>
        </w:tc>
        <w:tc>
          <w:tcPr>
            <w:tcW w:w="3452" w:type="pct"/>
          </w:tcPr>
          <w:p w14:paraId="0B17E40E" w14:textId="0527F9FF" w:rsidR="00890B2F" w:rsidRPr="00C1433F" w:rsidRDefault="00890B2F" w:rsidP="002E0E72">
            <w:pPr>
              <w:ind w:firstLine="0"/>
              <w:rPr>
                <w:lang w:val="es-MX"/>
              </w:rPr>
            </w:pPr>
            <w:r w:rsidRPr="00C1433F">
              <w:rPr>
                <w:lang w:val="es-MX"/>
              </w:rPr>
              <w:t xml:space="preserve">Alumno que ha completado el total de créditos del plan de estudios, pero no ha gestionado el </w:t>
            </w:r>
            <w:r w:rsidR="00A117DB" w:rsidRPr="00C1433F">
              <w:rPr>
                <w:lang w:val="es-MX"/>
              </w:rPr>
              <w:t>certificación profesional</w:t>
            </w:r>
            <w:r w:rsidRPr="00C1433F">
              <w:rPr>
                <w:lang w:val="es-MX"/>
              </w:rPr>
              <w:t>.</w:t>
            </w:r>
          </w:p>
        </w:tc>
      </w:tr>
    </w:tbl>
    <w:p w14:paraId="198CA735" w14:textId="77777777" w:rsidR="00890B2F" w:rsidRPr="00334DD8" w:rsidRDefault="00890B2F" w:rsidP="00334DD8">
      <w:pPr>
        <w:ind w:firstLine="0"/>
        <w:jc w:val="center"/>
        <w:rPr>
          <w:sz w:val="28"/>
          <w:szCs w:val="28"/>
        </w:rPr>
      </w:pPr>
      <w:r w:rsidRPr="00334DD8">
        <w:rPr>
          <w:szCs w:val="28"/>
        </w:rPr>
        <w:t>Fuente: Elaboración propia</w:t>
      </w:r>
    </w:p>
    <w:p w14:paraId="04276EAD" w14:textId="3E7EF560" w:rsidR="00890B2F" w:rsidRDefault="00890B2F" w:rsidP="002E0E72">
      <w:pPr>
        <w:rPr>
          <w:lang w:val="es-MX"/>
        </w:rPr>
      </w:pPr>
      <w:r>
        <w:rPr>
          <w:lang w:val="es-MX"/>
        </w:rPr>
        <w:t>Para el estudio se propuso a los tutores una serie de indicadores (</w:t>
      </w:r>
      <w:r w:rsidR="00A117DB">
        <w:rPr>
          <w:lang w:val="es-MX"/>
        </w:rPr>
        <w:fldChar w:fldCharType="begin"/>
      </w:r>
      <w:r w:rsidR="00A117DB">
        <w:rPr>
          <w:lang w:val="es-MX"/>
        </w:rPr>
        <w:instrText xml:space="preserve"> REF _Ref11930767 \h </w:instrText>
      </w:r>
      <w:r w:rsidR="00A117DB">
        <w:rPr>
          <w:lang w:val="es-MX"/>
        </w:rPr>
      </w:r>
      <w:r w:rsidR="00A117DB">
        <w:rPr>
          <w:lang w:val="es-MX"/>
        </w:rPr>
        <w:fldChar w:fldCharType="separate"/>
      </w:r>
      <w:r w:rsidR="00E23B52" w:rsidRPr="00334DD8">
        <w:rPr>
          <w:b/>
          <w:bCs/>
          <w:szCs w:val="20"/>
        </w:rPr>
        <w:t xml:space="preserve">Tabla </w:t>
      </w:r>
      <w:r w:rsidR="00E23B52">
        <w:rPr>
          <w:b/>
          <w:bCs/>
          <w:noProof/>
          <w:szCs w:val="20"/>
        </w:rPr>
        <w:t>7</w:t>
      </w:r>
      <w:r w:rsidR="00A117DB">
        <w:rPr>
          <w:lang w:val="es-MX"/>
        </w:rPr>
        <w:fldChar w:fldCharType="end"/>
      </w:r>
      <w:r>
        <w:rPr>
          <w:lang w:val="es-MX"/>
        </w:rPr>
        <w:t xml:space="preserve">) que consideran la individualidad en el proceso de aprendizaje y el atributo de </w:t>
      </w:r>
      <w:r w:rsidR="00A117DB">
        <w:rPr>
          <w:lang w:val="es-MX"/>
        </w:rPr>
        <w:t xml:space="preserve">currículo </w:t>
      </w:r>
      <w:r>
        <w:rPr>
          <w:lang w:val="es-MX"/>
        </w:rPr>
        <w:t xml:space="preserve">flexible (flexibilidad en tiempo y elección de cursos) que fundamenta la filosofía del </w:t>
      </w:r>
      <w:r w:rsidRPr="00621C54">
        <w:rPr>
          <w:lang w:val="es-MX"/>
        </w:rPr>
        <w:t xml:space="preserve">Modelo Educativo </w:t>
      </w:r>
      <w:proofErr w:type="spellStart"/>
      <w:r w:rsidRPr="00621C54">
        <w:rPr>
          <w:lang w:val="es-MX"/>
        </w:rPr>
        <w:t>Acalán</w:t>
      </w:r>
      <w:proofErr w:type="spellEnd"/>
      <w:r>
        <w:rPr>
          <w:lang w:val="es-MX"/>
        </w:rPr>
        <w:t xml:space="preserve"> de la </w:t>
      </w:r>
      <w:proofErr w:type="spellStart"/>
      <w:r w:rsidR="00A117DB">
        <w:rPr>
          <w:lang w:val="es-MX"/>
        </w:rPr>
        <w:t>Unacar</w:t>
      </w:r>
      <w:proofErr w:type="spellEnd"/>
      <w:r>
        <w:rPr>
          <w:lang w:val="es-MX"/>
        </w:rPr>
        <w:t xml:space="preserve"> </w:t>
      </w:r>
      <w:r w:rsidR="002A1F47">
        <w:rPr>
          <w:lang w:val="es-MX"/>
        </w:rPr>
        <w:fldChar w:fldCharType="begin"/>
      </w:r>
      <w:r w:rsidR="00B97F8F">
        <w:rPr>
          <w:lang w:val="es-MX"/>
        </w:rPr>
        <w:instrText xml:space="preserve"> ADDIN EN.CITE &lt;EndNote&gt;&lt;Cite&gt;&lt;Author&gt;UNACAR&lt;/Author&gt;&lt;Year&gt;2017&lt;/Year&gt;&lt;RecNum&gt;27&lt;/RecNum&gt;&lt;DisplayText&gt;(UNACAR, 2017)&lt;/DisplayText&gt;&lt;record&gt;&lt;rec-number&gt;27&lt;/rec-number&gt;&lt;foreign-keys&gt;&lt;key app="EN" db-id="rzxt5t5eypsz2se2p5hv5zdo2t290at0a9xw"&gt;27&lt;/key&gt;&lt;/foreign-keys&gt;&lt;ref-type name="Web Page"&gt;12&lt;/ref-type&gt;&lt;contributors&gt;&lt;authors&gt;&lt;author&gt;UNACAR&lt;/author&gt;&lt;/authors&gt;&lt;/contributors&gt;&lt;titles&gt;&lt;title&gt;Modelo Educativo Acalán &lt;/title&gt;&lt;secondary-title&gt;Universidad Autónoma del Carmen. Dirección General de Docencia.&lt;/secondary-title&gt;&lt;/titles&gt;&lt;volume&gt;2019&lt;/volume&gt;&lt;number&gt;19 de junio del 2019&lt;/number&gt;&lt;dates&gt;&lt;year&gt;2017&lt;/year&gt;&lt;pub-dates&gt;&lt;date&gt;Mayo de 2017&lt;/date&gt;&lt;/pub-dates&gt;&lt;/dates&gt;&lt;urls&gt;&lt;related-urls&gt;&lt;url&gt;http://www.unacar.mx/Dir_General_Academica/Documentos/Modelo_Educativo_Acalan/Modelo_Ed_Acalan2017.pdf&lt;/url&gt;&lt;/related-urls&gt;&lt;/urls&gt;&lt;custom1&gt;2019&lt;/custom1&gt;&lt;custom2&gt;19 de junio del 2019&lt;/custom2&gt;&lt;/record&gt;&lt;/Cite&gt;&lt;/EndNote&gt;</w:instrText>
      </w:r>
      <w:r w:rsidR="002A1F47">
        <w:rPr>
          <w:lang w:val="es-MX"/>
        </w:rPr>
        <w:fldChar w:fldCharType="separate"/>
      </w:r>
      <w:r w:rsidR="00B97F8F">
        <w:rPr>
          <w:noProof/>
          <w:lang w:val="es-MX"/>
        </w:rPr>
        <w:t>(</w:t>
      </w:r>
      <w:r w:rsidR="0020457B">
        <w:rPr>
          <w:noProof/>
          <w:lang w:val="es-MX"/>
        </w:rPr>
        <w:t>2018</w:t>
      </w:r>
      <w:r w:rsidR="00B97F8F">
        <w:rPr>
          <w:noProof/>
          <w:lang w:val="es-MX"/>
        </w:rPr>
        <w:t>)</w:t>
      </w:r>
      <w:r w:rsidR="002A1F47">
        <w:rPr>
          <w:lang w:val="es-MX"/>
        </w:rPr>
        <w:fldChar w:fldCharType="end"/>
      </w:r>
      <w:r>
        <w:rPr>
          <w:lang w:val="es-MX"/>
        </w:rPr>
        <w:t>. Es preciso señalar que estos indicadores están disponibles en otros sistemas institucionales a los que no tienen acceso los tutores</w:t>
      </w:r>
      <w:r w:rsidR="00A117DB">
        <w:rPr>
          <w:lang w:val="es-MX"/>
        </w:rPr>
        <w:t>;</w:t>
      </w:r>
      <w:r>
        <w:rPr>
          <w:lang w:val="es-MX"/>
        </w:rPr>
        <w:t xml:space="preserve"> están disponibles para </w:t>
      </w:r>
      <w:r w:rsidR="006559EB">
        <w:rPr>
          <w:lang w:val="es-MX"/>
        </w:rPr>
        <w:t xml:space="preserve">el </w:t>
      </w:r>
      <w:r>
        <w:rPr>
          <w:lang w:val="es-MX"/>
        </w:rPr>
        <w:t>personal del área de Control Escolar y gestores de programa</w:t>
      </w:r>
      <w:r w:rsidR="00A117DB">
        <w:rPr>
          <w:lang w:val="es-MX"/>
        </w:rPr>
        <w:t>s</w:t>
      </w:r>
      <w:r>
        <w:rPr>
          <w:lang w:val="es-MX"/>
        </w:rPr>
        <w:t xml:space="preserve"> educativo</w:t>
      </w:r>
      <w:r w:rsidR="00A117DB">
        <w:rPr>
          <w:lang w:val="es-MX"/>
        </w:rPr>
        <w:t>s</w:t>
      </w:r>
      <w:r>
        <w:rPr>
          <w:lang w:val="es-MX"/>
        </w:rPr>
        <w:t xml:space="preserve">. En la </w:t>
      </w:r>
      <w:r w:rsidR="006559EB">
        <w:rPr>
          <w:lang w:val="es-MX"/>
        </w:rPr>
        <w:fldChar w:fldCharType="begin"/>
      </w:r>
      <w:r w:rsidR="006559EB">
        <w:rPr>
          <w:lang w:val="es-MX"/>
        </w:rPr>
        <w:instrText xml:space="preserve"> REF _Ref11930767 \h </w:instrText>
      </w:r>
      <w:r w:rsidR="006559EB">
        <w:rPr>
          <w:lang w:val="es-MX"/>
        </w:rPr>
      </w:r>
      <w:r w:rsidR="006559EB">
        <w:rPr>
          <w:lang w:val="es-MX"/>
        </w:rPr>
        <w:fldChar w:fldCharType="separate"/>
      </w:r>
      <w:r w:rsidR="00E23B52" w:rsidRPr="00334DD8">
        <w:rPr>
          <w:b/>
          <w:bCs/>
          <w:szCs w:val="20"/>
        </w:rPr>
        <w:t xml:space="preserve">Tabla </w:t>
      </w:r>
      <w:r w:rsidR="00E23B52">
        <w:rPr>
          <w:b/>
          <w:bCs/>
          <w:noProof/>
          <w:szCs w:val="20"/>
        </w:rPr>
        <w:t>7</w:t>
      </w:r>
      <w:r w:rsidR="006559EB">
        <w:rPr>
          <w:lang w:val="es-MX"/>
        </w:rPr>
        <w:fldChar w:fldCharType="end"/>
      </w:r>
      <w:r w:rsidR="006559EB">
        <w:rPr>
          <w:lang w:val="es-MX"/>
        </w:rPr>
        <w:t xml:space="preserve"> </w:t>
      </w:r>
      <w:r>
        <w:rPr>
          <w:lang w:val="es-MX"/>
        </w:rPr>
        <w:t>se puede observar que todos los indicadores que fueron puestos a consideración obtuvieron un nivel de aprobación por encima de 50</w:t>
      </w:r>
      <w:r w:rsidR="00A117DB">
        <w:rPr>
          <w:lang w:val="es-MX"/>
        </w:rPr>
        <w:t xml:space="preserve"> </w:t>
      </w:r>
      <w:r>
        <w:rPr>
          <w:lang w:val="es-MX"/>
        </w:rPr>
        <w:t xml:space="preserve">%. De igual forma, se solicitó a los </w:t>
      </w:r>
      <w:r w:rsidR="00A117DB">
        <w:rPr>
          <w:lang w:val="es-MX"/>
        </w:rPr>
        <w:t xml:space="preserve">participantes </w:t>
      </w:r>
      <w:r>
        <w:rPr>
          <w:lang w:val="es-MX"/>
        </w:rPr>
        <w:t xml:space="preserve">que propusieran indicadores que estuvieran utilizando </w:t>
      </w:r>
      <w:r w:rsidR="0040310C">
        <w:rPr>
          <w:lang w:val="es-MX"/>
        </w:rPr>
        <w:t xml:space="preserve">en </w:t>
      </w:r>
      <w:r>
        <w:rPr>
          <w:lang w:val="es-MX"/>
        </w:rPr>
        <w:t xml:space="preserve">su seguimiento individual y que no fueran </w:t>
      </w:r>
      <w:r w:rsidR="0040310C">
        <w:rPr>
          <w:lang w:val="es-MX"/>
        </w:rPr>
        <w:t xml:space="preserve">considerados </w:t>
      </w:r>
      <w:r>
        <w:rPr>
          <w:lang w:val="es-MX"/>
        </w:rPr>
        <w:t>en la propuesta, pero no realizaron aportaciones al ser considerad</w:t>
      </w:r>
      <w:r w:rsidR="0040310C">
        <w:rPr>
          <w:lang w:val="es-MX"/>
        </w:rPr>
        <w:t>o</w:t>
      </w:r>
      <w:r>
        <w:rPr>
          <w:lang w:val="es-MX"/>
        </w:rPr>
        <w:t>s suficientes.</w:t>
      </w:r>
    </w:p>
    <w:p w14:paraId="77CD8E14" w14:textId="0C2F158D" w:rsidR="00890B2F" w:rsidRDefault="00890B2F" w:rsidP="002E0E72">
      <w:pPr>
        <w:rPr>
          <w:lang w:val="es-MX"/>
        </w:rPr>
      </w:pPr>
    </w:p>
    <w:p w14:paraId="055A6F8F" w14:textId="7976704D" w:rsidR="00E54A71" w:rsidRDefault="00E54A71" w:rsidP="002E0E72">
      <w:pPr>
        <w:rPr>
          <w:lang w:val="es-MX"/>
        </w:rPr>
      </w:pPr>
    </w:p>
    <w:p w14:paraId="4FBF3262" w14:textId="70B95B6E" w:rsidR="00E54A71" w:rsidRDefault="00E54A71" w:rsidP="002E0E72">
      <w:pPr>
        <w:rPr>
          <w:lang w:val="es-MX"/>
        </w:rPr>
      </w:pPr>
    </w:p>
    <w:p w14:paraId="11F57A02" w14:textId="1998D8C5" w:rsidR="00E54A71" w:rsidRDefault="00E54A71" w:rsidP="002E0E72">
      <w:pPr>
        <w:rPr>
          <w:lang w:val="es-MX"/>
        </w:rPr>
      </w:pPr>
    </w:p>
    <w:p w14:paraId="17C0CAE5" w14:textId="392A5EC5" w:rsidR="00E54A71" w:rsidRDefault="00E54A71" w:rsidP="002E0E72">
      <w:pPr>
        <w:rPr>
          <w:lang w:val="es-MX"/>
        </w:rPr>
      </w:pPr>
    </w:p>
    <w:p w14:paraId="298283FC" w14:textId="340122C8" w:rsidR="00E54A71" w:rsidRDefault="00E54A71" w:rsidP="002E0E72">
      <w:pPr>
        <w:rPr>
          <w:lang w:val="es-MX"/>
        </w:rPr>
      </w:pPr>
    </w:p>
    <w:p w14:paraId="2AA01498" w14:textId="52A66166" w:rsidR="00E54A71" w:rsidRDefault="00E54A71" w:rsidP="002E0E72">
      <w:pPr>
        <w:rPr>
          <w:lang w:val="es-MX"/>
        </w:rPr>
      </w:pPr>
    </w:p>
    <w:p w14:paraId="53F35CAC" w14:textId="54C68A5A" w:rsidR="00E54A71" w:rsidRDefault="00E54A71" w:rsidP="002E0E72">
      <w:pPr>
        <w:rPr>
          <w:lang w:val="es-MX"/>
        </w:rPr>
      </w:pPr>
    </w:p>
    <w:p w14:paraId="5FB68EDD" w14:textId="5EA8FAC6" w:rsidR="00E54A71" w:rsidRDefault="00E54A71" w:rsidP="002E0E72">
      <w:pPr>
        <w:rPr>
          <w:lang w:val="es-MX"/>
        </w:rPr>
      </w:pPr>
    </w:p>
    <w:p w14:paraId="13A96961" w14:textId="1F7A7A1A" w:rsidR="00E54A71" w:rsidRDefault="00E54A71" w:rsidP="002E0E72">
      <w:pPr>
        <w:rPr>
          <w:lang w:val="es-MX"/>
        </w:rPr>
      </w:pPr>
    </w:p>
    <w:p w14:paraId="38AAED3F" w14:textId="0FCDE880" w:rsidR="00E54A71" w:rsidRDefault="00E54A71" w:rsidP="002E0E72">
      <w:pPr>
        <w:rPr>
          <w:lang w:val="es-MX"/>
        </w:rPr>
      </w:pPr>
    </w:p>
    <w:p w14:paraId="695D21CE" w14:textId="77777777" w:rsidR="00E54A71" w:rsidRDefault="00E54A71" w:rsidP="002E0E72">
      <w:pPr>
        <w:rPr>
          <w:lang w:val="es-MX"/>
        </w:rPr>
      </w:pPr>
    </w:p>
    <w:p w14:paraId="23D08E0D" w14:textId="14EF3EE8" w:rsidR="00890B2F" w:rsidRPr="00334DD8" w:rsidRDefault="00890B2F" w:rsidP="002E0E72">
      <w:pPr>
        <w:pStyle w:val="Descripcin"/>
        <w:rPr>
          <w:sz w:val="24"/>
          <w:szCs w:val="20"/>
          <w:lang w:val="es-MX"/>
        </w:rPr>
      </w:pPr>
      <w:bookmarkStart w:id="14" w:name="_Ref11930767"/>
      <w:bookmarkStart w:id="15" w:name="_Ref11930759"/>
      <w:r w:rsidRPr="00334DD8">
        <w:rPr>
          <w:b/>
          <w:bCs/>
          <w:sz w:val="24"/>
          <w:szCs w:val="20"/>
        </w:rPr>
        <w:lastRenderedPageBreak/>
        <w:t xml:space="preserve">Tabla </w:t>
      </w:r>
      <w:r w:rsidRPr="00334DD8">
        <w:rPr>
          <w:b/>
          <w:bCs/>
          <w:sz w:val="24"/>
          <w:szCs w:val="20"/>
        </w:rPr>
        <w:fldChar w:fldCharType="begin"/>
      </w:r>
      <w:r w:rsidRPr="00334DD8">
        <w:rPr>
          <w:b/>
          <w:bCs/>
          <w:sz w:val="24"/>
          <w:szCs w:val="20"/>
        </w:rPr>
        <w:instrText xml:space="preserve"> SEQ Tabla \* ARABIC </w:instrText>
      </w:r>
      <w:r w:rsidRPr="00334DD8">
        <w:rPr>
          <w:b/>
          <w:bCs/>
          <w:sz w:val="24"/>
          <w:szCs w:val="20"/>
        </w:rPr>
        <w:fldChar w:fldCharType="separate"/>
      </w:r>
      <w:r w:rsidR="00E23B52">
        <w:rPr>
          <w:b/>
          <w:bCs/>
          <w:noProof/>
          <w:sz w:val="24"/>
          <w:szCs w:val="20"/>
        </w:rPr>
        <w:t>7</w:t>
      </w:r>
      <w:r w:rsidRPr="00334DD8">
        <w:rPr>
          <w:b/>
          <w:bCs/>
          <w:sz w:val="24"/>
          <w:szCs w:val="20"/>
        </w:rPr>
        <w:fldChar w:fldCharType="end"/>
      </w:r>
      <w:bookmarkEnd w:id="14"/>
      <w:r w:rsidRPr="00334DD8">
        <w:rPr>
          <w:sz w:val="24"/>
          <w:szCs w:val="20"/>
        </w:rPr>
        <w:t xml:space="preserve">. Indicadores de </w:t>
      </w:r>
      <w:r w:rsidR="005F5EFB">
        <w:rPr>
          <w:sz w:val="24"/>
          <w:szCs w:val="20"/>
        </w:rPr>
        <w:t>t</w:t>
      </w:r>
      <w:r w:rsidR="005F5EFB" w:rsidRPr="00334DD8">
        <w:rPr>
          <w:sz w:val="24"/>
          <w:szCs w:val="20"/>
        </w:rPr>
        <w:t xml:space="preserve">rayectoria </w:t>
      </w:r>
      <w:bookmarkEnd w:id="15"/>
      <w:r w:rsidR="005F5EFB">
        <w:rPr>
          <w:sz w:val="24"/>
          <w:szCs w:val="20"/>
        </w:rPr>
        <w:t>e</w:t>
      </w:r>
      <w:r w:rsidR="005F5EFB" w:rsidRPr="00334DD8">
        <w:rPr>
          <w:sz w:val="24"/>
          <w:szCs w:val="20"/>
        </w:rPr>
        <w:t>scolar</w:t>
      </w:r>
    </w:p>
    <w:tbl>
      <w:tblPr>
        <w:tblStyle w:val="Tablaconcuadrcula"/>
        <w:tblW w:w="5000" w:type="pct"/>
        <w:tblLook w:val="04A0" w:firstRow="1" w:lastRow="0" w:firstColumn="1" w:lastColumn="0" w:noHBand="0" w:noVBand="1"/>
      </w:tblPr>
      <w:tblGrid>
        <w:gridCol w:w="1816"/>
        <w:gridCol w:w="6255"/>
        <w:gridCol w:w="1323"/>
      </w:tblGrid>
      <w:tr w:rsidR="00890B2F" w:rsidRPr="005F5EFB" w14:paraId="648E5422" w14:textId="77777777" w:rsidTr="00C82919">
        <w:tc>
          <w:tcPr>
            <w:tcW w:w="967" w:type="pct"/>
          </w:tcPr>
          <w:p w14:paraId="12E65B12" w14:textId="77777777" w:rsidR="00890B2F" w:rsidRPr="005F5EFB" w:rsidRDefault="00890B2F" w:rsidP="002E0E72">
            <w:pPr>
              <w:ind w:firstLine="0"/>
              <w:jc w:val="center"/>
              <w:rPr>
                <w:b/>
                <w:lang w:val="es-MX"/>
              </w:rPr>
            </w:pPr>
            <w:bookmarkStart w:id="16" w:name="_Hlk11914408"/>
            <w:r w:rsidRPr="005F5EFB">
              <w:rPr>
                <w:b/>
                <w:lang w:val="es-MX"/>
              </w:rPr>
              <w:t>Indicador</w:t>
            </w:r>
          </w:p>
        </w:tc>
        <w:tc>
          <w:tcPr>
            <w:tcW w:w="3329" w:type="pct"/>
          </w:tcPr>
          <w:p w14:paraId="2A408CEB" w14:textId="77777777" w:rsidR="00890B2F" w:rsidRPr="005F5EFB" w:rsidRDefault="00890B2F" w:rsidP="002E0E72">
            <w:pPr>
              <w:ind w:firstLine="0"/>
              <w:jc w:val="center"/>
              <w:rPr>
                <w:b/>
                <w:lang w:val="es-MX"/>
              </w:rPr>
            </w:pPr>
            <w:r w:rsidRPr="005F5EFB">
              <w:rPr>
                <w:b/>
                <w:lang w:val="es-MX"/>
              </w:rPr>
              <w:t>Descripción</w:t>
            </w:r>
          </w:p>
        </w:tc>
        <w:tc>
          <w:tcPr>
            <w:tcW w:w="704" w:type="pct"/>
          </w:tcPr>
          <w:p w14:paraId="096AE2E0" w14:textId="77777777" w:rsidR="00890B2F" w:rsidRPr="005F5EFB" w:rsidRDefault="00890B2F" w:rsidP="002E0E72">
            <w:pPr>
              <w:ind w:firstLine="0"/>
              <w:jc w:val="center"/>
              <w:rPr>
                <w:b/>
                <w:lang w:val="es-MX"/>
              </w:rPr>
            </w:pPr>
            <w:r w:rsidRPr="005F5EFB">
              <w:rPr>
                <w:b/>
                <w:lang w:val="es-MX"/>
              </w:rPr>
              <w:t>Porcentaje</w:t>
            </w:r>
          </w:p>
        </w:tc>
      </w:tr>
      <w:tr w:rsidR="00890B2F" w:rsidRPr="005F5EFB" w14:paraId="052126E9" w14:textId="77777777" w:rsidTr="00C82919">
        <w:tc>
          <w:tcPr>
            <w:tcW w:w="967" w:type="pct"/>
            <w:vAlign w:val="center"/>
          </w:tcPr>
          <w:p w14:paraId="433E955C" w14:textId="77777777" w:rsidR="00890B2F" w:rsidRPr="005F5EFB" w:rsidRDefault="00890B2F" w:rsidP="002E0E72">
            <w:pPr>
              <w:ind w:firstLine="0"/>
              <w:jc w:val="left"/>
              <w:rPr>
                <w:lang w:val="es-MX"/>
              </w:rPr>
            </w:pPr>
            <w:r w:rsidRPr="005F5EFB">
              <w:rPr>
                <w:rFonts w:eastAsia="Times New Roman"/>
              </w:rPr>
              <w:t>Generación</w:t>
            </w:r>
          </w:p>
        </w:tc>
        <w:tc>
          <w:tcPr>
            <w:tcW w:w="3329" w:type="pct"/>
          </w:tcPr>
          <w:p w14:paraId="52F4D1AC"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Periodo escolar de la cohorte generacional al que se integró el alumno.</w:t>
            </w:r>
          </w:p>
        </w:tc>
        <w:tc>
          <w:tcPr>
            <w:tcW w:w="704" w:type="pct"/>
            <w:vAlign w:val="center"/>
          </w:tcPr>
          <w:p w14:paraId="151C98DE" w14:textId="122358F9" w:rsidR="00890B2F" w:rsidRPr="005F5EFB" w:rsidRDefault="00890B2F" w:rsidP="002E0E72">
            <w:pPr>
              <w:ind w:firstLine="0"/>
              <w:jc w:val="center"/>
              <w:rPr>
                <w:lang w:val="es-MX"/>
              </w:rPr>
            </w:pPr>
            <w:r w:rsidRPr="00334DD8">
              <w:t>74.56</w:t>
            </w:r>
            <w:r w:rsidR="005F5EFB">
              <w:t xml:space="preserve"> </w:t>
            </w:r>
            <w:r w:rsidRPr="00334DD8">
              <w:t>%</w:t>
            </w:r>
          </w:p>
        </w:tc>
      </w:tr>
      <w:tr w:rsidR="00890B2F" w:rsidRPr="005F5EFB" w14:paraId="0F81FE71" w14:textId="77777777" w:rsidTr="00C82919">
        <w:tc>
          <w:tcPr>
            <w:tcW w:w="967" w:type="pct"/>
            <w:vAlign w:val="center"/>
          </w:tcPr>
          <w:p w14:paraId="63DE7D34" w14:textId="77777777" w:rsidR="00890B2F" w:rsidRPr="005F5EFB" w:rsidRDefault="00890B2F" w:rsidP="002E0E72">
            <w:pPr>
              <w:ind w:firstLine="0"/>
              <w:jc w:val="left"/>
              <w:rPr>
                <w:lang w:val="es-MX"/>
              </w:rPr>
            </w:pPr>
            <w:r w:rsidRPr="005F5EFB">
              <w:rPr>
                <w:rFonts w:eastAsia="Times New Roman"/>
              </w:rPr>
              <w:t>Ciclos</w:t>
            </w:r>
          </w:p>
        </w:tc>
        <w:tc>
          <w:tcPr>
            <w:tcW w:w="3329" w:type="pct"/>
          </w:tcPr>
          <w:p w14:paraId="69761572"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Número de ciclos largos (18 semanas) que han transcurrido desde su ingreso.</w:t>
            </w:r>
          </w:p>
        </w:tc>
        <w:tc>
          <w:tcPr>
            <w:tcW w:w="704" w:type="pct"/>
            <w:vAlign w:val="center"/>
          </w:tcPr>
          <w:p w14:paraId="7221A348" w14:textId="7118F2F0" w:rsidR="00890B2F" w:rsidRPr="005F5EFB" w:rsidRDefault="00890B2F" w:rsidP="002E0E72">
            <w:pPr>
              <w:ind w:firstLine="0"/>
              <w:jc w:val="center"/>
              <w:rPr>
                <w:lang w:val="es-MX"/>
              </w:rPr>
            </w:pPr>
            <w:r w:rsidRPr="00334DD8">
              <w:t>73.68</w:t>
            </w:r>
            <w:r w:rsidR="005F5EFB">
              <w:t xml:space="preserve"> </w:t>
            </w:r>
            <w:r w:rsidRPr="00334DD8">
              <w:t>%</w:t>
            </w:r>
          </w:p>
        </w:tc>
      </w:tr>
      <w:tr w:rsidR="00890B2F" w:rsidRPr="005F5EFB" w14:paraId="0F029F6C" w14:textId="77777777" w:rsidTr="00C82919">
        <w:tc>
          <w:tcPr>
            <w:tcW w:w="967" w:type="pct"/>
            <w:vAlign w:val="center"/>
          </w:tcPr>
          <w:p w14:paraId="090ADD24" w14:textId="6EDD43D9" w:rsidR="00890B2F" w:rsidRPr="005F5EFB" w:rsidRDefault="00890B2F" w:rsidP="002E0E72">
            <w:pPr>
              <w:ind w:firstLine="0"/>
              <w:jc w:val="left"/>
              <w:rPr>
                <w:lang w:val="es-MX"/>
              </w:rPr>
            </w:pPr>
            <w:r w:rsidRPr="005F5EFB">
              <w:rPr>
                <w:rFonts w:eastAsia="Times New Roman"/>
              </w:rPr>
              <w:t xml:space="preserve">Cursos </w:t>
            </w:r>
            <w:r w:rsidR="005F5EFB">
              <w:rPr>
                <w:rFonts w:eastAsia="Times New Roman"/>
              </w:rPr>
              <w:t>t</w:t>
            </w:r>
            <w:r w:rsidR="005F5EFB" w:rsidRPr="005F5EFB">
              <w:rPr>
                <w:rFonts w:eastAsia="Times New Roman"/>
              </w:rPr>
              <w:t>otales</w:t>
            </w:r>
          </w:p>
        </w:tc>
        <w:tc>
          <w:tcPr>
            <w:tcW w:w="3329" w:type="pct"/>
          </w:tcPr>
          <w:p w14:paraId="00D26860"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Número de cursos curriculares que integran el programa educativo.</w:t>
            </w:r>
          </w:p>
        </w:tc>
        <w:tc>
          <w:tcPr>
            <w:tcW w:w="704" w:type="pct"/>
            <w:vAlign w:val="center"/>
          </w:tcPr>
          <w:p w14:paraId="22FAEA7E" w14:textId="652CE103" w:rsidR="00890B2F" w:rsidRPr="005F5EFB" w:rsidRDefault="00890B2F" w:rsidP="002E0E72">
            <w:pPr>
              <w:ind w:firstLine="0"/>
              <w:jc w:val="center"/>
              <w:rPr>
                <w:lang w:val="es-MX"/>
              </w:rPr>
            </w:pPr>
            <w:r w:rsidRPr="00334DD8">
              <w:t>67.54</w:t>
            </w:r>
            <w:r w:rsidR="005F5EFB">
              <w:t xml:space="preserve"> </w:t>
            </w:r>
            <w:r w:rsidRPr="00334DD8">
              <w:t>%</w:t>
            </w:r>
          </w:p>
        </w:tc>
      </w:tr>
      <w:tr w:rsidR="00890B2F" w:rsidRPr="005F5EFB" w14:paraId="010BC43C" w14:textId="77777777" w:rsidTr="00C82919">
        <w:tc>
          <w:tcPr>
            <w:tcW w:w="967" w:type="pct"/>
            <w:vAlign w:val="center"/>
          </w:tcPr>
          <w:p w14:paraId="72AAA153" w14:textId="3980C389" w:rsidR="00890B2F" w:rsidRPr="005F5EFB" w:rsidRDefault="00890B2F" w:rsidP="002E0E72">
            <w:pPr>
              <w:ind w:firstLine="0"/>
              <w:jc w:val="left"/>
              <w:rPr>
                <w:lang w:val="es-MX"/>
              </w:rPr>
            </w:pPr>
            <w:r w:rsidRPr="005F5EFB">
              <w:rPr>
                <w:rFonts w:eastAsia="Times New Roman"/>
              </w:rPr>
              <w:t xml:space="preserve">Cursos </w:t>
            </w:r>
            <w:r w:rsidR="005F5EFB">
              <w:rPr>
                <w:rFonts w:eastAsia="Times New Roman"/>
              </w:rPr>
              <w:t>a</w:t>
            </w:r>
            <w:r w:rsidR="005F5EFB" w:rsidRPr="005F5EFB">
              <w:rPr>
                <w:rFonts w:eastAsia="Times New Roman"/>
              </w:rPr>
              <w:t>probados</w:t>
            </w:r>
          </w:p>
        </w:tc>
        <w:tc>
          <w:tcPr>
            <w:tcW w:w="3329" w:type="pct"/>
          </w:tcPr>
          <w:p w14:paraId="16FBE05C"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Número de cursos que ha aprobado el alumno al momento de la consulta.</w:t>
            </w:r>
          </w:p>
        </w:tc>
        <w:tc>
          <w:tcPr>
            <w:tcW w:w="704" w:type="pct"/>
            <w:vAlign w:val="center"/>
          </w:tcPr>
          <w:p w14:paraId="57DAD434" w14:textId="05C12BCD" w:rsidR="00890B2F" w:rsidRPr="005F5EFB" w:rsidRDefault="00890B2F" w:rsidP="002E0E72">
            <w:pPr>
              <w:ind w:firstLine="0"/>
              <w:jc w:val="center"/>
              <w:rPr>
                <w:lang w:val="es-MX"/>
              </w:rPr>
            </w:pPr>
            <w:r w:rsidRPr="00334DD8">
              <w:t>76.32</w:t>
            </w:r>
            <w:r w:rsidR="005F5EFB">
              <w:t xml:space="preserve"> </w:t>
            </w:r>
            <w:r w:rsidRPr="00334DD8">
              <w:t>%</w:t>
            </w:r>
          </w:p>
        </w:tc>
      </w:tr>
      <w:tr w:rsidR="00890B2F" w:rsidRPr="005F5EFB" w14:paraId="2AE8D900" w14:textId="77777777" w:rsidTr="00C82919">
        <w:tc>
          <w:tcPr>
            <w:tcW w:w="967" w:type="pct"/>
            <w:vAlign w:val="center"/>
          </w:tcPr>
          <w:p w14:paraId="3B73D025" w14:textId="1BDA213C" w:rsidR="00890B2F" w:rsidRPr="005F5EFB" w:rsidRDefault="00890B2F" w:rsidP="002E0E72">
            <w:pPr>
              <w:ind w:firstLine="0"/>
              <w:jc w:val="left"/>
              <w:rPr>
                <w:lang w:val="es-MX"/>
              </w:rPr>
            </w:pPr>
            <w:r w:rsidRPr="005F5EFB">
              <w:rPr>
                <w:rFonts w:eastAsia="Times New Roman"/>
              </w:rPr>
              <w:t xml:space="preserve">Tasa de </w:t>
            </w:r>
            <w:r w:rsidR="005F5EFB">
              <w:rPr>
                <w:rFonts w:eastAsia="Times New Roman"/>
              </w:rPr>
              <w:t>a</w:t>
            </w:r>
            <w:r w:rsidR="005F5EFB" w:rsidRPr="005F5EFB">
              <w:rPr>
                <w:rFonts w:eastAsia="Times New Roman"/>
              </w:rPr>
              <w:t>vance</w:t>
            </w:r>
          </w:p>
        </w:tc>
        <w:tc>
          <w:tcPr>
            <w:tcW w:w="3329" w:type="pct"/>
          </w:tcPr>
          <w:p w14:paraId="6504E492"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Relación (%) de cursos aprobados en relación con el total de cursos del programa educativo.</w:t>
            </w:r>
          </w:p>
        </w:tc>
        <w:tc>
          <w:tcPr>
            <w:tcW w:w="704" w:type="pct"/>
            <w:vAlign w:val="center"/>
          </w:tcPr>
          <w:p w14:paraId="07C1A523" w14:textId="5EBA06AD" w:rsidR="00890B2F" w:rsidRPr="005F5EFB" w:rsidRDefault="00890B2F" w:rsidP="002E0E72">
            <w:pPr>
              <w:ind w:firstLine="0"/>
              <w:jc w:val="center"/>
              <w:rPr>
                <w:lang w:val="es-MX"/>
              </w:rPr>
            </w:pPr>
            <w:r w:rsidRPr="00334DD8">
              <w:t>67.54</w:t>
            </w:r>
            <w:r w:rsidR="005F5EFB">
              <w:t xml:space="preserve"> </w:t>
            </w:r>
            <w:r w:rsidRPr="00334DD8">
              <w:t>%</w:t>
            </w:r>
          </w:p>
        </w:tc>
      </w:tr>
      <w:tr w:rsidR="00890B2F" w:rsidRPr="005F5EFB" w14:paraId="6D0C1684" w14:textId="77777777" w:rsidTr="00C82919">
        <w:tc>
          <w:tcPr>
            <w:tcW w:w="967" w:type="pct"/>
            <w:vAlign w:val="center"/>
          </w:tcPr>
          <w:p w14:paraId="41D9B210" w14:textId="1A39B2B2" w:rsidR="00890B2F" w:rsidRPr="005F5EFB" w:rsidRDefault="00890B2F" w:rsidP="002E0E72">
            <w:pPr>
              <w:ind w:firstLine="0"/>
              <w:jc w:val="left"/>
              <w:rPr>
                <w:lang w:val="es-MX"/>
              </w:rPr>
            </w:pPr>
            <w:r w:rsidRPr="005F5EFB">
              <w:rPr>
                <w:rFonts w:eastAsia="Times New Roman"/>
              </w:rPr>
              <w:t xml:space="preserve">Tasa de </w:t>
            </w:r>
            <w:r w:rsidR="005F5EFB">
              <w:rPr>
                <w:rFonts w:eastAsia="Times New Roman"/>
              </w:rPr>
              <w:t>a</w:t>
            </w:r>
            <w:r w:rsidR="005F5EFB" w:rsidRPr="005F5EFB">
              <w:rPr>
                <w:rFonts w:eastAsia="Times New Roman"/>
              </w:rPr>
              <w:t>probación</w:t>
            </w:r>
          </w:p>
        </w:tc>
        <w:tc>
          <w:tcPr>
            <w:tcW w:w="3329" w:type="pct"/>
          </w:tcPr>
          <w:p w14:paraId="5790DA37"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Número de cursos aprobados en primera oportunidad.</w:t>
            </w:r>
          </w:p>
        </w:tc>
        <w:tc>
          <w:tcPr>
            <w:tcW w:w="704" w:type="pct"/>
            <w:vAlign w:val="center"/>
          </w:tcPr>
          <w:p w14:paraId="6B1057FB" w14:textId="219F0553" w:rsidR="00890B2F" w:rsidRPr="005F5EFB" w:rsidRDefault="00890B2F" w:rsidP="002E0E72">
            <w:pPr>
              <w:ind w:firstLine="0"/>
              <w:jc w:val="center"/>
              <w:rPr>
                <w:lang w:val="es-MX"/>
              </w:rPr>
            </w:pPr>
            <w:r w:rsidRPr="00334DD8">
              <w:t>65.79</w:t>
            </w:r>
            <w:r w:rsidR="005F5EFB">
              <w:t xml:space="preserve"> </w:t>
            </w:r>
            <w:r w:rsidRPr="00334DD8">
              <w:t>%</w:t>
            </w:r>
          </w:p>
        </w:tc>
      </w:tr>
      <w:tr w:rsidR="00890B2F" w:rsidRPr="005F5EFB" w14:paraId="5574A3D4" w14:textId="77777777" w:rsidTr="00C82919">
        <w:tc>
          <w:tcPr>
            <w:tcW w:w="967" w:type="pct"/>
            <w:vAlign w:val="center"/>
          </w:tcPr>
          <w:p w14:paraId="03C8BA2C" w14:textId="32891D79" w:rsidR="00890B2F" w:rsidRPr="005F5EFB" w:rsidRDefault="00890B2F" w:rsidP="002E0E72">
            <w:pPr>
              <w:ind w:firstLine="0"/>
              <w:jc w:val="left"/>
              <w:rPr>
                <w:lang w:val="es-MX"/>
              </w:rPr>
            </w:pPr>
            <w:r w:rsidRPr="005F5EFB">
              <w:rPr>
                <w:rFonts w:eastAsia="Times New Roman"/>
              </w:rPr>
              <w:t xml:space="preserve">Tasa de </w:t>
            </w:r>
            <w:r w:rsidR="005F5EFB">
              <w:rPr>
                <w:rFonts w:eastAsia="Times New Roman"/>
              </w:rPr>
              <w:t>p</w:t>
            </w:r>
            <w:r w:rsidR="005F5EFB" w:rsidRPr="005F5EFB">
              <w:rPr>
                <w:rFonts w:eastAsia="Times New Roman"/>
              </w:rPr>
              <w:t>romoción</w:t>
            </w:r>
          </w:p>
        </w:tc>
        <w:tc>
          <w:tcPr>
            <w:tcW w:w="3329" w:type="pct"/>
          </w:tcPr>
          <w:p w14:paraId="469AD2F8"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Relación (%) entre el número de créditos obtenidos con el total de créditos del programa.</w:t>
            </w:r>
          </w:p>
        </w:tc>
        <w:tc>
          <w:tcPr>
            <w:tcW w:w="704" w:type="pct"/>
            <w:vAlign w:val="center"/>
          </w:tcPr>
          <w:p w14:paraId="3C9C5BA5" w14:textId="6C9BF8E6" w:rsidR="00890B2F" w:rsidRPr="005F5EFB" w:rsidRDefault="00890B2F" w:rsidP="002E0E72">
            <w:pPr>
              <w:ind w:firstLine="0"/>
              <w:jc w:val="center"/>
              <w:rPr>
                <w:lang w:val="es-MX"/>
              </w:rPr>
            </w:pPr>
            <w:r w:rsidRPr="00334DD8">
              <w:t>55.26</w:t>
            </w:r>
            <w:r w:rsidR="005F5EFB">
              <w:t xml:space="preserve"> </w:t>
            </w:r>
            <w:r w:rsidRPr="00334DD8">
              <w:t>%</w:t>
            </w:r>
          </w:p>
        </w:tc>
      </w:tr>
      <w:tr w:rsidR="00890B2F" w:rsidRPr="005F5EFB" w14:paraId="2BDA5318" w14:textId="77777777" w:rsidTr="00C82919">
        <w:tc>
          <w:tcPr>
            <w:tcW w:w="967" w:type="pct"/>
            <w:vAlign w:val="center"/>
          </w:tcPr>
          <w:p w14:paraId="76BDE284" w14:textId="513C7762" w:rsidR="00890B2F" w:rsidRPr="005F5EFB" w:rsidRDefault="00890B2F" w:rsidP="002E0E72">
            <w:pPr>
              <w:ind w:firstLine="0"/>
              <w:jc w:val="left"/>
              <w:rPr>
                <w:rFonts w:eastAsia="Times New Roman"/>
              </w:rPr>
            </w:pPr>
            <w:r w:rsidRPr="005F5EFB">
              <w:rPr>
                <w:rFonts w:eastAsia="Times New Roman"/>
              </w:rPr>
              <w:t xml:space="preserve">Cursos </w:t>
            </w:r>
            <w:r w:rsidR="005F5EFB">
              <w:rPr>
                <w:rFonts w:eastAsia="Times New Roman"/>
              </w:rPr>
              <w:t>r</w:t>
            </w:r>
            <w:r w:rsidR="005F5EFB" w:rsidRPr="005F5EFB">
              <w:rPr>
                <w:rFonts w:eastAsia="Times New Roman"/>
              </w:rPr>
              <w:t>eprobados</w:t>
            </w:r>
          </w:p>
        </w:tc>
        <w:tc>
          <w:tcPr>
            <w:tcW w:w="3329" w:type="pct"/>
          </w:tcPr>
          <w:p w14:paraId="6DA7CE5F"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Número de cursos con calificación reprobatoria que tiene el alumno al momento de la consulta.</w:t>
            </w:r>
          </w:p>
        </w:tc>
        <w:tc>
          <w:tcPr>
            <w:tcW w:w="704" w:type="pct"/>
            <w:vAlign w:val="center"/>
          </w:tcPr>
          <w:p w14:paraId="59A50C6B" w14:textId="36A86ECA" w:rsidR="00890B2F" w:rsidRPr="005F5EFB" w:rsidRDefault="00890B2F" w:rsidP="002E0E72">
            <w:pPr>
              <w:ind w:firstLine="0"/>
              <w:jc w:val="center"/>
              <w:rPr>
                <w:lang w:val="es-MX"/>
              </w:rPr>
            </w:pPr>
            <w:r w:rsidRPr="00334DD8">
              <w:t>72.81</w:t>
            </w:r>
            <w:r w:rsidR="005F5EFB">
              <w:t xml:space="preserve"> </w:t>
            </w:r>
            <w:r w:rsidRPr="00334DD8">
              <w:t>%</w:t>
            </w:r>
          </w:p>
        </w:tc>
      </w:tr>
      <w:tr w:rsidR="00890B2F" w:rsidRPr="005F5EFB" w14:paraId="09646F86" w14:textId="77777777" w:rsidTr="00C82919">
        <w:tc>
          <w:tcPr>
            <w:tcW w:w="967" w:type="pct"/>
            <w:vAlign w:val="center"/>
          </w:tcPr>
          <w:p w14:paraId="71B27A9C" w14:textId="17BCCEEF" w:rsidR="00890B2F" w:rsidRPr="005F5EFB" w:rsidRDefault="00890B2F" w:rsidP="002E0E72">
            <w:pPr>
              <w:ind w:firstLine="0"/>
              <w:jc w:val="left"/>
              <w:rPr>
                <w:rFonts w:eastAsia="Times New Roman"/>
              </w:rPr>
            </w:pPr>
            <w:r w:rsidRPr="005F5EFB">
              <w:rPr>
                <w:rFonts w:eastAsia="Times New Roman"/>
              </w:rPr>
              <w:t xml:space="preserve">Cursos </w:t>
            </w:r>
            <w:r w:rsidR="005F5EFB">
              <w:rPr>
                <w:rFonts w:eastAsia="Times New Roman"/>
              </w:rPr>
              <w:t>a</w:t>
            </w:r>
            <w:r w:rsidR="005F5EFB" w:rsidRPr="005F5EFB">
              <w:rPr>
                <w:rFonts w:eastAsia="Times New Roman"/>
              </w:rPr>
              <w:t>ctivos</w:t>
            </w:r>
          </w:p>
        </w:tc>
        <w:tc>
          <w:tcPr>
            <w:tcW w:w="3329" w:type="pct"/>
          </w:tcPr>
          <w:p w14:paraId="6716AA08"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Número de cursos que está cursando el alumno en el ciclo actual.</w:t>
            </w:r>
          </w:p>
        </w:tc>
        <w:tc>
          <w:tcPr>
            <w:tcW w:w="704" w:type="pct"/>
            <w:vAlign w:val="center"/>
          </w:tcPr>
          <w:p w14:paraId="6B85DC61" w14:textId="76AF1020" w:rsidR="00890B2F" w:rsidRPr="005F5EFB" w:rsidRDefault="00890B2F" w:rsidP="002E0E72">
            <w:pPr>
              <w:ind w:firstLine="0"/>
              <w:jc w:val="center"/>
              <w:rPr>
                <w:lang w:val="es-MX"/>
              </w:rPr>
            </w:pPr>
            <w:r w:rsidRPr="00334DD8">
              <w:t>63.16</w:t>
            </w:r>
            <w:r w:rsidR="005F5EFB">
              <w:t xml:space="preserve"> </w:t>
            </w:r>
            <w:r w:rsidRPr="00334DD8">
              <w:t>%</w:t>
            </w:r>
          </w:p>
        </w:tc>
      </w:tr>
      <w:tr w:rsidR="00890B2F" w:rsidRPr="005F5EFB" w14:paraId="299BF08B" w14:textId="77777777" w:rsidTr="00C82919">
        <w:tc>
          <w:tcPr>
            <w:tcW w:w="967" w:type="pct"/>
            <w:vAlign w:val="center"/>
          </w:tcPr>
          <w:p w14:paraId="6D172BF0" w14:textId="415B629E" w:rsidR="00890B2F" w:rsidRPr="005F5EFB" w:rsidRDefault="00890B2F" w:rsidP="002E0E72">
            <w:pPr>
              <w:ind w:firstLine="0"/>
              <w:jc w:val="left"/>
              <w:rPr>
                <w:rFonts w:eastAsia="Times New Roman"/>
              </w:rPr>
            </w:pPr>
            <w:r w:rsidRPr="005F5EFB">
              <w:rPr>
                <w:rFonts w:eastAsia="Times New Roman"/>
              </w:rPr>
              <w:t xml:space="preserve">Cursos </w:t>
            </w:r>
            <w:r w:rsidR="005F5EFB">
              <w:rPr>
                <w:rFonts w:eastAsia="Times New Roman"/>
              </w:rPr>
              <w:t>p</w:t>
            </w:r>
            <w:r w:rsidR="005F5EFB" w:rsidRPr="005F5EFB">
              <w:rPr>
                <w:rFonts w:eastAsia="Times New Roman"/>
              </w:rPr>
              <w:t>endientes</w:t>
            </w:r>
          </w:p>
        </w:tc>
        <w:tc>
          <w:tcPr>
            <w:tcW w:w="3329" w:type="pct"/>
          </w:tcPr>
          <w:p w14:paraId="2CFD823C"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Número de cursos que el alumno debe acreditar sin considerar los que está cursando.</w:t>
            </w:r>
          </w:p>
        </w:tc>
        <w:tc>
          <w:tcPr>
            <w:tcW w:w="704" w:type="pct"/>
            <w:vAlign w:val="center"/>
          </w:tcPr>
          <w:p w14:paraId="147A0EF1" w14:textId="350A862D" w:rsidR="00890B2F" w:rsidRPr="005F5EFB" w:rsidRDefault="00890B2F" w:rsidP="002E0E72">
            <w:pPr>
              <w:ind w:firstLine="0"/>
              <w:jc w:val="center"/>
              <w:rPr>
                <w:lang w:val="es-MX"/>
              </w:rPr>
            </w:pPr>
            <w:r w:rsidRPr="00334DD8">
              <w:t>67.54</w:t>
            </w:r>
            <w:r w:rsidR="005F5EFB">
              <w:t xml:space="preserve"> </w:t>
            </w:r>
            <w:r w:rsidRPr="00334DD8">
              <w:t>%</w:t>
            </w:r>
          </w:p>
        </w:tc>
      </w:tr>
      <w:tr w:rsidR="00890B2F" w:rsidRPr="005F5EFB" w14:paraId="28BA9447" w14:textId="77777777" w:rsidTr="00C82919">
        <w:tc>
          <w:tcPr>
            <w:tcW w:w="967" w:type="pct"/>
            <w:vAlign w:val="center"/>
          </w:tcPr>
          <w:p w14:paraId="5E67D8CA" w14:textId="69E31F49" w:rsidR="00890B2F" w:rsidRPr="005F5EFB" w:rsidRDefault="00890B2F" w:rsidP="002E0E72">
            <w:pPr>
              <w:ind w:firstLine="0"/>
              <w:jc w:val="left"/>
              <w:rPr>
                <w:rFonts w:eastAsia="Times New Roman"/>
              </w:rPr>
            </w:pPr>
            <w:r w:rsidRPr="005F5EFB">
              <w:rPr>
                <w:rFonts w:eastAsia="Times New Roman"/>
              </w:rPr>
              <w:t xml:space="preserve">Cursos por </w:t>
            </w:r>
            <w:r w:rsidR="005F5EFB">
              <w:rPr>
                <w:rFonts w:eastAsia="Times New Roman"/>
              </w:rPr>
              <w:t>a</w:t>
            </w:r>
            <w:r w:rsidR="005F5EFB" w:rsidRPr="005F5EFB">
              <w:rPr>
                <w:rFonts w:eastAsia="Times New Roman"/>
              </w:rPr>
              <w:t>creditar</w:t>
            </w:r>
          </w:p>
        </w:tc>
        <w:tc>
          <w:tcPr>
            <w:tcW w:w="3329" w:type="pct"/>
          </w:tcPr>
          <w:p w14:paraId="50F4A47C" w14:textId="0CC92CFB" w:rsidR="00890B2F" w:rsidRPr="005F5EFB" w:rsidRDefault="00890B2F" w:rsidP="002E0E72">
            <w:pPr>
              <w:widowControl/>
              <w:autoSpaceDE/>
              <w:autoSpaceDN/>
              <w:adjustRightInd/>
              <w:ind w:firstLine="0"/>
              <w:jc w:val="left"/>
              <w:rPr>
                <w:rFonts w:eastAsia="Times New Roman"/>
              </w:rPr>
            </w:pPr>
            <w:r w:rsidRPr="005F5EFB">
              <w:rPr>
                <w:rFonts w:eastAsia="Times New Roman"/>
              </w:rPr>
              <w:t xml:space="preserve">Número de cursos que no han sido aprobados. Sumatoria de </w:t>
            </w:r>
            <w:r w:rsidR="00A117DB" w:rsidRPr="005F5EFB">
              <w:rPr>
                <w:rFonts w:eastAsia="Times New Roman"/>
              </w:rPr>
              <w:t>cursos pendientes con cursos acti</w:t>
            </w:r>
            <w:r w:rsidRPr="005F5EFB">
              <w:rPr>
                <w:rFonts w:eastAsia="Times New Roman"/>
              </w:rPr>
              <w:t>vos.</w:t>
            </w:r>
          </w:p>
        </w:tc>
        <w:tc>
          <w:tcPr>
            <w:tcW w:w="704" w:type="pct"/>
            <w:vAlign w:val="center"/>
          </w:tcPr>
          <w:p w14:paraId="5457007D" w14:textId="6FCA2B36" w:rsidR="00890B2F" w:rsidRPr="005F5EFB" w:rsidRDefault="00890B2F" w:rsidP="002E0E72">
            <w:pPr>
              <w:ind w:firstLine="0"/>
              <w:jc w:val="center"/>
              <w:rPr>
                <w:lang w:val="es-MX"/>
              </w:rPr>
            </w:pPr>
            <w:r w:rsidRPr="00334DD8">
              <w:t>60.53</w:t>
            </w:r>
            <w:r w:rsidR="005F5EFB">
              <w:t xml:space="preserve"> </w:t>
            </w:r>
            <w:r w:rsidRPr="00334DD8">
              <w:t>%</w:t>
            </w:r>
          </w:p>
        </w:tc>
      </w:tr>
      <w:tr w:rsidR="00890B2F" w:rsidRPr="005F5EFB" w14:paraId="6489F826" w14:textId="77777777" w:rsidTr="00C82919">
        <w:tc>
          <w:tcPr>
            <w:tcW w:w="967" w:type="pct"/>
            <w:vAlign w:val="center"/>
          </w:tcPr>
          <w:p w14:paraId="18D72B9B" w14:textId="49343632" w:rsidR="00890B2F" w:rsidRPr="005F5EFB" w:rsidRDefault="005F5EFB" w:rsidP="002E0E72">
            <w:pPr>
              <w:ind w:firstLine="0"/>
              <w:jc w:val="left"/>
              <w:rPr>
                <w:rFonts w:eastAsia="Times New Roman"/>
              </w:rPr>
            </w:pPr>
            <w:r w:rsidRPr="00816277">
              <w:rPr>
                <w:rFonts w:eastAsia="Times New Roman"/>
              </w:rPr>
              <w:t xml:space="preserve">Actividades de formación integral </w:t>
            </w:r>
          </w:p>
        </w:tc>
        <w:tc>
          <w:tcPr>
            <w:tcW w:w="3329" w:type="pct"/>
          </w:tcPr>
          <w:p w14:paraId="11B09B8C" w14:textId="451B6485" w:rsidR="00890B2F" w:rsidRPr="005F5EFB" w:rsidRDefault="00890B2F" w:rsidP="002E0E72">
            <w:pPr>
              <w:widowControl/>
              <w:autoSpaceDE/>
              <w:autoSpaceDN/>
              <w:adjustRightInd/>
              <w:ind w:firstLine="0"/>
              <w:jc w:val="left"/>
              <w:rPr>
                <w:rFonts w:eastAsia="Times New Roman"/>
              </w:rPr>
            </w:pPr>
            <w:r w:rsidRPr="005F5EFB">
              <w:rPr>
                <w:rFonts w:eastAsia="Times New Roman"/>
              </w:rPr>
              <w:t xml:space="preserve">Número de horas de </w:t>
            </w:r>
            <w:r w:rsidR="005F5EFB">
              <w:rPr>
                <w:rFonts w:eastAsia="Times New Roman"/>
              </w:rPr>
              <w:t>a</w:t>
            </w:r>
            <w:r w:rsidR="005F5EFB" w:rsidRPr="005F5EFB">
              <w:rPr>
                <w:rFonts w:eastAsia="Times New Roman"/>
              </w:rPr>
              <w:t>ctividades de formación integra</w:t>
            </w:r>
            <w:r w:rsidRPr="005F5EFB">
              <w:rPr>
                <w:rFonts w:eastAsia="Times New Roman"/>
              </w:rPr>
              <w:t>l hasta el momento de la consulta.</w:t>
            </w:r>
          </w:p>
        </w:tc>
        <w:tc>
          <w:tcPr>
            <w:tcW w:w="704" w:type="pct"/>
            <w:vAlign w:val="center"/>
          </w:tcPr>
          <w:p w14:paraId="3F4C1337" w14:textId="39E89FAB" w:rsidR="00890B2F" w:rsidRPr="005F5EFB" w:rsidRDefault="00890B2F" w:rsidP="002E0E72">
            <w:pPr>
              <w:ind w:firstLine="0"/>
              <w:jc w:val="center"/>
              <w:rPr>
                <w:lang w:val="es-MX"/>
              </w:rPr>
            </w:pPr>
            <w:r w:rsidRPr="00334DD8">
              <w:t>69.30</w:t>
            </w:r>
            <w:r w:rsidR="005F5EFB">
              <w:t xml:space="preserve"> </w:t>
            </w:r>
            <w:r w:rsidRPr="00334DD8">
              <w:t>%</w:t>
            </w:r>
          </w:p>
        </w:tc>
      </w:tr>
      <w:tr w:rsidR="00890B2F" w:rsidRPr="005F5EFB" w14:paraId="5FD8F64D" w14:textId="77777777" w:rsidTr="00C82919">
        <w:tc>
          <w:tcPr>
            <w:tcW w:w="967" w:type="pct"/>
            <w:vAlign w:val="center"/>
          </w:tcPr>
          <w:p w14:paraId="1C01BB79" w14:textId="46EC1D0E" w:rsidR="00890B2F" w:rsidRPr="005F5EFB" w:rsidRDefault="00890B2F" w:rsidP="002E0E72">
            <w:pPr>
              <w:ind w:firstLine="0"/>
              <w:jc w:val="left"/>
              <w:rPr>
                <w:rFonts w:eastAsia="Times New Roman"/>
              </w:rPr>
            </w:pPr>
            <w:r w:rsidRPr="005F5EFB">
              <w:rPr>
                <w:rFonts w:eastAsia="Times New Roman"/>
              </w:rPr>
              <w:t xml:space="preserve">Prácticas </w:t>
            </w:r>
            <w:r w:rsidR="005F5EFB">
              <w:rPr>
                <w:rFonts w:eastAsia="Times New Roman"/>
              </w:rPr>
              <w:t>p</w:t>
            </w:r>
            <w:r w:rsidR="005F5EFB" w:rsidRPr="005F5EFB">
              <w:rPr>
                <w:rFonts w:eastAsia="Times New Roman"/>
              </w:rPr>
              <w:t>rofesionales</w:t>
            </w:r>
          </w:p>
        </w:tc>
        <w:tc>
          <w:tcPr>
            <w:tcW w:w="3329" w:type="pct"/>
          </w:tcPr>
          <w:p w14:paraId="0981D97E" w14:textId="56135435" w:rsidR="00890B2F" w:rsidRPr="005F5EFB" w:rsidRDefault="00890B2F" w:rsidP="002E0E72">
            <w:pPr>
              <w:widowControl/>
              <w:autoSpaceDE/>
              <w:autoSpaceDN/>
              <w:adjustRightInd/>
              <w:ind w:firstLine="0"/>
              <w:jc w:val="left"/>
              <w:rPr>
                <w:rFonts w:eastAsia="Times New Roman"/>
              </w:rPr>
            </w:pPr>
            <w:r w:rsidRPr="005F5EFB">
              <w:rPr>
                <w:rFonts w:eastAsia="Times New Roman"/>
              </w:rPr>
              <w:t xml:space="preserve">Estatus del alumno en las prácticas profesionales: </w:t>
            </w:r>
            <w:r w:rsidR="00A117DB" w:rsidRPr="005F5EFB">
              <w:rPr>
                <w:rFonts w:eastAsia="Times New Roman"/>
              </w:rPr>
              <w:t>acreditado, no acreditado o en proceso</w:t>
            </w:r>
            <w:r w:rsidRPr="005F5EFB">
              <w:rPr>
                <w:rFonts w:eastAsia="Times New Roman"/>
              </w:rPr>
              <w:t>.</w:t>
            </w:r>
          </w:p>
        </w:tc>
        <w:tc>
          <w:tcPr>
            <w:tcW w:w="704" w:type="pct"/>
            <w:vAlign w:val="center"/>
          </w:tcPr>
          <w:p w14:paraId="558163A8" w14:textId="2C423013" w:rsidR="00890B2F" w:rsidRPr="005F5EFB" w:rsidRDefault="00890B2F" w:rsidP="002E0E72">
            <w:pPr>
              <w:ind w:firstLine="0"/>
              <w:jc w:val="center"/>
              <w:rPr>
                <w:lang w:val="es-MX"/>
              </w:rPr>
            </w:pPr>
            <w:r w:rsidRPr="00334DD8">
              <w:t>66.67</w:t>
            </w:r>
            <w:r w:rsidR="005F5EFB">
              <w:t xml:space="preserve"> </w:t>
            </w:r>
            <w:r w:rsidRPr="00334DD8">
              <w:t>%</w:t>
            </w:r>
          </w:p>
        </w:tc>
      </w:tr>
      <w:tr w:rsidR="00890B2F" w:rsidRPr="005F5EFB" w14:paraId="248B527D" w14:textId="77777777" w:rsidTr="00C82919">
        <w:tc>
          <w:tcPr>
            <w:tcW w:w="967" w:type="pct"/>
            <w:vAlign w:val="center"/>
          </w:tcPr>
          <w:p w14:paraId="216DD2BF" w14:textId="6B237AA6" w:rsidR="00890B2F" w:rsidRPr="005F5EFB" w:rsidRDefault="00890B2F" w:rsidP="002E0E72">
            <w:pPr>
              <w:ind w:firstLine="0"/>
              <w:jc w:val="left"/>
              <w:rPr>
                <w:rFonts w:eastAsia="Times New Roman"/>
              </w:rPr>
            </w:pPr>
            <w:r w:rsidRPr="005F5EFB">
              <w:rPr>
                <w:rFonts w:eastAsia="Times New Roman"/>
              </w:rPr>
              <w:t xml:space="preserve">Servicio </w:t>
            </w:r>
            <w:r w:rsidR="005F5EFB">
              <w:rPr>
                <w:rFonts w:eastAsia="Times New Roman"/>
              </w:rPr>
              <w:t>s</w:t>
            </w:r>
            <w:r w:rsidR="005F5EFB" w:rsidRPr="005F5EFB">
              <w:rPr>
                <w:rFonts w:eastAsia="Times New Roman"/>
              </w:rPr>
              <w:t>ocial</w:t>
            </w:r>
          </w:p>
        </w:tc>
        <w:tc>
          <w:tcPr>
            <w:tcW w:w="3329" w:type="pct"/>
          </w:tcPr>
          <w:p w14:paraId="0D3ABD03" w14:textId="6E515B4E" w:rsidR="00890B2F" w:rsidRPr="005F5EFB" w:rsidRDefault="00890B2F" w:rsidP="002E0E72">
            <w:pPr>
              <w:widowControl/>
              <w:autoSpaceDE/>
              <w:autoSpaceDN/>
              <w:adjustRightInd/>
              <w:ind w:firstLine="0"/>
              <w:jc w:val="left"/>
              <w:rPr>
                <w:rFonts w:eastAsia="Times New Roman"/>
              </w:rPr>
            </w:pPr>
            <w:r w:rsidRPr="005F5EFB">
              <w:rPr>
                <w:rFonts w:eastAsia="Times New Roman"/>
              </w:rPr>
              <w:t xml:space="preserve">Estatus del alumno en el servicio social: </w:t>
            </w:r>
            <w:r w:rsidR="00A117DB" w:rsidRPr="005F5EFB">
              <w:rPr>
                <w:rFonts w:eastAsia="Times New Roman"/>
              </w:rPr>
              <w:t>acreditado, no acreditado o en pro</w:t>
            </w:r>
            <w:r w:rsidRPr="005F5EFB">
              <w:rPr>
                <w:rFonts w:eastAsia="Times New Roman"/>
              </w:rPr>
              <w:t>ceso.</w:t>
            </w:r>
          </w:p>
        </w:tc>
        <w:tc>
          <w:tcPr>
            <w:tcW w:w="704" w:type="pct"/>
            <w:vAlign w:val="center"/>
          </w:tcPr>
          <w:p w14:paraId="2171C47A" w14:textId="023B114A" w:rsidR="00890B2F" w:rsidRPr="005F5EFB" w:rsidRDefault="00890B2F" w:rsidP="002E0E72">
            <w:pPr>
              <w:ind w:firstLine="0"/>
              <w:jc w:val="center"/>
              <w:rPr>
                <w:lang w:val="es-MX"/>
              </w:rPr>
            </w:pPr>
            <w:r w:rsidRPr="00334DD8">
              <w:t>66.67</w:t>
            </w:r>
            <w:r w:rsidR="005F5EFB">
              <w:t xml:space="preserve"> </w:t>
            </w:r>
            <w:r w:rsidRPr="00334DD8">
              <w:t>%</w:t>
            </w:r>
          </w:p>
        </w:tc>
      </w:tr>
      <w:tr w:rsidR="00890B2F" w:rsidRPr="005F5EFB" w14:paraId="7296EC16" w14:textId="77777777" w:rsidTr="00C82919">
        <w:tc>
          <w:tcPr>
            <w:tcW w:w="967" w:type="pct"/>
            <w:vAlign w:val="center"/>
          </w:tcPr>
          <w:p w14:paraId="0FE85AE8" w14:textId="77777777" w:rsidR="00890B2F" w:rsidRPr="005F5EFB" w:rsidRDefault="00890B2F" w:rsidP="002E0E72">
            <w:pPr>
              <w:ind w:firstLine="0"/>
              <w:jc w:val="left"/>
              <w:rPr>
                <w:rFonts w:eastAsia="Times New Roman"/>
              </w:rPr>
            </w:pPr>
            <w:r w:rsidRPr="005F5EFB">
              <w:rPr>
                <w:rFonts w:eastAsia="Times New Roman"/>
              </w:rPr>
              <w:lastRenderedPageBreak/>
              <w:t>Movilidad</w:t>
            </w:r>
          </w:p>
        </w:tc>
        <w:tc>
          <w:tcPr>
            <w:tcW w:w="3329" w:type="pct"/>
          </w:tcPr>
          <w:p w14:paraId="5FF4336C" w14:textId="2EF85BA7" w:rsidR="00890B2F" w:rsidRPr="005F5EFB" w:rsidRDefault="00890B2F" w:rsidP="002E0E72">
            <w:pPr>
              <w:widowControl/>
              <w:autoSpaceDE/>
              <w:autoSpaceDN/>
              <w:adjustRightInd/>
              <w:ind w:firstLine="0"/>
              <w:jc w:val="left"/>
              <w:rPr>
                <w:rFonts w:eastAsia="Times New Roman"/>
              </w:rPr>
            </w:pPr>
            <w:r w:rsidRPr="005F5EFB">
              <w:rPr>
                <w:rFonts w:eastAsia="Times New Roman"/>
              </w:rPr>
              <w:t>Ciclo escolar en el que el alumno fue beneficiario del programa de movilidad</w:t>
            </w:r>
            <w:r w:rsidR="00A117DB">
              <w:rPr>
                <w:rFonts w:eastAsia="Times New Roman"/>
              </w:rPr>
              <w:t>, i</w:t>
            </w:r>
            <w:r w:rsidRPr="005F5EFB">
              <w:rPr>
                <w:rFonts w:eastAsia="Times New Roman"/>
              </w:rPr>
              <w:t xml:space="preserve">ncluyendo: </w:t>
            </w:r>
            <w:r w:rsidR="00A117DB">
              <w:rPr>
                <w:rFonts w:eastAsia="Times New Roman"/>
              </w:rPr>
              <w:t>u</w:t>
            </w:r>
            <w:r w:rsidR="00A117DB" w:rsidRPr="005F5EFB">
              <w:rPr>
                <w:rFonts w:eastAsia="Times New Roman"/>
              </w:rPr>
              <w:t xml:space="preserve">niversidad </w:t>
            </w:r>
            <w:r w:rsidRPr="005F5EFB">
              <w:rPr>
                <w:rFonts w:eastAsia="Times New Roman"/>
              </w:rPr>
              <w:t>en donde estudi</w:t>
            </w:r>
            <w:r w:rsidR="00A117DB">
              <w:rPr>
                <w:rFonts w:eastAsia="Times New Roman"/>
              </w:rPr>
              <w:t>ó</w:t>
            </w:r>
            <w:r w:rsidRPr="005F5EFB">
              <w:rPr>
                <w:rFonts w:eastAsia="Times New Roman"/>
              </w:rPr>
              <w:t>, país y beca obtenida.</w:t>
            </w:r>
          </w:p>
        </w:tc>
        <w:tc>
          <w:tcPr>
            <w:tcW w:w="704" w:type="pct"/>
            <w:vAlign w:val="center"/>
          </w:tcPr>
          <w:p w14:paraId="36659877" w14:textId="2F12E2D4" w:rsidR="00890B2F" w:rsidRPr="005F5EFB" w:rsidRDefault="00890B2F" w:rsidP="002E0E72">
            <w:pPr>
              <w:ind w:firstLine="0"/>
              <w:jc w:val="center"/>
              <w:rPr>
                <w:lang w:val="es-MX"/>
              </w:rPr>
            </w:pPr>
            <w:r w:rsidRPr="00334DD8">
              <w:t>57.02</w:t>
            </w:r>
            <w:r w:rsidR="005F5EFB">
              <w:t xml:space="preserve"> </w:t>
            </w:r>
            <w:r w:rsidRPr="00334DD8">
              <w:t>%</w:t>
            </w:r>
          </w:p>
        </w:tc>
      </w:tr>
      <w:tr w:rsidR="00890B2F" w:rsidRPr="005F5EFB" w14:paraId="2A1DFA02" w14:textId="77777777" w:rsidTr="00C82919">
        <w:tc>
          <w:tcPr>
            <w:tcW w:w="967" w:type="pct"/>
            <w:vAlign w:val="center"/>
          </w:tcPr>
          <w:p w14:paraId="22EC068C" w14:textId="77777777" w:rsidR="00890B2F" w:rsidRPr="005F5EFB" w:rsidRDefault="00890B2F" w:rsidP="002E0E72">
            <w:pPr>
              <w:ind w:firstLine="0"/>
              <w:jc w:val="left"/>
              <w:rPr>
                <w:rFonts w:eastAsia="Times New Roman"/>
              </w:rPr>
            </w:pPr>
            <w:r w:rsidRPr="005F5EFB">
              <w:rPr>
                <w:rFonts w:eastAsia="Times New Roman"/>
              </w:rPr>
              <w:t>Becas</w:t>
            </w:r>
          </w:p>
        </w:tc>
        <w:tc>
          <w:tcPr>
            <w:tcW w:w="3329" w:type="pct"/>
          </w:tcPr>
          <w:p w14:paraId="53C3FAC1"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Listado de becas con las que se ha beneficiado el alumno en cada ciclo escolar.</w:t>
            </w:r>
          </w:p>
        </w:tc>
        <w:tc>
          <w:tcPr>
            <w:tcW w:w="704" w:type="pct"/>
            <w:vAlign w:val="center"/>
          </w:tcPr>
          <w:p w14:paraId="2077AC69" w14:textId="0294B989" w:rsidR="00890B2F" w:rsidRPr="005F5EFB" w:rsidRDefault="00890B2F" w:rsidP="002E0E72">
            <w:pPr>
              <w:ind w:firstLine="0"/>
              <w:jc w:val="center"/>
              <w:rPr>
                <w:lang w:val="es-MX"/>
              </w:rPr>
            </w:pPr>
            <w:r w:rsidRPr="00334DD8">
              <w:t>58.77</w:t>
            </w:r>
            <w:r w:rsidR="005F5EFB">
              <w:t xml:space="preserve"> </w:t>
            </w:r>
            <w:r w:rsidRPr="00334DD8">
              <w:t>%</w:t>
            </w:r>
          </w:p>
        </w:tc>
      </w:tr>
      <w:tr w:rsidR="00890B2F" w:rsidRPr="005F5EFB" w14:paraId="30902B5B" w14:textId="77777777" w:rsidTr="00C82919">
        <w:tc>
          <w:tcPr>
            <w:tcW w:w="967" w:type="pct"/>
            <w:vAlign w:val="center"/>
          </w:tcPr>
          <w:p w14:paraId="5B0CEB9A" w14:textId="08E0F2CF" w:rsidR="00890B2F" w:rsidRPr="005F5EFB" w:rsidRDefault="00890B2F" w:rsidP="002E0E72">
            <w:pPr>
              <w:ind w:firstLine="0"/>
              <w:jc w:val="left"/>
              <w:rPr>
                <w:rFonts w:eastAsia="Times New Roman"/>
              </w:rPr>
            </w:pPr>
            <w:r w:rsidRPr="005F5EFB">
              <w:rPr>
                <w:rFonts w:eastAsia="Times New Roman"/>
              </w:rPr>
              <w:t xml:space="preserve">Seguro </w:t>
            </w:r>
            <w:r w:rsidR="005F5EFB">
              <w:rPr>
                <w:rFonts w:eastAsia="Times New Roman"/>
              </w:rPr>
              <w:t>f</w:t>
            </w:r>
            <w:r w:rsidR="005F5EFB" w:rsidRPr="005F5EFB">
              <w:rPr>
                <w:rFonts w:eastAsia="Times New Roman"/>
              </w:rPr>
              <w:t>acultativo</w:t>
            </w:r>
          </w:p>
        </w:tc>
        <w:tc>
          <w:tcPr>
            <w:tcW w:w="3329" w:type="pct"/>
          </w:tcPr>
          <w:p w14:paraId="19B75AB9" w14:textId="38CF9A35" w:rsidR="00890B2F" w:rsidRPr="005F5EFB" w:rsidRDefault="00890B2F" w:rsidP="002E0E72">
            <w:pPr>
              <w:widowControl/>
              <w:autoSpaceDE/>
              <w:autoSpaceDN/>
              <w:adjustRightInd/>
              <w:ind w:firstLine="0"/>
              <w:jc w:val="left"/>
              <w:rPr>
                <w:rFonts w:eastAsia="Times New Roman"/>
              </w:rPr>
            </w:pPr>
            <w:r w:rsidRPr="005F5EFB">
              <w:rPr>
                <w:rFonts w:eastAsia="Times New Roman"/>
              </w:rPr>
              <w:t>Número de seguro social</w:t>
            </w:r>
            <w:r w:rsidR="000720E7">
              <w:rPr>
                <w:rFonts w:eastAsia="Times New Roman"/>
              </w:rPr>
              <w:t>. E</w:t>
            </w:r>
            <w:r w:rsidRPr="005F5EFB">
              <w:rPr>
                <w:rFonts w:eastAsia="Times New Roman"/>
              </w:rPr>
              <w:t>n caso de no tenerlo indicar que no ha realizado el trámite.</w:t>
            </w:r>
          </w:p>
        </w:tc>
        <w:tc>
          <w:tcPr>
            <w:tcW w:w="704" w:type="pct"/>
            <w:vAlign w:val="center"/>
          </w:tcPr>
          <w:p w14:paraId="2A2034A3" w14:textId="1E9E7112" w:rsidR="00890B2F" w:rsidRPr="005F5EFB" w:rsidRDefault="00890B2F" w:rsidP="002E0E72">
            <w:pPr>
              <w:ind w:firstLine="0"/>
              <w:jc w:val="center"/>
              <w:rPr>
                <w:lang w:val="es-MX"/>
              </w:rPr>
            </w:pPr>
            <w:r w:rsidRPr="00334DD8">
              <w:t>55.26</w:t>
            </w:r>
            <w:r w:rsidR="005F5EFB">
              <w:t xml:space="preserve"> </w:t>
            </w:r>
            <w:r w:rsidRPr="00334DD8">
              <w:t>%</w:t>
            </w:r>
          </w:p>
        </w:tc>
      </w:tr>
      <w:tr w:rsidR="00890B2F" w:rsidRPr="005F5EFB" w14:paraId="1A9D749B" w14:textId="77777777" w:rsidTr="00C82919">
        <w:tc>
          <w:tcPr>
            <w:tcW w:w="967" w:type="pct"/>
            <w:vAlign w:val="center"/>
          </w:tcPr>
          <w:p w14:paraId="25DC093E" w14:textId="39E5366E" w:rsidR="00890B2F" w:rsidRPr="005F5EFB" w:rsidRDefault="00890B2F" w:rsidP="002E0E72">
            <w:pPr>
              <w:ind w:firstLine="0"/>
              <w:jc w:val="left"/>
              <w:rPr>
                <w:rFonts w:eastAsia="Times New Roman"/>
              </w:rPr>
            </w:pPr>
            <w:r w:rsidRPr="005F5EFB">
              <w:rPr>
                <w:rFonts w:eastAsia="Times New Roman"/>
              </w:rPr>
              <w:t xml:space="preserve">Lista de </w:t>
            </w:r>
            <w:r w:rsidR="005F5EFB" w:rsidRPr="005F5EFB">
              <w:rPr>
                <w:rFonts w:eastAsia="Times New Roman"/>
              </w:rPr>
              <w:t>cursos por acreditar</w:t>
            </w:r>
          </w:p>
        </w:tc>
        <w:tc>
          <w:tcPr>
            <w:tcW w:w="3329" w:type="pct"/>
          </w:tcPr>
          <w:p w14:paraId="055B586F" w14:textId="4EF3420F" w:rsidR="00890B2F" w:rsidRPr="005F5EFB" w:rsidRDefault="00890B2F" w:rsidP="002E0E72">
            <w:pPr>
              <w:widowControl/>
              <w:autoSpaceDE/>
              <w:autoSpaceDN/>
              <w:adjustRightInd/>
              <w:ind w:firstLine="0"/>
              <w:jc w:val="left"/>
              <w:rPr>
                <w:rFonts w:eastAsia="Times New Roman"/>
              </w:rPr>
            </w:pPr>
            <w:r w:rsidRPr="005F5EFB">
              <w:rPr>
                <w:rFonts w:eastAsia="Times New Roman"/>
              </w:rPr>
              <w:t>Nombre de cada curso</w:t>
            </w:r>
            <w:r w:rsidR="000720E7">
              <w:rPr>
                <w:rFonts w:eastAsia="Times New Roman"/>
              </w:rPr>
              <w:t>.</w:t>
            </w:r>
            <w:r w:rsidR="000720E7" w:rsidRPr="005F5EFB">
              <w:rPr>
                <w:rFonts w:eastAsia="Times New Roman"/>
              </w:rPr>
              <w:t xml:space="preserve"> </w:t>
            </w:r>
            <w:r w:rsidR="000720E7">
              <w:rPr>
                <w:rFonts w:eastAsia="Times New Roman"/>
              </w:rPr>
              <w:t>E</w:t>
            </w:r>
            <w:r w:rsidR="000720E7" w:rsidRPr="005F5EFB">
              <w:rPr>
                <w:rFonts w:eastAsia="Times New Roman"/>
              </w:rPr>
              <w:t xml:space="preserve">n </w:t>
            </w:r>
            <w:r w:rsidRPr="005F5EFB">
              <w:rPr>
                <w:rFonts w:eastAsia="Times New Roman"/>
              </w:rPr>
              <w:t xml:space="preserve">caso de haberla cursado se incluye el número de veces que se ha reprobado, indicativo de si lo está cursando actualmente. </w:t>
            </w:r>
          </w:p>
        </w:tc>
        <w:tc>
          <w:tcPr>
            <w:tcW w:w="704" w:type="pct"/>
            <w:vAlign w:val="center"/>
          </w:tcPr>
          <w:p w14:paraId="1C5C43B0" w14:textId="3F649124" w:rsidR="00890B2F" w:rsidRPr="005F5EFB" w:rsidRDefault="00890B2F" w:rsidP="002E0E72">
            <w:pPr>
              <w:ind w:firstLine="0"/>
              <w:jc w:val="center"/>
              <w:rPr>
                <w:lang w:val="es-MX"/>
              </w:rPr>
            </w:pPr>
            <w:r w:rsidRPr="00334DD8">
              <w:t>57.89</w:t>
            </w:r>
            <w:r w:rsidR="005F5EFB">
              <w:t xml:space="preserve"> </w:t>
            </w:r>
            <w:r w:rsidRPr="00334DD8">
              <w:t>%</w:t>
            </w:r>
          </w:p>
        </w:tc>
      </w:tr>
      <w:tr w:rsidR="00890B2F" w:rsidRPr="005F5EFB" w14:paraId="285B3F6C" w14:textId="77777777" w:rsidTr="00C82919">
        <w:tc>
          <w:tcPr>
            <w:tcW w:w="967" w:type="pct"/>
            <w:vAlign w:val="center"/>
          </w:tcPr>
          <w:p w14:paraId="258F2498" w14:textId="165EDD2C" w:rsidR="00890B2F" w:rsidRPr="005F5EFB" w:rsidRDefault="00890B2F" w:rsidP="002E0E72">
            <w:pPr>
              <w:ind w:firstLine="0"/>
              <w:jc w:val="left"/>
              <w:rPr>
                <w:rFonts w:eastAsia="Times New Roman"/>
              </w:rPr>
            </w:pPr>
            <w:r w:rsidRPr="005F5EFB">
              <w:rPr>
                <w:rFonts w:eastAsia="Times New Roman"/>
              </w:rPr>
              <w:t xml:space="preserve">Listado por </w:t>
            </w:r>
            <w:r w:rsidR="005F5EFB" w:rsidRPr="005F5EFB">
              <w:rPr>
                <w:rFonts w:eastAsia="Times New Roman"/>
              </w:rPr>
              <w:t>ciclo escolar</w:t>
            </w:r>
          </w:p>
        </w:tc>
        <w:tc>
          <w:tcPr>
            <w:tcW w:w="3329" w:type="pct"/>
          </w:tcPr>
          <w:p w14:paraId="7F7B9D3A" w14:textId="76CBD1D4" w:rsidR="00890B2F" w:rsidRPr="005F5EFB" w:rsidRDefault="00890B2F" w:rsidP="002E0E72">
            <w:pPr>
              <w:widowControl/>
              <w:autoSpaceDE/>
              <w:autoSpaceDN/>
              <w:adjustRightInd/>
              <w:ind w:firstLine="0"/>
              <w:jc w:val="left"/>
              <w:rPr>
                <w:rFonts w:eastAsia="Times New Roman"/>
              </w:rPr>
            </w:pPr>
            <w:r w:rsidRPr="005F5EFB">
              <w:rPr>
                <w:rFonts w:eastAsia="Times New Roman"/>
              </w:rPr>
              <w:t xml:space="preserve">Tabla generada por ciclo escolar que incluye: </w:t>
            </w:r>
            <w:r w:rsidR="000720E7" w:rsidRPr="005F5EFB">
              <w:rPr>
                <w:rFonts w:eastAsia="Times New Roman"/>
              </w:rPr>
              <w:t>c</w:t>
            </w:r>
            <w:r w:rsidRPr="005F5EFB">
              <w:rPr>
                <w:rFonts w:eastAsia="Times New Roman"/>
              </w:rPr>
              <w:t>iclo escolar, estatus del alumno, número de cursos cargados, número de cursos aprobados, número de cursos reprobados, promedio del ciclo.</w:t>
            </w:r>
          </w:p>
        </w:tc>
        <w:tc>
          <w:tcPr>
            <w:tcW w:w="704" w:type="pct"/>
            <w:vAlign w:val="center"/>
          </w:tcPr>
          <w:p w14:paraId="444BBB3F" w14:textId="1020D524" w:rsidR="00890B2F" w:rsidRPr="005F5EFB" w:rsidRDefault="00890B2F" w:rsidP="002E0E72">
            <w:pPr>
              <w:ind w:firstLine="0"/>
              <w:jc w:val="center"/>
              <w:rPr>
                <w:lang w:val="es-MX"/>
              </w:rPr>
            </w:pPr>
            <w:r w:rsidRPr="00334DD8">
              <w:t>57.89</w:t>
            </w:r>
            <w:r w:rsidR="005F5EFB">
              <w:t xml:space="preserve"> </w:t>
            </w:r>
            <w:r w:rsidRPr="00334DD8">
              <w:t>%</w:t>
            </w:r>
          </w:p>
        </w:tc>
      </w:tr>
      <w:tr w:rsidR="00890B2F" w:rsidRPr="005F5EFB" w14:paraId="43083598" w14:textId="77777777" w:rsidTr="00C82919">
        <w:tc>
          <w:tcPr>
            <w:tcW w:w="967" w:type="pct"/>
            <w:vAlign w:val="center"/>
          </w:tcPr>
          <w:p w14:paraId="4F9CDC6A" w14:textId="77777777" w:rsidR="00890B2F" w:rsidRPr="005F5EFB" w:rsidRDefault="00890B2F" w:rsidP="002E0E72">
            <w:pPr>
              <w:ind w:firstLine="0"/>
              <w:jc w:val="left"/>
              <w:rPr>
                <w:rFonts w:eastAsia="Times New Roman"/>
              </w:rPr>
            </w:pPr>
            <w:r w:rsidRPr="005F5EFB">
              <w:rPr>
                <w:rFonts w:eastAsia="Times New Roman"/>
              </w:rPr>
              <w:t>Egreso</w:t>
            </w:r>
          </w:p>
        </w:tc>
        <w:tc>
          <w:tcPr>
            <w:tcW w:w="3329" w:type="pct"/>
          </w:tcPr>
          <w:p w14:paraId="4FC0A19A"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Periodo escolar y/o fecha en que el alumno egresó.</w:t>
            </w:r>
          </w:p>
        </w:tc>
        <w:tc>
          <w:tcPr>
            <w:tcW w:w="704" w:type="pct"/>
            <w:vAlign w:val="center"/>
          </w:tcPr>
          <w:p w14:paraId="2C047BA5" w14:textId="569D8F5B" w:rsidR="00890B2F" w:rsidRPr="005F5EFB" w:rsidRDefault="00890B2F" w:rsidP="002E0E72">
            <w:pPr>
              <w:ind w:firstLine="0"/>
              <w:jc w:val="center"/>
              <w:rPr>
                <w:lang w:val="es-MX"/>
              </w:rPr>
            </w:pPr>
            <w:r w:rsidRPr="00334DD8">
              <w:t>56.14</w:t>
            </w:r>
            <w:r w:rsidR="005F5EFB">
              <w:t xml:space="preserve"> </w:t>
            </w:r>
            <w:r w:rsidRPr="00334DD8">
              <w:t>%</w:t>
            </w:r>
          </w:p>
        </w:tc>
      </w:tr>
      <w:tr w:rsidR="00890B2F" w:rsidRPr="005F5EFB" w14:paraId="1B5D3B0A" w14:textId="77777777" w:rsidTr="00C82919">
        <w:tc>
          <w:tcPr>
            <w:tcW w:w="967" w:type="pct"/>
            <w:vAlign w:val="center"/>
          </w:tcPr>
          <w:p w14:paraId="2CFCDB17" w14:textId="77777777" w:rsidR="00890B2F" w:rsidRPr="005F5EFB" w:rsidRDefault="00890B2F" w:rsidP="002E0E72">
            <w:pPr>
              <w:ind w:firstLine="0"/>
              <w:jc w:val="left"/>
              <w:rPr>
                <w:rFonts w:eastAsia="Times New Roman"/>
              </w:rPr>
            </w:pPr>
            <w:r w:rsidRPr="005F5EFB">
              <w:rPr>
                <w:rFonts w:eastAsia="Times New Roman"/>
              </w:rPr>
              <w:t>Titulación</w:t>
            </w:r>
          </w:p>
        </w:tc>
        <w:tc>
          <w:tcPr>
            <w:tcW w:w="3329" w:type="pct"/>
          </w:tcPr>
          <w:p w14:paraId="7B6DD725"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Fecha de titulación y modalidad.</w:t>
            </w:r>
          </w:p>
        </w:tc>
        <w:tc>
          <w:tcPr>
            <w:tcW w:w="704" w:type="pct"/>
            <w:vAlign w:val="center"/>
          </w:tcPr>
          <w:p w14:paraId="3FE3A5D2" w14:textId="7591889F" w:rsidR="00890B2F" w:rsidRPr="005F5EFB" w:rsidRDefault="00890B2F" w:rsidP="002E0E72">
            <w:pPr>
              <w:ind w:firstLine="0"/>
              <w:jc w:val="center"/>
              <w:rPr>
                <w:lang w:val="es-MX"/>
              </w:rPr>
            </w:pPr>
            <w:r w:rsidRPr="00334DD8">
              <w:t>53.51</w:t>
            </w:r>
            <w:r w:rsidR="005F5EFB">
              <w:t xml:space="preserve"> </w:t>
            </w:r>
            <w:r w:rsidRPr="00334DD8">
              <w:t>%</w:t>
            </w:r>
          </w:p>
        </w:tc>
      </w:tr>
      <w:tr w:rsidR="00890B2F" w:rsidRPr="005F5EFB" w14:paraId="3E3F87CA" w14:textId="77777777" w:rsidTr="00C82919">
        <w:tc>
          <w:tcPr>
            <w:tcW w:w="967" w:type="pct"/>
            <w:vAlign w:val="center"/>
          </w:tcPr>
          <w:p w14:paraId="62AEA8A0" w14:textId="77777777" w:rsidR="00890B2F" w:rsidRPr="005F5EFB" w:rsidRDefault="00890B2F" w:rsidP="002E0E72">
            <w:pPr>
              <w:ind w:firstLine="0"/>
              <w:jc w:val="left"/>
              <w:rPr>
                <w:rFonts w:eastAsia="Times New Roman"/>
              </w:rPr>
            </w:pPr>
            <w:r w:rsidRPr="005F5EFB">
              <w:rPr>
                <w:rFonts w:eastAsia="Times New Roman"/>
              </w:rPr>
              <w:t>Rendimiento escolar</w:t>
            </w:r>
          </w:p>
        </w:tc>
        <w:tc>
          <w:tcPr>
            <w:tcW w:w="3329" w:type="pct"/>
          </w:tcPr>
          <w:p w14:paraId="6187F297" w14:textId="77777777" w:rsidR="00890B2F" w:rsidRPr="005F5EFB" w:rsidRDefault="00890B2F" w:rsidP="002E0E72">
            <w:pPr>
              <w:widowControl/>
              <w:autoSpaceDE/>
              <w:autoSpaceDN/>
              <w:adjustRightInd/>
              <w:ind w:firstLine="0"/>
              <w:jc w:val="left"/>
              <w:rPr>
                <w:rFonts w:eastAsia="Times New Roman"/>
              </w:rPr>
            </w:pPr>
            <w:r w:rsidRPr="005F5EFB">
              <w:rPr>
                <w:rFonts w:eastAsia="Times New Roman"/>
              </w:rPr>
              <w:t>Promedio del alumno considerando la última calificación de cada curso.</w:t>
            </w:r>
          </w:p>
        </w:tc>
        <w:tc>
          <w:tcPr>
            <w:tcW w:w="704" w:type="pct"/>
            <w:vAlign w:val="center"/>
          </w:tcPr>
          <w:p w14:paraId="37727D59" w14:textId="6B33318C" w:rsidR="00890B2F" w:rsidRPr="005F5EFB" w:rsidRDefault="00890B2F" w:rsidP="002E0E72">
            <w:pPr>
              <w:ind w:firstLine="0"/>
              <w:jc w:val="center"/>
              <w:rPr>
                <w:lang w:val="es-MX"/>
              </w:rPr>
            </w:pPr>
            <w:r w:rsidRPr="00334DD8">
              <w:t>70.18</w:t>
            </w:r>
            <w:r w:rsidR="005F5EFB">
              <w:t xml:space="preserve"> </w:t>
            </w:r>
            <w:r w:rsidRPr="00334DD8">
              <w:t>%</w:t>
            </w:r>
          </w:p>
        </w:tc>
      </w:tr>
      <w:tr w:rsidR="00890B2F" w:rsidRPr="005F5EFB" w14:paraId="629DE203" w14:textId="77777777" w:rsidTr="00C82919">
        <w:tc>
          <w:tcPr>
            <w:tcW w:w="967" w:type="pct"/>
            <w:vAlign w:val="center"/>
          </w:tcPr>
          <w:p w14:paraId="26491CA9" w14:textId="653A2A11" w:rsidR="00890B2F" w:rsidRPr="005F5EFB" w:rsidRDefault="00890B2F" w:rsidP="002E0E72">
            <w:pPr>
              <w:ind w:firstLine="0"/>
              <w:jc w:val="left"/>
              <w:rPr>
                <w:rFonts w:eastAsia="Times New Roman"/>
              </w:rPr>
            </w:pPr>
            <w:r w:rsidRPr="005F5EFB">
              <w:rPr>
                <w:rFonts w:eastAsia="Times New Roman"/>
              </w:rPr>
              <w:t xml:space="preserve">Tutor </w:t>
            </w:r>
            <w:r w:rsidR="005F5EFB">
              <w:rPr>
                <w:rFonts w:eastAsia="Times New Roman"/>
              </w:rPr>
              <w:t>a</w:t>
            </w:r>
            <w:r w:rsidR="005F5EFB" w:rsidRPr="005F5EFB">
              <w:rPr>
                <w:rFonts w:eastAsia="Times New Roman"/>
              </w:rPr>
              <w:t>ctual</w:t>
            </w:r>
          </w:p>
        </w:tc>
        <w:tc>
          <w:tcPr>
            <w:tcW w:w="3329" w:type="pct"/>
          </w:tcPr>
          <w:p w14:paraId="5DDD55C9" w14:textId="4DBA025D" w:rsidR="00890B2F" w:rsidRPr="005F5EFB" w:rsidRDefault="00890B2F" w:rsidP="002E0E72">
            <w:pPr>
              <w:widowControl/>
              <w:autoSpaceDE/>
              <w:autoSpaceDN/>
              <w:adjustRightInd/>
              <w:ind w:firstLine="0"/>
              <w:jc w:val="left"/>
              <w:rPr>
                <w:rFonts w:eastAsia="Times New Roman"/>
              </w:rPr>
            </w:pPr>
            <w:r w:rsidRPr="005F5EFB">
              <w:rPr>
                <w:rFonts w:eastAsia="Times New Roman"/>
              </w:rPr>
              <w:t xml:space="preserve">Nombre del tutor asignado en el ciclo escolar actual. Con la posibilidad de ver la lista de </w:t>
            </w:r>
            <w:r w:rsidR="000720E7" w:rsidRPr="005F5EFB">
              <w:rPr>
                <w:rFonts w:eastAsia="Times New Roman"/>
              </w:rPr>
              <w:t>tu</w:t>
            </w:r>
            <w:r w:rsidRPr="005F5EFB">
              <w:rPr>
                <w:rFonts w:eastAsia="Times New Roman"/>
              </w:rPr>
              <w:t>tores asignados en ciclos anteriores.</w:t>
            </w:r>
          </w:p>
        </w:tc>
        <w:tc>
          <w:tcPr>
            <w:tcW w:w="704" w:type="pct"/>
            <w:vAlign w:val="center"/>
          </w:tcPr>
          <w:p w14:paraId="0F30EA6C" w14:textId="2600B661" w:rsidR="00890B2F" w:rsidRPr="005F5EFB" w:rsidRDefault="00890B2F" w:rsidP="002E0E72">
            <w:pPr>
              <w:ind w:firstLine="0"/>
              <w:jc w:val="center"/>
              <w:rPr>
                <w:lang w:val="es-MX"/>
              </w:rPr>
            </w:pPr>
            <w:r w:rsidRPr="00334DD8">
              <w:t>63.16</w:t>
            </w:r>
            <w:r w:rsidR="005F5EFB">
              <w:t xml:space="preserve"> </w:t>
            </w:r>
            <w:r w:rsidRPr="00334DD8">
              <w:t>%</w:t>
            </w:r>
          </w:p>
        </w:tc>
      </w:tr>
    </w:tbl>
    <w:bookmarkEnd w:id="16"/>
    <w:p w14:paraId="5DF47071" w14:textId="77777777" w:rsidR="00890B2F" w:rsidRPr="00334DD8" w:rsidRDefault="00890B2F" w:rsidP="002E0E72">
      <w:pPr>
        <w:jc w:val="center"/>
        <w:rPr>
          <w:sz w:val="28"/>
          <w:szCs w:val="28"/>
        </w:rPr>
      </w:pPr>
      <w:r w:rsidRPr="00334DD8">
        <w:rPr>
          <w:szCs w:val="28"/>
        </w:rPr>
        <w:t>Fuente: Elaboración propia</w:t>
      </w:r>
    </w:p>
    <w:p w14:paraId="058A99B6" w14:textId="77777777" w:rsidR="00890B2F" w:rsidRPr="00EF092E" w:rsidRDefault="00890B2F" w:rsidP="002E0E72"/>
    <w:p w14:paraId="31379BDB" w14:textId="77777777" w:rsidR="00890B2F" w:rsidRPr="00EF092E" w:rsidRDefault="00890B2F" w:rsidP="00CA2BBE">
      <w:pPr>
        <w:pStyle w:val="Ttulo1"/>
        <w:rPr>
          <w:rFonts w:eastAsia="Times New Roman"/>
          <w:color w:val="000000"/>
          <w:lang w:val="es-ES_tradnl" w:eastAsia="es-MX"/>
        </w:rPr>
      </w:pPr>
      <w:r w:rsidRPr="00EF092E">
        <w:t>Discusión</w:t>
      </w:r>
    </w:p>
    <w:p w14:paraId="3D62F800" w14:textId="63BF5A70" w:rsidR="00890B2F" w:rsidRDefault="00890B2F" w:rsidP="002E0E72">
      <w:r>
        <w:t>Un seguimiento eficiente de las trayectorias escolares de los estudiantes depende de contar con la información suficiente, oportuna y confiable</w:t>
      </w:r>
      <w:r w:rsidRPr="00EF092E">
        <w:tab/>
      </w:r>
      <w:r>
        <w:t>para poder realizar detecciones y determinar las estrategias que puedan dar solución a los diversos retos que deben enfrentar los estudiantes e incluso la institución educativa. La meta de los estudiantes es concluir con los estudios profesionales, pero para las instituciones de educación superior es también elevar el índice de eficiencia terminal en sus programas educativos</w:t>
      </w:r>
      <w:r w:rsidR="00F22B87">
        <w:t xml:space="preserve"> </w:t>
      </w:r>
      <w:r w:rsidR="00F22B87">
        <w:fldChar w:fldCharType="begin">
          <w:fldData xml:space="preserve">PEVuZE5vdGU+PENpdGU+PEF1dGhvcj5Sb2Ryw61ndWV6IFDDqXJlejwvQXV0aG9yPjxZZWFyPjIw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</w:fldData>
        </w:fldChar>
      </w:r>
      <w:r w:rsidR="00B97F8F">
        <w:instrText xml:space="preserve"> ADDIN EN.CITE </w:instrText>
      </w:r>
      <w:r w:rsidR="00B97F8F">
        <w:fldChar w:fldCharType="begin">
          <w:fldData xml:space="preserve">PEVuZE5vdGU+PENpdGU+PEF1dGhvcj5Sb2Ryw61ndWV6IFDDqXJlejwvQXV0aG9yPjxZZWFyPjIw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</w:fldData>
        </w:fldChar>
      </w:r>
      <w:r w:rsidR="00B97F8F">
        <w:instrText xml:space="preserve"> ADDIN EN.CITE.DATA </w:instrText>
      </w:r>
      <w:r w:rsidR="00B97F8F">
        <w:fldChar w:fldCharType="end"/>
      </w:r>
      <w:r w:rsidR="00F22B87">
        <w:fldChar w:fldCharType="separate"/>
      </w:r>
      <w:r w:rsidR="00B97F8F">
        <w:rPr>
          <w:noProof/>
        </w:rPr>
        <w:t>(</w:t>
      </w:r>
      <w:r w:rsidR="00525755">
        <w:rPr>
          <w:noProof/>
        </w:rPr>
        <w:t>Rodríguez, 2017</w:t>
      </w:r>
      <w:r w:rsidR="00B97F8F">
        <w:rPr>
          <w:noProof/>
        </w:rPr>
        <w:t xml:space="preserve">; </w:t>
      </w:r>
      <w:r w:rsidR="00525755">
        <w:rPr>
          <w:noProof/>
        </w:rPr>
        <w:t>Vásquez, Espino y Olaguez Torres, 2015</w:t>
      </w:r>
      <w:r w:rsidR="00B97F8F">
        <w:rPr>
          <w:noProof/>
        </w:rPr>
        <w:t>)</w:t>
      </w:r>
      <w:r w:rsidR="00F22B87">
        <w:fldChar w:fldCharType="end"/>
      </w:r>
      <w:r w:rsidRPr="00FF362D">
        <w:t>.</w:t>
      </w:r>
      <w:r>
        <w:t xml:space="preserve"> </w:t>
      </w:r>
    </w:p>
    <w:p w14:paraId="18D0F0DE" w14:textId="1224C391" w:rsidR="00890B2F" w:rsidRDefault="00890B2F" w:rsidP="002E0E72">
      <w:r>
        <w:lastRenderedPageBreak/>
        <w:t xml:space="preserve">En la </w:t>
      </w:r>
      <w:proofErr w:type="spellStart"/>
      <w:r w:rsidR="00525755">
        <w:t>Unacar</w:t>
      </w:r>
      <w:proofErr w:type="spellEnd"/>
      <w:r>
        <w:t xml:space="preserve"> el seguimiento de las trayectorias escolares es una responsabilidad compartida entre los tutores y los gestores de programas educativos. Sin embargo, el trato individual y personal se da entre los tutores y los estudiantes que tiene</w:t>
      </w:r>
      <w:r w:rsidR="00525755">
        <w:t>n</w:t>
      </w:r>
      <w:r>
        <w:t xml:space="preserve"> asignados. De acuerdo con el estudio</w:t>
      </w:r>
      <w:r w:rsidR="00525755">
        <w:t>,</w:t>
      </w:r>
      <w:r>
        <w:t xml:space="preserve"> 43</w:t>
      </w:r>
      <w:r w:rsidR="00E571B6">
        <w:t> </w:t>
      </w:r>
      <w:r>
        <w:t>% de los tutores tiene asignado más de 20 alumnos a los que debe dar seguimiento y apoyo, por lo que es importante integrar y procesar la información de cada tutorado para permitir una labor de acompañamiento efectivo y oportuno.</w:t>
      </w:r>
    </w:p>
    <w:p w14:paraId="22B53876" w14:textId="111ED805" w:rsidR="00890B2F" w:rsidRDefault="00890B2F" w:rsidP="002E0E72">
      <w:r>
        <w:t xml:space="preserve">La eficaz selección de los indicadores determinará el éxito del </w:t>
      </w:r>
      <w:r w:rsidR="008D043E">
        <w:t>PIT,</w:t>
      </w:r>
      <w:r>
        <w:t xml:space="preserve"> puesto que con la consulta del expediente del tutorado se podrá</w:t>
      </w:r>
      <w:r w:rsidR="00A7092B">
        <w:t>n</w:t>
      </w:r>
      <w:r>
        <w:t xml:space="preserve"> identificar los posibles riesgos de rezago </w:t>
      </w:r>
      <w:r w:rsidR="00525755">
        <w:t>o</w:t>
      </w:r>
      <w:r>
        <w:t xml:space="preserve"> deserción. Indicadores como la tasa de avance, cursos reprobados y el número de cursos por acreditar permitirá a los tutores establecer estrategias para la regularización de los alumnos</w:t>
      </w:r>
      <w:r w:rsidR="00525755">
        <w:t>;</w:t>
      </w:r>
      <w:r>
        <w:t xml:space="preserve"> indicadores como la tasa de promoción y el rendimiento escolar favorecerá la identificación y el reconocimiento de los alumnos sobresalientes</w:t>
      </w:r>
      <w:r w:rsidR="00844D3F">
        <w:t xml:space="preserve"> </w:t>
      </w:r>
      <w:r w:rsidR="00844D3F">
        <w:fldChar w:fldCharType="begin"/>
      </w:r>
      <w:r w:rsidR="00B97F8F">
        <w:instrText xml:space="preserve"> ADDIN EN.CITE &lt;EndNote&gt;&lt;Cite&gt;&lt;Author&gt;Guevara&lt;/Author&gt;&lt;Year&gt;2013&lt;/Year&gt;&lt;RecNum&gt;33&lt;/RecNum&gt;&lt;DisplayText&gt;(Guevara &amp;amp; Belelli, 2013)&lt;/DisplayText&gt;&lt;record&gt;&lt;rec-number&gt;33&lt;/rec-number&gt;&lt;foreign-keys&gt;&lt;key app="EN" db-id="rzxt5t5eypsz2se2p5hv5zdo2t290at0a9xw"&gt;33&lt;/key&gt;&lt;/foreign-keys&gt;&lt;ref-type name="Journal Article"&gt;17&lt;/ref-type&gt;&lt;contributors&gt;&lt;authors&gt;&lt;author&gt;Guevara, Hilda M.&lt;/author&gt;&lt;author&gt;Belelli, Sandra E.&lt;/author&gt;&lt;/authors&gt;&lt;/contributors&gt;&lt;titles&gt;&lt;title&gt;Las trayectorias académicas: dimensiones personales de una trayectoria estudiantil. Testimonio de un actor&lt;/title&gt;&lt;secondary-title&gt;RevIISE - Revista de Ciencias Sociales y Humanas&lt;/secondary-title&gt;&lt;/titles&gt;&lt;periodical&gt;&lt;full-title&gt;RevIISE - Revista de Ciencias Sociales y Humanas&lt;/full-title&gt;&lt;/periodical&gt;&lt;pages&gt;45 - 56&lt;/pages&gt;&lt;volume&gt;4&lt;/volume&gt;&lt;number&gt;4&lt;/number&gt;&lt;dates&gt;&lt;year&gt;2013&lt;/year&gt;&lt;/dates&gt;&lt;isbn&gt;2250-5555&lt;/isbn&gt;&lt;urls&gt;&lt;related-urls&gt;&lt;url&gt;http://www.redalyc.org/articulo.oa?id=553556971005&lt;/url&gt;&lt;/related-urls&gt;&lt;/urls&gt;&lt;access-date&gt;22 de mayo de 2019&lt;/access-date&gt;&lt;/record&gt;&lt;/Cite&gt;&lt;/EndNote&gt;</w:instrText>
      </w:r>
      <w:r w:rsidR="00844D3F">
        <w:fldChar w:fldCharType="separate"/>
      </w:r>
      <w:r w:rsidR="00B97F8F">
        <w:rPr>
          <w:noProof/>
        </w:rPr>
        <w:t>(</w:t>
      </w:r>
      <w:r w:rsidR="00525755">
        <w:rPr>
          <w:noProof/>
        </w:rPr>
        <w:t>Guevara y Belelli, 2013</w:t>
      </w:r>
      <w:r w:rsidR="00B97F8F">
        <w:rPr>
          <w:noProof/>
        </w:rPr>
        <w:t>)</w:t>
      </w:r>
      <w:r w:rsidR="00844D3F">
        <w:fldChar w:fldCharType="end"/>
      </w:r>
      <w:r>
        <w:t>.</w:t>
      </w:r>
    </w:p>
    <w:p w14:paraId="1D43C91B" w14:textId="68318B16" w:rsidR="00890B2F" w:rsidRDefault="00890B2F" w:rsidP="002E0E72">
      <w:pPr>
        <w:rPr>
          <w:lang w:val="es-MX"/>
        </w:rPr>
      </w:pPr>
      <w:r w:rsidRPr="00006412">
        <w:rPr>
          <w:lang w:val="es-MX"/>
        </w:rPr>
        <w:t xml:space="preserve">Los indicadores propuestos en este estudio tienen una relación directa con las tres dimensiones propuestas por </w:t>
      </w:r>
      <w:r w:rsidR="00751833">
        <w:rPr>
          <w:lang w:val="es-MX"/>
        </w:rPr>
        <w:fldChar w:fldCharType="begin"/>
      </w:r>
      <w:r w:rsidR="003F6074">
        <w:rPr>
          <w:lang w:val="es-MX"/>
        </w:rPr>
        <w:instrText xml:space="preserve"> ADDIN EN.CITE &lt;EndNote&gt;&lt;Cite AuthorYear="1"&gt;&lt;Author&gt;Chain&lt;/Author&gt;&lt;Year&gt;1997&lt;/Year&gt;&lt;RecNum&gt;26&lt;/RecNum&gt;&lt;DisplayText&gt;Chain Revuelta and Ramírez Muro (1997)&lt;/DisplayText&gt;&lt;record&gt;&lt;rec-number&gt;26&lt;/rec-number&gt;&lt;foreign-keys&gt;&lt;key app="EN" db-id="rzxt5t5eypsz2se2p5hv5zdo2t290at0a9xw"&gt;26&lt;/key&gt;&lt;/foreign-keys&gt;&lt;ref-type name="Journal Article"&gt;17&lt;/ref-type&gt;&lt;contributors&gt;&lt;authors&gt;&lt;author&gt;Chain Revuelta, Ragueb&lt;/author&gt;&lt;author&gt;Ramírez Muro, Concepción&lt;/author&gt;&lt;/authors&gt;&lt;/contributors&gt;&lt;titles&gt;&lt;title&gt;Trayectoria escolar: La eficiencia terminal en la Universidad Veracruzana&lt;/title&gt;&lt;secondary-title&gt;Revista de la Eduación Superior&lt;/secondary-title&gt;&lt;/titles&gt;&lt;pages&gt;79-97&lt;/pages&gt;&lt;volume&gt;26&lt;/volume&gt;&lt;number&gt;102&lt;/number&gt;&lt;dates&gt;&lt;year&gt;1997&lt;/year&gt;&lt;pub-dates&gt;&lt;date&gt;abril - junio&lt;/date&gt;&lt;/pub-dates&gt;&lt;/dates&gt;&lt;pub-location&gt;México&lt;/pub-location&gt;&lt;publisher&gt;ANUIES&lt;/publisher&gt;&lt;isbn&gt;0185-2760&lt;/isbn&gt;&lt;urls&gt;&lt;related-urls&gt;&lt;url&gt;https://biblat.unam.mx/es/revista/revista-de-la-educacion-superior/articulo/trayectoria-escolar-la-eficiencia-terminal-en-la-universidad-veracruzana&lt;/url&gt;&lt;/related-urls&gt;&lt;/urls&gt;&lt;/record&gt;&lt;/Cite&gt;&lt;/EndNote&gt;</w:instrText>
      </w:r>
      <w:r w:rsidR="00751833">
        <w:rPr>
          <w:lang w:val="es-MX"/>
        </w:rPr>
        <w:fldChar w:fldCharType="separate"/>
      </w:r>
      <w:r w:rsidR="00525755">
        <w:rPr>
          <w:noProof/>
          <w:lang w:val="es-MX"/>
        </w:rPr>
        <w:t>Chain y Ramírez (1997</w:t>
      </w:r>
      <w:r w:rsidR="003F6074">
        <w:rPr>
          <w:noProof/>
          <w:lang w:val="es-MX"/>
        </w:rPr>
        <w:t>)</w:t>
      </w:r>
      <w:r w:rsidR="00751833">
        <w:rPr>
          <w:lang w:val="es-MX"/>
        </w:rPr>
        <w:fldChar w:fldCharType="end"/>
      </w:r>
      <w:r w:rsidR="007A4693">
        <w:rPr>
          <w:lang w:val="es-MX"/>
        </w:rPr>
        <w:t xml:space="preserve"> (</w:t>
      </w:r>
      <w:r w:rsidR="007A4693" w:rsidRPr="007A4693">
        <w:rPr>
          <w:lang w:val="es-MX"/>
        </w:rPr>
        <w:fldChar w:fldCharType="begin"/>
      </w:r>
      <w:r w:rsidR="007A4693" w:rsidRPr="007A4693">
        <w:rPr>
          <w:lang w:val="es-MX"/>
        </w:rPr>
        <w:instrText xml:space="preserve"> REF _Ref31386896 \h  \* MERGEFORMAT </w:instrText>
      </w:r>
      <w:r w:rsidR="007A4693" w:rsidRPr="007A4693">
        <w:rPr>
          <w:lang w:val="es-MX"/>
        </w:rPr>
      </w:r>
      <w:r w:rsidR="007A4693" w:rsidRPr="007A4693">
        <w:rPr>
          <w:lang w:val="es-MX"/>
        </w:rPr>
        <w:fldChar w:fldCharType="separate"/>
      </w:r>
      <w:r w:rsidR="00E23B52" w:rsidRPr="00E23B52">
        <w:rPr>
          <w:szCs w:val="20"/>
        </w:rPr>
        <w:t xml:space="preserve">Figura </w:t>
      </w:r>
      <w:r w:rsidR="00E23B52" w:rsidRPr="00E23B52">
        <w:rPr>
          <w:noProof/>
          <w:szCs w:val="20"/>
        </w:rPr>
        <w:t>6</w:t>
      </w:r>
      <w:r w:rsidR="007A4693" w:rsidRPr="007A4693">
        <w:rPr>
          <w:lang w:val="es-MX"/>
        </w:rPr>
        <w:fldChar w:fldCharType="end"/>
      </w:r>
      <w:r w:rsidR="007A4693">
        <w:rPr>
          <w:lang w:val="es-MX"/>
        </w:rPr>
        <w:t>)</w:t>
      </w:r>
      <w:r w:rsidR="0035101F">
        <w:rPr>
          <w:lang w:val="es-MX"/>
        </w:rPr>
        <w:t xml:space="preserve">: </w:t>
      </w:r>
      <w:r w:rsidRPr="00006412">
        <w:rPr>
          <w:lang w:val="es-MX"/>
        </w:rPr>
        <w:t>la dimensión de tiempo</w:t>
      </w:r>
      <w:r w:rsidR="00E564C2">
        <w:rPr>
          <w:lang w:val="es-MX"/>
        </w:rPr>
        <w:t xml:space="preserve">, </w:t>
      </w:r>
      <w:r w:rsidR="00931587">
        <w:rPr>
          <w:lang w:val="es-MX"/>
        </w:rPr>
        <w:t>esto es</w:t>
      </w:r>
      <w:r w:rsidR="00E564C2">
        <w:rPr>
          <w:lang w:val="es-MX"/>
        </w:rPr>
        <w:t>,</w:t>
      </w:r>
      <w:r w:rsidRPr="00006412">
        <w:rPr>
          <w:lang w:val="es-MX"/>
        </w:rPr>
        <w:t xml:space="preserve"> la continuidad o discontinuidad de los estudios del alumno en relación con su generación, la dimensión de</w:t>
      </w:r>
      <w:r>
        <w:t xml:space="preserve"> eficiencia escolar</w:t>
      </w:r>
      <w:r w:rsidR="00525755">
        <w:t>,</w:t>
      </w:r>
      <w:r>
        <w:t xml:space="preserve"> que se refiere a la forma en que los estudiantes aprueban los cursos</w:t>
      </w:r>
      <w:r w:rsidR="00525755">
        <w:t>,</w:t>
      </w:r>
      <w:r>
        <w:t xml:space="preserve"> y la dimensión</w:t>
      </w:r>
      <w:r w:rsidR="00E564C2">
        <w:t xml:space="preserve"> de</w:t>
      </w:r>
      <w:r>
        <w:t xml:space="preserve"> rendimiento escolar</w:t>
      </w:r>
      <w:r w:rsidR="00525755">
        <w:t>,</w:t>
      </w:r>
      <w:r>
        <w:t xml:space="preserve"> </w:t>
      </w:r>
      <w:r>
        <w:rPr>
          <w:lang w:val="es-MX"/>
        </w:rPr>
        <w:t xml:space="preserve">que representa el promedio o resultados del alumno en los diferentes cursos a los cuales se ha inscrito. </w:t>
      </w:r>
    </w:p>
    <w:p w14:paraId="4C86DA2A" w14:textId="175A3762" w:rsidR="00890B2F" w:rsidRDefault="00890B2F" w:rsidP="002E0E72">
      <w:pPr>
        <w:rPr>
          <w:lang w:val="es-MX"/>
        </w:rPr>
      </w:pPr>
    </w:p>
    <w:p w14:paraId="7B0B7693" w14:textId="4FDF042B" w:rsidR="00E54A71" w:rsidRDefault="00E54A71" w:rsidP="002E0E72">
      <w:pPr>
        <w:rPr>
          <w:lang w:val="es-MX"/>
        </w:rPr>
      </w:pPr>
    </w:p>
    <w:p w14:paraId="39AFC395" w14:textId="4FD7640E" w:rsidR="00E54A71" w:rsidRDefault="00E54A71" w:rsidP="002E0E72">
      <w:pPr>
        <w:rPr>
          <w:lang w:val="es-MX"/>
        </w:rPr>
      </w:pPr>
    </w:p>
    <w:p w14:paraId="15265D55" w14:textId="12CE72DC" w:rsidR="00E54A71" w:rsidRDefault="00E54A71" w:rsidP="002E0E72">
      <w:pPr>
        <w:rPr>
          <w:lang w:val="es-MX"/>
        </w:rPr>
      </w:pPr>
    </w:p>
    <w:p w14:paraId="15191C85" w14:textId="7CC619DA" w:rsidR="00E54A71" w:rsidRDefault="00E54A71" w:rsidP="002E0E72">
      <w:pPr>
        <w:rPr>
          <w:lang w:val="es-MX"/>
        </w:rPr>
      </w:pPr>
    </w:p>
    <w:p w14:paraId="56DABD06" w14:textId="12F76841" w:rsidR="00E54A71" w:rsidRDefault="00E54A71" w:rsidP="002E0E72">
      <w:pPr>
        <w:rPr>
          <w:lang w:val="es-MX"/>
        </w:rPr>
      </w:pPr>
    </w:p>
    <w:p w14:paraId="386730C6" w14:textId="48A98A8B" w:rsidR="00E54A71" w:rsidRDefault="00E54A71" w:rsidP="002E0E72">
      <w:pPr>
        <w:rPr>
          <w:lang w:val="es-MX"/>
        </w:rPr>
      </w:pPr>
    </w:p>
    <w:p w14:paraId="2B34C985" w14:textId="03B9FAD5" w:rsidR="00E54A71" w:rsidRDefault="00E54A71" w:rsidP="002E0E72">
      <w:pPr>
        <w:rPr>
          <w:lang w:val="es-MX"/>
        </w:rPr>
      </w:pPr>
    </w:p>
    <w:p w14:paraId="10D87055" w14:textId="73FD5675" w:rsidR="00E54A71" w:rsidRDefault="00E54A71" w:rsidP="002E0E72">
      <w:pPr>
        <w:rPr>
          <w:lang w:val="es-MX"/>
        </w:rPr>
      </w:pPr>
    </w:p>
    <w:p w14:paraId="58EAAAE8" w14:textId="799749E8" w:rsidR="00E54A71" w:rsidRDefault="00E54A71" w:rsidP="002E0E72">
      <w:pPr>
        <w:rPr>
          <w:lang w:val="es-MX"/>
        </w:rPr>
      </w:pPr>
    </w:p>
    <w:p w14:paraId="3BFB3DA5" w14:textId="19DF74E1" w:rsidR="00E54A71" w:rsidRDefault="00E54A71" w:rsidP="002E0E72">
      <w:pPr>
        <w:rPr>
          <w:lang w:val="es-MX"/>
        </w:rPr>
      </w:pPr>
    </w:p>
    <w:p w14:paraId="2C9394D6" w14:textId="12A27EE3" w:rsidR="00E54A71" w:rsidRDefault="00E54A71" w:rsidP="002E0E72">
      <w:pPr>
        <w:rPr>
          <w:lang w:val="es-MX"/>
        </w:rPr>
      </w:pPr>
    </w:p>
    <w:p w14:paraId="0288BF1B" w14:textId="77777777" w:rsidR="00E54A71" w:rsidRDefault="00E54A71" w:rsidP="002E0E72">
      <w:pPr>
        <w:rPr>
          <w:lang w:val="es-MX"/>
        </w:rPr>
      </w:pPr>
    </w:p>
    <w:p w14:paraId="6C6C506D" w14:textId="1B7E8BE5" w:rsidR="00890B2F" w:rsidRPr="00334DD8" w:rsidRDefault="00890B2F" w:rsidP="002E0E72">
      <w:pPr>
        <w:pStyle w:val="Descripcin"/>
        <w:rPr>
          <w:sz w:val="24"/>
          <w:szCs w:val="20"/>
        </w:rPr>
      </w:pPr>
      <w:bookmarkStart w:id="17" w:name="_Ref31386896"/>
      <w:r w:rsidRPr="00334DD8">
        <w:rPr>
          <w:b/>
          <w:bCs/>
          <w:sz w:val="24"/>
          <w:szCs w:val="20"/>
        </w:rPr>
        <w:lastRenderedPageBreak/>
        <w:t xml:space="preserve">Figura </w:t>
      </w:r>
      <w:r w:rsidRPr="00334DD8">
        <w:rPr>
          <w:b/>
          <w:bCs/>
          <w:sz w:val="24"/>
          <w:szCs w:val="20"/>
        </w:rPr>
        <w:fldChar w:fldCharType="begin"/>
      </w:r>
      <w:r w:rsidRPr="00334DD8">
        <w:rPr>
          <w:b/>
          <w:bCs/>
          <w:sz w:val="24"/>
          <w:szCs w:val="20"/>
        </w:rPr>
        <w:instrText xml:space="preserve"> SEQ Figura \* ARABIC </w:instrText>
      </w:r>
      <w:r w:rsidRPr="00334DD8">
        <w:rPr>
          <w:b/>
          <w:bCs/>
          <w:sz w:val="24"/>
          <w:szCs w:val="20"/>
        </w:rPr>
        <w:fldChar w:fldCharType="separate"/>
      </w:r>
      <w:r w:rsidR="00E23B52">
        <w:rPr>
          <w:b/>
          <w:bCs/>
          <w:noProof/>
          <w:sz w:val="24"/>
          <w:szCs w:val="20"/>
        </w:rPr>
        <w:t>6</w:t>
      </w:r>
      <w:r w:rsidRPr="00334DD8">
        <w:rPr>
          <w:b/>
          <w:bCs/>
          <w:sz w:val="24"/>
          <w:szCs w:val="20"/>
        </w:rPr>
        <w:fldChar w:fldCharType="end"/>
      </w:r>
      <w:bookmarkEnd w:id="17"/>
      <w:r w:rsidRPr="00334DD8">
        <w:rPr>
          <w:b/>
          <w:bCs/>
          <w:sz w:val="24"/>
          <w:szCs w:val="20"/>
        </w:rPr>
        <w:t xml:space="preserve">. </w:t>
      </w:r>
      <w:r w:rsidRPr="00334DD8">
        <w:rPr>
          <w:sz w:val="24"/>
          <w:szCs w:val="20"/>
        </w:rPr>
        <w:t xml:space="preserve">Clasificación de </w:t>
      </w:r>
      <w:r w:rsidR="005F5EFB">
        <w:rPr>
          <w:sz w:val="24"/>
          <w:szCs w:val="20"/>
        </w:rPr>
        <w:t>i</w:t>
      </w:r>
      <w:r w:rsidR="005F5EFB" w:rsidRPr="00334DD8">
        <w:rPr>
          <w:sz w:val="24"/>
          <w:szCs w:val="20"/>
        </w:rPr>
        <w:t>ndicadores</w:t>
      </w:r>
    </w:p>
    <w:p w14:paraId="12565744" w14:textId="77777777" w:rsidR="00890B2F" w:rsidRPr="00CB0239" w:rsidRDefault="00890B2F" w:rsidP="00334DD8">
      <w:pPr>
        <w:ind w:firstLine="0"/>
        <w:jc w:val="center"/>
      </w:pPr>
      <w:r>
        <w:rPr>
          <w:noProof/>
        </w:rPr>
        <w:drawing>
          <wp:inline distT="0" distB="0" distL="0" distR="0" wp14:anchorId="11563057" wp14:editId="07159D28">
            <wp:extent cx="2346960" cy="3858895"/>
            <wp:effectExtent l="19050" t="19050" r="15240" b="273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6960" cy="3858895"/>
                    </a:xfrm>
                    <a:prstGeom prst="rect">
                      <a:avLst/>
                    </a:prstGeom>
                    <a:noFill/>
                    <a:ln>
                      <a:solidFill>
                        <a:schemeClr val="bg1">
                          <a:lumMod val="85000"/>
                        </a:schemeClr>
                      </a:solidFill>
                    </a:ln>
                  </pic:spPr>
                </pic:pic>
              </a:graphicData>
            </a:graphic>
          </wp:inline>
        </w:drawing>
      </w:r>
    </w:p>
    <w:p w14:paraId="155E9450" w14:textId="14F4E100" w:rsidR="00890B2F" w:rsidRPr="00525755" w:rsidRDefault="00890B2F" w:rsidP="00334DD8">
      <w:pPr>
        <w:ind w:firstLine="0"/>
        <w:jc w:val="center"/>
      </w:pPr>
      <w:r w:rsidRPr="00334DD8">
        <w:t xml:space="preserve">Fuente: Elaboración propia </w:t>
      </w:r>
      <w:r w:rsidR="005F5EFB" w:rsidRPr="00334DD8">
        <w:t xml:space="preserve">con base en </w:t>
      </w:r>
      <w:r w:rsidR="00751833" w:rsidRPr="00334DD8">
        <w:fldChar w:fldCharType="begin"/>
      </w:r>
      <w:r w:rsidR="00B97F8F" w:rsidRPr="00334DD8">
        <w:instrText xml:space="preserve"> ADDIN EN.CITE &lt;EndNote&gt;&lt;Cite&gt;&lt;Author&gt;Chain&lt;/Author&gt;&lt;Year&gt;1997&lt;/Year&gt;&lt;RecNum&gt;26&lt;/RecNum&gt;&lt;DisplayText&gt;(Chain Revuelta &amp;amp; Ramírez Muro, 1997)&lt;/DisplayText&gt;&lt;record&gt;&lt;rec-number&gt;26&lt;/rec-number&gt;&lt;foreign-keys&gt;&lt;key app="EN" db-id="rzxt5t5eypsz2se2p5hv5zdo2t290at0a9xw"&gt;26&lt;/key&gt;&lt;/foreign-keys&gt;&lt;ref-type name="Journal Article"&gt;17&lt;/ref-type&gt;&lt;contributors&gt;&lt;authors&gt;&lt;author&gt;Chain Revuelta, Ragueb&lt;/author&gt;&lt;author&gt;Ramírez Muro, Concepción&lt;/author&gt;&lt;/authors&gt;&lt;/contributors&gt;&lt;titles&gt;&lt;title&gt;Trayectoria escolar: La eficiencia terminal en la Universidad Veracruzana&lt;/title&gt;&lt;secondary-title&gt;Revista de la Eduación Superior&lt;/secondary-title&gt;&lt;/titles&gt;&lt;pages&gt;79-97&lt;/pages&gt;&lt;volume&gt;26&lt;/volume&gt;&lt;number&gt;102&lt;/number&gt;&lt;dates&gt;&lt;year&gt;1997&lt;/year&gt;&lt;pub-dates&gt;&lt;date&gt;abril - junio&lt;/date&gt;&lt;/pub-dates&gt;&lt;/dates&gt;&lt;pub-location&gt;México&lt;/pub-location&gt;&lt;publisher&gt;ANUIES&lt;/publisher&gt;&lt;isbn&gt;0185-2760&lt;/isbn&gt;&lt;urls&gt;&lt;related-urls&gt;&lt;url&gt;https://biblat.unam.mx/es/revista/revista-de-la-educacion-superior/articulo/trayectoria-escolar-la-eficiencia-terminal-en-la-universidad-veracruzana&lt;/url&gt;&lt;/related-urls&gt;&lt;/urls&gt;&lt;/record&gt;&lt;/Cite&gt;&lt;/EndNote&gt;</w:instrText>
      </w:r>
      <w:r w:rsidR="00751833" w:rsidRPr="00334DD8">
        <w:fldChar w:fldCharType="separate"/>
      </w:r>
      <w:r w:rsidR="005F5EFB" w:rsidRPr="00334DD8">
        <w:rPr>
          <w:noProof/>
        </w:rPr>
        <w:t>Chain y Ramírez (1997</w:t>
      </w:r>
      <w:r w:rsidR="00B97F8F" w:rsidRPr="00334DD8">
        <w:rPr>
          <w:noProof/>
        </w:rPr>
        <w:t>)</w:t>
      </w:r>
      <w:r w:rsidR="00751833" w:rsidRPr="00334DD8">
        <w:fldChar w:fldCharType="end"/>
      </w:r>
    </w:p>
    <w:p w14:paraId="23CE0329" w14:textId="6D459A49" w:rsidR="00890B2F" w:rsidRDefault="00890B2F" w:rsidP="002E0E72">
      <w:r>
        <w:t xml:space="preserve">Por otra </w:t>
      </w:r>
      <w:r w:rsidR="00751833">
        <w:t>parte,</w:t>
      </w:r>
      <w:r>
        <w:t xml:space="preserve"> se han propuesto indicadores que no corresponden a ninguna de las dimensiones establecidas </w:t>
      </w:r>
      <w:r w:rsidR="00525755">
        <w:t>por dicha dupla de autores</w:t>
      </w:r>
      <w:r>
        <w:t xml:space="preserve"> pero que por la flexibilidad </w:t>
      </w:r>
      <w:r w:rsidR="00525755">
        <w:t>d</w:t>
      </w:r>
      <w:r>
        <w:t>el modelo educativo de la institución resulta importante consultar, entre ellos las actividades de formación integral, prácticas profesionales, servicio social, el programa de movilidad, becas y el seguro médico facultativo.</w:t>
      </w:r>
    </w:p>
    <w:p w14:paraId="315C00AE" w14:textId="50E0E0E6" w:rsidR="00890B2F" w:rsidRDefault="00890B2F" w:rsidP="002E0E72">
      <w:r>
        <w:t>El estudio involucró a los tutores de la institución con una participación voluntaria de 48</w:t>
      </w:r>
      <w:r w:rsidR="00E571B6">
        <w:t> </w:t>
      </w:r>
      <w:r>
        <w:t xml:space="preserve">%, </w:t>
      </w:r>
      <w:r w:rsidR="00005859">
        <w:t xml:space="preserve">quienes contribuyeron </w:t>
      </w:r>
      <w:r>
        <w:t xml:space="preserve">con </w:t>
      </w:r>
      <w:r w:rsidR="00005859">
        <w:t xml:space="preserve">su </w:t>
      </w:r>
      <w:r>
        <w:t xml:space="preserve">experiencia en el </w:t>
      </w:r>
      <w:r w:rsidR="008D043E">
        <w:t>PIT</w:t>
      </w:r>
      <w:r>
        <w:t xml:space="preserve"> y </w:t>
      </w:r>
      <w:r w:rsidR="00005859">
        <w:t xml:space="preserve">brindaron </w:t>
      </w:r>
      <w:r>
        <w:t>propuestas útiles que apoyarán a la mejora del seguimiento de trayectorias escolares. Por otra parte, ha sido de gran valor el descubrir que 45</w:t>
      </w:r>
      <w:r w:rsidR="00E571B6">
        <w:t> </w:t>
      </w:r>
      <w:r>
        <w:t xml:space="preserve">% de los tutores debe procesar con otras herramientas la información que proporciona el </w:t>
      </w:r>
      <w:r w:rsidR="004907D2">
        <w:t>SIT</w:t>
      </w:r>
      <w:r>
        <w:t>; por consiguiente, se debe considerar un proceso de reingeniería en la aplicación para que permita el acceso a información que facilite el trabajo tutorial.</w:t>
      </w:r>
    </w:p>
    <w:p w14:paraId="502E8846" w14:textId="57F839BA" w:rsidR="005757CA" w:rsidRDefault="005757CA" w:rsidP="005757CA">
      <w:pPr>
        <w:pStyle w:val="Ttulo1"/>
        <w:jc w:val="both"/>
      </w:pPr>
    </w:p>
    <w:p w14:paraId="68CB72AE" w14:textId="77777777" w:rsidR="00CA2BBE" w:rsidRPr="00CA2BBE" w:rsidRDefault="00CA2BBE" w:rsidP="00CA2BBE"/>
    <w:p w14:paraId="49165615" w14:textId="77777777" w:rsidR="00CA2BBE" w:rsidRDefault="00CA2BBE" w:rsidP="00CA2BBE">
      <w:pPr>
        <w:pStyle w:val="Ttulo1"/>
      </w:pPr>
    </w:p>
    <w:p w14:paraId="3192E34F" w14:textId="5FFB5C71" w:rsidR="00890B2F" w:rsidRPr="00EF092E" w:rsidRDefault="00890B2F" w:rsidP="00CA2BBE">
      <w:pPr>
        <w:pStyle w:val="Ttulo1"/>
      </w:pPr>
      <w:r>
        <w:lastRenderedPageBreak/>
        <w:t>Conclusiones</w:t>
      </w:r>
    </w:p>
    <w:p w14:paraId="6B272E34" w14:textId="5694DAB1" w:rsidR="00890B2F" w:rsidRDefault="00890B2F" w:rsidP="002E0E72">
      <w:r>
        <w:t xml:space="preserve">La </w:t>
      </w:r>
      <w:proofErr w:type="spellStart"/>
      <w:r w:rsidR="00005859">
        <w:t>Unacar</w:t>
      </w:r>
      <w:proofErr w:type="spellEnd"/>
      <w:r>
        <w:t xml:space="preserve"> pasó de tener un modelo educativo tradicional a un modelo educativo centrado en el aprendizaje con enfoque en competencias, </w:t>
      </w:r>
      <w:r w:rsidR="00005859">
        <w:t xml:space="preserve">lo que dio </w:t>
      </w:r>
      <w:r>
        <w:t xml:space="preserve">flexibilidad a los programas educativos de nivel superior </w:t>
      </w:r>
      <w:r w:rsidR="00005859">
        <w:t xml:space="preserve">y permitió </w:t>
      </w:r>
      <w:r>
        <w:t>que los estudiantes elijan los cursos y el tiempo que pueden tardar en concluir los estudios profesionales</w:t>
      </w:r>
      <w:r w:rsidR="00005859">
        <w:t xml:space="preserve">. Sin </w:t>
      </w:r>
      <w:r>
        <w:t xml:space="preserve">embargo, </w:t>
      </w:r>
      <w:r w:rsidR="004654EA">
        <w:t xml:space="preserve">aún es un reto definir las estrategias que permitan a </w:t>
      </w:r>
      <w:r>
        <w:t xml:space="preserve">las </w:t>
      </w:r>
      <w:r w:rsidR="00005859">
        <w:t xml:space="preserve">instituciones de educación superior en general </w:t>
      </w:r>
      <w:r>
        <w:t>superar los altos índices de deserción, reprobación y rezago, al igual que los bajos índices de eficiencia terminal.</w:t>
      </w:r>
    </w:p>
    <w:p w14:paraId="59247F4B" w14:textId="49B5DA75" w:rsidR="00890B2F" w:rsidRDefault="00890B2F" w:rsidP="002E0E72">
      <w:r>
        <w:t>La tutoría académica es el medio para identificar de manera oportuna los problemas académicos que presentan los estudiantes y que afectan directamente a la eficiencia terminal de los programas educativos; por lo tanto, la reestructuración del seguimiento de las trayectorias escolares se inició con la evaluación desde la perspectiva del tutor, con la identificación y aprobación de los indicadores de trayectoria académica individual</w:t>
      </w:r>
      <w:r w:rsidR="00005859">
        <w:t>, lo cual</w:t>
      </w:r>
      <w:r>
        <w:t xml:space="preserve"> permitirá arrancar un proceso de reingeniería en la evaluación y</w:t>
      </w:r>
      <w:r w:rsidR="00940D0E">
        <w:t xml:space="preserve"> en el</w:t>
      </w:r>
      <w:r>
        <w:t xml:space="preserve"> seguimiento que se realiza</w:t>
      </w:r>
      <w:r w:rsidR="00940D0E">
        <w:t>n</w:t>
      </w:r>
      <w:r>
        <w:t xml:space="preserve"> en el </w:t>
      </w:r>
      <w:r w:rsidR="008D043E">
        <w:t>PIT</w:t>
      </w:r>
      <w:r>
        <w:t xml:space="preserve"> a través del SIT.</w:t>
      </w:r>
    </w:p>
    <w:p w14:paraId="68344A91" w14:textId="77777777" w:rsidR="00890B2F" w:rsidRDefault="00890B2F" w:rsidP="002E0E72">
      <w:r>
        <w:t xml:space="preserve">Con este estudio se propusieron una serie de indicadores que permitirán al tutor dar seguimiento al estatus actual del estudiante, los logros y áreas de oportunidad para lograr el egreso de acuerdo con su cohorte generacional. </w:t>
      </w:r>
    </w:p>
    <w:p w14:paraId="0341EDF2" w14:textId="77777777" w:rsidR="005757CA" w:rsidRDefault="005757CA" w:rsidP="005757CA">
      <w:pPr>
        <w:pStyle w:val="Ttulo1"/>
        <w:jc w:val="both"/>
      </w:pPr>
    </w:p>
    <w:p w14:paraId="391D9337" w14:textId="32626177" w:rsidR="00C34AA7" w:rsidRPr="00CA2BBE" w:rsidRDefault="00C34AA7" w:rsidP="00CA2BBE">
      <w:pPr>
        <w:pStyle w:val="Ttulo1"/>
        <w:rPr>
          <w:sz w:val="28"/>
          <w:szCs w:val="28"/>
        </w:rPr>
      </w:pPr>
      <w:r w:rsidRPr="00CA2BBE">
        <w:rPr>
          <w:sz w:val="28"/>
          <w:szCs w:val="28"/>
        </w:rPr>
        <w:t>Futuras líneas de investigación</w:t>
      </w:r>
    </w:p>
    <w:p w14:paraId="3EA56618" w14:textId="608A8DD3" w:rsidR="00C34AA7" w:rsidRPr="00C34AA7" w:rsidRDefault="00753106" w:rsidP="002E0E72">
      <w:r>
        <w:t>Como futura líneas de investigación se ha propuesto evaluar el acceso y necesidades de información de las gestorías de los programas educativos de nivel superior para que</w:t>
      </w:r>
      <w:r w:rsidR="00940D0E">
        <w:t>,</w:t>
      </w:r>
      <w:r>
        <w:t xml:space="preserve"> aunado a la determinación de una serie de indicadores y la forma de medirlos o calcularlos</w:t>
      </w:r>
      <w:r w:rsidR="00940D0E">
        <w:t>,</w:t>
      </w:r>
      <w:r>
        <w:t xml:space="preserve"> se pueda dar solución al seguimiento de trayectorias escolares y el acceso a la información. </w:t>
      </w:r>
      <w:r w:rsidR="00940D0E">
        <w:t>Además</w:t>
      </w:r>
      <w:r>
        <w:t>, se podría identificar y combatir otros problemas académicos como la deserción, rezago y eficiencia terminal.</w:t>
      </w:r>
    </w:p>
    <w:p w14:paraId="26840938" w14:textId="77777777" w:rsidR="005757CA" w:rsidRDefault="005757CA" w:rsidP="005757CA">
      <w:pPr>
        <w:pStyle w:val="Ttulo1"/>
        <w:jc w:val="both"/>
      </w:pPr>
    </w:p>
    <w:p w14:paraId="6A4A7AA3" w14:textId="1D5A2682" w:rsidR="00890B2F" w:rsidRPr="00EF092E" w:rsidRDefault="00890B2F" w:rsidP="00334DD8">
      <w:pPr>
        <w:pStyle w:val="Ttulo1"/>
        <w:jc w:val="both"/>
      </w:pPr>
      <w:r w:rsidRPr="00CA2BBE">
        <w:rPr>
          <w:sz w:val="24"/>
          <w:szCs w:val="24"/>
        </w:rPr>
        <w:t>Agradecimientos</w:t>
      </w:r>
      <w:r w:rsidRPr="00EF092E">
        <w:t xml:space="preserve"> </w:t>
      </w:r>
    </w:p>
    <w:p w14:paraId="464FA9D6" w14:textId="3E6FB0E4" w:rsidR="00890B2F" w:rsidRDefault="00890B2F" w:rsidP="002E0E72">
      <w:r>
        <w:t xml:space="preserve">Se agradece a la Dirección General de Investigación y Posgrado el apoyo recibido a través del proyecto CAIPI/2018/01 y </w:t>
      </w:r>
      <w:r w:rsidRPr="003A3848">
        <w:t xml:space="preserve">a la Dirección </w:t>
      </w:r>
      <w:r>
        <w:t xml:space="preserve">General </w:t>
      </w:r>
      <w:r w:rsidRPr="003A3848">
        <w:t>d</w:t>
      </w:r>
      <w:r>
        <w:t xml:space="preserve">e Servicios al Estudiante </w:t>
      </w:r>
      <w:r w:rsidRPr="003A3848">
        <w:t xml:space="preserve">de la institución objeto de </w:t>
      </w:r>
      <w:r>
        <w:t>e</w:t>
      </w:r>
      <w:r w:rsidRPr="003A3848">
        <w:t xml:space="preserve">studio por </w:t>
      </w:r>
      <w:r>
        <w:t>su importante colaboración</w:t>
      </w:r>
      <w:r w:rsidRPr="003A3848">
        <w:t>.</w:t>
      </w:r>
      <w:r w:rsidR="00157933">
        <w:t xml:space="preserve"> De igual manera, se agradece la colaboración de la Ing. </w:t>
      </w:r>
      <w:r w:rsidR="00940D0E" w:rsidRPr="00157933">
        <w:t>Roc</w:t>
      </w:r>
      <w:r w:rsidR="00940D0E">
        <w:t>ío</w:t>
      </w:r>
      <w:r w:rsidR="00157933" w:rsidRPr="00157933">
        <w:t xml:space="preserve"> Guadalupe </w:t>
      </w:r>
      <w:proofErr w:type="spellStart"/>
      <w:r w:rsidR="00157933" w:rsidRPr="00157933">
        <w:t>Laines</w:t>
      </w:r>
      <w:proofErr w:type="spellEnd"/>
      <w:r w:rsidR="00157933" w:rsidRPr="00157933">
        <w:t xml:space="preserve"> López</w:t>
      </w:r>
      <w:r w:rsidR="00157933">
        <w:t xml:space="preserve"> por su valiosa colaboración en el desarrollo del proyecto.</w:t>
      </w:r>
    </w:p>
    <w:p w14:paraId="1371EAB8" w14:textId="77777777" w:rsidR="00A34BB5" w:rsidRPr="00EF092E" w:rsidRDefault="00A34BB5" w:rsidP="00334DD8">
      <w:pPr>
        <w:ind w:firstLine="0"/>
      </w:pPr>
    </w:p>
    <w:p w14:paraId="793362C9" w14:textId="77777777" w:rsidR="007C5BAA" w:rsidRPr="00CA2BBE" w:rsidRDefault="00890B2F" w:rsidP="00334DD8">
      <w:pPr>
        <w:pStyle w:val="Ttulo1"/>
        <w:jc w:val="both"/>
        <w:rPr>
          <w:rFonts w:ascii="Calibri" w:eastAsiaTheme="minorHAnsi" w:hAnsi="Calibri" w:cs="Calibri"/>
          <w:sz w:val="28"/>
          <w:szCs w:val="24"/>
          <w:lang w:eastAsia="en-US"/>
        </w:rPr>
      </w:pPr>
      <w:r w:rsidRPr="00CA2BBE">
        <w:rPr>
          <w:rFonts w:ascii="Calibri" w:eastAsiaTheme="minorHAnsi" w:hAnsi="Calibri" w:cs="Calibri"/>
          <w:sz w:val="28"/>
          <w:szCs w:val="24"/>
          <w:lang w:eastAsia="en-US"/>
        </w:rPr>
        <w:lastRenderedPageBreak/>
        <w:t>Referencias</w:t>
      </w:r>
    </w:p>
    <w:p w14:paraId="4361B660" w14:textId="0F8DB768" w:rsidR="00B97F8F" w:rsidRPr="00DA4836" w:rsidRDefault="007C5BAA" w:rsidP="002E0E72">
      <w:pPr>
        <w:ind w:left="720" w:hanging="720"/>
        <w:rPr>
          <w:noProof/>
        </w:rPr>
      </w:pPr>
      <w:r>
        <w:fldChar w:fldCharType="begin"/>
      </w:r>
      <w:r>
        <w:instrText xml:space="preserve"> ADDIN EN.REFLIST </w:instrText>
      </w:r>
      <w:r>
        <w:fldChar w:fldCharType="separate"/>
      </w:r>
      <w:bookmarkStart w:id="18" w:name="_ENREF_1"/>
      <w:r w:rsidR="00B97F8F" w:rsidRPr="00DA4836">
        <w:rPr>
          <w:noProof/>
        </w:rPr>
        <w:t>Alvarado, I. R., Vega, Z., Cepeda, M. L.</w:t>
      </w:r>
      <w:r w:rsidR="002C7086" w:rsidRPr="00DA4836">
        <w:rPr>
          <w:noProof/>
        </w:rPr>
        <w:t xml:space="preserve"> y</w:t>
      </w:r>
      <w:r w:rsidR="00B97F8F" w:rsidRPr="00DA4836">
        <w:rPr>
          <w:noProof/>
        </w:rPr>
        <w:t xml:space="preserve"> Del Bosque, A. E. (2014). Comparación de estrategias de estudio y autorregulación en universitarios. </w:t>
      </w:r>
      <w:r w:rsidR="00B97F8F" w:rsidRPr="00DA4836">
        <w:rPr>
          <w:i/>
          <w:noProof/>
        </w:rPr>
        <w:t>Revista Electrónica de Investigación Educativa, 16</w:t>
      </w:r>
      <w:r w:rsidR="00B97F8F" w:rsidRPr="00DA4836">
        <w:rPr>
          <w:noProof/>
        </w:rPr>
        <w:t xml:space="preserve">(1), 137-148. </w:t>
      </w:r>
      <w:bookmarkEnd w:id="18"/>
    </w:p>
    <w:p w14:paraId="536437A7" w14:textId="0DC214DE" w:rsidR="00B97F8F" w:rsidRPr="00DA4836" w:rsidRDefault="00B97F8F" w:rsidP="002E0E72">
      <w:pPr>
        <w:ind w:left="720" w:hanging="720"/>
        <w:rPr>
          <w:noProof/>
        </w:rPr>
      </w:pPr>
      <w:bookmarkStart w:id="19" w:name="_ENREF_3"/>
      <w:r w:rsidRPr="00DA4836">
        <w:rPr>
          <w:noProof/>
        </w:rPr>
        <w:t>Chain, R.</w:t>
      </w:r>
      <w:r w:rsidR="002C7086" w:rsidRPr="00DA4836">
        <w:rPr>
          <w:noProof/>
        </w:rPr>
        <w:t xml:space="preserve"> y</w:t>
      </w:r>
      <w:r w:rsidRPr="00DA4836">
        <w:rPr>
          <w:noProof/>
        </w:rPr>
        <w:t xml:space="preserve"> Ramírez, C. (1997). Trayectoria escolar: La eficiencia terminal en la Universidad Veracruzana. </w:t>
      </w:r>
      <w:r w:rsidRPr="00DA4836">
        <w:rPr>
          <w:i/>
          <w:noProof/>
        </w:rPr>
        <w:t>Revista de la Edu</w:t>
      </w:r>
      <w:r w:rsidR="001C3F13" w:rsidRPr="00DA4836">
        <w:rPr>
          <w:i/>
          <w:noProof/>
        </w:rPr>
        <w:t>c</w:t>
      </w:r>
      <w:r w:rsidRPr="00DA4836">
        <w:rPr>
          <w:i/>
          <w:noProof/>
        </w:rPr>
        <w:t>ación Superior, 26</w:t>
      </w:r>
      <w:r w:rsidRPr="00DA4836">
        <w:rPr>
          <w:noProof/>
        </w:rPr>
        <w:t xml:space="preserve">(102), 79-97. </w:t>
      </w:r>
      <w:bookmarkEnd w:id="19"/>
    </w:p>
    <w:p w14:paraId="46CC9CD0" w14:textId="698EE4B1" w:rsidR="002C7086" w:rsidRPr="00DA4836" w:rsidRDefault="002C7086" w:rsidP="002C7086">
      <w:pPr>
        <w:ind w:left="720" w:hanging="720"/>
        <w:rPr>
          <w:noProof/>
        </w:rPr>
      </w:pPr>
      <w:bookmarkStart w:id="20" w:name="_ENREF_4"/>
      <w:r w:rsidRPr="00DA4836">
        <w:rPr>
          <w:noProof/>
          <w:lang w:val="en-US"/>
        </w:rPr>
        <w:t xml:space="preserve">Coordinación General de Tecnologías de la Información y la Comunicación de la Universidad Autónoma del Carmen [Cgtic]. (2014). </w:t>
      </w:r>
      <w:r w:rsidRPr="00DA4836">
        <w:rPr>
          <w:noProof/>
        </w:rPr>
        <w:t>Sistema Institucional de Tutoría (SIT) (versi</w:t>
      </w:r>
      <w:r w:rsidR="001C3F13" w:rsidRPr="00DA4836">
        <w:rPr>
          <w:noProof/>
        </w:rPr>
        <w:t>ó</w:t>
      </w:r>
      <w:r w:rsidRPr="00DA4836">
        <w:rPr>
          <w:noProof/>
        </w:rPr>
        <w:t xml:space="preserve">n 2.0). México: Universidad Autónoma del Carmen. Recuperado de </w:t>
      </w:r>
      <w:r w:rsidRPr="00E92815">
        <w:rPr>
          <w:noProof/>
        </w:rPr>
        <w:t>http://charal.unacar.mx/sitweb2.0/login.aspx</w:t>
      </w:r>
      <w:r w:rsidRPr="00DA4836">
        <w:rPr>
          <w:rStyle w:val="Hipervnculo"/>
          <w:noProof/>
        </w:rPr>
        <w:t>.</w:t>
      </w:r>
    </w:p>
    <w:p w14:paraId="46B7E3E6" w14:textId="40D0726E" w:rsidR="00B97F8F" w:rsidRPr="00DA4836" w:rsidRDefault="00B97F8F" w:rsidP="002E0E72">
      <w:pPr>
        <w:ind w:left="720" w:hanging="720"/>
        <w:rPr>
          <w:noProof/>
        </w:rPr>
      </w:pPr>
      <w:r w:rsidRPr="00DA4836">
        <w:rPr>
          <w:noProof/>
        </w:rPr>
        <w:t>Domingo, J., Fernández, J. D.</w:t>
      </w:r>
      <w:r w:rsidR="002C7086" w:rsidRPr="00DA4836">
        <w:rPr>
          <w:noProof/>
        </w:rPr>
        <w:t xml:space="preserve"> y</w:t>
      </w:r>
      <w:r w:rsidRPr="00DA4836">
        <w:rPr>
          <w:noProof/>
        </w:rPr>
        <w:t xml:space="preserve"> Barrero, B. (2016). El orientador ante el reto de la mejora curricular. Un estudio de caso. </w:t>
      </w:r>
      <w:r w:rsidRPr="00DA4836">
        <w:rPr>
          <w:i/>
          <w:noProof/>
        </w:rPr>
        <w:t>Revista Electrónica de Investigación Educativa, 18</w:t>
      </w:r>
      <w:r w:rsidRPr="00DA4836">
        <w:rPr>
          <w:noProof/>
        </w:rPr>
        <w:t xml:space="preserve">(2), 27-39. </w:t>
      </w:r>
      <w:bookmarkEnd w:id="20"/>
    </w:p>
    <w:p w14:paraId="17AECD6B" w14:textId="566AB231" w:rsidR="00B97F8F" w:rsidRPr="00DA4836" w:rsidRDefault="00B97F8F" w:rsidP="002E0E72">
      <w:pPr>
        <w:ind w:left="720" w:hanging="720"/>
        <w:rPr>
          <w:noProof/>
        </w:rPr>
      </w:pPr>
      <w:bookmarkStart w:id="21" w:name="_ENREF_5"/>
      <w:r w:rsidRPr="00DA4836">
        <w:rPr>
          <w:noProof/>
        </w:rPr>
        <w:t>Guevara, H. M.</w:t>
      </w:r>
      <w:r w:rsidR="002C7086" w:rsidRPr="00DA4836">
        <w:rPr>
          <w:noProof/>
        </w:rPr>
        <w:t xml:space="preserve"> y</w:t>
      </w:r>
      <w:r w:rsidRPr="00DA4836">
        <w:rPr>
          <w:noProof/>
        </w:rPr>
        <w:t xml:space="preserve"> Belelli, S. E. (2013). Las trayectorias académicas: dimensiones personales de una trayectoria estudiantil. Testimonio de un actor. </w:t>
      </w:r>
      <w:r w:rsidRPr="00DA4836">
        <w:rPr>
          <w:i/>
          <w:noProof/>
        </w:rPr>
        <w:t>RevIISE - Revista de Ciencias Sociales y Humanas, 4</w:t>
      </w:r>
      <w:r w:rsidRPr="00DA4836">
        <w:rPr>
          <w:noProof/>
        </w:rPr>
        <w:t xml:space="preserve">(4), 45-56. </w:t>
      </w:r>
      <w:bookmarkEnd w:id="21"/>
    </w:p>
    <w:p w14:paraId="280B33B3" w14:textId="408A8EC7" w:rsidR="00B97F8F" w:rsidRPr="00DA4836" w:rsidRDefault="00B97F8F" w:rsidP="002E0E72">
      <w:pPr>
        <w:ind w:left="720" w:hanging="720"/>
        <w:rPr>
          <w:noProof/>
        </w:rPr>
      </w:pPr>
      <w:bookmarkStart w:id="22" w:name="_ENREF_6"/>
      <w:r w:rsidRPr="00DA4836">
        <w:rPr>
          <w:noProof/>
        </w:rPr>
        <w:t>Hernández, R., Fern</w:t>
      </w:r>
      <w:r w:rsidR="002534F6" w:rsidRPr="00DA4836">
        <w:rPr>
          <w:noProof/>
        </w:rPr>
        <w:t>á</w:t>
      </w:r>
      <w:r w:rsidRPr="00DA4836">
        <w:rPr>
          <w:noProof/>
        </w:rPr>
        <w:t>ndez, C.</w:t>
      </w:r>
      <w:r w:rsidR="002534F6" w:rsidRPr="00DA4836">
        <w:rPr>
          <w:noProof/>
        </w:rPr>
        <w:t xml:space="preserve"> y</w:t>
      </w:r>
      <w:r w:rsidRPr="00DA4836">
        <w:rPr>
          <w:noProof/>
        </w:rPr>
        <w:t xml:space="preserve"> Baptista, P. (2014). </w:t>
      </w:r>
      <w:r w:rsidRPr="00DA4836">
        <w:rPr>
          <w:i/>
          <w:noProof/>
        </w:rPr>
        <w:t>Metodología de la Investigación</w:t>
      </w:r>
      <w:r w:rsidRPr="00DA4836">
        <w:rPr>
          <w:noProof/>
        </w:rPr>
        <w:t xml:space="preserve"> (</w:t>
      </w:r>
      <w:r w:rsidR="002534F6" w:rsidRPr="00DA4836">
        <w:rPr>
          <w:noProof/>
        </w:rPr>
        <w:t>6.</w:t>
      </w:r>
      <w:r w:rsidR="002534F6" w:rsidRPr="00DA4836">
        <w:rPr>
          <w:noProof/>
          <w:vertAlign w:val="superscript"/>
        </w:rPr>
        <w:t>a</w:t>
      </w:r>
      <w:r w:rsidR="002534F6" w:rsidRPr="00DA4836">
        <w:rPr>
          <w:noProof/>
        </w:rPr>
        <w:t xml:space="preserve"> </w:t>
      </w:r>
      <w:r w:rsidRPr="00DA4836">
        <w:rPr>
          <w:noProof/>
        </w:rPr>
        <w:t>ed.).</w:t>
      </w:r>
      <w:bookmarkEnd w:id="22"/>
      <w:r w:rsidR="002534F6" w:rsidRPr="00DA4836">
        <w:rPr>
          <w:noProof/>
        </w:rPr>
        <w:t xml:space="preserve"> México: McGraw-Hill.</w:t>
      </w:r>
    </w:p>
    <w:p w14:paraId="50CB2BD9" w14:textId="466FA421" w:rsidR="00B97F8F" w:rsidRPr="00DA4836" w:rsidRDefault="00B97F8F" w:rsidP="002E0E72">
      <w:pPr>
        <w:ind w:left="720" w:hanging="720"/>
        <w:rPr>
          <w:noProof/>
        </w:rPr>
      </w:pPr>
      <w:bookmarkStart w:id="23" w:name="_ENREF_7"/>
      <w:r w:rsidRPr="00DA4836">
        <w:rPr>
          <w:noProof/>
        </w:rPr>
        <w:t>Mendivil, G.</w:t>
      </w:r>
      <w:r w:rsidR="002534F6" w:rsidRPr="00DA4836">
        <w:rPr>
          <w:noProof/>
        </w:rPr>
        <w:t xml:space="preserve"> y</w:t>
      </w:r>
      <w:r w:rsidRPr="00DA4836">
        <w:rPr>
          <w:noProof/>
        </w:rPr>
        <w:t xml:space="preserve"> Ponce, S. (2016). La trayectoria escolar en la formación inicial de profesores de matemáticas. </w:t>
      </w:r>
      <w:r w:rsidRPr="00DA4836">
        <w:rPr>
          <w:i/>
          <w:noProof/>
        </w:rPr>
        <w:t>RIDE Revista Iberoamericana para la Investigación y el Desarrollo Educativo, 7</w:t>
      </w:r>
      <w:r w:rsidRPr="00DA4836">
        <w:rPr>
          <w:noProof/>
        </w:rPr>
        <w:t xml:space="preserve">(13), 370-387. </w:t>
      </w:r>
      <w:bookmarkEnd w:id="23"/>
    </w:p>
    <w:p w14:paraId="1D5E0B29" w14:textId="29C921F7" w:rsidR="00B97F8F" w:rsidRPr="00DA4836" w:rsidRDefault="00B97F8F" w:rsidP="002E0E72">
      <w:pPr>
        <w:ind w:left="720" w:hanging="720"/>
        <w:rPr>
          <w:noProof/>
        </w:rPr>
      </w:pPr>
      <w:bookmarkStart w:id="24" w:name="_ENREF_8"/>
      <w:r w:rsidRPr="00DA4836">
        <w:rPr>
          <w:noProof/>
        </w:rPr>
        <w:t>Ortega, J. C. (2015). Surgimiento de la propuesta del estudio de las Trayectorias Escolares en la Universidad Veracruzana</w:t>
      </w:r>
      <w:r w:rsidR="00E571B6" w:rsidRPr="00DA4836">
        <w:rPr>
          <w:noProof/>
        </w:rPr>
        <w:t>. En</w:t>
      </w:r>
      <w:r w:rsidRPr="00DA4836">
        <w:rPr>
          <w:noProof/>
        </w:rPr>
        <w:t xml:space="preserve"> </w:t>
      </w:r>
      <w:r w:rsidR="00046E4B" w:rsidRPr="00DA4836">
        <w:rPr>
          <w:noProof/>
        </w:rPr>
        <w:t xml:space="preserve">Ortega, J. C., López, R. y </w:t>
      </w:r>
      <w:r w:rsidR="002C6FDA" w:rsidRPr="00DA4836">
        <w:rPr>
          <w:noProof/>
        </w:rPr>
        <w:t xml:space="preserve">Alarcón, E. (coords.), </w:t>
      </w:r>
      <w:r w:rsidRPr="00DA4836">
        <w:rPr>
          <w:i/>
          <w:noProof/>
        </w:rPr>
        <w:t>Trayectorias escolares en educación superior. Propuesta metodológica y experiencias en México</w:t>
      </w:r>
      <w:r w:rsidRPr="00DA4836">
        <w:rPr>
          <w:noProof/>
        </w:rPr>
        <w:t xml:space="preserve"> (pp. 23-42</w:t>
      </w:r>
      <w:r w:rsidR="00E571B6" w:rsidRPr="00DA4836">
        <w:rPr>
          <w:noProof/>
        </w:rPr>
        <w:t xml:space="preserve">). </w:t>
      </w:r>
      <w:r w:rsidR="002C6FDA" w:rsidRPr="00DA4836">
        <w:rPr>
          <w:noProof/>
        </w:rPr>
        <w:t>Xalapa</w:t>
      </w:r>
      <w:r w:rsidR="00E571B6" w:rsidRPr="00DA4836">
        <w:rPr>
          <w:noProof/>
        </w:rPr>
        <w:t xml:space="preserve">, México: </w:t>
      </w:r>
      <w:r w:rsidRPr="00DA4836">
        <w:rPr>
          <w:noProof/>
        </w:rPr>
        <w:t>Universidad Veracruzana.</w:t>
      </w:r>
      <w:bookmarkEnd w:id="24"/>
    </w:p>
    <w:p w14:paraId="3BDEE9E1" w14:textId="4D8CADC3" w:rsidR="00B97F8F" w:rsidRPr="00DA4836" w:rsidRDefault="00B97F8F" w:rsidP="002E0E72">
      <w:pPr>
        <w:ind w:left="720" w:hanging="720"/>
        <w:rPr>
          <w:noProof/>
        </w:rPr>
      </w:pPr>
      <w:bookmarkStart w:id="25" w:name="_ENREF_9"/>
      <w:r w:rsidRPr="00DA4836">
        <w:rPr>
          <w:noProof/>
        </w:rPr>
        <w:t xml:space="preserve">Quero, M. (2010). Confiabilidad y coeficiente Alpha de Cronbach. </w:t>
      </w:r>
      <w:r w:rsidRPr="00DA4836">
        <w:rPr>
          <w:i/>
          <w:noProof/>
        </w:rPr>
        <w:t>TELOS. Revista de Estudios Interdisciplinarios en Ciencias Sociales, 12</w:t>
      </w:r>
      <w:r w:rsidRPr="00DA4836">
        <w:rPr>
          <w:noProof/>
        </w:rPr>
        <w:t>(2), 248</w:t>
      </w:r>
      <w:r w:rsidR="002C6FDA" w:rsidRPr="00DA4836">
        <w:rPr>
          <w:noProof/>
        </w:rPr>
        <w:t>-</w:t>
      </w:r>
      <w:r w:rsidRPr="00DA4836">
        <w:rPr>
          <w:noProof/>
        </w:rPr>
        <w:t xml:space="preserve">252. </w:t>
      </w:r>
      <w:bookmarkEnd w:id="25"/>
    </w:p>
    <w:p w14:paraId="71BF293D" w14:textId="0D33A243" w:rsidR="00B97F8F" w:rsidRPr="00DA4836" w:rsidRDefault="00B97F8F" w:rsidP="002E0E72">
      <w:pPr>
        <w:ind w:left="720" w:hanging="720"/>
        <w:rPr>
          <w:noProof/>
        </w:rPr>
      </w:pPr>
      <w:bookmarkStart w:id="26" w:name="_ENREF_10"/>
      <w:r w:rsidRPr="00DA4836">
        <w:rPr>
          <w:noProof/>
        </w:rPr>
        <w:t xml:space="preserve">Rodríguez, I. (2017). La calidad de la educación superior y la reestructuración del programa de tutoría. </w:t>
      </w:r>
      <w:r w:rsidRPr="00DA4836">
        <w:rPr>
          <w:i/>
          <w:noProof/>
        </w:rPr>
        <w:t>Revista Iberoamericana para la Investigación y el Desarrollo Educativo, 8</w:t>
      </w:r>
      <w:r w:rsidRPr="00DA4836">
        <w:rPr>
          <w:noProof/>
        </w:rPr>
        <w:t xml:space="preserve">(15), 135-154. </w:t>
      </w:r>
      <w:r w:rsidR="002C6FDA" w:rsidRPr="00DA4836">
        <w:rPr>
          <w:noProof/>
        </w:rPr>
        <w:t>Recuperado de</w:t>
      </w:r>
      <w:r w:rsidRPr="00DA4836">
        <w:rPr>
          <w:noProof/>
        </w:rPr>
        <w:t xml:space="preserve"> https://doi.org/10.23913/ride.v8i15.294</w:t>
      </w:r>
      <w:bookmarkEnd w:id="26"/>
      <w:r w:rsidR="002C6FDA" w:rsidRPr="00DA4836">
        <w:rPr>
          <w:noProof/>
        </w:rPr>
        <w:t>.</w:t>
      </w:r>
    </w:p>
    <w:p w14:paraId="4D9DF475" w14:textId="51D9590D" w:rsidR="00B97F8F" w:rsidRPr="00DA4836" w:rsidRDefault="00B97F8F">
      <w:pPr>
        <w:ind w:left="720" w:hanging="720"/>
        <w:rPr>
          <w:noProof/>
        </w:rPr>
      </w:pPr>
      <w:bookmarkStart w:id="27" w:name="_ENREF_11"/>
      <w:r w:rsidRPr="00DA4836">
        <w:rPr>
          <w:noProof/>
        </w:rPr>
        <w:t>Romo, A. (2011). L</w:t>
      </w:r>
      <w:r w:rsidRPr="00DA4836">
        <w:rPr>
          <w:i/>
          <w:iCs/>
          <w:noProof/>
        </w:rPr>
        <w:t xml:space="preserve">a tutoría. Una estrategia innovadora en el marco de los programas de atención </w:t>
      </w:r>
      <w:r w:rsidRPr="00DA4836">
        <w:rPr>
          <w:i/>
          <w:iCs/>
          <w:noProof/>
        </w:rPr>
        <w:lastRenderedPageBreak/>
        <w:t>a estudiantes</w:t>
      </w:r>
      <w:r w:rsidR="008F223D" w:rsidRPr="00DA4836">
        <w:rPr>
          <w:noProof/>
        </w:rPr>
        <w:t>. Ciudad de México, México:</w:t>
      </w:r>
      <w:r w:rsidRPr="00DA4836">
        <w:rPr>
          <w:noProof/>
        </w:rPr>
        <w:t xml:space="preserve"> </w:t>
      </w:r>
      <w:r w:rsidR="00C7772C" w:rsidRPr="00DA4836">
        <w:rPr>
          <w:noProof/>
        </w:rPr>
        <w:t>Asociación Nacional de Universidades e Instituciones de Educación Superior, Dirección de Medios Editoriales</w:t>
      </w:r>
      <w:r w:rsidR="008F223D" w:rsidRPr="00DA4836">
        <w:rPr>
          <w:noProof/>
        </w:rPr>
        <w:t>.</w:t>
      </w:r>
      <w:r w:rsidR="00A34BB5" w:rsidRPr="00DA4836">
        <w:rPr>
          <w:i/>
          <w:noProof/>
        </w:rPr>
        <w:t xml:space="preserve"> </w:t>
      </w:r>
      <w:r w:rsidR="00B50A13" w:rsidRPr="00DA4836">
        <w:rPr>
          <w:noProof/>
        </w:rPr>
        <w:t xml:space="preserve">Recuperado de </w:t>
      </w:r>
      <w:r w:rsidRPr="00E92815">
        <w:rPr>
          <w:noProof/>
        </w:rPr>
        <w:t>http://publicaciones.anuies.mx/pdfs/libros/Libro225.pdf</w:t>
      </w:r>
      <w:bookmarkEnd w:id="27"/>
      <w:r w:rsidR="00B50A13" w:rsidRPr="00DA4836">
        <w:rPr>
          <w:noProof/>
        </w:rPr>
        <w:t>.</w:t>
      </w:r>
    </w:p>
    <w:p w14:paraId="3FB80A8A" w14:textId="458D874F" w:rsidR="00B97F8F" w:rsidRPr="00DA4836" w:rsidRDefault="00A35E67" w:rsidP="002E0E72">
      <w:pPr>
        <w:ind w:left="720" w:hanging="720"/>
        <w:rPr>
          <w:noProof/>
        </w:rPr>
      </w:pPr>
      <w:bookmarkStart w:id="28" w:name="_ENREF_12"/>
      <w:r w:rsidRPr="00DA4836">
        <w:t>Universidad Autónoma del Carmen [Unacar]</w:t>
      </w:r>
      <w:r w:rsidRPr="00DA4836">
        <w:rPr>
          <w:noProof/>
        </w:rPr>
        <w:t>.</w:t>
      </w:r>
      <w:r w:rsidR="00B97F8F" w:rsidRPr="00DA4836">
        <w:rPr>
          <w:noProof/>
        </w:rPr>
        <w:t xml:space="preserve"> (2002). Tutoría </w:t>
      </w:r>
      <w:r w:rsidR="00A51900" w:rsidRPr="00DA4836">
        <w:rPr>
          <w:noProof/>
        </w:rPr>
        <w:t>institucional</w:t>
      </w:r>
      <w:r w:rsidR="00841361" w:rsidRPr="00DA4836">
        <w:rPr>
          <w:noProof/>
        </w:rPr>
        <w:t xml:space="preserve">. Recuperado de </w:t>
      </w:r>
      <w:r w:rsidR="00B97F8F" w:rsidRPr="00E92815">
        <w:rPr>
          <w:noProof/>
        </w:rPr>
        <w:t>http://www.unacar.mx/SERVICIOS_ESTUDANTILES/tutoria/tutoria.html</w:t>
      </w:r>
      <w:bookmarkEnd w:id="28"/>
      <w:r w:rsidR="00841361" w:rsidRPr="00DA4836">
        <w:rPr>
          <w:rStyle w:val="Hipervnculo"/>
          <w:noProof/>
        </w:rPr>
        <w:t>.</w:t>
      </w:r>
    </w:p>
    <w:p w14:paraId="12792867" w14:textId="6F036ECD" w:rsidR="00B97F8F" w:rsidRPr="00DA4836" w:rsidRDefault="00A35E67" w:rsidP="002E0E72">
      <w:pPr>
        <w:ind w:left="720" w:hanging="720"/>
        <w:rPr>
          <w:noProof/>
        </w:rPr>
      </w:pPr>
      <w:bookmarkStart w:id="29" w:name="_ENREF_13"/>
      <w:r w:rsidRPr="00DA4836">
        <w:t>Universidad Autónoma del Carmen [Unacar]</w:t>
      </w:r>
      <w:r w:rsidR="00B97F8F" w:rsidRPr="00DA4836">
        <w:rPr>
          <w:noProof/>
        </w:rPr>
        <w:t>. (201</w:t>
      </w:r>
      <w:r w:rsidR="0020457B" w:rsidRPr="00DA4836">
        <w:rPr>
          <w:noProof/>
        </w:rPr>
        <w:t>8</w:t>
      </w:r>
      <w:r w:rsidR="00B97F8F" w:rsidRPr="00DA4836">
        <w:rPr>
          <w:noProof/>
        </w:rPr>
        <w:t xml:space="preserve">). </w:t>
      </w:r>
      <w:r w:rsidRPr="00DA4836">
        <w:rPr>
          <w:i/>
          <w:iCs/>
          <w:noProof/>
        </w:rPr>
        <w:t>U</w:t>
      </w:r>
      <w:r w:rsidRPr="00DA4836">
        <w:rPr>
          <w:i/>
          <w:noProof/>
        </w:rPr>
        <w:t xml:space="preserve">niversidad Autónoma del Carmen. </w:t>
      </w:r>
      <w:r w:rsidR="00B97F8F" w:rsidRPr="00DA4836">
        <w:rPr>
          <w:i/>
          <w:iCs/>
          <w:noProof/>
        </w:rPr>
        <w:t>Modelo Educativo Acalán</w:t>
      </w:r>
      <w:r w:rsidRPr="00DA4836">
        <w:rPr>
          <w:i/>
          <w:noProof/>
        </w:rPr>
        <w:t xml:space="preserve">. </w:t>
      </w:r>
      <w:r w:rsidRPr="00DA4836">
        <w:rPr>
          <w:iCs/>
          <w:noProof/>
        </w:rPr>
        <w:t>Campeche, México: Recupera</w:t>
      </w:r>
      <w:r w:rsidR="00C7772C" w:rsidRPr="00DA4836">
        <w:rPr>
          <w:iCs/>
          <w:noProof/>
        </w:rPr>
        <w:t>d</w:t>
      </w:r>
      <w:r w:rsidRPr="00DA4836">
        <w:rPr>
          <w:iCs/>
          <w:noProof/>
        </w:rPr>
        <w:t xml:space="preserve">o de </w:t>
      </w:r>
      <w:r w:rsidR="00B97F8F" w:rsidRPr="00E92815">
        <w:rPr>
          <w:noProof/>
        </w:rPr>
        <w:t>http://www.unacar.mx/Dir_General_Academica/Documentos/Modelo_Educativo_Acalan/Modelo_Ed_Acalan2017.pdf</w:t>
      </w:r>
      <w:bookmarkEnd w:id="29"/>
      <w:r w:rsidRPr="00DA4836">
        <w:rPr>
          <w:rStyle w:val="Hipervnculo"/>
          <w:noProof/>
        </w:rPr>
        <w:t>.</w:t>
      </w:r>
    </w:p>
    <w:p w14:paraId="4D0FA9D8" w14:textId="5A167360" w:rsidR="00B97F8F" w:rsidRPr="00DA4836" w:rsidRDefault="00B97F8F" w:rsidP="002E0E72">
      <w:pPr>
        <w:ind w:left="720" w:hanging="720"/>
        <w:rPr>
          <w:noProof/>
        </w:rPr>
      </w:pPr>
      <w:bookmarkStart w:id="30" w:name="_ENREF_14"/>
      <w:r w:rsidRPr="00DA4836">
        <w:rPr>
          <w:noProof/>
        </w:rPr>
        <w:t>Vásquez, C. R., Espino, P.</w:t>
      </w:r>
      <w:r w:rsidR="00C7772C" w:rsidRPr="00DA4836">
        <w:rPr>
          <w:noProof/>
        </w:rPr>
        <w:t xml:space="preserve"> y</w:t>
      </w:r>
      <w:r w:rsidRPr="00DA4836">
        <w:rPr>
          <w:noProof/>
        </w:rPr>
        <w:t xml:space="preserve"> Olaguez, J. E. (2015). Repercusiones de la tutoría académica en estudiantes de ingeniería. </w:t>
      </w:r>
      <w:r w:rsidRPr="00DA4836">
        <w:rPr>
          <w:i/>
          <w:noProof/>
        </w:rPr>
        <w:t>Revista Iberoamericana para la Investigación y el Desarrollo Educativo</w:t>
      </w:r>
      <w:r w:rsidR="00C7772C" w:rsidRPr="00DA4836">
        <w:rPr>
          <w:i/>
          <w:noProof/>
        </w:rPr>
        <w:t>,</w:t>
      </w:r>
      <w:r w:rsidRPr="00DA4836">
        <w:rPr>
          <w:i/>
          <w:noProof/>
        </w:rPr>
        <w:t xml:space="preserve"> 5</w:t>
      </w:r>
      <w:r w:rsidRPr="00DA4836">
        <w:rPr>
          <w:noProof/>
        </w:rPr>
        <w:t xml:space="preserve">(10). </w:t>
      </w:r>
      <w:bookmarkEnd w:id="30"/>
    </w:p>
    <w:p w14:paraId="6CF3A6AC" w14:textId="03321063" w:rsidR="00B97F8F" w:rsidRDefault="00B97F8F" w:rsidP="002E0E72">
      <w:pPr>
        <w:ind w:left="720" w:hanging="720"/>
        <w:rPr>
          <w:noProof/>
        </w:rPr>
      </w:pPr>
      <w:bookmarkStart w:id="31" w:name="_ENREF_15"/>
      <w:r w:rsidRPr="00DA4836">
        <w:rPr>
          <w:noProof/>
        </w:rPr>
        <w:t>Vera, J</w:t>
      </w:r>
      <w:r w:rsidR="00C7772C" w:rsidRPr="00DA4836">
        <w:rPr>
          <w:noProof/>
        </w:rPr>
        <w:t xml:space="preserve">. </w:t>
      </w:r>
      <w:r w:rsidRPr="00DA4836">
        <w:rPr>
          <w:noProof/>
        </w:rPr>
        <w:t>Á., Ramos, D.</w:t>
      </w:r>
      <w:r w:rsidR="00C7772C" w:rsidRPr="00DA4836">
        <w:rPr>
          <w:noProof/>
        </w:rPr>
        <w:t xml:space="preserve"> </w:t>
      </w:r>
      <w:r w:rsidRPr="00DA4836">
        <w:rPr>
          <w:noProof/>
        </w:rPr>
        <w:t>Y., Sotelo, M</w:t>
      </w:r>
      <w:r w:rsidR="00C7772C" w:rsidRPr="00DA4836">
        <w:rPr>
          <w:noProof/>
        </w:rPr>
        <w:t xml:space="preserve">. </w:t>
      </w:r>
      <w:r w:rsidRPr="00DA4836">
        <w:rPr>
          <w:noProof/>
        </w:rPr>
        <w:t>A., Echeverría, S., Serrano, D.</w:t>
      </w:r>
      <w:r w:rsidR="00C7772C" w:rsidRPr="00DA4836">
        <w:rPr>
          <w:noProof/>
        </w:rPr>
        <w:t xml:space="preserve"> </w:t>
      </w:r>
      <w:r w:rsidRPr="00DA4836">
        <w:rPr>
          <w:noProof/>
        </w:rPr>
        <w:t>M.</w:t>
      </w:r>
      <w:r w:rsidR="00C7772C" w:rsidRPr="00DA4836">
        <w:rPr>
          <w:noProof/>
        </w:rPr>
        <w:t xml:space="preserve"> y</w:t>
      </w:r>
      <w:r w:rsidRPr="00DA4836">
        <w:rPr>
          <w:noProof/>
        </w:rPr>
        <w:t xml:space="preserve"> Vales, J</w:t>
      </w:r>
      <w:r w:rsidR="00C7772C" w:rsidRPr="00DA4836">
        <w:rPr>
          <w:noProof/>
        </w:rPr>
        <w:t xml:space="preserve">. </w:t>
      </w:r>
      <w:r w:rsidRPr="00DA4836">
        <w:rPr>
          <w:noProof/>
        </w:rPr>
        <w:t xml:space="preserve">J. (2012). Factores asociados al rezago en estudiantes de una institución de educación superior en México. </w:t>
      </w:r>
      <w:r w:rsidRPr="00DA4836">
        <w:rPr>
          <w:i/>
          <w:noProof/>
        </w:rPr>
        <w:t xml:space="preserve">Revista Iberoamericana de Educación Superior, </w:t>
      </w:r>
      <w:r w:rsidR="00C7772C" w:rsidRPr="00DA4836">
        <w:rPr>
          <w:i/>
          <w:noProof/>
        </w:rPr>
        <w:t>3</w:t>
      </w:r>
      <w:r w:rsidRPr="00DA4836">
        <w:rPr>
          <w:noProof/>
        </w:rPr>
        <w:t>(7), 41-56.</w:t>
      </w:r>
      <w:r>
        <w:rPr>
          <w:noProof/>
        </w:rPr>
        <w:t xml:space="preserve"> </w:t>
      </w:r>
      <w:bookmarkEnd w:id="31"/>
    </w:p>
    <w:p w14:paraId="5A4E0134" w14:textId="77777777" w:rsidR="00B97F8F" w:rsidRDefault="00B97F8F" w:rsidP="002E0E72">
      <w:pPr>
        <w:rPr>
          <w:noProof/>
        </w:rPr>
      </w:pPr>
    </w:p>
    <w:p w14:paraId="7D91174E" w14:textId="27390047" w:rsidR="00AB0345" w:rsidRDefault="007C5BAA" w:rsidP="002E0E72">
      <w:r>
        <w:fldChar w:fldCharType="end"/>
      </w:r>
    </w:p>
    <w:p w14:paraId="50CC60A2" w14:textId="4BA41392" w:rsidR="00E54A71" w:rsidRDefault="00E54A71" w:rsidP="002E0E72"/>
    <w:p w14:paraId="708FB761" w14:textId="547B014B" w:rsidR="00E54A71" w:rsidRDefault="00E54A71" w:rsidP="002E0E72"/>
    <w:p w14:paraId="0DED7A3C" w14:textId="6A76F70F" w:rsidR="00E54A71" w:rsidRDefault="00E54A71" w:rsidP="002E0E72"/>
    <w:p w14:paraId="70F0DB2E" w14:textId="631560A8" w:rsidR="00E54A71" w:rsidRDefault="00E54A71" w:rsidP="002E0E72"/>
    <w:p w14:paraId="4629EB11" w14:textId="512BC371" w:rsidR="00E54A71" w:rsidRDefault="00E54A71" w:rsidP="002E0E72"/>
    <w:p w14:paraId="16F59ED8" w14:textId="67DB814F" w:rsidR="00E54A71" w:rsidRDefault="00E54A71" w:rsidP="002E0E72"/>
    <w:p w14:paraId="6AFCA06B" w14:textId="78A31836" w:rsidR="00E54A71" w:rsidRDefault="00E54A71" w:rsidP="002E0E72"/>
    <w:p w14:paraId="23E4CCD3" w14:textId="1B928236" w:rsidR="00E54A71" w:rsidRDefault="00E54A71" w:rsidP="002E0E72"/>
    <w:p w14:paraId="5E9A1700" w14:textId="58713C7B" w:rsidR="00E54A71" w:rsidRDefault="00E54A71" w:rsidP="002E0E72"/>
    <w:p w14:paraId="0B2A2097" w14:textId="6A30F587" w:rsidR="00E54A71" w:rsidRDefault="00E54A71" w:rsidP="002E0E72"/>
    <w:p w14:paraId="7348307B" w14:textId="3378C2DD" w:rsidR="00E54A71" w:rsidRDefault="00E54A71" w:rsidP="002E0E72"/>
    <w:p w14:paraId="3AD86C95" w14:textId="1BCA50DF" w:rsidR="00E54A71" w:rsidRDefault="00E54A71" w:rsidP="002E0E72"/>
    <w:p w14:paraId="3B8D2C17" w14:textId="31E14739" w:rsidR="00E54A71" w:rsidRDefault="00E54A71" w:rsidP="002E0E72"/>
    <w:p w14:paraId="2A761985" w14:textId="0B94D1AE" w:rsidR="00E54A71" w:rsidRDefault="00E54A71" w:rsidP="002E0E72"/>
    <w:p w14:paraId="673CB748" w14:textId="77777777" w:rsidR="00E54A71" w:rsidRDefault="00E54A71" w:rsidP="002E0E72"/>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54A71" w:rsidRPr="00E54A71" w14:paraId="2F6DB2F0" w14:textId="77777777" w:rsidTr="00E54A71">
        <w:trPr>
          <w:jc w:val="center"/>
        </w:trPr>
        <w:tc>
          <w:tcPr>
            <w:tcW w:w="3045" w:type="dxa"/>
            <w:shd w:val="clear" w:color="auto" w:fill="auto"/>
            <w:tcMar>
              <w:top w:w="100" w:type="dxa"/>
              <w:left w:w="100" w:type="dxa"/>
              <w:bottom w:w="100" w:type="dxa"/>
              <w:right w:w="100" w:type="dxa"/>
            </w:tcMar>
          </w:tcPr>
          <w:p w14:paraId="76616DB8" w14:textId="77777777" w:rsidR="00E54A71" w:rsidRPr="00E54A71" w:rsidRDefault="00E54A71" w:rsidP="00292A7C">
            <w:pPr>
              <w:pStyle w:val="Ttulo3"/>
              <w:spacing w:line="240" w:lineRule="auto"/>
              <w:rPr>
                <w:i w:val="0"/>
                <w:iCs/>
                <w:lang w:val="es-MX"/>
              </w:rPr>
            </w:pPr>
            <w:r w:rsidRPr="00E54A71">
              <w:rPr>
                <w:i w:val="0"/>
                <w:iCs/>
                <w:lang w:val="es-MX"/>
              </w:rPr>
              <w:t>Rol de Contribución</w:t>
            </w:r>
          </w:p>
        </w:tc>
        <w:tc>
          <w:tcPr>
            <w:tcW w:w="6315" w:type="dxa"/>
            <w:shd w:val="clear" w:color="auto" w:fill="auto"/>
            <w:tcMar>
              <w:top w:w="100" w:type="dxa"/>
              <w:left w:w="100" w:type="dxa"/>
              <w:bottom w:w="100" w:type="dxa"/>
              <w:right w:w="100" w:type="dxa"/>
            </w:tcMar>
          </w:tcPr>
          <w:p w14:paraId="12BB1DAA" w14:textId="6B605F89" w:rsidR="00E54A71" w:rsidRPr="00E54A71" w:rsidRDefault="00E54A71" w:rsidP="00292A7C">
            <w:pPr>
              <w:pStyle w:val="Ttulo3"/>
              <w:spacing w:line="240" w:lineRule="auto"/>
              <w:rPr>
                <w:i w:val="0"/>
                <w:iCs/>
                <w:lang w:val="es-MX"/>
              </w:rPr>
            </w:pPr>
            <w:bookmarkStart w:id="32" w:name="_btsjgdfgjwkr" w:colFirst="0" w:colLast="0"/>
            <w:bookmarkEnd w:id="32"/>
            <w:r w:rsidRPr="00E54A71">
              <w:rPr>
                <w:i w:val="0"/>
                <w:iCs/>
                <w:lang w:val="es-MX"/>
              </w:rPr>
              <w:t>Autor (es)</w:t>
            </w:r>
          </w:p>
        </w:tc>
      </w:tr>
      <w:tr w:rsidR="00E54A71" w:rsidRPr="00E54A71" w14:paraId="5F133572" w14:textId="77777777" w:rsidTr="00E54A71">
        <w:trPr>
          <w:jc w:val="center"/>
        </w:trPr>
        <w:tc>
          <w:tcPr>
            <w:tcW w:w="3045" w:type="dxa"/>
            <w:shd w:val="clear" w:color="auto" w:fill="auto"/>
            <w:tcMar>
              <w:top w:w="100" w:type="dxa"/>
              <w:left w:w="100" w:type="dxa"/>
              <w:bottom w:w="100" w:type="dxa"/>
              <w:right w:w="100" w:type="dxa"/>
            </w:tcMar>
          </w:tcPr>
          <w:p w14:paraId="1E767329" w14:textId="77777777" w:rsidR="00E54A71" w:rsidRPr="00E54A71" w:rsidRDefault="00E54A71" w:rsidP="00E54A71">
            <w:pPr>
              <w:spacing w:line="240" w:lineRule="auto"/>
              <w:ind w:firstLine="0"/>
              <w:rPr>
                <w:bCs/>
                <w:lang w:val="es-MX"/>
              </w:rPr>
            </w:pPr>
            <w:r w:rsidRPr="00E54A71">
              <w:rPr>
                <w:bCs/>
                <w:lang w:val="es-MX"/>
              </w:rPr>
              <w:t>Conceptualización</w:t>
            </w:r>
          </w:p>
        </w:tc>
        <w:tc>
          <w:tcPr>
            <w:tcW w:w="6315" w:type="dxa"/>
            <w:shd w:val="clear" w:color="auto" w:fill="auto"/>
            <w:tcMar>
              <w:top w:w="100" w:type="dxa"/>
              <w:left w:w="100" w:type="dxa"/>
              <w:bottom w:w="100" w:type="dxa"/>
              <w:right w:w="100" w:type="dxa"/>
            </w:tcMar>
          </w:tcPr>
          <w:p w14:paraId="6C06E1D9" w14:textId="583B4C56" w:rsidR="00E54A71" w:rsidRPr="00E54A71" w:rsidRDefault="00E54A71" w:rsidP="00E54A71">
            <w:pPr>
              <w:spacing w:line="240" w:lineRule="auto"/>
              <w:ind w:firstLine="0"/>
              <w:rPr>
                <w:bCs/>
                <w:lang w:val="es-MX"/>
              </w:rPr>
            </w:pPr>
            <w:r w:rsidRPr="00E54A71">
              <w:rPr>
                <w:bCs/>
                <w:lang w:val="es-MX"/>
              </w:rPr>
              <w:t>Fernando Enrique Sánchez Martínez</w:t>
            </w:r>
          </w:p>
        </w:tc>
      </w:tr>
      <w:tr w:rsidR="00E54A71" w:rsidRPr="00E54A71" w14:paraId="46039100" w14:textId="77777777" w:rsidTr="00E54A71">
        <w:trPr>
          <w:jc w:val="center"/>
        </w:trPr>
        <w:tc>
          <w:tcPr>
            <w:tcW w:w="3045" w:type="dxa"/>
            <w:shd w:val="clear" w:color="auto" w:fill="auto"/>
            <w:tcMar>
              <w:top w:w="100" w:type="dxa"/>
              <w:left w:w="100" w:type="dxa"/>
              <w:bottom w:w="100" w:type="dxa"/>
              <w:right w:w="100" w:type="dxa"/>
            </w:tcMar>
          </w:tcPr>
          <w:p w14:paraId="7EF63ABD" w14:textId="77777777" w:rsidR="00E54A71" w:rsidRPr="00E54A71" w:rsidRDefault="00E54A71" w:rsidP="00E54A71">
            <w:pPr>
              <w:spacing w:line="240" w:lineRule="auto"/>
              <w:ind w:firstLine="0"/>
              <w:rPr>
                <w:bCs/>
                <w:lang w:val="es-MX"/>
              </w:rPr>
            </w:pPr>
            <w:r w:rsidRPr="00E54A71">
              <w:rPr>
                <w:bCs/>
                <w:lang w:val="es-MX"/>
              </w:rPr>
              <w:t>Metodología</w:t>
            </w:r>
          </w:p>
        </w:tc>
        <w:tc>
          <w:tcPr>
            <w:tcW w:w="6315" w:type="dxa"/>
            <w:shd w:val="clear" w:color="auto" w:fill="auto"/>
            <w:tcMar>
              <w:top w:w="100" w:type="dxa"/>
              <w:left w:w="100" w:type="dxa"/>
              <w:bottom w:w="100" w:type="dxa"/>
              <w:right w:w="100" w:type="dxa"/>
            </w:tcMar>
          </w:tcPr>
          <w:p w14:paraId="5AC155C0" w14:textId="6A70224F" w:rsidR="00E54A71" w:rsidRPr="00E54A71" w:rsidRDefault="00E54A71" w:rsidP="00E54A71">
            <w:pPr>
              <w:spacing w:line="240" w:lineRule="auto"/>
              <w:ind w:firstLine="0"/>
              <w:rPr>
                <w:bCs/>
                <w:lang w:val="es-MX"/>
              </w:rPr>
            </w:pPr>
            <w:r w:rsidRPr="00E54A71">
              <w:rPr>
                <w:bCs/>
                <w:lang w:val="es-MX"/>
              </w:rPr>
              <w:t>Fernando Enrique Sánchez Martínez</w:t>
            </w:r>
          </w:p>
        </w:tc>
      </w:tr>
      <w:tr w:rsidR="00E54A71" w:rsidRPr="00E54A71" w14:paraId="537252F4" w14:textId="77777777" w:rsidTr="00E54A71">
        <w:trPr>
          <w:jc w:val="center"/>
        </w:trPr>
        <w:tc>
          <w:tcPr>
            <w:tcW w:w="3045" w:type="dxa"/>
            <w:shd w:val="clear" w:color="auto" w:fill="auto"/>
            <w:tcMar>
              <w:top w:w="100" w:type="dxa"/>
              <w:left w:w="100" w:type="dxa"/>
              <w:bottom w:w="100" w:type="dxa"/>
              <w:right w:w="100" w:type="dxa"/>
            </w:tcMar>
          </w:tcPr>
          <w:p w14:paraId="11DE7635" w14:textId="77777777" w:rsidR="00E54A71" w:rsidRPr="00E54A71" w:rsidRDefault="00E54A71" w:rsidP="00E54A71">
            <w:pPr>
              <w:spacing w:line="240" w:lineRule="auto"/>
              <w:ind w:firstLine="0"/>
              <w:rPr>
                <w:bCs/>
                <w:lang w:val="es-MX"/>
              </w:rPr>
            </w:pPr>
            <w:r w:rsidRPr="00E54A71">
              <w:rPr>
                <w:bCs/>
                <w:lang w:val="es-MX"/>
              </w:rPr>
              <w:t>Software</w:t>
            </w:r>
          </w:p>
        </w:tc>
        <w:tc>
          <w:tcPr>
            <w:tcW w:w="6315" w:type="dxa"/>
            <w:shd w:val="clear" w:color="auto" w:fill="auto"/>
            <w:tcMar>
              <w:top w:w="100" w:type="dxa"/>
              <w:left w:w="100" w:type="dxa"/>
              <w:bottom w:w="100" w:type="dxa"/>
              <w:right w:w="100" w:type="dxa"/>
            </w:tcMar>
          </w:tcPr>
          <w:p w14:paraId="1E69947D" w14:textId="366656B9" w:rsidR="00E54A71" w:rsidRPr="00E54A71" w:rsidRDefault="00E54A71" w:rsidP="00E54A71">
            <w:pPr>
              <w:spacing w:line="240" w:lineRule="auto"/>
              <w:ind w:firstLine="0"/>
              <w:rPr>
                <w:bCs/>
                <w:lang w:val="es-MX"/>
              </w:rPr>
            </w:pPr>
            <w:r w:rsidRPr="00E54A71">
              <w:rPr>
                <w:bCs/>
                <w:lang w:val="es-MX"/>
              </w:rPr>
              <w:t>NO APLICA</w:t>
            </w:r>
          </w:p>
        </w:tc>
      </w:tr>
      <w:tr w:rsidR="00E54A71" w:rsidRPr="00E54A71" w14:paraId="5DD140F3" w14:textId="77777777" w:rsidTr="00E54A71">
        <w:trPr>
          <w:jc w:val="center"/>
        </w:trPr>
        <w:tc>
          <w:tcPr>
            <w:tcW w:w="3045" w:type="dxa"/>
            <w:shd w:val="clear" w:color="auto" w:fill="auto"/>
            <w:tcMar>
              <w:top w:w="100" w:type="dxa"/>
              <w:left w:w="100" w:type="dxa"/>
              <w:bottom w:w="100" w:type="dxa"/>
              <w:right w:w="100" w:type="dxa"/>
            </w:tcMar>
          </w:tcPr>
          <w:p w14:paraId="63E548C9" w14:textId="77777777" w:rsidR="00E54A71" w:rsidRPr="00E54A71" w:rsidRDefault="00E54A71" w:rsidP="00E54A71">
            <w:pPr>
              <w:spacing w:line="240" w:lineRule="auto"/>
              <w:ind w:firstLine="0"/>
              <w:rPr>
                <w:bCs/>
                <w:lang w:val="es-MX"/>
              </w:rPr>
            </w:pPr>
            <w:r w:rsidRPr="00E54A71">
              <w:rPr>
                <w:bCs/>
                <w:lang w:val="es-MX"/>
              </w:rPr>
              <w:t>Validación</w:t>
            </w:r>
          </w:p>
        </w:tc>
        <w:tc>
          <w:tcPr>
            <w:tcW w:w="6315" w:type="dxa"/>
            <w:shd w:val="clear" w:color="auto" w:fill="auto"/>
            <w:tcMar>
              <w:top w:w="100" w:type="dxa"/>
              <w:left w:w="100" w:type="dxa"/>
              <w:bottom w:w="100" w:type="dxa"/>
              <w:right w:w="100" w:type="dxa"/>
            </w:tcMar>
          </w:tcPr>
          <w:p w14:paraId="47D8A8D1" w14:textId="4E3246E6" w:rsidR="00E54A71" w:rsidRPr="00E54A71" w:rsidRDefault="00E54A71" w:rsidP="00E54A71">
            <w:pPr>
              <w:spacing w:line="240" w:lineRule="auto"/>
              <w:ind w:firstLine="0"/>
              <w:rPr>
                <w:bCs/>
                <w:lang w:val="es-MX"/>
              </w:rPr>
            </w:pPr>
            <w:r w:rsidRPr="00E54A71">
              <w:rPr>
                <w:bCs/>
                <w:lang w:val="es-MX"/>
              </w:rPr>
              <w:t>Ricardo Armando Barrera Cámara</w:t>
            </w:r>
          </w:p>
        </w:tc>
      </w:tr>
      <w:tr w:rsidR="00E54A71" w:rsidRPr="00E54A71" w14:paraId="2D077EA8" w14:textId="77777777" w:rsidTr="00E54A71">
        <w:trPr>
          <w:jc w:val="center"/>
        </w:trPr>
        <w:tc>
          <w:tcPr>
            <w:tcW w:w="3045" w:type="dxa"/>
            <w:shd w:val="clear" w:color="auto" w:fill="auto"/>
            <w:tcMar>
              <w:top w:w="100" w:type="dxa"/>
              <w:left w:w="100" w:type="dxa"/>
              <w:bottom w:w="100" w:type="dxa"/>
              <w:right w:w="100" w:type="dxa"/>
            </w:tcMar>
          </w:tcPr>
          <w:p w14:paraId="3FB5A11D" w14:textId="77777777" w:rsidR="00E54A71" w:rsidRPr="00E54A71" w:rsidRDefault="00E54A71" w:rsidP="00E54A71">
            <w:pPr>
              <w:spacing w:line="240" w:lineRule="auto"/>
              <w:ind w:firstLine="0"/>
              <w:rPr>
                <w:bCs/>
                <w:lang w:val="es-MX"/>
              </w:rPr>
            </w:pPr>
            <w:r w:rsidRPr="00E54A71">
              <w:rPr>
                <w:bCs/>
                <w:lang w:val="es-MX"/>
              </w:rPr>
              <w:t>Análisis Formal</w:t>
            </w:r>
          </w:p>
        </w:tc>
        <w:tc>
          <w:tcPr>
            <w:tcW w:w="6315" w:type="dxa"/>
            <w:shd w:val="clear" w:color="auto" w:fill="auto"/>
            <w:tcMar>
              <w:top w:w="100" w:type="dxa"/>
              <w:left w:w="100" w:type="dxa"/>
              <w:bottom w:w="100" w:type="dxa"/>
              <w:right w:w="100" w:type="dxa"/>
            </w:tcMar>
          </w:tcPr>
          <w:p w14:paraId="3AB7821E" w14:textId="0549EDC5" w:rsidR="00E54A71" w:rsidRPr="00E54A71" w:rsidRDefault="00E54A71" w:rsidP="00E54A71">
            <w:pPr>
              <w:spacing w:line="240" w:lineRule="auto"/>
              <w:ind w:firstLine="0"/>
              <w:rPr>
                <w:bCs/>
                <w:lang w:val="es-MX"/>
              </w:rPr>
            </w:pPr>
            <w:r w:rsidRPr="00E54A71">
              <w:rPr>
                <w:bCs/>
                <w:lang w:val="es-MX"/>
              </w:rPr>
              <w:t>Ana Alberta Canepa Sáenz</w:t>
            </w:r>
          </w:p>
        </w:tc>
      </w:tr>
      <w:tr w:rsidR="00E54A71" w:rsidRPr="00E54A71" w14:paraId="6D4BAF1C" w14:textId="77777777" w:rsidTr="00E54A71">
        <w:trPr>
          <w:jc w:val="center"/>
        </w:trPr>
        <w:tc>
          <w:tcPr>
            <w:tcW w:w="3045" w:type="dxa"/>
            <w:shd w:val="clear" w:color="auto" w:fill="auto"/>
            <w:tcMar>
              <w:top w:w="100" w:type="dxa"/>
              <w:left w:w="100" w:type="dxa"/>
              <w:bottom w:w="100" w:type="dxa"/>
              <w:right w:w="100" w:type="dxa"/>
            </w:tcMar>
          </w:tcPr>
          <w:p w14:paraId="1392D0FF" w14:textId="77777777" w:rsidR="00E54A71" w:rsidRPr="00E54A71" w:rsidRDefault="00E54A71" w:rsidP="00E54A71">
            <w:pPr>
              <w:spacing w:line="240" w:lineRule="auto"/>
              <w:ind w:firstLine="0"/>
              <w:rPr>
                <w:bCs/>
                <w:lang w:val="es-MX"/>
              </w:rPr>
            </w:pPr>
            <w:r w:rsidRPr="00E54A71">
              <w:rPr>
                <w:bCs/>
                <w:lang w:val="es-MX"/>
              </w:rPr>
              <w:t>Investigación</w:t>
            </w:r>
          </w:p>
        </w:tc>
        <w:tc>
          <w:tcPr>
            <w:tcW w:w="6315" w:type="dxa"/>
            <w:shd w:val="clear" w:color="auto" w:fill="auto"/>
            <w:tcMar>
              <w:top w:w="100" w:type="dxa"/>
              <w:left w:w="100" w:type="dxa"/>
              <w:bottom w:w="100" w:type="dxa"/>
              <w:right w:w="100" w:type="dxa"/>
            </w:tcMar>
          </w:tcPr>
          <w:p w14:paraId="7BD9CAF2" w14:textId="6D672317" w:rsidR="00E54A71" w:rsidRPr="00E54A71" w:rsidRDefault="00E54A71" w:rsidP="00E54A71">
            <w:pPr>
              <w:spacing w:line="240" w:lineRule="auto"/>
              <w:ind w:firstLine="0"/>
              <w:rPr>
                <w:bCs/>
                <w:lang w:val="es-MX"/>
              </w:rPr>
            </w:pPr>
            <w:r w:rsidRPr="00E54A71">
              <w:rPr>
                <w:bCs/>
                <w:lang w:val="es-MX"/>
              </w:rPr>
              <w:t>Ana Alberta Canepa Sáenz</w:t>
            </w:r>
          </w:p>
        </w:tc>
      </w:tr>
      <w:tr w:rsidR="00E54A71" w:rsidRPr="00E54A71" w14:paraId="6BDC8B9B" w14:textId="77777777" w:rsidTr="00E54A71">
        <w:trPr>
          <w:jc w:val="center"/>
        </w:trPr>
        <w:tc>
          <w:tcPr>
            <w:tcW w:w="3045" w:type="dxa"/>
            <w:shd w:val="clear" w:color="auto" w:fill="auto"/>
            <w:tcMar>
              <w:top w:w="100" w:type="dxa"/>
              <w:left w:w="100" w:type="dxa"/>
              <w:bottom w:w="100" w:type="dxa"/>
              <w:right w:w="100" w:type="dxa"/>
            </w:tcMar>
          </w:tcPr>
          <w:p w14:paraId="0B89A60F" w14:textId="77777777" w:rsidR="00E54A71" w:rsidRPr="00E54A71" w:rsidRDefault="00E54A71" w:rsidP="00E54A71">
            <w:pPr>
              <w:spacing w:line="240" w:lineRule="auto"/>
              <w:ind w:firstLine="0"/>
              <w:rPr>
                <w:bCs/>
                <w:lang w:val="es-MX"/>
              </w:rPr>
            </w:pPr>
            <w:r w:rsidRPr="00E54A71">
              <w:rPr>
                <w:bCs/>
                <w:lang w:val="es-MX"/>
              </w:rPr>
              <w:t>Recursos</w:t>
            </w:r>
          </w:p>
        </w:tc>
        <w:tc>
          <w:tcPr>
            <w:tcW w:w="6315" w:type="dxa"/>
            <w:shd w:val="clear" w:color="auto" w:fill="auto"/>
            <w:tcMar>
              <w:top w:w="100" w:type="dxa"/>
              <w:left w:w="100" w:type="dxa"/>
              <w:bottom w:w="100" w:type="dxa"/>
              <w:right w:w="100" w:type="dxa"/>
            </w:tcMar>
          </w:tcPr>
          <w:p w14:paraId="2F625ED3" w14:textId="7E4B2AB6" w:rsidR="00E54A71" w:rsidRPr="00E54A71" w:rsidRDefault="00E54A71" w:rsidP="00E54A71">
            <w:pPr>
              <w:spacing w:line="240" w:lineRule="auto"/>
              <w:ind w:firstLine="0"/>
              <w:rPr>
                <w:bCs/>
                <w:lang w:val="es-MX"/>
              </w:rPr>
            </w:pPr>
            <w:r w:rsidRPr="00E54A71">
              <w:rPr>
                <w:bCs/>
                <w:lang w:val="es-MX"/>
              </w:rPr>
              <w:t>Ricardo Armando Barrera Cámara</w:t>
            </w:r>
          </w:p>
        </w:tc>
      </w:tr>
      <w:tr w:rsidR="00E54A71" w:rsidRPr="00E54A71" w14:paraId="282F385C" w14:textId="77777777" w:rsidTr="00E54A71">
        <w:trPr>
          <w:jc w:val="center"/>
        </w:trPr>
        <w:tc>
          <w:tcPr>
            <w:tcW w:w="3045" w:type="dxa"/>
            <w:shd w:val="clear" w:color="auto" w:fill="auto"/>
            <w:tcMar>
              <w:top w:w="100" w:type="dxa"/>
              <w:left w:w="100" w:type="dxa"/>
              <w:bottom w:w="100" w:type="dxa"/>
              <w:right w:w="100" w:type="dxa"/>
            </w:tcMar>
          </w:tcPr>
          <w:p w14:paraId="06E4BA0A" w14:textId="77777777" w:rsidR="00E54A71" w:rsidRPr="00E54A71" w:rsidRDefault="00E54A71" w:rsidP="00E54A71">
            <w:pPr>
              <w:spacing w:line="240" w:lineRule="auto"/>
              <w:ind w:firstLine="0"/>
              <w:rPr>
                <w:bCs/>
                <w:lang w:val="es-MX"/>
              </w:rPr>
            </w:pPr>
            <w:r w:rsidRPr="00E54A71">
              <w:rPr>
                <w:bCs/>
                <w:lang w:val="es-MX"/>
              </w:rPr>
              <w:t>Curación de datos</w:t>
            </w:r>
          </w:p>
        </w:tc>
        <w:tc>
          <w:tcPr>
            <w:tcW w:w="6315" w:type="dxa"/>
            <w:shd w:val="clear" w:color="auto" w:fill="auto"/>
            <w:tcMar>
              <w:top w:w="100" w:type="dxa"/>
              <w:left w:w="100" w:type="dxa"/>
              <w:bottom w:w="100" w:type="dxa"/>
              <w:right w:w="100" w:type="dxa"/>
            </w:tcMar>
          </w:tcPr>
          <w:p w14:paraId="180F90B5" w14:textId="27CCA084" w:rsidR="00E54A71" w:rsidRPr="00E54A71" w:rsidRDefault="00E54A71" w:rsidP="00E54A71">
            <w:pPr>
              <w:spacing w:line="240" w:lineRule="auto"/>
              <w:ind w:firstLine="0"/>
              <w:rPr>
                <w:bCs/>
                <w:lang w:val="es-MX"/>
              </w:rPr>
            </w:pPr>
            <w:r w:rsidRPr="00E54A71">
              <w:rPr>
                <w:bCs/>
                <w:lang w:val="es-MX"/>
              </w:rPr>
              <w:t>Ana Alberta Canepa Sáenz</w:t>
            </w:r>
          </w:p>
        </w:tc>
      </w:tr>
      <w:tr w:rsidR="00E54A71" w:rsidRPr="00E54A71" w14:paraId="400A0CEC" w14:textId="77777777" w:rsidTr="00E54A71">
        <w:trPr>
          <w:jc w:val="center"/>
        </w:trPr>
        <w:tc>
          <w:tcPr>
            <w:tcW w:w="3045" w:type="dxa"/>
            <w:shd w:val="clear" w:color="auto" w:fill="auto"/>
            <w:tcMar>
              <w:top w:w="100" w:type="dxa"/>
              <w:left w:w="100" w:type="dxa"/>
              <w:bottom w:w="100" w:type="dxa"/>
              <w:right w:w="100" w:type="dxa"/>
            </w:tcMar>
          </w:tcPr>
          <w:p w14:paraId="3691FBA3" w14:textId="77777777" w:rsidR="00E54A71" w:rsidRPr="00E54A71" w:rsidRDefault="00E54A71" w:rsidP="00E54A71">
            <w:pPr>
              <w:spacing w:line="240" w:lineRule="auto"/>
              <w:ind w:firstLine="0"/>
              <w:rPr>
                <w:bCs/>
                <w:lang w:val="es-MX"/>
              </w:rPr>
            </w:pPr>
            <w:r w:rsidRPr="00E54A71">
              <w:rPr>
                <w:bCs/>
                <w:lang w:val="es-MX"/>
              </w:rPr>
              <w:t>Escritura - Preparación del borrador original</w:t>
            </w:r>
          </w:p>
        </w:tc>
        <w:tc>
          <w:tcPr>
            <w:tcW w:w="6315" w:type="dxa"/>
            <w:shd w:val="clear" w:color="auto" w:fill="auto"/>
            <w:tcMar>
              <w:top w:w="100" w:type="dxa"/>
              <w:left w:w="100" w:type="dxa"/>
              <w:bottom w:w="100" w:type="dxa"/>
              <w:right w:w="100" w:type="dxa"/>
            </w:tcMar>
          </w:tcPr>
          <w:p w14:paraId="62505CEE" w14:textId="2E4B7EE9" w:rsidR="00E54A71" w:rsidRPr="00E54A71" w:rsidRDefault="00E54A71" w:rsidP="00E54A71">
            <w:pPr>
              <w:spacing w:line="240" w:lineRule="auto"/>
              <w:ind w:firstLine="0"/>
              <w:rPr>
                <w:bCs/>
                <w:lang w:val="es-MX"/>
              </w:rPr>
            </w:pPr>
            <w:r w:rsidRPr="00E54A71">
              <w:rPr>
                <w:bCs/>
                <w:lang w:val="es-MX"/>
              </w:rPr>
              <w:t>Fernando Enrique Sánchez Martínez</w:t>
            </w:r>
          </w:p>
        </w:tc>
      </w:tr>
      <w:tr w:rsidR="00E54A71" w:rsidRPr="00E54A71" w14:paraId="3441D785" w14:textId="77777777" w:rsidTr="00E54A71">
        <w:trPr>
          <w:jc w:val="center"/>
        </w:trPr>
        <w:tc>
          <w:tcPr>
            <w:tcW w:w="3045" w:type="dxa"/>
            <w:shd w:val="clear" w:color="auto" w:fill="auto"/>
            <w:tcMar>
              <w:top w:w="100" w:type="dxa"/>
              <w:left w:w="100" w:type="dxa"/>
              <w:bottom w:w="100" w:type="dxa"/>
              <w:right w:w="100" w:type="dxa"/>
            </w:tcMar>
          </w:tcPr>
          <w:p w14:paraId="5C9E9A3E" w14:textId="77777777" w:rsidR="00E54A71" w:rsidRPr="00E54A71" w:rsidRDefault="00E54A71" w:rsidP="00E54A71">
            <w:pPr>
              <w:spacing w:line="240" w:lineRule="auto"/>
              <w:ind w:firstLine="0"/>
              <w:rPr>
                <w:bCs/>
                <w:lang w:val="es-MX"/>
              </w:rPr>
            </w:pPr>
            <w:r w:rsidRPr="00E54A71">
              <w:rPr>
                <w:bCs/>
                <w:lang w:val="es-MX"/>
              </w:rPr>
              <w:t>Escritura - Revisión y edición</w:t>
            </w:r>
          </w:p>
        </w:tc>
        <w:tc>
          <w:tcPr>
            <w:tcW w:w="6315" w:type="dxa"/>
            <w:shd w:val="clear" w:color="auto" w:fill="auto"/>
            <w:tcMar>
              <w:top w:w="100" w:type="dxa"/>
              <w:left w:w="100" w:type="dxa"/>
              <w:bottom w:w="100" w:type="dxa"/>
              <w:right w:w="100" w:type="dxa"/>
            </w:tcMar>
          </w:tcPr>
          <w:p w14:paraId="7171C28F" w14:textId="2F981E66" w:rsidR="00E54A71" w:rsidRPr="00E54A71" w:rsidRDefault="00E54A71" w:rsidP="00E54A71">
            <w:pPr>
              <w:spacing w:line="240" w:lineRule="auto"/>
              <w:ind w:firstLine="0"/>
              <w:rPr>
                <w:bCs/>
                <w:lang w:val="es-MX"/>
              </w:rPr>
            </w:pPr>
            <w:r w:rsidRPr="00E54A71">
              <w:rPr>
                <w:bCs/>
                <w:lang w:val="es-MX"/>
              </w:rPr>
              <w:t>Ricardo Armando Barrera Cámara</w:t>
            </w:r>
          </w:p>
        </w:tc>
      </w:tr>
      <w:tr w:rsidR="00E54A71" w:rsidRPr="00E54A71" w14:paraId="52BC13D3" w14:textId="77777777" w:rsidTr="00E54A71">
        <w:trPr>
          <w:jc w:val="center"/>
        </w:trPr>
        <w:tc>
          <w:tcPr>
            <w:tcW w:w="3045" w:type="dxa"/>
            <w:shd w:val="clear" w:color="auto" w:fill="auto"/>
            <w:tcMar>
              <w:top w:w="100" w:type="dxa"/>
              <w:left w:w="100" w:type="dxa"/>
              <w:bottom w:w="100" w:type="dxa"/>
              <w:right w:w="100" w:type="dxa"/>
            </w:tcMar>
          </w:tcPr>
          <w:p w14:paraId="5CF5CEA0" w14:textId="77777777" w:rsidR="00E54A71" w:rsidRPr="00E54A71" w:rsidRDefault="00E54A71" w:rsidP="00E54A71">
            <w:pPr>
              <w:spacing w:line="240" w:lineRule="auto"/>
              <w:ind w:firstLine="0"/>
              <w:rPr>
                <w:bCs/>
                <w:lang w:val="es-MX"/>
              </w:rPr>
            </w:pPr>
            <w:r w:rsidRPr="00E54A71">
              <w:rPr>
                <w:bCs/>
                <w:lang w:val="es-MX"/>
              </w:rPr>
              <w:t>Visualización</w:t>
            </w:r>
          </w:p>
        </w:tc>
        <w:tc>
          <w:tcPr>
            <w:tcW w:w="6315" w:type="dxa"/>
            <w:shd w:val="clear" w:color="auto" w:fill="auto"/>
            <w:tcMar>
              <w:top w:w="100" w:type="dxa"/>
              <w:left w:w="100" w:type="dxa"/>
              <w:bottom w:w="100" w:type="dxa"/>
              <w:right w:w="100" w:type="dxa"/>
            </w:tcMar>
          </w:tcPr>
          <w:p w14:paraId="1713193E" w14:textId="29335056" w:rsidR="00E54A71" w:rsidRPr="00E54A71" w:rsidRDefault="00E54A71" w:rsidP="00E54A71">
            <w:pPr>
              <w:spacing w:line="240" w:lineRule="auto"/>
              <w:ind w:firstLine="0"/>
              <w:rPr>
                <w:bCs/>
                <w:lang w:val="es-MX"/>
              </w:rPr>
            </w:pPr>
            <w:r w:rsidRPr="00E54A71">
              <w:rPr>
                <w:bCs/>
                <w:lang w:val="es-MX"/>
              </w:rPr>
              <w:t>Fernando Enrique Sánchez Martínez</w:t>
            </w:r>
          </w:p>
        </w:tc>
      </w:tr>
      <w:tr w:rsidR="00E54A71" w:rsidRPr="00E54A71" w14:paraId="006E12C3" w14:textId="77777777" w:rsidTr="00E54A71">
        <w:trPr>
          <w:jc w:val="center"/>
        </w:trPr>
        <w:tc>
          <w:tcPr>
            <w:tcW w:w="3045" w:type="dxa"/>
            <w:shd w:val="clear" w:color="auto" w:fill="auto"/>
            <w:tcMar>
              <w:top w:w="100" w:type="dxa"/>
              <w:left w:w="100" w:type="dxa"/>
              <w:bottom w:w="100" w:type="dxa"/>
              <w:right w:w="100" w:type="dxa"/>
            </w:tcMar>
          </w:tcPr>
          <w:p w14:paraId="14515741" w14:textId="77777777" w:rsidR="00E54A71" w:rsidRPr="00E54A71" w:rsidRDefault="00E54A71" w:rsidP="00E54A71">
            <w:pPr>
              <w:spacing w:line="240" w:lineRule="auto"/>
              <w:ind w:firstLine="0"/>
              <w:rPr>
                <w:bCs/>
                <w:lang w:val="es-MX"/>
              </w:rPr>
            </w:pPr>
            <w:r w:rsidRPr="00E54A71">
              <w:rPr>
                <w:bCs/>
                <w:lang w:val="es-MX"/>
              </w:rPr>
              <w:t>Supervisión</w:t>
            </w:r>
          </w:p>
        </w:tc>
        <w:tc>
          <w:tcPr>
            <w:tcW w:w="6315" w:type="dxa"/>
            <w:shd w:val="clear" w:color="auto" w:fill="auto"/>
            <w:tcMar>
              <w:top w:w="100" w:type="dxa"/>
              <w:left w:w="100" w:type="dxa"/>
              <w:bottom w:w="100" w:type="dxa"/>
              <w:right w:w="100" w:type="dxa"/>
            </w:tcMar>
          </w:tcPr>
          <w:p w14:paraId="2FF90CD5" w14:textId="39DA9605" w:rsidR="00E54A71" w:rsidRPr="00E54A71" w:rsidRDefault="00E54A71" w:rsidP="00E54A71">
            <w:pPr>
              <w:spacing w:line="240" w:lineRule="auto"/>
              <w:ind w:firstLine="0"/>
              <w:rPr>
                <w:bCs/>
                <w:lang w:val="es-MX"/>
              </w:rPr>
            </w:pPr>
            <w:r w:rsidRPr="00E54A71">
              <w:rPr>
                <w:bCs/>
                <w:lang w:val="es-MX"/>
              </w:rPr>
              <w:t>Ricardo Armando Barrera Cámara</w:t>
            </w:r>
          </w:p>
        </w:tc>
      </w:tr>
      <w:tr w:rsidR="00E54A71" w:rsidRPr="00E54A71" w14:paraId="4F11D363" w14:textId="77777777" w:rsidTr="00E54A71">
        <w:trPr>
          <w:jc w:val="center"/>
        </w:trPr>
        <w:tc>
          <w:tcPr>
            <w:tcW w:w="3045" w:type="dxa"/>
            <w:shd w:val="clear" w:color="auto" w:fill="auto"/>
            <w:tcMar>
              <w:top w:w="100" w:type="dxa"/>
              <w:left w:w="100" w:type="dxa"/>
              <w:bottom w:w="100" w:type="dxa"/>
              <w:right w:w="100" w:type="dxa"/>
            </w:tcMar>
          </w:tcPr>
          <w:p w14:paraId="19D26BFA" w14:textId="77777777" w:rsidR="00E54A71" w:rsidRPr="00E54A71" w:rsidRDefault="00E54A71" w:rsidP="00E54A71">
            <w:pPr>
              <w:spacing w:line="240" w:lineRule="auto"/>
              <w:ind w:firstLine="0"/>
              <w:rPr>
                <w:bCs/>
                <w:lang w:val="es-MX"/>
              </w:rPr>
            </w:pPr>
            <w:r w:rsidRPr="00E54A71">
              <w:rPr>
                <w:bCs/>
                <w:lang w:val="es-MX"/>
              </w:rPr>
              <w:t>Administración de Proyectos</w:t>
            </w:r>
          </w:p>
        </w:tc>
        <w:tc>
          <w:tcPr>
            <w:tcW w:w="6315" w:type="dxa"/>
            <w:shd w:val="clear" w:color="auto" w:fill="auto"/>
            <w:tcMar>
              <w:top w:w="100" w:type="dxa"/>
              <w:left w:w="100" w:type="dxa"/>
              <w:bottom w:w="100" w:type="dxa"/>
              <w:right w:w="100" w:type="dxa"/>
            </w:tcMar>
          </w:tcPr>
          <w:p w14:paraId="388524F2" w14:textId="77777777" w:rsidR="00E54A71" w:rsidRPr="00E54A71" w:rsidRDefault="00E54A71" w:rsidP="00E54A71">
            <w:pPr>
              <w:spacing w:line="240" w:lineRule="auto"/>
              <w:ind w:firstLine="0"/>
              <w:rPr>
                <w:bCs/>
                <w:lang w:val="es-MX"/>
              </w:rPr>
            </w:pPr>
            <w:r w:rsidRPr="00E54A71">
              <w:rPr>
                <w:bCs/>
                <w:lang w:val="es-MX"/>
              </w:rPr>
              <w:t>Fernando Enrique Sánchez Martínez</w:t>
            </w:r>
          </w:p>
          <w:p w14:paraId="66E7360F" w14:textId="7D197050" w:rsidR="00E54A71" w:rsidRPr="00E54A71" w:rsidRDefault="00E54A71" w:rsidP="00292A7C">
            <w:pPr>
              <w:spacing w:line="240" w:lineRule="auto"/>
              <w:rPr>
                <w:bCs/>
                <w:lang w:val="es-MX"/>
              </w:rPr>
            </w:pPr>
          </w:p>
        </w:tc>
      </w:tr>
      <w:tr w:rsidR="00E54A71" w:rsidRPr="00E54A71" w14:paraId="0265337D" w14:textId="77777777" w:rsidTr="00E54A71">
        <w:trPr>
          <w:jc w:val="center"/>
        </w:trPr>
        <w:tc>
          <w:tcPr>
            <w:tcW w:w="3045" w:type="dxa"/>
            <w:shd w:val="clear" w:color="auto" w:fill="auto"/>
            <w:tcMar>
              <w:top w:w="100" w:type="dxa"/>
              <w:left w:w="100" w:type="dxa"/>
              <w:bottom w:w="100" w:type="dxa"/>
              <w:right w:w="100" w:type="dxa"/>
            </w:tcMar>
          </w:tcPr>
          <w:p w14:paraId="79E7530E" w14:textId="77777777" w:rsidR="00E54A71" w:rsidRPr="00E54A71" w:rsidRDefault="00E54A71" w:rsidP="00E54A71">
            <w:pPr>
              <w:spacing w:line="240" w:lineRule="auto"/>
              <w:ind w:firstLine="0"/>
              <w:rPr>
                <w:bCs/>
                <w:lang w:val="es-MX"/>
              </w:rPr>
            </w:pPr>
            <w:r w:rsidRPr="00E54A71">
              <w:rPr>
                <w:bCs/>
                <w:lang w:val="es-MX"/>
              </w:rPr>
              <w:t>Adquisición de fondos</w:t>
            </w:r>
          </w:p>
        </w:tc>
        <w:tc>
          <w:tcPr>
            <w:tcW w:w="6315" w:type="dxa"/>
            <w:shd w:val="clear" w:color="auto" w:fill="auto"/>
            <w:tcMar>
              <w:top w:w="100" w:type="dxa"/>
              <w:left w:w="100" w:type="dxa"/>
              <w:bottom w:w="100" w:type="dxa"/>
              <w:right w:w="100" w:type="dxa"/>
            </w:tcMar>
          </w:tcPr>
          <w:p w14:paraId="3A6A34FA" w14:textId="77777777" w:rsidR="00E54A71" w:rsidRPr="00E54A71" w:rsidRDefault="00E54A71" w:rsidP="00E54A71">
            <w:pPr>
              <w:spacing w:line="240" w:lineRule="auto"/>
              <w:ind w:firstLine="0"/>
              <w:rPr>
                <w:bCs/>
                <w:lang w:val="es-MX"/>
              </w:rPr>
            </w:pPr>
            <w:r w:rsidRPr="00E54A71">
              <w:rPr>
                <w:bCs/>
                <w:lang w:val="es-MX"/>
              </w:rPr>
              <w:t>Fernando Enrique Sánchez Martínez</w:t>
            </w:r>
          </w:p>
          <w:p w14:paraId="177F1C16" w14:textId="40EA71B8" w:rsidR="00E54A71" w:rsidRPr="00E54A71" w:rsidRDefault="00E54A71" w:rsidP="00E54A71">
            <w:pPr>
              <w:spacing w:line="240" w:lineRule="auto"/>
              <w:ind w:firstLine="0"/>
              <w:rPr>
                <w:bCs/>
                <w:lang w:val="es-MX"/>
              </w:rPr>
            </w:pPr>
          </w:p>
        </w:tc>
      </w:tr>
    </w:tbl>
    <w:p w14:paraId="7E50A1F0" w14:textId="77777777" w:rsidR="00E54A71" w:rsidRDefault="00E54A71" w:rsidP="002E0E72"/>
    <w:sectPr w:rsidR="00E54A71" w:rsidSect="00E54A71">
      <w:headerReference w:type="default" r:id="rId14"/>
      <w:footerReference w:type="default" r:id="rId15"/>
      <w:pgSz w:w="12240" w:h="15840"/>
      <w:pgMar w:top="1276" w:right="1418" w:bottom="1418" w:left="1418" w:header="142"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80A94" w14:textId="77777777" w:rsidR="00D3443A" w:rsidRDefault="00D3443A">
      <w:pPr>
        <w:spacing w:line="240" w:lineRule="auto"/>
      </w:pPr>
      <w:r>
        <w:separator/>
      </w:r>
    </w:p>
  </w:endnote>
  <w:endnote w:type="continuationSeparator" w:id="0">
    <w:p w14:paraId="05C9F6EE" w14:textId="77777777" w:rsidR="00D3443A" w:rsidRDefault="00D34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994A" w14:textId="168C9EEF" w:rsidR="00334DD8" w:rsidRDefault="00334DD8" w:rsidP="00334DD8">
    <w:pPr>
      <w:pStyle w:val="Piedepgina"/>
      <w:ind w:firstLine="0"/>
    </w:pPr>
    <w:r>
      <w:t xml:space="preserve">           </w:t>
    </w:r>
    <w:r w:rsidR="00C248EC">
      <w:rPr>
        <w:noProof/>
      </w:rPr>
      <w:drawing>
        <wp:inline distT="0" distB="0" distL="0" distR="0" wp14:anchorId="2BB9FDA2" wp14:editId="1943FC48">
          <wp:extent cx="1600200" cy="419100"/>
          <wp:effectExtent l="0" t="0" r="0" b="0"/>
          <wp:docPr id="9" name="Imagen 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34DD8">
      <w:rPr>
        <w:rFonts w:asciiTheme="minorHAnsi" w:hAnsiTheme="minorHAnsi" w:cstheme="minorHAnsi"/>
        <w:b/>
        <w:sz w:val="22"/>
        <w:szCs w:val="22"/>
      </w:rPr>
      <w:t xml:space="preserve">Vol. 10, Núm. 20 </w:t>
    </w:r>
    <w:r w:rsidR="001768B2">
      <w:rPr>
        <w:rFonts w:asciiTheme="minorHAnsi" w:hAnsiTheme="minorHAnsi" w:cstheme="minorHAnsi"/>
        <w:b/>
        <w:sz w:val="22"/>
        <w:szCs w:val="22"/>
      </w:rPr>
      <w:t>Enero - Junio</w:t>
    </w:r>
    <w:r w:rsidRPr="00334DD8">
      <w:rPr>
        <w:rFonts w:asciiTheme="minorHAnsi" w:hAnsiTheme="minorHAnsi" w:cstheme="minorHAnsi"/>
        <w:b/>
        <w:sz w:val="22"/>
        <w:szCs w:val="22"/>
      </w:rPr>
      <w:t xml:space="preserve"> 2020, e0</w:t>
    </w:r>
    <w:r w:rsidR="00E92815">
      <w:rPr>
        <w:rFonts w:asciiTheme="minorHAnsi" w:hAnsiTheme="minorHAnsi" w:cstheme="minorHAnsi"/>
        <w:b/>
        <w:sz w:val="22"/>
        <w:szCs w:val="22"/>
      </w:rPr>
      <w:t>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39959" w14:textId="77777777" w:rsidR="00D3443A" w:rsidRDefault="00D3443A">
      <w:pPr>
        <w:spacing w:line="240" w:lineRule="auto"/>
      </w:pPr>
      <w:r>
        <w:separator/>
      </w:r>
    </w:p>
  </w:footnote>
  <w:footnote w:type="continuationSeparator" w:id="0">
    <w:p w14:paraId="29E671C0" w14:textId="77777777" w:rsidR="00D3443A" w:rsidRDefault="00D34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2907" w14:textId="54D65933" w:rsidR="00C82919" w:rsidRDefault="00334DD8" w:rsidP="00C82919">
    <w:pPr>
      <w:pStyle w:val="Encabezado"/>
    </w:pPr>
    <w:r w:rsidRPr="005A563C">
      <w:rPr>
        <w:noProof/>
        <w:lang w:eastAsia="es-MX"/>
      </w:rPr>
      <w:drawing>
        <wp:inline distT="0" distB="0" distL="0" distR="0" wp14:anchorId="3E28CFD8" wp14:editId="3EBA74E6">
          <wp:extent cx="5610225"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30F44"/>
    <w:multiLevelType w:val="hybridMultilevel"/>
    <w:tmpl w:val="56F45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62540F"/>
    <w:multiLevelType w:val="hybridMultilevel"/>
    <w:tmpl w:val="FFF60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0140DD"/>
    <w:multiLevelType w:val="hybridMultilevel"/>
    <w:tmpl w:val="51048A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2D525F9"/>
    <w:multiLevelType w:val="hybridMultilevel"/>
    <w:tmpl w:val="D6FAE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EF6097"/>
    <w:multiLevelType w:val="hybridMultilevel"/>
    <w:tmpl w:val="E10C3A46"/>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zxt5t5eypsz2se2p5hv5zdo2t290at0a9xw&quot;&gt;LibraryTutorias&lt;record-ids&gt;&lt;item&gt;24&lt;/item&gt;&lt;item&gt;26&lt;/item&gt;&lt;item&gt;27&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890B2F"/>
    <w:rsid w:val="000021AB"/>
    <w:rsid w:val="00005859"/>
    <w:rsid w:val="000440C9"/>
    <w:rsid w:val="00046E4B"/>
    <w:rsid w:val="000720E7"/>
    <w:rsid w:val="000740E5"/>
    <w:rsid w:val="00075AAD"/>
    <w:rsid w:val="00081276"/>
    <w:rsid w:val="000B07A7"/>
    <w:rsid w:val="000D0617"/>
    <w:rsid w:val="00110DAD"/>
    <w:rsid w:val="00137E2B"/>
    <w:rsid w:val="0015503B"/>
    <w:rsid w:val="00157933"/>
    <w:rsid w:val="00165D65"/>
    <w:rsid w:val="001768B2"/>
    <w:rsid w:val="001A0F60"/>
    <w:rsid w:val="001C3F13"/>
    <w:rsid w:val="001F1E51"/>
    <w:rsid w:val="0020457B"/>
    <w:rsid w:val="002305C8"/>
    <w:rsid w:val="0023425F"/>
    <w:rsid w:val="002534F6"/>
    <w:rsid w:val="002657C4"/>
    <w:rsid w:val="0027362F"/>
    <w:rsid w:val="00285515"/>
    <w:rsid w:val="002865A1"/>
    <w:rsid w:val="002A1F47"/>
    <w:rsid w:val="002B0A4D"/>
    <w:rsid w:val="002C6FDA"/>
    <w:rsid w:val="002C7086"/>
    <w:rsid w:val="002D7015"/>
    <w:rsid w:val="002D76F0"/>
    <w:rsid w:val="002E0E72"/>
    <w:rsid w:val="00302727"/>
    <w:rsid w:val="00323AA8"/>
    <w:rsid w:val="00326A57"/>
    <w:rsid w:val="00334DD8"/>
    <w:rsid w:val="0035101F"/>
    <w:rsid w:val="003549A7"/>
    <w:rsid w:val="003877E4"/>
    <w:rsid w:val="003A2C43"/>
    <w:rsid w:val="003C6E0F"/>
    <w:rsid w:val="003F5EFE"/>
    <w:rsid w:val="003F6074"/>
    <w:rsid w:val="0040310C"/>
    <w:rsid w:val="00404B88"/>
    <w:rsid w:val="0041743A"/>
    <w:rsid w:val="00456516"/>
    <w:rsid w:val="004654EA"/>
    <w:rsid w:val="00485B13"/>
    <w:rsid w:val="004907D2"/>
    <w:rsid w:val="00493586"/>
    <w:rsid w:val="004A3C9F"/>
    <w:rsid w:val="004B6106"/>
    <w:rsid w:val="004D7F6C"/>
    <w:rsid w:val="005041D5"/>
    <w:rsid w:val="00525755"/>
    <w:rsid w:val="00530968"/>
    <w:rsid w:val="005314EE"/>
    <w:rsid w:val="00554F43"/>
    <w:rsid w:val="005757CA"/>
    <w:rsid w:val="005A56D4"/>
    <w:rsid w:val="005D7517"/>
    <w:rsid w:val="005E6938"/>
    <w:rsid w:val="005F1203"/>
    <w:rsid w:val="005F5EFB"/>
    <w:rsid w:val="00637CEA"/>
    <w:rsid w:val="00644864"/>
    <w:rsid w:val="00645D99"/>
    <w:rsid w:val="006559EB"/>
    <w:rsid w:val="00670660"/>
    <w:rsid w:val="006B1F1C"/>
    <w:rsid w:val="006C52DF"/>
    <w:rsid w:val="007124F8"/>
    <w:rsid w:val="00725B5F"/>
    <w:rsid w:val="0074284E"/>
    <w:rsid w:val="00751752"/>
    <w:rsid w:val="00751833"/>
    <w:rsid w:val="00751B1E"/>
    <w:rsid w:val="00753106"/>
    <w:rsid w:val="00763342"/>
    <w:rsid w:val="0078260A"/>
    <w:rsid w:val="00791833"/>
    <w:rsid w:val="007925DE"/>
    <w:rsid w:val="007A4693"/>
    <w:rsid w:val="007C5BAA"/>
    <w:rsid w:val="007C5FD6"/>
    <w:rsid w:val="007F79D3"/>
    <w:rsid w:val="008041B3"/>
    <w:rsid w:val="00823BD7"/>
    <w:rsid w:val="00841361"/>
    <w:rsid w:val="00844D3F"/>
    <w:rsid w:val="0084630E"/>
    <w:rsid w:val="00863954"/>
    <w:rsid w:val="008656FD"/>
    <w:rsid w:val="00870C1B"/>
    <w:rsid w:val="0088516F"/>
    <w:rsid w:val="00887D43"/>
    <w:rsid w:val="00890B2F"/>
    <w:rsid w:val="008A743C"/>
    <w:rsid w:val="008D043E"/>
    <w:rsid w:val="008D058B"/>
    <w:rsid w:val="008D73D5"/>
    <w:rsid w:val="008F223D"/>
    <w:rsid w:val="00901B87"/>
    <w:rsid w:val="00902287"/>
    <w:rsid w:val="0091567A"/>
    <w:rsid w:val="00916F79"/>
    <w:rsid w:val="009258FC"/>
    <w:rsid w:val="00931587"/>
    <w:rsid w:val="009328E2"/>
    <w:rsid w:val="00940D0E"/>
    <w:rsid w:val="009446C9"/>
    <w:rsid w:val="009510D2"/>
    <w:rsid w:val="009A4969"/>
    <w:rsid w:val="009B413B"/>
    <w:rsid w:val="009B45E2"/>
    <w:rsid w:val="009C0161"/>
    <w:rsid w:val="009C0CB1"/>
    <w:rsid w:val="00A070F2"/>
    <w:rsid w:val="00A117DB"/>
    <w:rsid w:val="00A224F9"/>
    <w:rsid w:val="00A34BB5"/>
    <w:rsid w:val="00A3529B"/>
    <w:rsid w:val="00A35E67"/>
    <w:rsid w:val="00A412C6"/>
    <w:rsid w:val="00A51900"/>
    <w:rsid w:val="00A52D3C"/>
    <w:rsid w:val="00A56BEA"/>
    <w:rsid w:val="00A651A0"/>
    <w:rsid w:val="00A7092B"/>
    <w:rsid w:val="00A762D4"/>
    <w:rsid w:val="00A96F80"/>
    <w:rsid w:val="00AB0345"/>
    <w:rsid w:val="00AB1D63"/>
    <w:rsid w:val="00AD044A"/>
    <w:rsid w:val="00B01E29"/>
    <w:rsid w:val="00B12548"/>
    <w:rsid w:val="00B307C0"/>
    <w:rsid w:val="00B45696"/>
    <w:rsid w:val="00B50A13"/>
    <w:rsid w:val="00B51A0E"/>
    <w:rsid w:val="00B62F30"/>
    <w:rsid w:val="00B63467"/>
    <w:rsid w:val="00B937F1"/>
    <w:rsid w:val="00B97F8F"/>
    <w:rsid w:val="00BC0756"/>
    <w:rsid w:val="00BC5C66"/>
    <w:rsid w:val="00BD78EB"/>
    <w:rsid w:val="00BF3F04"/>
    <w:rsid w:val="00C03B87"/>
    <w:rsid w:val="00C2014B"/>
    <w:rsid w:val="00C248EC"/>
    <w:rsid w:val="00C34AA7"/>
    <w:rsid w:val="00C4699C"/>
    <w:rsid w:val="00C725A3"/>
    <w:rsid w:val="00C7772C"/>
    <w:rsid w:val="00C82919"/>
    <w:rsid w:val="00C97008"/>
    <w:rsid w:val="00C97AA1"/>
    <w:rsid w:val="00CA2BBE"/>
    <w:rsid w:val="00CB5FD8"/>
    <w:rsid w:val="00CC5C52"/>
    <w:rsid w:val="00CE24BF"/>
    <w:rsid w:val="00D05BED"/>
    <w:rsid w:val="00D061F4"/>
    <w:rsid w:val="00D11433"/>
    <w:rsid w:val="00D23297"/>
    <w:rsid w:val="00D24E58"/>
    <w:rsid w:val="00D3443A"/>
    <w:rsid w:val="00D47A63"/>
    <w:rsid w:val="00D51808"/>
    <w:rsid w:val="00DA4836"/>
    <w:rsid w:val="00DA5D20"/>
    <w:rsid w:val="00DC7486"/>
    <w:rsid w:val="00DD2D0B"/>
    <w:rsid w:val="00E23B52"/>
    <w:rsid w:val="00E333C8"/>
    <w:rsid w:val="00E407D7"/>
    <w:rsid w:val="00E44E0D"/>
    <w:rsid w:val="00E54A71"/>
    <w:rsid w:val="00E555F3"/>
    <w:rsid w:val="00E564C2"/>
    <w:rsid w:val="00E571B6"/>
    <w:rsid w:val="00E6152D"/>
    <w:rsid w:val="00E64B24"/>
    <w:rsid w:val="00E90915"/>
    <w:rsid w:val="00E92815"/>
    <w:rsid w:val="00E96D1E"/>
    <w:rsid w:val="00EA499F"/>
    <w:rsid w:val="00EC7448"/>
    <w:rsid w:val="00EF0D9E"/>
    <w:rsid w:val="00EF3596"/>
    <w:rsid w:val="00F22B87"/>
    <w:rsid w:val="00F24054"/>
    <w:rsid w:val="00F25A3A"/>
    <w:rsid w:val="00F77D6A"/>
    <w:rsid w:val="00F82CCE"/>
    <w:rsid w:val="00FA0F1B"/>
    <w:rsid w:val="00FA6A36"/>
    <w:rsid w:val="00FA730F"/>
    <w:rsid w:val="00FE1CEB"/>
    <w:rsid w:val="00FF36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2C089"/>
  <w15:chartTrackingRefBased/>
  <w15:docId w15:val="{CB029DA2-1212-451D-89B2-820B0D4E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B2F"/>
    <w:pPr>
      <w:widowControl w:val="0"/>
      <w:autoSpaceDE w:val="0"/>
      <w:autoSpaceDN w:val="0"/>
      <w:adjustRightInd w:val="0"/>
      <w:spacing w:after="0" w:line="360" w:lineRule="auto"/>
      <w:ind w:firstLine="708"/>
      <w:jc w:val="both"/>
    </w:pPr>
    <w:rPr>
      <w:rFonts w:ascii="Times New Roman" w:eastAsiaTheme="minorEastAsia" w:hAnsi="Times New Roman" w:cs="Times New Roman"/>
      <w:sz w:val="24"/>
      <w:szCs w:val="24"/>
      <w:lang w:val="es-ES" w:eastAsia="es-ES"/>
    </w:rPr>
  </w:style>
  <w:style w:type="paragraph" w:styleId="Ttulo1">
    <w:name w:val="heading 1"/>
    <w:basedOn w:val="Normal"/>
    <w:next w:val="Normal"/>
    <w:link w:val="Ttulo1Car"/>
    <w:uiPriority w:val="9"/>
    <w:qFormat/>
    <w:rsid w:val="00157933"/>
    <w:pPr>
      <w:tabs>
        <w:tab w:val="left" w:pos="2380"/>
        <w:tab w:val="left" w:pos="2880"/>
      </w:tabs>
      <w:ind w:firstLine="0"/>
      <w:jc w:val="center"/>
      <w:outlineLvl w:val="0"/>
    </w:pPr>
    <w:rPr>
      <w:b/>
      <w:sz w:val="32"/>
      <w:szCs w:val="32"/>
    </w:rPr>
  </w:style>
  <w:style w:type="paragraph" w:styleId="Ttulo2">
    <w:name w:val="heading 2"/>
    <w:basedOn w:val="Normal"/>
    <w:next w:val="Normal"/>
    <w:link w:val="Ttulo2Car"/>
    <w:uiPriority w:val="9"/>
    <w:unhideWhenUsed/>
    <w:qFormat/>
    <w:rsid w:val="00890B2F"/>
    <w:pPr>
      <w:tabs>
        <w:tab w:val="left" w:pos="2380"/>
        <w:tab w:val="left" w:pos="2880"/>
      </w:tabs>
      <w:outlineLvl w:val="1"/>
    </w:pPr>
    <w:rPr>
      <w:b/>
      <w:sz w:val="26"/>
      <w:szCs w:val="26"/>
    </w:rPr>
  </w:style>
  <w:style w:type="paragraph" w:styleId="Ttulo3">
    <w:name w:val="heading 3"/>
    <w:basedOn w:val="Normal"/>
    <w:next w:val="Normal"/>
    <w:link w:val="Ttulo3Car"/>
    <w:uiPriority w:val="9"/>
    <w:unhideWhenUsed/>
    <w:qFormat/>
    <w:rsid w:val="00890B2F"/>
    <w:pPr>
      <w:outlineLvl w:val="2"/>
    </w:pPr>
    <w:rPr>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7933"/>
    <w:rPr>
      <w:rFonts w:ascii="Times New Roman" w:eastAsiaTheme="minorEastAsia" w:hAnsi="Times New Roman" w:cs="Times New Roman"/>
      <w:b/>
      <w:sz w:val="32"/>
      <w:szCs w:val="32"/>
      <w:lang w:val="es-ES" w:eastAsia="es-ES"/>
    </w:rPr>
  </w:style>
  <w:style w:type="character" w:customStyle="1" w:styleId="Ttulo2Car">
    <w:name w:val="Título 2 Car"/>
    <w:basedOn w:val="Fuentedeprrafopredeter"/>
    <w:link w:val="Ttulo2"/>
    <w:uiPriority w:val="9"/>
    <w:rsid w:val="00890B2F"/>
    <w:rPr>
      <w:rFonts w:ascii="Times New Roman" w:eastAsiaTheme="minorEastAsia" w:hAnsi="Times New Roman" w:cs="Times New Roman"/>
      <w:b/>
      <w:sz w:val="26"/>
      <w:szCs w:val="26"/>
      <w:lang w:val="es-ES" w:eastAsia="es-ES"/>
    </w:rPr>
  </w:style>
  <w:style w:type="character" w:customStyle="1" w:styleId="Ttulo3Car">
    <w:name w:val="Título 3 Car"/>
    <w:basedOn w:val="Fuentedeprrafopredeter"/>
    <w:link w:val="Ttulo3"/>
    <w:uiPriority w:val="9"/>
    <w:rsid w:val="00890B2F"/>
    <w:rPr>
      <w:rFonts w:ascii="Times New Roman" w:eastAsiaTheme="minorEastAsia" w:hAnsi="Times New Roman" w:cs="Times New Roman"/>
      <w:b/>
      <w:i/>
      <w:sz w:val="24"/>
      <w:szCs w:val="24"/>
      <w:lang w:val="es-ES" w:eastAsia="es-ES"/>
    </w:rPr>
  </w:style>
  <w:style w:type="paragraph" w:customStyle="1" w:styleId="Default">
    <w:name w:val="Default"/>
    <w:rsid w:val="00890B2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s-ES" w:eastAsia="es-ES"/>
    </w:rPr>
  </w:style>
  <w:style w:type="paragraph" w:styleId="Sinespaciado">
    <w:name w:val="No Spacing"/>
    <w:basedOn w:val="Normal"/>
    <w:uiPriority w:val="1"/>
    <w:qFormat/>
    <w:rsid w:val="00890B2F"/>
    <w:pPr>
      <w:spacing w:line="240" w:lineRule="auto"/>
      <w:ind w:firstLine="0"/>
    </w:pPr>
  </w:style>
  <w:style w:type="table" w:styleId="Tablaconcuadrcula">
    <w:name w:val="Table Grid"/>
    <w:basedOn w:val="Tablanormal"/>
    <w:uiPriority w:val="39"/>
    <w:rsid w:val="00890B2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890B2F"/>
    <w:pPr>
      <w:spacing w:after="120" w:line="480" w:lineRule="auto"/>
    </w:pPr>
    <w:rPr>
      <w:rFonts w:ascii="Calibri" w:eastAsia="Calibri" w:hAnsi="Calibri"/>
      <w:sz w:val="22"/>
      <w:szCs w:val="22"/>
      <w:lang w:val="es-MX" w:eastAsia="en-US"/>
    </w:rPr>
  </w:style>
  <w:style w:type="character" w:customStyle="1" w:styleId="Textoindependiente2Car">
    <w:name w:val="Texto independiente 2 Car"/>
    <w:basedOn w:val="Fuentedeprrafopredeter"/>
    <w:link w:val="Textoindependiente2"/>
    <w:uiPriority w:val="99"/>
    <w:semiHidden/>
    <w:rsid w:val="00890B2F"/>
    <w:rPr>
      <w:rFonts w:ascii="Calibri" w:eastAsia="Calibri" w:hAnsi="Calibri" w:cs="Times New Roman"/>
    </w:rPr>
  </w:style>
  <w:style w:type="paragraph" w:styleId="Textodeglobo">
    <w:name w:val="Balloon Text"/>
    <w:basedOn w:val="Normal"/>
    <w:link w:val="TextodegloboCar"/>
    <w:uiPriority w:val="99"/>
    <w:semiHidden/>
    <w:unhideWhenUsed/>
    <w:rsid w:val="00890B2F"/>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B2F"/>
    <w:rPr>
      <w:rFonts w:ascii="Tahoma" w:eastAsiaTheme="minorEastAsia" w:hAnsi="Tahoma" w:cs="Tahoma"/>
      <w:sz w:val="16"/>
      <w:szCs w:val="16"/>
      <w:lang w:val="es-ES" w:eastAsia="es-ES"/>
    </w:rPr>
  </w:style>
  <w:style w:type="character" w:styleId="Hipervnculo">
    <w:name w:val="Hyperlink"/>
    <w:basedOn w:val="Fuentedeprrafopredeter"/>
    <w:uiPriority w:val="99"/>
    <w:unhideWhenUsed/>
    <w:rsid w:val="00890B2F"/>
    <w:rPr>
      <w:color w:val="0563C1" w:themeColor="hyperlink"/>
      <w:u w:val="single"/>
    </w:rPr>
  </w:style>
  <w:style w:type="character" w:styleId="Hipervnculovisitado">
    <w:name w:val="FollowedHyperlink"/>
    <w:basedOn w:val="Fuentedeprrafopredeter"/>
    <w:uiPriority w:val="99"/>
    <w:semiHidden/>
    <w:unhideWhenUsed/>
    <w:rsid w:val="00890B2F"/>
    <w:rPr>
      <w:color w:val="954F72" w:themeColor="followedHyperlink"/>
      <w:u w:val="single"/>
    </w:rPr>
  </w:style>
  <w:style w:type="character" w:styleId="Refdecomentario">
    <w:name w:val="annotation reference"/>
    <w:basedOn w:val="Fuentedeprrafopredeter"/>
    <w:uiPriority w:val="99"/>
    <w:semiHidden/>
    <w:unhideWhenUsed/>
    <w:rsid w:val="00890B2F"/>
    <w:rPr>
      <w:sz w:val="16"/>
      <w:szCs w:val="16"/>
    </w:rPr>
  </w:style>
  <w:style w:type="paragraph" w:styleId="Textocomentario">
    <w:name w:val="annotation text"/>
    <w:basedOn w:val="Normal"/>
    <w:link w:val="TextocomentarioCar"/>
    <w:uiPriority w:val="99"/>
    <w:unhideWhenUsed/>
    <w:rsid w:val="00890B2F"/>
    <w:rPr>
      <w:sz w:val="20"/>
      <w:szCs w:val="20"/>
    </w:rPr>
  </w:style>
  <w:style w:type="character" w:customStyle="1" w:styleId="TextocomentarioCar">
    <w:name w:val="Texto comentario Car"/>
    <w:basedOn w:val="Fuentedeprrafopredeter"/>
    <w:link w:val="Textocomentario"/>
    <w:uiPriority w:val="99"/>
    <w:rsid w:val="00890B2F"/>
    <w:rPr>
      <w:rFonts w:ascii="Times New Roman" w:eastAsiaTheme="minorEastAsia"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90B2F"/>
    <w:rPr>
      <w:b/>
      <w:bCs/>
    </w:rPr>
  </w:style>
  <w:style w:type="character" w:customStyle="1" w:styleId="AsuntodelcomentarioCar">
    <w:name w:val="Asunto del comentario Car"/>
    <w:basedOn w:val="TextocomentarioCar"/>
    <w:link w:val="Asuntodelcomentario"/>
    <w:uiPriority w:val="99"/>
    <w:semiHidden/>
    <w:rsid w:val="00890B2F"/>
    <w:rPr>
      <w:rFonts w:ascii="Times New Roman" w:eastAsiaTheme="minorEastAsia" w:hAnsi="Times New Roman" w:cs="Times New Roman"/>
      <w:b/>
      <w:bCs/>
      <w:sz w:val="20"/>
      <w:szCs w:val="20"/>
      <w:lang w:val="es-ES" w:eastAsia="es-ES"/>
    </w:rPr>
  </w:style>
  <w:style w:type="paragraph" w:styleId="Prrafodelista">
    <w:name w:val="List Paragraph"/>
    <w:basedOn w:val="Normal"/>
    <w:uiPriority w:val="34"/>
    <w:qFormat/>
    <w:rsid w:val="00890B2F"/>
    <w:pPr>
      <w:ind w:left="720"/>
      <w:contextualSpacing/>
    </w:pPr>
  </w:style>
  <w:style w:type="paragraph" w:styleId="Encabezado">
    <w:name w:val="header"/>
    <w:basedOn w:val="Normal"/>
    <w:link w:val="EncabezadoCar"/>
    <w:uiPriority w:val="99"/>
    <w:unhideWhenUsed/>
    <w:rsid w:val="00890B2F"/>
    <w:pPr>
      <w:tabs>
        <w:tab w:val="center" w:pos="4419"/>
        <w:tab w:val="right" w:pos="8838"/>
      </w:tabs>
    </w:pPr>
  </w:style>
  <w:style w:type="character" w:customStyle="1" w:styleId="EncabezadoCar">
    <w:name w:val="Encabezado Car"/>
    <w:basedOn w:val="Fuentedeprrafopredeter"/>
    <w:link w:val="Encabezado"/>
    <w:uiPriority w:val="99"/>
    <w:rsid w:val="00890B2F"/>
    <w:rPr>
      <w:rFonts w:ascii="Times New Roman" w:eastAsiaTheme="minorEastAsia" w:hAnsi="Times New Roman" w:cs="Times New Roman"/>
      <w:sz w:val="24"/>
      <w:szCs w:val="24"/>
      <w:lang w:val="es-ES" w:eastAsia="es-ES"/>
    </w:rPr>
  </w:style>
  <w:style w:type="paragraph" w:styleId="Piedepgina">
    <w:name w:val="footer"/>
    <w:basedOn w:val="Normal"/>
    <w:link w:val="PiedepginaCar"/>
    <w:uiPriority w:val="99"/>
    <w:unhideWhenUsed/>
    <w:rsid w:val="00890B2F"/>
    <w:pPr>
      <w:tabs>
        <w:tab w:val="center" w:pos="4419"/>
        <w:tab w:val="right" w:pos="8838"/>
      </w:tabs>
    </w:pPr>
  </w:style>
  <w:style w:type="character" w:customStyle="1" w:styleId="PiedepginaCar">
    <w:name w:val="Pie de página Car"/>
    <w:basedOn w:val="Fuentedeprrafopredeter"/>
    <w:link w:val="Piedepgina"/>
    <w:uiPriority w:val="99"/>
    <w:rsid w:val="00890B2F"/>
    <w:rPr>
      <w:rFonts w:ascii="Times New Roman" w:eastAsiaTheme="minorEastAsia" w:hAnsi="Times New Roman" w:cs="Times New Roman"/>
      <w:sz w:val="24"/>
      <w:szCs w:val="24"/>
      <w:lang w:val="es-ES" w:eastAsia="es-ES"/>
    </w:rPr>
  </w:style>
  <w:style w:type="character" w:styleId="Mencinsinresolver">
    <w:name w:val="Unresolved Mention"/>
    <w:basedOn w:val="Fuentedeprrafopredeter"/>
    <w:uiPriority w:val="99"/>
    <w:semiHidden/>
    <w:unhideWhenUsed/>
    <w:rsid w:val="00890B2F"/>
    <w:rPr>
      <w:color w:val="605E5C"/>
      <w:shd w:val="clear" w:color="auto" w:fill="E1DFDD"/>
    </w:rPr>
  </w:style>
  <w:style w:type="paragraph" w:styleId="Descripcin">
    <w:name w:val="caption"/>
    <w:basedOn w:val="Normal"/>
    <w:next w:val="Normal"/>
    <w:uiPriority w:val="35"/>
    <w:unhideWhenUsed/>
    <w:qFormat/>
    <w:rsid w:val="00890B2F"/>
    <w:pPr>
      <w:ind w:firstLine="0"/>
      <w:jc w:val="center"/>
    </w:pPr>
    <w:rPr>
      <w:iCs/>
      <w:sz w:val="22"/>
      <w:szCs w:val="18"/>
    </w:rPr>
  </w:style>
  <w:style w:type="paragraph" w:styleId="Textonotapie">
    <w:name w:val="footnote text"/>
    <w:basedOn w:val="Normal"/>
    <w:link w:val="TextonotapieCar"/>
    <w:uiPriority w:val="99"/>
    <w:semiHidden/>
    <w:unhideWhenUsed/>
    <w:rsid w:val="005041D5"/>
    <w:pPr>
      <w:spacing w:line="240" w:lineRule="auto"/>
    </w:pPr>
    <w:rPr>
      <w:sz w:val="20"/>
      <w:szCs w:val="20"/>
    </w:rPr>
  </w:style>
  <w:style w:type="character" w:customStyle="1" w:styleId="TextonotapieCar">
    <w:name w:val="Texto nota pie Car"/>
    <w:basedOn w:val="Fuentedeprrafopredeter"/>
    <w:link w:val="Textonotapie"/>
    <w:uiPriority w:val="99"/>
    <w:semiHidden/>
    <w:rsid w:val="005041D5"/>
    <w:rPr>
      <w:rFonts w:ascii="Times New Roman" w:eastAsiaTheme="minorEastAsia" w:hAnsi="Times New Roman" w:cs="Times New Roman"/>
      <w:sz w:val="20"/>
      <w:szCs w:val="20"/>
      <w:lang w:val="es-ES" w:eastAsia="es-ES"/>
    </w:rPr>
  </w:style>
  <w:style w:type="character" w:styleId="Refdenotaalpie">
    <w:name w:val="footnote reference"/>
    <w:basedOn w:val="Fuentedeprrafopredeter"/>
    <w:uiPriority w:val="99"/>
    <w:semiHidden/>
    <w:unhideWhenUsed/>
    <w:rsid w:val="005041D5"/>
    <w:rPr>
      <w:vertAlign w:val="superscript"/>
    </w:rPr>
  </w:style>
  <w:style w:type="paragraph" w:styleId="HTMLconformatoprevio">
    <w:name w:val="HTML Preformatted"/>
    <w:basedOn w:val="Normal"/>
    <w:link w:val="HTMLconformatoprevioCar"/>
    <w:uiPriority w:val="99"/>
    <w:unhideWhenUsed/>
    <w:rsid w:val="00334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334DD8"/>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421248">
      <w:bodyDiv w:val="1"/>
      <w:marLeft w:val="0"/>
      <w:marRight w:val="0"/>
      <w:marTop w:val="0"/>
      <w:marBottom w:val="0"/>
      <w:divBdr>
        <w:top w:val="none" w:sz="0" w:space="0" w:color="auto"/>
        <w:left w:val="none" w:sz="0" w:space="0" w:color="auto"/>
        <w:bottom w:val="none" w:sz="0" w:space="0" w:color="auto"/>
        <w:right w:val="none" w:sz="0" w:space="0" w:color="auto"/>
      </w:divBdr>
    </w:div>
    <w:div w:id="19416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34DB5-7E24-4350-AE75-D61CCDF8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6454</Words>
  <Characters>35500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ENRIQUE SANCHEZ MARTINEZ</dc:creator>
  <cp:keywords/>
  <dc:description/>
  <cp:lastModifiedBy>elsom</cp:lastModifiedBy>
  <cp:revision>14</cp:revision>
  <cp:lastPrinted>2020-03-11T05:44:00Z</cp:lastPrinted>
  <dcterms:created xsi:type="dcterms:W3CDTF">2020-01-31T22:28:00Z</dcterms:created>
  <dcterms:modified xsi:type="dcterms:W3CDTF">2020-03-11T05:44:00Z</dcterms:modified>
</cp:coreProperties>
</file>